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C8" w:rsidRDefault="005A23C8">
      <w:pPr>
        <w:spacing w:line="276" w:lineRule="auto"/>
        <w:jc w:val="center"/>
        <w:rPr>
          <w:rFonts w:ascii="Arial" w:eastAsia="Times New Roman" w:hAnsi="Arial" w:cs="Times New Roman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Pneumatologia e a ação do Espírito Santo no ministério de Jesus</w:t>
      </w:r>
    </w:p>
    <w:p w:rsidR="005A23C8" w:rsidRDefault="005A23C8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5A23C8" w:rsidRDefault="005A23C8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5A23C8" w:rsidRDefault="005A23C8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Israel Izidoro Pacifico</w:t>
      </w:r>
      <w:r>
        <w:rPr>
          <w:rStyle w:val="FootnoteReference"/>
          <w:rFonts w:ascii="Calibri" w:eastAsia="Times New Roman" w:hAnsi="Calibri"/>
          <w:b/>
          <w:bCs/>
          <w:sz w:val="22"/>
          <w:szCs w:val="22"/>
        </w:rPr>
        <w:footnoteReference w:id="1"/>
      </w:r>
    </w:p>
    <w:p w:rsidR="005A23C8" w:rsidRDefault="005A23C8">
      <w:pPr>
        <w:spacing w:line="276" w:lineRule="auto"/>
        <w:jc w:val="both"/>
        <w:rPr>
          <w:rFonts w:eastAsia="Times New Roman" w:cs="Times New Roman"/>
          <w:b/>
          <w:bCs/>
          <w:sz w:val="22"/>
          <w:szCs w:val="22"/>
        </w:rPr>
      </w:pPr>
    </w:p>
    <w:p w:rsidR="005A23C8" w:rsidRDefault="005A23C8">
      <w:pPr>
        <w:spacing w:line="276" w:lineRule="auto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5A23C8" w:rsidRDefault="005A23C8">
      <w:pPr>
        <w:spacing w:line="276" w:lineRule="auto"/>
        <w:jc w:val="both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Introdução</w:t>
      </w: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Este artigo visa </w:t>
      </w:r>
      <w:r>
        <w:rPr>
          <w:rFonts w:cs="Times New Roman"/>
          <w:color w:val="000000"/>
        </w:rPr>
        <w:t>apontar questões sobre: O que é pneumatologia, bem como trazer uma resposta a respeito de qual é o tempo do Espírito Santo, discorrendo sobre o sentido teológico de sua ação no ministério de Jesus Cristo segundo os Evangelhos canônicos.</w:t>
      </w: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Diante o desafio de se falar de Deus somos levados a percorrer todo um universo de palavras, mas que com certeza ainda e insuficiente para descrever os mistérios e a grandeza de Deus, nos restando assim procurar escolher as melhores formas e palavras para descrever o seu amor.</w:t>
      </w: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lang w:eastAsia="en-US"/>
        </w:rPr>
      </w:pPr>
      <w:r>
        <w:rPr>
          <w:rFonts w:cs="Times New Roman"/>
          <w:color w:val="000000"/>
        </w:rPr>
        <w:t xml:space="preserve">Com base nas leituras a respeito do tema, posso definir </w:t>
      </w:r>
      <w:r>
        <w:rPr>
          <w:rFonts w:cs="Times New Roman"/>
          <w:b/>
          <w:bCs/>
          <w:color w:val="000000"/>
        </w:rPr>
        <w:t>“pneumatologia”</w:t>
      </w:r>
      <w:r>
        <w:rPr>
          <w:rFonts w:cs="Times New Roman"/>
          <w:color w:val="000000"/>
        </w:rPr>
        <w:t>,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sz w:val="22"/>
          <w:szCs w:val="22"/>
          <w:lang w:eastAsia="en-US"/>
        </w:rPr>
        <w:t>em linhas gerais como: O estudo [</w:t>
      </w:r>
      <w:r>
        <w:rPr>
          <w:rFonts w:cs="Times New Roman"/>
          <w:i/>
          <w:iCs/>
          <w:sz w:val="22"/>
          <w:szCs w:val="22"/>
          <w:lang w:eastAsia="en-US"/>
        </w:rPr>
        <w:t>logia</w:t>
      </w:r>
      <w:r>
        <w:rPr>
          <w:rFonts w:cs="Times New Roman"/>
          <w:sz w:val="22"/>
          <w:szCs w:val="22"/>
          <w:lang w:eastAsia="en-US"/>
        </w:rPr>
        <w:t>, compreensão, conhecimento] bíblico-teológico sobre a doutrina do Espírito Santo [</w:t>
      </w:r>
      <w:r>
        <w:rPr>
          <w:rFonts w:cs="Times New Roman"/>
          <w:i/>
          <w:iCs/>
          <w:sz w:val="22"/>
          <w:szCs w:val="22"/>
          <w:lang w:eastAsia="en-US"/>
        </w:rPr>
        <w:t xml:space="preserve">ruah, </w:t>
      </w:r>
      <w:r>
        <w:rPr>
          <w:rFonts w:cs="Times New Roman"/>
          <w:sz w:val="22"/>
          <w:szCs w:val="22"/>
          <w:lang w:eastAsia="en-US"/>
        </w:rPr>
        <w:t xml:space="preserve">do hebraico e </w:t>
      </w:r>
      <w:r>
        <w:rPr>
          <w:rFonts w:cs="Times New Roman"/>
          <w:i/>
          <w:iCs/>
          <w:sz w:val="22"/>
          <w:szCs w:val="22"/>
          <w:lang w:eastAsia="en-US"/>
        </w:rPr>
        <w:t xml:space="preserve">pneuma, </w:t>
      </w:r>
      <w:r>
        <w:rPr>
          <w:rFonts w:cs="Times New Roman"/>
          <w:sz w:val="22"/>
          <w:szCs w:val="22"/>
          <w:lang w:eastAsia="en-US"/>
        </w:rPr>
        <w:t>do grego: vento, força vital, espírito] (guia de estudo)</w:t>
      </w:r>
      <w:r>
        <w:rPr>
          <w:rFonts w:cs="Times New Roman"/>
          <w:lang w:eastAsia="en-US"/>
        </w:rPr>
        <w:t>, entendendo se tratar de reflexões no esforço de balizar o kerigma da mensagem bíblica, contra formas de pensamento e interpretações que contradigam seus pontos centrais.</w:t>
      </w:r>
    </w:p>
    <w:p w:rsidR="005A23C8" w:rsidRDefault="005A23C8">
      <w:pPr>
        <w:autoSpaceDE w:val="0"/>
        <w:autoSpaceDN w:val="0"/>
        <w:adjustRightInd w:val="0"/>
        <w:jc w:val="both"/>
        <w:rPr>
          <w:rFonts w:ascii="SegoeUI" w:hAnsi="SegoeUI" w:cs="SegoeUI"/>
          <w:sz w:val="22"/>
          <w:szCs w:val="22"/>
          <w:lang w:eastAsia="en-US"/>
        </w:rPr>
      </w:pP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Qual é o tempo do Espírito Santo?</w:t>
      </w: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color w:val="000000"/>
        </w:rPr>
        <w:t>Embora o Espírito Santo seja eterno; posso com base em diversas leituras e pesquisas, permitir-me ser</w:t>
      </w:r>
      <w:r>
        <w:rPr>
          <w:rFonts w:cs="Times New Roman"/>
          <w:lang w:eastAsia="en-US"/>
        </w:rPr>
        <w:t xml:space="preserve"> movido a entender que os </w:t>
      </w:r>
      <w:r>
        <w:rPr>
          <w:rFonts w:cs="Times New Roman"/>
          <w:b/>
          <w:bCs/>
          <w:lang w:eastAsia="en-US"/>
        </w:rPr>
        <w:t>“últimos dias”</w:t>
      </w:r>
      <w:r>
        <w:rPr>
          <w:rFonts w:cs="Times New Roman"/>
          <w:lang w:eastAsia="en-US"/>
        </w:rPr>
        <w:t xml:space="preserve"> como e citado na bíblia </w:t>
      </w:r>
      <w:r>
        <w:rPr>
          <w:rFonts w:cs="Times New Roman"/>
          <w:sz w:val="22"/>
          <w:szCs w:val="22"/>
          <w:lang w:eastAsia="en-US"/>
        </w:rPr>
        <w:t xml:space="preserve">(Joel 2.28) é o tempo em que o amor de Deus tem se manifesto em sua maior plenitude, sendo marcado pela obra e ação. </w:t>
      </w: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  <w:lang w:eastAsia="en-US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lang w:eastAsia="en-US"/>
        </w:rPr>
        <w:t>Como a exemplo de pentecostes, em que barreiras foram quebradas, tais como;</w:t>
      </w:r>
      <w:r>
        <w:rPr>
          <w:rFonts w:cs="Times New Roman"/>
          <w:sz w:val="22"/>
          <w:szCs w:val="22"/>
          <w:lang w:eastAsia="en-US"/>
        </w:rPr>
        <w:t xml:space="preserve"> (culturais, étnicas, sociais, de gênero e de idade. Guia de estudo)</w:t>
      </w:r>
      <w:r>
        <w:rPr>
          <w:rFonts w:cs="Times New Roman"/>
          <w:lang w:eastAsia="en-US"/>
        </w:rPr>
        <w:t xml:space="preserve">, o </w:t>
      </w:r>
      <w:r>
        <w:rPr>
          <w:rFonts w:cs="Times New Roman"/>
          <w:b/>
          <w:bCs/>
          <w:lang w:eastAsia="en-US"/>
        </w:rPr>
        <w:t>Espírito Santo</w:t>
      </w:r>
      <w:r>
        <w:rPr>
          <w:rFonts w:cs="Times New Roman"/>
          <w:lang w:eastAsia="en-US"/>
        </w:rPr>
        <w:t xml:space="preserve"> nestes últimos dias tem agido de uma forma impactante movendo vidas a vivenciar de uma forma ativa um resgate da liberdade, da palavra, da comunidade e da vida no meio do povo sendo o </w:t>
      </w:r>
      <w:r>
        <w:rPr>
          <w:rFonts w:cs="Times New Roman"/>
          <w:b/>
          <w:bCs/>
          <w:lang w:eastAsia="en-US"/>
        </w:rPr>
        <w:t xml:space="preserve">Paráclito </w:t>
      </w:r>
      <w:r>
        <w:rPr>
          <w:rFonts w:cs="Times New Roman"/>
          <w:lang w:eastAsia="en-US"/>
        </w:rPr>
        <w:t>prometido por Jesus (João 14.16), o qual guia os que crêem toda verdade e convence o mundo a respeito da vontade de Deus (João 16. 8 e 13).</w:t>
      </w: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O sentido teológico da ação do Espírito Santo no ministério de Jesus Cristo, segundo os Evangelhos canônicos.</w:t>
      </w: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 tipo de sua ação por ocasião da obra da criação a qual temos registrado pela bíblia, que o Espírito Santo pairava sobre a face da terra ainda em seu estado caótico (Gên. 1.2) incubando-a para que se manifestasse a ordem de Deus pela sua palavra aos elementos que seriam criados. Da mesma forma o Espírito Santo no ministério do Senhor Jesus manifestou uma ação plena em toda a esfera.</w:t>
      </w: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color w:val="000000"/>
        </w:rPr>
        <w:t>Posso acentuar com veracidade a obra do Espírito Santo no ministério do Senhor Jesus dês de sua concepção virginal no ventre de Maria (Lucas 1.35), o selo para seu ministério por ocasião do batismo de João (Lucas 3.22), o comprimento das profecias se consumando nele (Lucas 4. 18 a 21), sendo assim o Espírito Santo um</w:t>
      </w:r>
      <w:r>
        <w:rPr>
          <w:rFonts w:cs="Times New Roman"/>
          <w:sz w:val="22"/>
          <w:szCs w:val="22"/>
          <w:lang w:eastAsia="en-US"/>
        </w:rPr>
        <w:t xml:space="preserve"> comunicador de Deus ao ser humano, plenificado em Jesus se manifestando em poder gerando regeneração e compromisso com o outro.</w:t>
      </w: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  <w:lang w:eastAsia="en-US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No evento da ressurreição de Jesus temos um desencadear das promessas feitas pelo profeta (Joel 2.28) e do próprio Cristo (Atos 1.8), a respeito o da ação e dos dons do Espírito Santo para os discípulos e para a humanidade fato este que podemos constatar até em nossos dias.</w:t>
      </w: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  <w:lang w:eastAsia="en-US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sz w:val="22"/>
          <w:szCs w:val="22"/>
          <w:lang w:eastAsia="en-US"/>
        </w:rPr>
        <w:t xml:space="preserve">Concluo assim que </w:t>
      </w:r>
      <w:r>
        <w:rPr>
          <w:rFonts w:cs="Times New Roman"/>
          <w:color w:val="000000"/>
        </w:rPr>
        <w:t>o sentido teológico da ação do Espírito Santo no ministério de Jesus Cristo e de que O Espírito Santo e a “base” do ministério de Jesus, tendo sido o próprio Cristo obra do Espírito Santo visto que o Espírito Santo o gerou no ventre de uma virgem, apontando para o fato de que;</w:t>
      </w:r>
      <w:r>
        <w:rPr>
          <w:rFonts w:cs="Times New Roman"/>
          <w:color w:val="000000"/>
          <w:sz w:val="22"/>
          <w:szCs w:val="22"/>
        </w:rPr>
        <w:t xml:space="preserve"> “</w:t>
      </w:r>
      <w:r>
        <w:rPr>
          <w:rFonts w:cs="Times New Roman"/>
          <w:sz w:val="22"/>
          <w:szCs w:val="22"/>
          <w:lang w:eastAsia="en-US"/>
        </w:rPr>
        <w:t xml:space="preserve">a pneumatologia pode ser vista como o fundamento da cristologia, cabendo ao Espírito ser a “mediatíade” de nossa relação bipolar com Cristo”. </w:t>
      </w: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lang w:eastAsia="en-US"/>
        </w:rPr>
      </w:pP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lang w:eastAsia="en-US"/>
        </w:rPr>
      </w:pP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lang w:eastAsia="en-US"/>
        </w:rPr>
        <w:t>Conclusão</w:t>
      </w:r>
    </w:p>
    <w:p w:rsidR="005A23C8" w:rsidRDefault="005A23C8">
      <w:pPr>
        <w:autoSpaceDE w:val="0"/>
        <w:autoSpaceDN w:val="0"/>
        <w:adjustRightInd w:val="0"/>
        <w:jc w:val="both"/>
        <w:rPr>
          <w:rFonts w:cs="Times New Roman"/>
          <w:b/>
          <w:bCs/>
          <w:lang w:eastAsia="en-US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Ao voltarmos nosso olhar para as reflexões históricas e teológicas podemos compreender que mesmo diante de barreiras tais como; interpretações humanas e de metodologia institucionais contrárias, o Espírito continua agindo na vida de cada um que dar lugar, bem como no coletivo em âmbito da Igreja do Senhor.</w:t>
      </w: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lang w:eastAsia="en-US"/>
        </w:rPr>
      </w:pPr>
    </w:p>
    <w:p w:rsidR="005A23C8" w:rsidRDefault="005A23C8">
      <w:pPr>
        <w:autoSpaceDE w:val="0"/>
        <w:autoSpaceDN w:val="0"/>
        <w:adjustRightInd w:val="0"/>
        <w:ind w:firstLine="709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O Espírito Santo testifica a obra de Jesus, consolidando o Reino de Deus sendo ele a força da ressurreição dos mortos e da nova criação de todas as coisas. O Espírito Santo santifica a vida e renova a face da terra, move as pessoas a se envolverem na luta por um bem-estar, justiça social e um total compromisso com o próximo tendo consciência que esta e a única maneira de demonstrar o seu amor a Deus sobre todas as coisas e ao próximo a si mesmo.</w:t>
      </w:r>
    </w:p>
    <w:p w:rsidR="005A23C8" w:rsidRDefault="005A23C8">
      <w:pPr>
        <w:autoSpaceDE w:val="0"/>
        <w:autoSpaceDN w:val="0"/>
        <w:adjustRightInd w:val="0"/>
        <w:rPr>
          <w:rFonts w:ascii="SegoeUI" w:hAnsi="SegoeUI" w:cs="SegoeUI"/>
          <w:sz w:val="22"/>
          <w:szCs w:val="22"/>
          <w:lang w:eastAsia="en-US"/>
        </w:rPr>
      </w:pPr>
    </w:p>
    <w:p w:rsidR="005A23C8" w:rsidRDefault="005A23C8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5A23C8" w:rsidRDefault="005A23C8">
      <w:pPr>
        <w:spacing w:line="276" w:lineRule="auto"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</w:p>
    <w:p w:rsidR="005A23C8" w:rsidRDefault="005A23C8">
      <w:pPr>
        <w:spacing w:line="276" w:lineRule="auto"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</w:p>
    <w:p w:rsidR="005A23C8" w:rsidRDefault="005A23C8">
      <w:pPr>
        <w:spacing w:line="276" w:lineRule="auto"/>
        <w:jc w:val="both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Referências bibliográficas</w:t>
      </w:r>
    </w:p>
    <w:p w:rsidR="005A23C8" w:rsidRDefault="005A23C8">
      <w:pPr>
        <w:spacing w:line="276" w:lineRule="auto"/>
        <w:jc w:val="both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</w:p>
    <w:p w:rsidR="005A23C8" w:rsidRDefault="005A23C8">
      <w:pPr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5A23C8" w:rsidRDefault="005A23C8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Almeida, João Ferreira de. </w:t>
      </w:r>
      <w:r>
        <w:rPr>
          <w:rFonts w:eastAsia="Times New Roman" w:cs="Times New Roman"/>
          <w:i/>
          <w:iCs/>
          <w:sz w:val="22"/>
          <w:szCs w:val="22"/>
        </w:rPr>
        <w:t>Bíblia Sagrada:</w:t>
      </w:r>
      <w:r>
        <w:rPr>
          <w:rFonts w:eastAsia="Times New Roman" w:cs="Times New Roman"/>
          <w:sz w:val="22"/>
          <w:szCs w:val="22"/>
        </w:rPr>
        <w:t xml:space="preserve"> São Paulo: Sociedade Bíblica do Brasil, 1995.</w:t>
      </w:r>
    </w:p>
    <w:p w:rsidR="005A23C8" w:rsidRDefault="005A23C8">
      <w:pPr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5A23C8" w:rsidRDefault="005A23C8">
      <w:pPr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  <w:lang w:val="en-US"/>
        </w:rPr>
        <w:t xml:space="preserve">Ronald F. Youngblood. </w:t>
      </w:r>
      <w:r>
        <w:rPr>
          <w:rFonts w:cs="Times New Roman"/>
          <w:sz w:val="22"/>
          <w:szCs w:val="22"/>
        </w:rPr>
        <w:t>Dicionário Ilustrado da Bíblia São Paulo: Vida Nova, 2004</w:t>
      </w:r>
      <w:r>
        <w:rPr>
          <w:rFonts w:eastAsia="Times New Roman" w:cs="Times New Roman"/>
          <w:sz w:val="22"/>
          <w:szCs w:val="22"/>
        </w:rPr>
        <w:t>.</w:t>
      </w:r>
    </w:p>
    <w:p w:rsidR="005A23C8" w:rsidRDefault="005A23C8">
      <w:pPr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5A23C8" w:rsidRDefault="005A23C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Nogueira, </w:t>
      </w:r>
      <w:r>
        <w:rPr>
          <w:rFonts w:cs="Times New Roman"/>
          <w:lang w:eastAsia="en-US"/>
        </w:rPr>
        <w:t xml:space="preserve">Luiz Eustáquio dos Santos. </w:t>
      </w:r>
      <w:r>
        <w:rPr>
          <w:rFonts w:cs="Times New Roman"/>
          <w:i/>
          <w:iCs/>
          <w:lang w:eastAsia="en-US"/>
        </w:rPr>
        <w:t>Panorama da Literatura Pneumatológica Publicada no Brasil nos Últimos Trinta Anos</w:t>
      </w:r>
      <w:r>
        <w:rPr>
          <w:rFonts w:eastAsia="Times New Roman" w:cs="Times New Roman"/>
        </w:rPr>
        <w:t>.</w:t>
      </w:r>
    </w:p>
    <w:p w:rsidR="005A23C8" w:rsidRDefault="005A23C8">
      <w:pPr>
        <w:rPr>
          <w:rStyle w:val="addmd1"/>
          <w:color w:val="000000"/>
          <w:sz w:val="22"/>
          <w:szCs w:val="22"/>
        </w:rPr>
      </w:pPr>
    </w:p>
    <w:p w:rsidR="005A23C8" w:rsidRDefault="005A23C8">
      <w:pPr>
        <w:rPr>
          <w:rStyle w:val="addmd1"/>
          <w:color w:val="000000"/>
          <w:sz w:val="22"/>
          <w:szCs w:val="22"/>
        </w:rPr>
      </w:pPr>
      <w:r>
        <w:rPr>
          <w:rFonts w:cs="Times New Roman"/>
          <w:color w:val="000000"/>
        </w:rPr>
        <w:t xml:space="preserve">Ribeiro, Claudio. </w:t>
      </w:r>
      <w:r>
        <w:rPr>
          <w:rFonts w:cs="Times New Roman"/>
          <w:i/>
          <w:iCs/>
          <w:color w:val="000000"/>
        </w:rPr>
        <w:t>Teses Teológicas Fundamentais sobre Pneumatologia.</w:t>
      </w:r>
      <w:r>
        <w:rPr>
          <w:rFonts w:eastAsia="Times New Roman" w:cs="Times New Roman"/>
        </w:rPr>
        <w:t xml:space="preserve"> </w:t>
      </w:r>
    </w:p>
    <w:p w:rsidR="005A23C8" w:rsidRDefault="005A23C8">
      <w:pPr>
        <w:rPr>
          <w:rFonts w:cs="Times New Roman"/>
        </w:rPr>
      </w:pPr>
    </w:p>
    <w:sectPr w:rsidR="005A23C8" w:rsidSect="005A23C8">
      <w:headerReference w:type="default" r:id="rId6"/>
      <w:headerReference w:type="first" r:id="rId7"/>
      <w:type w:val="continuous"/>
      <w:pgSz w:w="11906" w:h="16838"/>
      <w:pgMar w:top="1417" w:right="1466" w:bottom="89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C8" w:rsidRDefault="005A23C8">
      <w:r>
        <w:separator/>
      </w:r>
    </w:p>
  </w:endnote>
  <w:endnote w:type="continuationSeparator" w:id="0">
    <w:p w:rsidR="005A23C8" w:rsidRDefault="005A2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C8" w:rsidRDefault="005A23C8">
      <w:r>
        <w:separator/>
      </w:r>
    </w:p>
  </w:footnote>
  <w:footnote w:type="continuationSeparator" w:id="0">
    <w:p w:rsidR="005A23C8" w:rsidRDefault="005A23C8">
      <w:r>
        <w:continuationSeparator/>
      </w:r>
    </w:p>
  </w:footnote>
  <w:footnote w:id="1">
    <w:p w:rsidR="005A23C8" w:rsidRDefault="005A23C8">
      <w:pPr>
        <w:pStyle w:val="FootnoteText"/>
        <w:rPr>
          <w:rFonts w:cs="Times New Roman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Pastor, Teólogo graduado pela UMESP São Bernardo do Campo e Pesquisador.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C8" w:rsidRDefault="005A23C8">
    <w:pPr>
      <w:pStyle w:val="Header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 \* MERGEFORMAT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  <w:p w:rsidR="005A23C8" w:rsidRDefault="005A23C8">
    <w:pPr>
      <w:pStyle w:val="Header"/>
      <w:rPr>
        <w:rFonts w:ascii="Calibri" w:hAnsi="Calibri" w:cs="Calibri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C8" w:rsidRDefault="005A23C8">
    <w:pPr>
      <w:pStyle w:val="Header"/>
      <w:jc w:val="right"/>
      <w:rPr>
        <w:rFonts w:ascii="Calibri" w:hAnsi="Calibri" w:cs="Calibri"/>
        <w:sz w:val="20"/>
        <w:szCs w:val="20"/>
      </w:rPr>
    </w:pPr>
  </w:p>
  <w:p w:rsidR="005A23C8" w:rsidRDefault="005A23C8">
    <w:pPr>
      <w:pStyle w:val="Header"/>
      <w:rPr>
        <w:rFonts w:ascii="Calibri" w:hAnsi="Calibri" w:cs="Calibri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3C8"/>
    <w:rsid w:val="005A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area">
    <w:name w:val="textarea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pt-BR"/>
    </w:rPr>
  </w:style>
  <w:style w:type="paragraph" w:styleId="Revision">
    <w:name w:val="Revision"/>
    <w:hidden/>
    <w:uiPriority w:val="9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character" w:customStyle="1" w:styleId="addmd1">
    <w:name w:val="addmd1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685</Words>
  <Characters>3909</Characters>
  <Application>Microsoft Office Outlook</Application>
  <DocSecurity>0</DocSecurity>
  <Lines>0</Lines>
  <Paragraphs>0</Paragraphs>
  <ScaleCrop>false</ScaleCrop>
  <Company>IMS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Pneumatologia e a ação do Espírito Santo no ministério de Jesus</dc:title>
  <dc:subject/>
  <dc:creator>Elizangela Aparecida Soares</dc:creator>
  <cp:keywords/>
  <dc:description/>
  <cp:lastModifiedBy>*</cp:lastModifiedBy>
  <cp:revision>2</cp:revision>
  <dcterms:created xsi:type="dcterms:W3CDTF">2015-03-13T03:35:00Z</dcterms:created>
  <dcterms:modified xsi:type="dcterms:W3CDTF">2015-03-13T03:35:00Z</dcterms:modified>
</cp:coreProperties>
</file>