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0F" w:rsidRDefault="00CA3E0F" w:rsidP="00CA3E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“Estratégias de Análise de Dados Qualitativos”</w:t>
      </w:r>
    </w:p>
    <w:p w:rsidR="00E11C1D" w:rsidRDefault="00E11C1D" w:rsidP="00CA3E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3E0F" w:rsidRDefault="00CA3E0F" w:rsidP="00CA3E0F">
      <w:pPr>
        <w:pStyle w:val="refernciasbibliogrficas"/>
        <w:tabs>
          <w:tab w:val="left" w:pos="8504"/>
        </w:tabs>
        <w:jc w:val="both"/>
      </w:pPr>
      <w:r>
        <w:t>DESLANDES, Suely Ferreira</w:t>
      </w:r>
      <w:r w:rsidRPr="00B85160">
        <w:t xml:space="preserve"> </w:t>
      </w:r>
      <w:proofErr w:type="gramStart"/>
      <w:r w:rsidRPr="003D3189">
        <w:t>et</w:t>
      </w:r>
      <w:proofErr w:type="gramEnd"/>
      <w:r w:rsidRPr="003D3189">
        <w:t xml:space="preserve"> al</w:t>
      </w:r>
      <w:r>
        <w:t xml:space="preserve">. </w:t>
      </w:r>
      <w:r w:rsidRPr="003D1F98">
        <w:rPr>
          <w:b/>
        </w:rPr>
        <w:t xml:space="preserve">Pesquisa </w:t>
      </w:r>
      <w:r>
        <w:rPr>
          <w:b/>
        </w:rPr>
        <w:t>s</w:t>
      </w:r>
      <w:r w:rsidRPr="003D1F98">
        <w:rPr>
          <w:b/>
        </w:rPr>
        <w:t>ocial</w:t>
      </w:r>
      <w:r w:rsidRPr="00B85160">
        <w:t xml:space="preserve">: teoria, método e criatividade. 29. </w:t>
      </w:r>
      <w:proofErr w:type="gramStart"/>
      <w:r w:rsidRPr="00B85160">
        <w:t>ed.</w:t>
      </w:r>
      <w:proofErr w:type="gramEnd"/>
      <w:r w:rsidRPr="00B85160">
        <w:t xml:space="preserve"> Petrópolis, RJ: Vozes, 2010</w:t>
      </w:r>
      <w:r>
        <w:t>, p. 79 - 106</w:t>
      </w:r>
      <w:r w:rsidRPr="00B85160">
        <w:t>.</w:t>
      </w:r>
    </w:p>
    <w:p w:rsidR="00CA3E0F" w:rsidRDefault="00CA3E0F" w:rsidP="00CA3E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E11C1D" w:rsidRDefault="00E11C1D" w:rsidP="00CA3E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A3E0F" w:rsidRPr="00297A48" w:rsidRDefault="00CA3E0F" w:rsidP="00CA3E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Um dos desafios da</w:t>
      </w:r>
      <w:r w:rsidRPr="00297A48">
        <w:rPr>
          <w:rFonts w:ascii="Times New Roman" w:eastAsia="Times New Roman" w:hAnsi="Times New Roman"/>
          <w:sz w:val="24"/>
          <w:szCs w:val="24"/>
        </w:rPr>
        <w:t xml:space="preserve"> Pesquisa Quantitativa é definir seus critérios de qualidade.</w:t>
      </w:r>
      <w:r>
        <w:rPr>
          <w:rFonts w:ascii="Times New Roman" w:eastAsia="Times New Roman" w:hAnsi="Times New Roman"/>
          <w:sz w:val="24"/>
          <w:szCs w:val="24"/>
        </w:rPr>
        <w:t xml:space="preserve"> Entre tais critérios podemos enquadrar as estratégias de análise de seus dados. Sobre isso, lembremos que “[...] a análise e a interpretação dentro de uma pesquisa qualitativa não têm como finalidade contar opiniões ou pessoas,” (DESLANDES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al</w:t>
      </w:r>
      <w:r w:rsidR="0096441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, 2011, p. 79) mas explorar o conjunto dessas opiniões e suas representações do ponto de vista social acerca do que se investiga, pois segundo a mesma autora “[...] em geral, a dimensão sociocultural das opiniões e representações de um grupo que têm as mesmas características, costumam ter muitos pontos em comum” (DESLANDES et al</w:t>
      </w:r>
      <w:r w:rsidR="0096441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, 2011, p. 79), ao mesmo tempo em que apresentam singularidades peculiares aos participantes.</w:t>
      </w:r>
    </w:p>
    <w:p w:rsidR="00CA3E0F" w:rsidRDefault="00CA3E0F" w:rsidP="00CA3E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>Na análise e interpretação de tais informações deve-se convergir para aquilo que é homogêneo, quanto para o que se diferencia em um mesmo meio social. Levando-se sempre em conta: descrição e análise que conduzam a uma interpretação, que em pesquisa qualitativa não apenas é ponto de partida com também ponto de chegada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0"/>
          <w:lang w:eastAsia="pt-BR"/>
        </w:rPr>
        <w:t>(DESLANDES et al</w:t>
      </w:r>
      <w:r w:rsidR="00964415">
        <w:rPr>
          <w:rFonts w:ascii="Times New Roman" w:eastAsia="Times New Roman" w:hAnsi="Times New Roman"/>
          <w:sz w:val="24"/>
          <w:szCs w:val="20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0"/>
          <w:lang w:eastAsia="pt-BR"/>
        </w:rPr>
        <w:t>, 2011).</w:t>
      </w:r>
    </w:p>
    <w:p w:rsidR="00CA3E0F" w:rsidRDefault="00CA3E0F" w:rsidP="00CA3E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 xml:space="preserve">Em si tratando de análise de conteúdo, esta tem um conjunto variado de técnicas que indicam várias maneiras para análise de conteúdo de materiais pesquisados, destacando-se entre elas: “(a) análise de avaliação ou análise representacional; (b) análise de expressão; (c) análise de enunciação; (d) análise temática” (DESLANDES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pt-BR"/>
        </w:rPr>
        <w:t>et</w:t>
      </w:r>
      <w:proofErr w:type="gramEnd"/>
      <w:r>
        <w:rPr>
          <w:rFonts w:ascii="Times New Roman" w:eastAsia="Times New Roman" w:hAnsi="Times New Roman"/>
          <w:sz w:val="24"/>
          <w:szCs w:val="20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pt-BR"/>
        </w:rPr>
        <w:t>al</w:t>
      </w:r>
      <w:proofErr w:type="gramEnd"/>
      <w:r w:rsidR="00964415">
        <w:rPr>
          <w:rFonts w:ascii="Times New Roman" w:eastAsia="Times New Roman" w:hAnsi="Times New Roman"/>
          <w:sz w:val="24"/>
          <w:szCs w:val="20"/>
          <w:lang w:eastAsia="pt-BR"/>
        </w:rPr>
        <w:t>,</w:t>
      </w:r>
      <w:r>
        <w:rPr>
          <w:rFonts w:ascii="Times New Roman" w:eastAsia="Times New Roman" w:hAnsi="Times New Roman"/>
          <w:sz w:val="24"/>
          <w:szCs w:val="20"/>
          <w:lang w:eastAsia="pt-BR"/>
        </w:rPr>
        <w:t>, 2011, p. 85).</w:t>
      </w:r>
    </w:p>
    <w:p w:rsidR="00CA3E0F" w:rsidRDefault="00CA3E0F" w:rsidP="00CA3E0F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 xml:space="preserve">As várias maneiras de analisar os conteúdos em pesquisa qualitativa podem ser assim explicadas: </w:t>
      </w:r>
    </w:p>
    <w:p w:rsidR="00CA3E0F" w:rsidRPr="0009654B" w:rsidRDefault="00CA3E0F" w:rsidP="00CA3E0F">
      <w:pPr>
        <w:spacing w:before="120" w:after="360" w:line="240" w:lineRule="auto"/>
        <w:ind w:left="2268"/>
        <w:jc w:val="both"/>
        <w:rPr>
          <w:rFonts w:ascii="Times New Roman" w:eastAsia="Times New Roman" w:hAnsi="Times New Roman"/>
          <w:lang w:eastAsia="pt-BR"/>
        </w:rPr>
      </w:pPr>
      <w:r w:rsidRPr="0009654B">
        <w:rPr>
          <w:rFonts w:ascii="Times New Roman" w:eastAsia="Times New Roman" w:hAnsi="Times New Roman"/>
          <w:lang w:eastAsia="pt-BR"/>
        </w:rPr>
        <w:t>A análise de avaliação ou análise representacional se presta para medir as atitudes do locutor, quanto aos objetos de que fala, levando em conta que a linguagem representa e reflete quem a utiliza; [...] na análise de expressão trabalhamos com indicadores para atingir a inferência formal, partindo do princípio de que existe correspondência entre o tipo de discurso e as características do locutor e de seu meio; [...] a análise de enunciação costuma ser usada para analisar entrevistas abertas; [...] na análise temática, como o próprio nome indica, o conceito central é o tema (DESLANDES, 2011, p. 85 - 86).</w:t>
      </w:r>
    </w:p>
    <w:p w:rsidR="00CA3E0F" w:rsidRDefault="00CA3E0F" w:rsidP="00CA3E0F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/>
          <w:sz w:val="24"/>
          <w:szCs w:val="20"/>
          <w:lang w:eastAsia="pt-BR"/>
        </w:rPr>
        <w:t>A segunda forma de análise de dados qualitativos seria o método de interpretação de sentidos em que se caminha além do conteúdo dos textos na direção de seus contextos no sentido de buscar revelar explicações mais abrangentes de determinada cultura, a partir da relação texto contexto,</w:t>
      </w:r>
      <w:r w:rsidRPr="00EC5FCF">
        <w:rPr>
          <w:rFonts w:ascii="Times New Roman" w:eastAsia="Times New Roman" w:hAnsi="Times New Roman"/>
          <w:sz w:val="24"/>
          <w:szCs w:val="20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t-BR"/>
        </w:rPr>
        <w:t xml:space="preserve">ainda segundo Deslandes (2011). </w:t>
      </w:r>
      <w:r>
        <w:rPr>
          <w:rFonts w:ascii="Times New Roman" w:eastAsia="Times New Roman" w:hAnsi="Times New Roman"/>
          <w:sz w:val="24"/>
          <w:szCs w:val="20"/>
          <w:lang w:eastAsia="pt-BR"/>
        </w:rPr>
        <w:lastRenderedPageBreak/>
        <w:t xml:space="preserve">Dessa forma concluímos que em pesquisa qualitativa se pode contar com duas formas de análise de dados: a análise de conteúdo e método de interpretação de sentidos. </w:t>
      </w:r>
    </w:p>
    <w:sectPr w:rsidR="00CA3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99" w:rsidRDefault="00511A99" w:rsidP="00CA3E0F">
      <w:pPr>
        <w:spacing w:after="0" w:line="240" w:lineRule="auto"/>
      </w:pPr>
      <w:r>
        <w:separator/>
      </w:r>
    </w:p>
  </w:endnote>
  <w:endnote w:type="continuationSeparator" w:id="0">
    <w:p w:rsidR="00511A99" w:rsidRDefault="00511A99" w:rsidP="00CA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99" w:rsidRDefault="00511A99" w:rsidP="00CA3E0F">
      <w:pPr>
        <w:spacing w:after="0" w:line="240" w:lineRule="auto"/>
      </w:pPr>
      <w:r>
        <w:separator/>
      </w:r>
    </w:p>
  </w:footnote>
  <w:footnote w:type="continuationSeparator" w:id="0">
    <w:p w:rsidR="00511A99" w:rsidRDefault="00511A99" w:rsidP="00CA3E0F">
      <w:pPr>
        <w:spacing w:after="0" w:line="240" w:lineRule="auto"/>
      </w:pPr>
      <w:r>
        <w:continuationSeparator/>
      </w:r>
    </w:p>
  </w:footnote>
  <w:footnote w:id="1">
    <w:p w:rsidR="00CA3E0F" w:rsidRDefault="00CA3E0F" w:rsidP="00CA3E0F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</w:t>
      </w:r>
      <w:proofErr w:type="gramStart"/>
      <w:r w:rsidRPr="00E523F0">
        <w:rPr>
          <w:rFonts w:ascii="New times roman" w:hAnsi="New times roman"/>
        </w:rPr>
        <w:t>é</w:t>
      </w:r>
      <w:proofErr w:type="gramEnd"/>
      <w:r w:rsidRPr="00E523F0">
        <w:rPr>
          <w:rFonts w:ascii="New times roman" w:hAnsi="New times roman"/>
        </w:rPr>
        <w:t xml:space="preserve">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CA3E0F" w:rsidRDefault="00CA3E0F" w:rsidP="00CA3E0F">
      <w:pPr>
        <w:spacing w:line="240" w:lineRule="auto"/>
        <w:jc w:val="both"/>
      </w:pPr>
    </w:p>
    <w:p w:rsidR="00CA3E0F" w:rsidRDefault="00CA3E0F" w:rsidP="00CA3E0F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0F"/>
    <w:rsid w:val="00511A99"/>
    <w:rsid w:val="005B046F"/>
    <w:rsid w:val="005C5BD2"/>
    <w:rsid w:val="00684B85"/>
    <w:rsid w:val="00964415"/>
    <w:rsid w:val="00CA3E0F"/>
    <w:rsid w:val="00E1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CA3E0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3E0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3E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3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0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CA3E0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A3E0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A3E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A3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3</cp:revision>
  <dcterms:created xsi:type="dcterms:W3CDTF">2015-03-01T22:54:00Z</dcterms:created>
  <dcterms:modified xsi:type="dcterms:W3CDTF">2015-03-01T23:13:00Z</dcterms:modified>
</cp:coreProperties>
</file>