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89" w:rsidRDefault="00857B0D" w:rsidP="003A1A58">
      <w:pPr>
        <w:contextualSpacing/>
        <w:jc w:val="center"/>
        <w:rPr>
          <w:rFonts w:ascii="Times New Roman" w:hAnsi="Times New Roman" w:cs="Times New Roman"/>
          <w:b/>
          <w:sz w:val="28"/>
          <w:lang w:val="pt-BR"/>
        </w:rPr>
      </w:pPr>
      <w:r w:rsidRPr="0033628A">
        <w:rPr>
          <w:rFonts w:ascii="Times New Roman" w:hAnsi="Times New Roman" w:cs="Times New Roman"/>
          <w:b/>
          <w:sz w:val="28"/>
          <w:lang w:val="pt-BR"/>
        </w:rPr>
        <w:t xml:space="preserve">O ensino de Língua Portuguesa </w:t>
      </w:r>
      <w:r w:rsidR="003A1A58">
        <w:rPr>
          <w:rFonts w:ascii="Times New Roman" w:hAnsi="Times New Roman" w:cs="Times New Roman"/>
          <w:b/>
          <w:sz w:val="28"/>
          <w:lang w:val="pt-BR"/>
        </w:rPr>
        <w:t xml:space="preserve">e Literatura </w:t>
      </w:r>
      <w:r w:rsidRPr="0033628A">
        <w:rPr>
          <w:rFonts w:ascii="Times New Roman" w:hAnsi="Times New Roman" w:cs="Times New Roman"/>
          <w:b/>
          <w:sz w:val="28"/>
          <w:lang w:val="pt-BR"/>
        </w:rPr>
        <w:t>no tocante da poética literária</w:t>
      </w:r>
      <w:r w:rsidR="003A1A58">
        <w:rPr>
          <w:rFonts w:ascii="Times New Roman" w:hAnsi="Times New Roman" w:cs="Times New Roman"/>
          <w:b/>
          <w:sz w:val="28"/>
          <w:lang w:val="pt-BR"/>
        </w:rPr>
        <w:t>, sob a pequena análise de “</w:t>
      </w:r>
      <w:r w:rsidR="003A1A58" w:rsidRPr="003A1A58">
        <w:rPr>
          <w:rFonts w:ascii="Times New Roman" w:hAnsi="Times New Roman" w:cs="Times New Roman"/>
          <w:b/>
          <w:i/>
          <w:sz w:val="28"/>
          <w:lang w:val="pt-BR"/>
        </w:rPr>
        <w:t>O Pequeno Príncipe</w:t>
      </w:r>
      <w:r w:rsidR="003A1A58">
        <w:rPr>
          <w:rFonts w:ascii="Times New Roman" w:hAnsi="Times New Roman" w:cs="Times New Roman"/>
          <w:b/>
          <w:i/>
          <w:sz w:val="28"/>
          <w:lang w:val="pt-BR"/>
        </w:rPr>
        <w:t>”</w:t>
      </w:r>
      <w:r w:rsidR="003A1A58">
        <w:rPr>
          <w:rFonts w:ascii="Times New Roman" w:hAnsi="Times New Roman" w:cs="Times New Roman"/>
          <w:b/>
          <w:sz w:val="28"/>
          <w:lang w:val="pt-BR"/>
        </w:rPr>
        <w:t>.</w:t>
      </w:r>
    </w:p>
    <w:p w:rsidR="0069203C" w:rsidRPr="0033628A" w:rsidRDefault="0069203C" w:rsidP="003A1A58">
      <w:pPr>
        <w:contextualSpacing/>
        <w:jc w:val="center"/>
        <w:rPr>
          <w:rFonts w:ascii="Times New Roman" w:hAnsi="Times New Roman" w:cs="Times New Roman"/>
          <w:b/>
          <w:sz w:val="28"/>
          <w:lang w:val="pt-BR"/>
        </w:rPr>
      </w:pPr>
    </w:p>
    <w:p w:rsidR="00857B0D" w:rsidRDefault="00857B0D" w:rsidP="0087785F">
      <w:pPr>
        <w:contextualSpacing/>
        <w:jc w:val="both"/>
        <w:rPr>
          <w:rFonts w:ascii="Times New Roman" w:hAnsi="Times New Roman" w:cs="Times New Roman"/>
          <w:b/>
          <w:sz w:val="24"/>
          <w:lang w:val="pt-BR"/>
        </w:rPr>
      </w:pPr>
    </w:p>
    <w:p w:rsidR="00857B0D" w:rsidRPr="00857B0D" w:rsidRDefault="00857B0D" w:rsidP="0087785F">
      <w:pPr>
        <w:contextualSpacing/>
        <w:jc w:val="right"/>
        <w:rPr>
          <w:rFonts w:ascii="Times New Roman" w:hAnsi="Times New Roman" w:cs="Times New Roman"/>
          <w:lang w:val="pt-BR"/>
        </w:rPr>
      </w:pPr>
      <w:r w:rsidRPr="00857B0D">
        <w:rPr>
          <w:rFonts w:ascii="Times New Roman" w:hAnsi="Times New Roman" w:cs="Times New Roman"/>
          <w:lang w:val="pt-BR"/>
        </w:rPr>
        <w:t>Shirlei Maria da Silva Costa</w:t>
      </w:r>
      <w:r w:rsidR="003A52CD">
        <w:rPr>
          <w:rStyle w:val="Refdenotaderodap"/>
          <w:rFonts w:ascii="Times New Roman" w:hAnsi="Times New Roman" w:cs="Times New Roman"/>
          <w:lang w:val="pt-BR"/>
        </w:rPr>
        <w:footnoteReference w:id="1"/>
      </w:r>
    </w:p>
    <w:p w:rsidR="00857B0D" w:rsidRDefault="00857B0D" w:rsidP="0087785F">
      <w:pPr>
        <w:contextualSpacing/>
        <w:jc w:val="both"/>
        <w:rPr>
          <w:rFonts w:ascii="Times New Roman" w:hAnsi="Times New Roman" w:cs="Times New Roman"/>
          <w:b/>
          <w:sz w:val="24"/>
          <w:lang w:val="pt-BR"/>
        </w:rPr>
      </w:pPr>
    </w:p>
    <w:p w:rsidR="0069203C" w:rsidRDefault="0069203C" w:rsidP="0087785F">
      <w:pPr>
        <w:contextualSpacing/>
        <w:jc w:val="both"/>
        <w:rPr>
          <w:rFonts w:ascii="Times New Roman" w:hAnsi="Times New Roman" w:cs="Times New Roman"/>
          <w:b/>
          <w:sz w:val="24"/>
          <w:lang w:val="pt-BR"/>
        </w:rPr>
      </w:pPr>
    </w:p>
    <w:p w:rsidR="00857B0D" w:rsidRDefault="00857B0D" w:rsidP="0087785F">
      <w:pPr>
        <w:contextualSpacing/>
        <w:jc w:val="both"/>
        <w:rPr>
          <w:rFonts w:ascii="Times New Roman" w:hAnsi="Times New Roman" w:cs="Times New Roman"/>
          <w:b/>
          <w:sz w:val="24"/>
          <w:lang w:val="pt-BR"/>
        </w:rPr>
      </w:pPr>
      <w:r>
        <w:rPr>
          <w:rFonts w:ascii="Times New Roman" w:hAnsi="Times New Roman" w:cs="Times New Roman"/>
          <w:b/>
          <w:sz w:val="24"/>
          <w:lang w:val="pt-BR"/>
        </w:rPr>
        <w:t>RESUMO</w:t>
      </w:r>
    </w:p>
    <w:p w:rsidR="00857B0D" w:rsidRDefault="00857B0D" w:rsidP="0087785F">
      <w:pPr>
        <w:contextualSpacing/>
        <w:jc w:val="both"/>
        <w:rPr>
          <w:rFonts w:ascii="Times New Roman" w:hAnsi="Times New Roman" w:cs="Times New Roman"/>
          <w:sz w:val="24"/>
          <w:lang w:val="pt-BR"/>
        </w:rPr>
      </w:pPr>
    </w:p>
    <w:p w:rsidR="0069203C" w:rsidRDefault="0069203C" w:rsidP="0087785F">
      <w:pPr>
        <w:contextualSpacing/>
        <w:jc w:val="both"/>
        <w:rPr>
          <w:rFonts w:ascii="Times New Roman" w:hAnsi="Times New Roman" w:cs="Times New Roman"/>
          <w:sz w:val="24"/>
          <w:lang w:val="pt-BR"/>
        </w:rPr>
      </w:pPr>
      <w:r>
        <w:rPr>
          <w:rFonts w:ascii="Times New Roman" w:hAnsi="Times New Roman" w:cs="Times New Roman"/>
          <w:sz w:val="24"/>
          <w:lang w:val="pt-BR"/>
        </w:rPr>
        <w:t>Este artigo busca compreender os efeitos benéficos que se enquadram a contextualização por meio da aplicabilidade prática do ensino de Literatura, e seus aspectos formais e contextuais para o exercício da docência</w:t>
      </w:r>
      <w:r w:rsidR="00F922F8">
        <w:rPr>
          <w:rFonts w:ascii="Times New Roman" w:hAnsi="Times New Roman" w:cs="Times New Roman"/>
          <w:sz w:val="24"/>
          <w:lang w:val="pt-BR"/>
        </w:rPr>
        <w:t xml:space="preserve"> em Língua Portuguesa</w:t>
      </w:r>
      <w:r>
        <w:rPr>
          <w:rFonts w:ascii="Times New Roman" w:hAnsi="Times New Roman" w:cs="Times New Roman"/>
          <w:sz w:val="24"/>
          <w:lang w:val="pt-BR"/>
        </w:rPr>
        <w:t xml:space="preserve">. Sendo </w:t>
      </w:r>
      <w:proofErr w:type="gramStart"/>
      <w:r>
        <w:rPr>
          <w:rFonts w:ascii="Times New Roman" w:hAnsi="Times New Roman" w:cs="Times New Roman"/>
          <w:sz w:val="24"/>
          <w:lang w:val="pt-BR"/>
        </w:rPr>
        <w:t>empregado</w:t>
      </w:r>
      <w:proofErr w:type="gramEnd"/>
      <w:r>
        <w:rPr>
          <w:rFonts w:ascii="Times New Roman" w:hAnsi="Times New Roman" w:cs="Times New Roman"/>
          <w:sz w:val="24"/>
          <w:lang w:val="pt-BR"/>
        </w:rPr>
        <w:t xml:space="preserve"> para este estudo, a leitura do livro </w:t>
      </w:r>
      <w:r w:rsidRPr="00F922F8">
        <w:rPr>
          <w:rFonts w:ascii="Times New Roman" w:hAnsi="Times New Roman" w:cs="Times New Roman"/>
          <w:i/>
          <w:sz w:val="24"/>
          <w:lang w:val="pt-BR"/>
        </w:rPr>
        <w:t>“O Pequeno Príncipe”</w:t>
      </w:r>
      <w:r>
        <w:rPr>
          <w:rFonts w:ascii="Times New Roman" w:hAnsi="Times New Roman" w:cs="Times New Roman"/>
          <w:sz w:val="24"/>
          <w:lang w:val="pt-BR"/>
        </w:rPr>
        <w:t xml:space="preserve">, a fim de </w:t>
      </w:r>
      <w:r w:rsidR="00F922F8">
        <w:rPr>
          <w:rFonts w:ascii="Times New Roman" w:hAnsi="Times New Roman" w:cs="Times New Roman"/>
          <w:sz w:val="24"/>
          <w:lang w:val="pt-BR"/>
        </w:rPr>
        <w:t>relacionar brevemente a saga do menino à narrativa inebriante que faz no decorrer da história</w:t>
      </w:r>
      <w:r>
        <w:rPr>
          <w:rFonts w:ascii="Times New Roman" w:hAnsi="Times New Roman" w:cs="Times New Roman"/>
          <w:sz w:val="24"/>
          <w:lang w:val="pt-BR"/>
        </w:rPr>
        <w:t xml:space="preserve"> </w:t>
      </w:r>
      <w:r w:rsidR="00F922F8">
        <w:rPr>
          <w:rFonts w:ascii="Times New Roman" w:hAnsi="Times New Roman" w:cs="Times New Roman"/>
          <w:sz w:val="24"/>
          <w:lang w:val="pt-BR"/>
        </w:rPr>
        <w:t>analisar o eu, criança presente no narrador onipresente. O livro escrito em prosa, com ar poético, traz a tona os reais sentidos que os profissionais de Letras estão levando para sala de aula, visto que, muitos pensam não necessitar do lúdico como embasamento para suas aulas, pois segundo alguns, seus discentes já se encontram em faixa etária elevada não mais querendo “brincar”.</w:t>
      </w:r>
    </w:p>
    <w:p w:rsidR="0069203C" w:rsidRPr="0069203C" w:rsidRDefault="0069203C" w:rsidP="0087785F">
      <w:pPr>
        <w:contextualSpacing/>
        <w:jc w:val="both"/>
        <w:rPr>
          <w:rFonts w:ascii="Times New Roman" w:hAnsi="Times New Roman" w:cs="Times New Roman"/>
          <w:sz w:val="24"/>
          <w:lang w:val="pt-BR"/>
        </w:rPr>
      </w:pPr>
    </w:p>
    <w:p w:rsidR="00857B0D" w:rsidRDefault="00857B0D" w:rsidP="0087785F">
      <w:pPr>
        <w:contextualSpacing/>
        <w:jc w:val="both"/>
        <w:rPr>
          <w:rFonts w:ascii="Times New Roman" w:hAnsi="Times New Roman" w:cs="Times New Roman"/>
          <w:sz w:val="24"/>
          <w:lang w:val="pt-BR"/>
        </w:rPr>
      </w:pPr>
      <w:r>
        <w:rPr>
          <w:rFonts w:ascii="Times New Roman" w:hAnsi="Times New Roman" w:cs="Times New Roman"/>
          <w:b/>
          <w:sz w:val="24"/>
          <w:lang w:val="pt-BR"/>
        </w:rPr>
        <w:t>Palavras-Chaves:</w:t>
      </w:r>
      <w:r w:rsidR="00697265">
        <w:rPr>
          <w:rFonts w:ascii="Times New Roman" w:hAnsi="Times New Roman" w:cs="Times New Roman"/>
          <w:b/>
          <w:sz w:val="24"/>
          <w:lang w:val="pt-BR"/>
        </w:rPr>
        <w:t xml:space="preserve"> </w:t>
      </w:r>
      <w:r w:rsidR="00697265" w:rsidRPr="00F922F8">
        <w:rPr>
          <w:rFonts w:ascii="Times New Roman" w:hAnsi="Times New Roman" w:cs="Times New Roman"/>
          <w:i/>
          <w:sz w:val="24"/>
          <w:lang w:val="pt-BR"/>
        </w:rPr>
        <w:t>O Pequeno Príncipe</w:t>
      </w:r>
      <w:r w:rsidR="00697265">
        <w:rPr>
          <w:rFonts w:ascii="Times New Roman" w:hAnsi="Times New Roman" w:cs="Times New Roman"/>
          <w:sz w:val="24"/>
          <w:lang w:val="pt-BR"/>
        </w:rPr>
        <w:t xml:space="preserve">, ensino de Língua Portuguesa, </w:t>
      </w:r>
      <w:r w:rsidR="00F922F8">
        <w:rPr>
          <w:rFonts w:ascii="Times New Roman" w:hAnsi="Times New Roman" w:cs="Times New Roman"/>
          <w:sz w:val="24"/>
          <w:lang w:val="pt-BR"/>
        </w:rPr>
        <w:t>contextualização X ludicidade.</w:t>
      </w:r>
    </w:p>
    <w:p w:rsidR="00F922F8" w:rsidRDefault="00F922F8" w:rsidP="0087785F">
      <w:pPr>
        <w:contextualSpacing/>
        <w:jc w:val="both"/>
        <w:rPr>
          <w:rFonts w:ascii="Times New Roman" w:hAnsi="Times New Roman" w:cs="Times New Roman"/>
          <w:sz w:val="24"/>
          <w:lang w:val="pt-BR"/>
        </w:rPr>
      </w:pPr>
    </w:p>
    <w:p w:rsidR="00F922F8" w:rsidRDefault="00F922F8" w:rsidP="0087785F">
      <w:pPr>
        <w:contextualSpacing/>
        <w:jc w:val="both"/>
        <w:rPr>
          <w:rFonts w:ascii="Times New Roman" w:hAnsi="Times New Roman" w:cs="Times New Roman"/>
          <w:b/>
          <w:sz w:val="24"/>
          <w:lang w:val="pt-BR"/>
        </w:rPr>
      </w:pPr>
    </w:p>
    <w:p w:rsidR="00857B0D" w:rsidRDefault="00857B0D" w:rsidP="0087785F">
      <w:pPr>
        <w:pStyle w:val="PargrafodaLista"/>
        <w:numPr>
          <w:ilvl w:val="0"/>
          <w:numId w:val="1"/>
        </w:numPr>
        <w:ind w:left="567" w:hanging="567"/>
        <w:jc w:val="both"/>
        <w:rPr>
          <w:rFonts w:ascii="Times New Roman" w:hAnsi="Times New Roman" w:cs="Times New Roman"/>
          <w:b/>
          <w:sz w:val="24"/>
          <w:lang w:val="pt-BR"/>
        </w:rPr>
      </w:pPr>
      <w:r>
        <w:rPr>
          <w:rFonts w:ascii="Times New Roman" w:hAnsi="Times New Roman" w:cs="Times New Roman"/>
          <w:b/>
          <w:sz w:val="24"/>
          <w:lang w:val="pt-BR"/>
        </w:rPr>
        <w:t>INTRODUÇÃO</w:t>
      </w:r>
    </w:p>
    <w:p w:rsidR="004C7089" w:rsidRDefault="004C7089" w:rsidP="0087785F">
      <w:pPr>
        <w:pStyle w:val="PargrafodaLista"/>
        <w:jc w:val="both"/>
        <w:rPr>
          <w:rFonts w:ascii="Times New Roman" w:hAnsi="Times New Roman" w:cs="Times New Roman"/>
          <w:b/>
          <w:sz w:val="24"/>
          <w:lang w:val="pt-BR"/>
        </w:rPr>
      </w:pPr>
    </w:p>
    <w:p w:rsidR="00857B0D" w:rsidRDefault="00857B0D" w:rsidP="0087785F">
      <w:pPr>
        <w:spacing w:line="360" w:lineRule="auto"/>
        <w:ind w:firstLine="851"/>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escola como ambiente de convívio </w:t>
      </w:r>
      <w:r w:rsidR="004C7089">
        <w:rPr>
          <w:rFonts w:ascii="Times New Roman" w:hAnsi="Times New Roman" w:cs="Times New Roman"/>
          <w:sz w:val="24"/>
          <w:szCs w:val="24"/>
          <w:lang w:val="pt-BR"/>
        </w:rPr>
        <w:t xml:space="preserve">sócio educacional, sofreu grandes transformações perante o </w:t>
      </w:r>
      <w:r>
        <w:rPr>
          <w:rFonts w:ascii="Times New Roman" w:hAnsi="Times New Roman" w:cs="Times New Roman"/>
          <w:sz w:val="24"/>
          <w:szCs w:val="24"/>
          <w:lang w:val="pt-BR"/>
        </w:rPr>
        <w:t>pro</w:t>
      </w:r>
      <w:r w:rsidR="004C7089">
        <w:rPr>
          <w:rFonts w:ascii="Times New Roman" w:hAnsi="Times New Roman" w:cs="Times New Roman"/>
          <w:sz w:val="24"/>
          <w:szCs w:val="24"/>
          <w:lang w:val="pt-BR"/>
        </w:rPr>
        <w:t>cesso de contextualização em termos da inserção de obras literárias na prática educativa</w:t>
      </w:r>
      <w:r w:rsidR="00A307C4">
        <w:rPr>
          <w:rFonts w:ascii="Times New Roman" w:hAnsi="Times New Roman" w:cs="Times New Roman"/>
          <w:sz w:val="24"/>
          <w:szCs w:val="24"/>
          <w:lang w:val="pt-BR"/>
        </w:rPr>
        <w:t>.</w:t>
      </w:r>
      <w:r>
        <w:rPr>
          <w:rFonts w:ascii="Times New Roman" w:hAnsi="Times New Roman" w:cs="Times New Roman"/>
          <w:sz w:val="24"/>
          <w:szCs w:val="24"/>
          <w:lang w:val="pt-BR"/>
        </w:rPr>
        <w:t xml:space="preserve"> Esse fen</w:t>
      </w:r>
      <w:r w:rsidR="004C7089">
        <w:rPr>
          <w:rFonts w:ascii="Times New Roman" w:hAnsi="Times New Roman" w:cs="Times New Roman"/>
          <w:sz w:val="24"/>
          <w:szCs w:val="24"/>
          <w:lang w:val="pt-BR"/>
        </w:rPr>
        <w:t xml:space="preserve">ômeno </w:t>
      </w:r>
      <w:r>
        <w:rPr>
          <w:rFonts w:ascii="Times New Roman" w:hAnsi="Times New Roman" w:cs="Times New Roman"/>
          <w:sz w:val="24"/>
          <w:szCs w:val="24"/>
          <w:lang w:val="pt-BR"/>
        </w:rPr>
        <w:t xml:space="preserve">possibilita fatores positivos quanto como foco principal das aulas, principalmente, as de Língua Portuguesa. </w:t>
      </w:r>
    </w:p>
    <w:p w:rsidR="00857B0D" w:rsidRDefault="00857B0D" w:rsidP="0087785F">
      <w:pPr>
        <w:spacing w:line="360" w:lineRule="auto"/>
        <w:ind w:firstLine="851"/>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É papel </w:t>
      </w:r>
      <w:proofErr w:type="gramStart"/>
      <w:r>
        <w:rPr>
          <w:rFonts w:ascii="Times New Roman" w:hAnsi="Times New Roman" w:cs="Times New Roman"/>
          <w:sz w:val="24"/>
          <w:szCs w:val="24"/>
          <w:lang w:val="pt-BR"/>
        </w:rPr>
        <w:t>da escola motivar</w:t>
      </w:r>
      <w:proofErr w:type="gramEnd"/>
      <w:r>
        <w:rPr>
          <w:rFonts w:ascii="Times New Roman" w:hAnsi="Times New Roman" w:cs="Times New Roman"/>
          <w:sz w:val="24"/>
          <w:szCs w:val="24"/>
          <w:lang w:val="pt-BR"/>
        </w:rPr>
        <w:t xml:space="preserve"> os discentes à construção do conhecimento cujo elemento primordial encontra-se embasado na promoção da inteligência</w:t>
      </w:r>
      <w:r w:rsidR="00A307C4">
        <w:rPr>
          <w:rFonts w:ascii="Times New Roman" w:hAnsi="Times New Roman" w:cs="Times New Roman"/>
          <w:sz w:val="24"/>
          <w:szCs w:val="24"/>
          <w:lang w:val="pt-BR"/>
        </w:rPr>
        <w:t xml:space="preserve">  a qual, o uso de obras literárias, como é o caso do livro </w:t>
      </w:r>
      <w:r w:rsidR="00A307C4" w:rsidRPr="00A307C4">
        <w:rPr>
          <w:rFonts w:ascii="Times New Roman" w:hAnsi="Times New Roman" w:cs="Times New Roman"/>
          <w:i/>
          <w:sz w:val="24"/>
          <w:szCs w:val="24"/>
          <w:lang w:val="pt-BR"/>
        </w:rPr>
        <w:t xml:space="preserve">“O Pequeno Príncipe”, </w:t>
      </w:r>
      <w:r w:rsidR="00221EE3">
        <w:rPr>
          <w:rFonts w:ascii="Times New Roman" w:hAnsi="Times New Roman" w:cs="Times New Roman"/>
          <w:sz w:val="24"/>
          <w:szCs w:val="24"/>
          <w:lang w:val="pt-BR"/>
        </w:rPr>
        <w:t>tal obra deve</w:t>
      </w:r>
      <w:r w:rsidR="00A307C4">
        <w:rPr>
          <w:rFonts w:ascii="Times New Roman" w:hAnsi="Times New Roman" w:cs="Times New Roman"/>
          <w:sz w:val="24"/>
          <w:szCs w:val="24"/>
          <w:lang w:val="pt-BR"/>
        </w:rPr>
        <w:t xml:space="preserve"> ser</w:t>
      </w:r>
      <w:r w:rsidR="00221EE3">
        <w:rPr>
          <w:rFonts w:ascii="Times New Roman" w:hAnsi="Times New Roman" w:cs="Times New Roman"/>
          <w:sz w:val="24"/>
          <w:szCs w:val="24"/>
          <w:lang w:val="pt-BR"/>
        </w:rPr>
        <w:t xml:space="preserve"> atraente</w:t>
      </w:r>
      <w:r>
        <w:rPr>
          <w:rFonts w:ascii="Times New Roman" w:hAnsi="Times New Roman" w:cs="Times New Roman"/>
          <w:sz w:val="24"/>
          <w:szCs w:val="24"/>
          <w:lang w:val="pt-BR"/>
        </w:rPr>
        <w:t xml:space="preserve"> </w:t>
      </w:r>
      <w:r w:rsidR="00221EE3">
        <w:rPr>
          <w:rFonts w:ascii="Times New Roman" w:hAnsi="Times New Roman" w:cs="Times New Roman"/>
          <w:sz w:val="24"/>
          <w:szCs w:val="24"/>
          <w:lang w:val="pt-BR"/>
        </w:rPr>
        <w:t xml:space="preserve">para os discentes, tendo pois, os </w:t>
      </w:r>
      <w:r>
        <w:rPr>
          <w:rFonts w:ascii="Times New Roman" w:hAnsi="Times New Roman" w:cs="Times New Roman"/>
          <w:sz w:val="24"/>
          <w:szCs w:val="24"/>
          <w:lang w:val="pt-BR"/>
        </w:rPr>
        <w:t>professores</w:t>
      </w:r>
      <w:r w:rsidR="00221EE3">
        <w:rPr>
          <w:rFonts w:ascii="Times New Roman" w:hAnsi="Times New Roman" w:cs="Times New Roman"/>
          <w:sz w:val="24"/>
          <w:szCs w:val="24"/>
          <w:lang w:val="pt-BR"/>
        </w:rPr>
        <w:t xml:space="preserve"> o dever de utilizar a literatura em prol do processo educativo</w:t>
      </w:r>
      <w:r>
        <w:rPr>
          <w:rFonts w:ascii="Times New Roman" w:hAnsi="Times New Roman" w:cs="Times New Roman"/>
          <w:sz w:val="24"/>
          <w:szCs w:val="24"/>
          <w:lang w:val="pt-BR"/>
        </w:rPr>
        <w:t>. Moran</w:t>
      </w:r>
      <w:proofErr w:type="gramStart"/>
      <w:r>
        <w:rPr>
          <w:rFonts w:ascii="Times New Roman" w:hAnsi="Times New Roman" w:cs="Times New Roman"/>
          <w:sz w:val="24"/>
          <w:szCs w:val="24"/>
          <w:lang w:val="pt-BR"/>
        </w:rPr>
        <w:t>, corrobora</w:t>
      </w:r>
      <w:proofErr w:type="gramEnd"/>
      <w:r>
        <w:rPr>
          <w:rFonts w:ascii="Times New Roman" w:hAnsi="Times New Roman" w:cs="Times New Roman"/>
          <w:sz w:val="24"/>
          <w:szCs w:val="24"/>
          <w:lang w:val="pt-BR"/>
        </w:rPr>
        <w:t xml:space="preserve"> com esse pensamento ao afirmar:</w:t>
      </w:r>
    </w:p>
    <w:p w:rsidR="00857B0D" w:rsidRDefault="00857B0D" w:rsidP="0087785F">
      <w:pPr>
        <w:tabs>
          <w:tab w:val="left" w:pos="3465"/>
        </w:tabs>
        <w:spacing w:line="360" w:lineRule="auto"/>
        <w:ind w:firstLine="851"/>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ab/>
      </w:r>
    </w:p>
    <w:p w:rsidR="00857B0D" w:rsidRPr="00A97323" w:rsidRDefault="00857B0D" w:rsidP="0087785F">
      <w:pPr>
        <w:spacing w:line="240" w:lineRule="auto"/>
        <w:ind w:left="2268"/>
        <w:contextualSpacing/>
        <w:jc w:val="both"/>
        <w:rPr>
          <w:rFonts w:ascii="Times New Roman" w:hAnsi="Times New Roman" w:cs="Times New Roman"/>
          <w:sz w:val="20"/>
          <w:szCs w:val="24"/>
          <w:lang w:val="pt-BR"/>
        </w:rPr>
      </w:pPr>
      <w:r w:rsidRPr="00A97323">
        <w:rPr>
          <w:rFonts w:ascii="Times New Roman" w:hAnsi="Times New Roman" w:cs="Times New Roman"/>
          <w:sz w:val="20"/>
          <w:szCs w:val="24"/>
          <w:lang w:val="pt-BR"/>
        </w:rPr>
        <w:t xml:space="preserve">Na missão de promover a inteligência geral dos indivíduos, a educação do futuro deve, ao mesmo tempo, utilizar os conhecimentos existentes, superar as antinomias </w:t>
      </w:r>
      <w:r w:rsidRPr="00A97323">
        <w:rPr>
          <w:rFonts w:ascii="Times New Roman" w:hAnsi="Times New Roman" w:cs="Times New Roman"/>
          <w:sz w:val="20"/>
          <w:szCs w:val="24"/>
          <w:lang w:val="pt-BR"/>
        </w:rPr>
        <w:lastRenderedPageBreak/>
        <w:t>decorrentes do progresso nos conhecimentos especializados e identificar a falsa racionalidade.</w:t>
      </w:r>
      <w:r>
        <w:rPr>
          <w:rFonts w:ascii="Times New Roman" w:hAnsi="Times New Roman" w:cs="Times New Roman"/>
          <w:sz w:val="20"/>
          <w:szCs w:val="24"/>
          <w:lang w:val="pt-BR"/>
        </w:rPr>
        <w:t xml:space="preserve"> (2010, p. 47)</w:t>
      </w:r>
    </w:p>
    <w:p w:rsidR="00857B0D" w:rsidRDefault="00857B0D" w:rsidP="0087785F">
      <w:pPr>
        <w:spacing w:line="360" w:lineRule="auto"/>
        <w:contextualSpacing/>
        <w:jc w:val="both"/>
        <w:rPr>
          <w:rFonts w:ascii="Times New Roman" w:hAnsi="Times New Roman" w:cs="Times New Roman"/>
          <w:sz w:val="24"/>
          <w:szCs w:val="24"/>
          <w:lang w:val="pt-BR"/>
        </w:rPr>
      </w:pPr>
    </w:p>
    <w:p w:rsidR="0087785F" w:rsidRDefault="00C31973" w:rsidP="0087785F">
      <w:pPr>
        <w:spacing w:line="360" w:lineRule="auto"/>
        <w:ind w:firstLine="851"/>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O uso das obras literárias</w:t>
      </w:r>
      <w:r w:rsidR="00857B0D">
        <w:rPr>
          <w:rFonts w:ascii="Times New Roman" w:hAnsi="Times New Roman" w:cs="Times New Roman"/>
          <w:sz w:val="24"/>
          <w:szCs w:val="24"/>
          <w:lang w:val="pt-BR"/>
        </w:rPr>
        <w:t xml:space="preserve"> nas aulas de português não levam em consideração tão somente o uso gramatical dos textos </w:t>
      </w:r>
      <w:r>
        <w:rPr>
          <w:rFonts w:ascii="Times New Roman" w:hAnsi="Times New Roman" w:cs="Times New Roman"/>
          <w:sz w:val="24"/>
          <w:szCs w:val="24"/>
          <w:lang w:val="pt-BR"/>
        </w:rPr>
        <w:t xml:space="preserve">poéticos, </w:t>
      </w:r>
      <w:r w:rsidR="00857B0D">
        <w:rPr>
          <w:rFonts w:ascii="Times New Roman" w:hAnsi="Times New Roman" w:cs="Times New Roman"/>
          <w:sz w:val="24"/>
          <w:szCs w:val="24"/>
          <w:lang w:val="pt-BR"/>
        </w:rPr>
        <w:t>ele possibilita ainda uma análise do contexto social e econômico. Estes aspectos dão sentido, caso o professor tenha consciência da imp</w:t>
      </w:r>
      <w:r>
        <w:rPr>
          <w:rFonts w:ascii="Times New Roman" w:hAnsi="Times New Roman" w:cs="Times New Roman"/>
          <w:sz w:val="24"/>
          <w:szCs w:val="24"/>
          <w:lang w:val="pt-BR"/>
        </w:rPr>
        <w:t>ortância do uso da literatura</w:t>
      </w:r>
      <w:r w:rsidR="00857B0D">
        <w:rPr>
          <w:rFonts w:ascii="Times New Roman" w:hAnsi="Times New Roman" w:cs="Times New Roman"/>
          <w:sz w:val="24"/>
          <w:szCs w:val="24"/>
          <w:lang w:val="pt-BR"/>
        </w:rPr>
        <w:t>, como objeto pedagógico.</w:t>
      </w:r>
    </w:p>
    <w:p w:rsidR="007D1929" w:rsidRDefault="007D1929" w:rsidP="0087785F">
      <w:pPr>
        <w:spacing w:line="360" w:lineRule="auto"/>
        <w:ind w:firstLine="851"/>
        <w:contextualSpacing/>
        <w:jc w:val="both"/>
        <w:rPr>
          <w:rFonts w:ascii="Times New Roman" w:hAnsi="Times New Roman" w:cs="Times New Roman"/>
          <w:sz w:val="24"/>
          <w:szCs w:val="24"/>
          <w:lang w:val="pt-BR"/>
        </w:rPr>
      </w:pPr>
    </w:p>
    <w:p w:rsidR="007D1929" w:rsidRPr="0087785F" w:rsidRDefault="007D1929" w:rsidP="0087785F">
      <w:pPr>
        <w:spacing w:line="360" w:lineRule="auto"/>
        <w:ind w:firstLine="851"/>
        <w:contextualSpacing/>
        <w:jc w:val="both"/>
        <w:rPr>
          <w:rFonts w:ascii="Times New Roman" w:hAnsi="Times New Roman" w:cs="Times New Roman"/>
          <w:sz w:val="24"/>
          <w:szCs w:val="24"/>
          <w:lang w:val="pt-BR"/>
        </w:rPr>
      </w:pPr>
    </w:p>
    <w:p w:rsidR="00C31973" w:rsidRDefault="0087785F" w:rsidP="0087785F">
      <w:pPr>
        <w:pStyle w:val="PargrafodaLista"/>
        <w:numPr>
          <w:ilvl w:val="0"/>
          <w:numId w:val="1"/>
        </w:numPr>
        <w:ind w:left="567" w:hanging="567"/>
        <w:jc w:val="both"/>
        <w:rPr>
          <w:rFonts w:ascii="Times New Roman" w:hAnsi="Times New Roman" w:cs="Times New Roman"/>
          <w:b/>
          <w:sz w:val="24"/>
          <w:lang w:val="pt-BR"/>
        </w:rPr>
      </w:pPr>
      <w:r>
        <w:rPr>
          <w:rFonts w:ascii="Times New Roman" w:hAnsi="Times New Roman" w:cs="Times New Roman"/>
          <w:b/>
          <w:sz w:val="24"/>
          <w:lang w:val="pt-BR"/>
        </w:rPr>
        <w:t xml:space="preserve">UMA BREVE ANÁLISE </w:t>
      </w:r>
      <w:r w:rsidR="00C31973">
        <w:rPr>
          <w:rFonts w:ascii="Times New Roman" w:hAnsi="Times New Roman" w:cs="Times New Roman"/>
          <w:b/>
          <w:sz w:val="24"/>
          <w:lang w:val="pt-BR"/>
        </w:rPr>
        <w:t xml:space="preserve">DA </w:t>
      </w:r>
      <w:r w:rsidR="00C31973" w:rsidRPr="00F10DE9">
        <w:rPr>
          <w:rFonts w:ascii="Times New Roman" w:hAnsi="Times New Roman" w:cs="Times New Roman"/>
          <w:b/>
          <w:sz w:val="24"/>
          <w:lang w:val="pt-BR"/>
        </w:rPr>
        <w:t>OBRA</w:t>
      </w:r>
      <w:r w:rsidR="00C31973" w:rsidRPr="00F10DE9">
        <w:rPr>
          <w:rFonts w:ascii="Times New Roman" w:hAnsi="Times New Roman" w:cs="Times New Roman"/>
          <w:b/>
          <w:i/>
          <w:sz w:val="24"/>
          <w:lang w:val="pt-BR"/>
        </w:rPr>
        <w:t xml:space="preserve"> O PEQUENO PRÍNCIPE</w:t>
      </w:r>
      <w:r w:rsidR="00C31973">
        <w:rPr>
          <w:rFonts w:ascii="Times New Roman" w:hAnsi="Times New Roman" w:cs="Times New Roman"/>
          <w:b/>
          <w:sz w:val="24"/>
          <w:lang w:val="pt-BR"/>
        </w:rPr>
        <w:t>, SOB O ENFOQUE DA LITERATURA COMO ASPECTO PEDAGÓGICO.</w:t>
      </w:r>
    </w:p>
    <w:p w:rsidR="001042B7" w:rsidRPr="00F10DE9" w:rsidRDefault="001042B7" w:rsidP="0087785F">
      <w:pPr>
        <w:pStyle w:val="PargrafodaLista"/>
        <w:jc w:val="both"/>
        <w:rPr>
          <w:rFonts w:ascii="Times New Roman" w:hAnsi="Times New Roman" w:cs="Times New Roman"/>
          <w:b/>
          <w:sz w:val="24"/>
          <w:lang w:val="pt-BR"/>
        </w:rPr>
      </w:pPr>
    </w:p>
    <w:p w:rsidR="00C31973" w:rsidRDefault="00C31973" w:rsidP="0087785F">
      <w:pPr>
        <w:pStyle w:val="PargrafodaLista"/>
        <w:jc w:val="both"/>
        <w:rPr>
          <w:rFonts w:ascii="Times New Roman" w:hAnsi="Times New Roman" w:cs="Times New Roman"/>
          <w:b/>
          <w:sz w:val="24"/>
          <w:lang w:val="pt-BR"/>
        </w:rPr>
      </w:pPr>
    </w:p>
    <w:p w:rsidR="0087785F" w:rsidRDefault="001042B7" w:rsidP="0087785F">
      <w:pPr>
        <w:pStyle w:val="PargrafodaLista"/>
        <w:spacing w:line="360" w:lineRule="auto"/>
        <w:ind w:left="0" w:firstLine="851"/>
        <w:jc w:val="both"/>
        <w:rPr>
          <w:rFonts w:ascii="Times New Roman" w:hAnsi="Times New Roman" w:cs="Times New Roman"/>
          <w:sz w:val="24"/>
          <w:lang w:val="pt-BR"/>
        </w:rPr>
      </w:pPr>
      <w:r>
        <w:rPr>
          <w:rFonts w:ascii="Times New Roman" w:hAnsi="Times New Roman" w:cs="Times New Roman"/>
          <w:sz w:val="24"/>
          <w:lang w:val="pt-BR"/>
        </w:rPr>
        <w:t xml:space="preserve">O livro </w:t>
      </w:r>
      <w:r w:rsidRPr="0087785F">
        <w:rPr>
          <w:rFonts w:ascii="Times New Roman" w:hAnsi="Times New Roman" w:cs="Times New Roman"/>
          <w:i/>
          <w:sz w:val="24"/>
          <w:lang w:val="pt-BR"/>
        </w:rPr>
        <w:t>“O Pequeno Príncipe”</w:t>
      </w:r>
      <w:r>
        <w:rPr>
          <w:rFonts w:ascii="Times New Roman" w:hAnsi="Times New Roman" w:cs="Times New Roman"/>
          <w:sz w:val="24"/>
          <w:lang w:val="pt-BR"/>
        </w:rPr>
        <w:t xml:space="preserve"> narra poeticamente a saga de um menino advindo de uma terra distante, o qual encontra um homem perdido no deserto do Saara, após a queda de um avião. A pequena criança</w:t>
      </w:r>
      <w:r w:rsidR="0087785F">
        <w:rPr>
          <w:rFonts w:ascii="Times New Roman" w:hAnsi="Times New Roman" w:cs="Times New Roman"/>
          <w:sz w:val="24"/>
          <w:lang w:val="pt-BR"/>
        </w:rPr>
        <w:t>,</w:t>
      </w:r>
      <w:r>
        <w:rPr>
          <w:rFonts w:ascii="Times New Roman" w:hAnsi="Times New Roman" w:cs="Times New Roman"/>
          <w:sz w:val="24"/>
          <w:lang w:val="pt-BR"/>
        </w:rPr>
        <w:t xml:space="preserve"> de </w:t>
      </w:r>
      <w:r w:rsidR="0087785F">
        <w:rPr>
          <w:rFonts w:ascii="Times New Roman" w:hAnsi="Times New Roman" w:cs="Times New Roman"/>
          <w:sz w:val="24"/>
          <w:lang w:val="pt-BR"/>
        </w:rPr>
        <w:t xml:space="preserve">aparência incomum, </w:t>
      </w:r>
      <w:r w:rsidR="00C86AC2">
        <w:rPr>
          <w:rFonts w:ascii="Times New Roman" w:hAnsi="Times New Roman" w:cs="Times New Roman"/>
          <w:sz w:val="24"/>
          <w:lang w:val="pt-BR"/>
        </w:rPr>
        <w:t>pede para o homem desenhar-lhe um carneiro. O narrador</w:t>
      </w:r>
      <w:r w:rsidR="0087785F">
        <w:rPr>
          <w:rFonts w:ascii="Times New Roman" w:hAnsi="Times New Roman" w:cs="Times New Roman"/>
          <w:sz w:val="24"/>
          <w:lang w:val="pt-BR"/>
        </w:rPr>
        <w:t xml:space="preserve"> que faz onipresente, conta na verdade a própria história do autor. </w:t>
      </w:r>
    </w:p>
    <w:p w:rsidR="003A1A58" w:rsidRDefault="0087785F" w:rsidP="0087785F">
      <w:pPr>
        <w:pStyle w:val="PargrafodaLista"/>
        <w:spacing w:line="360" w:lineRule="auto"/>
        <w:ind w:left="0" w:firstLine="851"/>
        <w:jc w:val="both"/>
        <w:rPr>
          <w:rFonts w:ascii="Times New Roman" w:hAnsi="Times New Roman" w:cs="Times New Roman"/>
          <w:sz w:val="24"/>
          <w:lang w:val="pt-BR"/>
        </w:rPr>
      </w:pPr>
      <w:r>
        <w:rPr>
          <w:rFonts w:ascii="Times New Roman" w:hAnsi="Times New Roman" w:cs="Times New Roman"/>
          <w:sz w:val="24"/>
          <w:lang w:val="pt-BR"/>
        </w:rPr>
        <w:t>O belo que compreende tal obra</w:t>
      </w:r>
      <w:proofErr w:type="gramStart"/>
      <w:r>
        <w:rPr>
          <w:rFonts w:ascii="Times New Roman" w:hAnsi="Times New Roman" w:cs="Times New Roman"/>
          <w:sz w:val="24"/>
          <w:lang w:val="pt-BR"/>
        </w:rPr>
        <w:t>, se faz</w:t>
      </w:r>
      <w:proofErr w:type="gramEnd"/>
      <w:r>
        <w:rPr>
          <w:rFonts w:ascii="Times New Roman" w:hAnsi="Times New Roman" w:cs="Times New Roman"/>
          <w:sz w:val="24"/>
          <w:lang w:val="pt-BR"/>
        </w:rPr>
        <w:t xml:space="preserve"> pelo fato do pequeno príncipe corresponder a criança interior, cuja solidão traz a tona a ingenuidade, e refletir sobre os valores éticos e morais, bem como o da amizade. </w:t>
      </w:r>
      <w:r w:rsidR="007D1929">
        <w:rPr>
          <w:rFonts w:ascii="Times New Roman" w:hAnsi="Times New Roman" w:cs="Times New Roman"/>
          <w:sz w:val="24"/>
          <w:lang w:val="pt-BR"/>
        </w:rPr>
        <w:t>Embasado</w:t>
      </w:r>
      <w:r>
        <w:rPr>
          <w:rFonts w:ascii="Times New Roman" w:hAnsi="Times New Roman" w:cs="Times New Roman"/>
          <w:sz w:val="24"/>
          <w:lang w:val="pt-BR"/>
        </w:rPr>
        <w:t xml:space="preserve"> </w:t>
      </w:r>
      <w:r w:rsidR="007D1929">
        <w:rPr>
          <w:rFonts w:ascii="Times New Roman" w:hAnsi="Times New Roman" w:cs="Times New Roman"/>
          <w:sz w:val="24"/>
          <w:lang w:val="pt-BR"/>
        </w:rPr>
        <w:t>n</w:t>
      </w:r>
      <w:r>
        <w:rPr>
          <w:rFonts w:ascii="Times New Roman" w:hAnsi="Times New Roman" w:cs="Times New Roman"/>
          <w:sz w:val="24"/>
          <w:lang w:val="pt-BR"/>
        </w:rPr>
        <w:t>um ar simples e puro,</w:t>
      </w:r>
      <w:r w:rsidR="007D1929">
        <w:rPr>
          <w:rFonts w:ascii="Times New Roman" w:hAnsi="Times New Roman" w:cs="Times New Roman"/>
          <w:sz w:val="24"/>
          <w:lang w:val="pt-BR"/>
        </w:rPr>
        <w:t xml:space="preserve"> refletido pelas ilustrações presentes na obra, característico da ludicidade </w:t>
      </w:r>
      <w:r w:rsidR="003A1A58">
        <w:rPr>
          <w:rFonts w:ascii="Times New Roman" w:hAnsi="Times New Roman" w:cs="Times New Roman"/>
          <w:sz w:val="24"/>
          <w:lang w:val="pt-BR"/>
        </w:rPr>
        <w:t>em prol da formação infantil.</w:t>
      </w:r>
    </w:p>
    <w:p w:rsidR="003A1A58" w:rsidRDefault="003A1A58" w:rsidP="003A1A58">
      <w:pPr>
        <w:pStyle w:val="PargrafodaLista"/>
        <w:spacing w:line="360" w:lineRule="auto"/>
        <w:ind w:left="0" w:firstLine="851"/>
        <w:jc w:val="both"/>
        <w:rPr>
          <w:rFonts w:ascii="Times New Roman" w:hAnsi="Times New Roman" w:cs="Times New Roman"/>
          <w:sz w:val="24"/>
          <w:lang w:val="pt-BR"/>
        </w:rPr>
      </w:pPr>
      <w:r>
        <w:rPr>
          <w:rFonts w:ascii="Times New Roman" w:hAnsi="Times New Roman" w:cs="Times New Roman"/>
          <w:sz w:val="24"/>
          <w:lang w:val="pt-BR"/>
        </w:rPr>
        <w:t>Desse modo, o contexto e os caracteres próprios da obra, tomam força e ganha discussão em sala de aula, abrangendo as especificidades contidas na obra, não como uma mera leitura, mas como um instrumento capaz de (</w:t>
      </w:r>
      <w:proofErr w:type="spellStart"/>
      <w:r>
        <w:rPr>
          <w:rFonts w:ascii="Times New Roman" w:hAnsi="Times New Roman" w:cs="Times New Roman"/>
          <w:sz w:val="24"/>
          <w:lang w:val="pt-BR"/>
        </w:rPr>
        <w:t>re</w:t>
      </w:r>
      <w:proofErr w:type="spellEnd"/>
      <w:proofErr w:type="gramStart"/>
      <w:r>
        <w:rPr>
          <w:rFonts w:ascii="Times New Roman" w:hAnsi="Times New Roman" w:cs="Times New Roman"/>
          <w:sz w:val="24"/>
          <w:lang w:val="pt-BR"/>
        </w:rPr>
        <w:t>)significar</w:t>
      </w:r>
      <w:proofErr w:type="gramEnd"/>
      <w:r>
        <w:rPr>
          <w:rFonts w:ascii="Times New Roman" w:hAnsi="Times New Roman" w:cs="Times New Roman"/>
          <w:sz w:val="24"/>
          <w:lang w:val="pt-BR"/>
        </w:rPr>
        <w:t xml:space="preserve"> a prática docente, visto que, muitos ainda empregam a literatura como um elemento a quem do ensino de língua. </w:t>
      </w:r>
    </w:p>
    <w:p w:rsidR="00C31973" w:rsidRPr="003A1A58" w:rsidRDefault="003A1A58" w:rsidP="003A1A58">
      <w:pPr>
        <w:pStyle w:val="PargrafodaLista"/>
        <w:spacing w:line="360" w:lineRule="auto"/>
        <w:ind w:left="0" w:firstLine="851"/>
        <w:jc w:val="both"/>
        <w:rPr>
          <w:rFonts w:ascii="Times New Roman" w:hAnsi="Times New Roman" w:cs="Times New Roman"/>
          <w:sz w:val="24"/>
          <w:lang w:val="pt-BR"/>
        </w:rPr>
      </w:pPr>
      <w:bookmarkStart w:id="0" w:name="_GoBack"/>
      <w:bookmarkEnd w:id="0"/>
      <w:r>
        <w:rPr>
          <w:rFonts w:ascii="Times New Roman" w:hAnsi="Times New Roman" w:cs="Times New Roman"/>
          <w:sz w:val="24"/>
          <w:lang w:val="pt-BR"/>
        </w:rPr>
        <w:t>Assim, o</w:t>
      </w:r>
      <w:r w:rsidR="00C31973" w:rsidRPr="00C31973">
        <w:rPr>
          <w:rFonts w:ascii="Times New Roman" w:hAnsi="Times New Roman" w:cs="Times New Roman"/>
          <w:sz w:val="24"/>
          <w:lang w:val="pt-BR"/>
        </w:rPr>
        <w:t xml:space="preserve"> ensino da literatura é fundamental para que o </w:t>
      </w:r>
      <w:proofErr w:type="gramStart"/>
      <w:r w:rsidR="00C31973" w:rsidRPr="00C31973">
        <w:rPr>
          <w:rFonts w:ascii="Times New Roman" w:hAnsi="Times New Roman" w:cs="Times New Roman"/>
          <w:sz w:val="24"/>
          <w:lang w:val="pt-BR"/>
        </w:rPr>
        <w:t>educando</w:t>
      </w:r>
      <w:proofErr w:type="gramEnd"/>
      <w:r w:rsidR="00C31973" w:rsidRPr="00C31973">
        <w:rPr>
          <w:rFonts w:ascii="Times New Roman" w:hAnsi="Times New Roman" w:cs="Times New Roman"/>
          <w:sz w:val="24"/>
          <w:lang w:val="pt-BR"/>
        </w:rPr>
        <w:t xml:space="preserve"> compreenda a língua como um sistema organizado, desenvolvido para articular o processo de fala e escrita, sendo possível por meio do processo de se</w:t>
      </w:r>
      <w:r w:rsidR="00C31973">
        <w:rPr>
          <w:rFonts w:ascii="Times New Roman" w:hAnsi="Times New Roman" w:cs="Times New Roman"/>
          <w:sz w:val="24"/>
          <w:lang w:val="pt-BR"/>
        </w:rPr>
        <w:t xml:space="preserve"> manter inteirado da referida obra</w:t>
      </w:r>
      <w:r w:rsidR="00C31973" w:rsidRPr="00C31973">
        <w:rPr>
          <w:rFonts w:ascii="Times New Roman" w:hAnsi="Times New Roman" w:cs="Times New Roman"/>
          <w:sz w:val="24"/>
          <w:lang w:val="pt-BR"/>
        </w:rPr>
        <w:t>. Fica claro, que os discursos empregados</w:t>
      </w:r>
      <w:r w:rsidR="00C31973">
        <w:rPr>
          <w:rFonts w:ascii="Times New Roman" w:hAnsi="Times New Roman" w:cs="Times New Roman"/>
          <w:sz w:val="24"/>
          <w:lang w:val="pt-BR"/>
        </w:rPr>
        <w:t xml:space="preserve"> nos diversos âmbitos literários</w:t>
      </w:r>
      <w:r w:rsidR="00C31973" w:rsidRPr="00C31973">
        <w:rPr>
          <w:rFonts w:ascii="Times New Roman" w:hAnsi="Times New Roman" w:cs="Times New Roman"/>
          <w:sz w:val="24"/>
          <w:lang w:val="pt-BR"/>
        </w:rPr>
        <w:t xml:space="preserve"> são articulados a partir de diferentes aspectos. Para </w:t>
      </w:r>
      <w:proofErr w:type="spellStart"/>
      <w:r w:rsidR="00C31973" w:rsidRPr="00C31973">
        <w:rPr>
          <w:rFonts w:ascii="Times New Roman" w:hAnsi="Times New Roman" w:cs="Times New Roman"/>
          <w:sz w:val="24"/>
          <w:lang w:val="pt-BR"/>
        </w:rPr>
        <w:t>Rildo</w:t>
      </w:r>
      <w:proofErr w:type="spellEnd"/>
      <w:r w:rsidR="00C31973" w:rsidRPr="00C31973">
        <w:rPr>
          <w:rFonts w:ascii="Times New Roman" w:hAnsi="Times New Roman" w:cs="Times New Roman"/>
          <w:sz w:val="24"/>
          <w:lang w:val="pt-BR"/>
        </w:rPr>
        <w:t xml:space="preserve"> </w:t>
      </w:r>
      <w:proofErr w:type="spellStart"/>
      <w:r w:rsidR="00C31973" w:rsidRPr="00C31973">
        <w:rPr>
          <w:rFonts w:ascii="Times New Roman" w:hAnsi="Times New Roman" w:cs="Times New Roman"/>
          <w:sz w:val="24"/>
          <w:lang w:val="pt-BR"/>
        </w:rPr>
        <w:t>Cosson</w:t>
      </w:r>
      <w:proofErr w:type="spellEnd"/>
      <w:r w:rsidR="00C31973" w:rsidRPr="00C31973">
        <w:rPr>
          <w:rFonts w:ascii="Times New Roman" w:hAnsi="Times New Roman" w:cs="Times New Roman"/>
          <w:sz w:val="24"/>
          <w:lang w:val="pt-BR"/>
        </w:rPr>
        <w:t>,</w:t>
      </w:r>
      <w:r w:rsidR="00C31973" w:rsidRPr="00C31973">
        <w:rPr>
          <w:rFonts w:ascii="Times New Roman" w:hAnsi="Times New Roman" w:cs="Times New Roman"/>
          <w:i/>
          <w:sz w:val="24"/>
          <w:lang w:val="pt-BR"/>
        </w:rPr>
        <w:t xml:space="preserve"> “</w:t>
      </w:r>
      <w:r w:rsidR="00C31973" w:rsidRPr="00C31973">
        <w:rPr>
          <w:rFonts w:ascii="Times New Roman" w:hAnsi="Times New Roman" w:cs="Times New Roman"/>
          <w:i/>
          <w:sz w:val="24"/>
          <w:szCs w:val="32"/>
          <w:lang w:val="pt-BR"/>
        </w:rPr>
        <w:t>[...] a multiplicidade dos textos, a onipresença das imagens, a variedade das manifestações culturais, entre tantas outras características da sociedade contemporânea, são alguns dos argumentos que levam à recusa de um lugar à literatura na escola atual”. (2007, p. 20)</w:t>
      </w:r>
      <w:r w:rsidR="0033628A">
        <w:rPr>
          <w:rFonts w:ascii="Times New Roman" w:hAnsi="Times New Roman" w:cs="Times New Roman"/>
          <w:i/>
          <w:sz w:val="24"/>
          <w:lang w:val="pt-BR"/>
        </w:rPr>
        <w:t>.</w:t>
      </w:r>
    </w:p>
    <w:p w:rsidR="00C31973" w:rsidRPr="00C31973" w:rsidRDefault="00C31973" w:rsidP="0087785F">
      <w:pPr>
        <w:tabs>
          <w:tab w:val="left" w:pos="6237"/>
        </w:tabs>
        <w:spacing w:before="120" w:after="120" w:line="360" w:lineRule="auto"/>
        <w:ind w:firstLine="851"/>
        <w:contextualSpacing/>
        <w:jc w:val="both"/>
        <w:rPr>
          <w:rFonts w:ascii="Times New Roman" w:hAnsi="Times New Roman" w:cs="Times New Roman"/>
          <w:sz w:val="24"/>
          <w:lang w:val="pt-BR"/>
        </w:rPr>
      </w:pPr>
      <w:r>
        <w:rPr>
          <w:rFonts w:ascii="Times New Roman" w:hAnsi="Times New Roman" w:cs="Times New Roman"/>
          <w:sz w:val="24"/>
          <w:lang w:val="pt-BR"/>
        </w:rPr>
        <w:t>Assim, a obra literária</w:t>
      </w:r>
      <w:r w:rsidRPr="00C31973">
        <w:rPr>
          <w:rFonts w:ascii="Times New Roman" w:hAnsi="Times New Roman" w:cs="Times New Roman"/>
          <w:sz w:val="24"/>
          <w:lang w:val="pt-BR"/>
        </w:rPr>
        <w:t xml:space="preserve"> é um recurso a ser empregado nas aulas de Língua Portuguesa, por caracterizar-s</w:t>
      </w:r>
      <w:r>
        <w:rPr>
          <w:rFonts w:ascii="Times New Roman" w:hAnsi="Times New Roman" w:cs="Times New Roman"/>
          <w:sz w:val="24"/>
          <w:lang w:val="pt-BR"/>
        </w:rPr>
        <w:t>e como uma estratégia do contexto</w:t>
      </w:r>
      <w:r w:rsidRPr="00C31973">
        <w:rPr>
          <w:rFonts w:ascii="Times New Roman" w:hAnsi="Times New Roman" w:cs="Times New Roman"/>
          <w:sz w:val="24"/>
          <w:lang w:val="pt-BR"/>
        </w:rPr>
        <w:t xml:space="preserve"> em vincular uma dada informação, sendo</w:t>
      </w:r>
      <w:proofErr w:type="gramStart"/>
      <w:r w:rsidRPr="00C31973">
        <w:rPr>
          <w:rFonts w:ascii="Times New Roman" w:hAnsi="Times New Roman" w:cs="Times New Roman"/>
          <w:sz w:val="24"/>
          <w:lang w:val="pt-BR"/>
        </w:rPr>
        <w:t xml:space="preserve"> </w:t>
      </w:r>
      <w:r w:rsidRPr="00C31973">
        <w:rPr>
          <w:rFonts w:ascii="Times New Roman" w:hAnsi="Times New Roman" w:cs="Times New Roman"/>
          <w:sz w:val="24"/>
          <w:lang w:val="pt-BR"/>
        </w:rPr>
        <w:lastRenderedPageBreak/>
        <w:t>pois</w:t>
      </w:r>
      <w:proofErr w:type="gramEnd"/>
      <w:r w:rsidRPr="00C31973">
        <w:rPr>
          <w:rFonts w:ascii="Times New Roman" w:hAnsi="Times New Roman" w:cs="Times New Roman"/>
          <w:sz w:val="24"/>
          <w:lang w:val="pt-BR"/>
        </w:rPr>
        <w:t xml:space="preserve">, geradora de discursos, como afirma o grupo de docentes da ULBRA, no livro Metodologia de Ensino de Literatura, </w:t>
      </w:r>
      <w:r w:rsidRPr="00C31973">
        <w:rPr>
          <w:rFonts w:ascii="Times New Roman" w:hAnsi="Times New Roman" w:cs="Times New Roman"/>
          <w:i/>
          <w:sz w:val="24"/>
          <w:lang w:val="pt-BR"/>
        </w:rPr>
        <w:t>“a exploração das potencialidades de diálogo que os textos permitem entre si, de modo a promover o interesse do leitor é a consequente compreensão do mundo em que se vive” (2009, p. 18).</w:t>
      </w:r>
      <w:r w:rsidRPr="00C31973">
        <w:rPr>
          <w:rFonts w:ascii="Times New Roman" w:hAnsi="Times New Roman" w:cs="Times New Roman"/>
          <w:sz w:val="24"/>
          <w:lang w:val="pt-BR"/>
        </w:rPr>
        <w:t xml:space="preserve"> </w:t>
      </w:r>
    </w:p>
    <w:p w:rsidR="00C31973" w:rsidRPr="00C31973" w:rsidRDefault="00C31973"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C31973">
        <w:rPr>
          <w:rFonts w:ascii="Times New Roman" w:hAnsi="Times New Roman" w:cs="Times New Roman"/>
          <w:sz w:val="24"/>
          <w:lang w:val="pt-BR"/>
        </w:rPr>
        <w:t xml:space="preserve">Cabe ressaltar, que a literatura é veiculo de intertextualidade, pois a partir de uma obra, torna-se possível caminhar por todas as áreas do conhecimento, desse modo o professor compreende o facilitador dessa aprendizagem, como afirma, </w:t>
      </w:r>
    </w:p>
    <w:p w:rsidR="00C31973" w:rsidRPr="00C31973" w:rsidRDefault="00C31973" w:rsidP="0087785F">
      <w:pPr>
        <w:tabs>
          <w:tab w:val="left" w:pos="6237"/>
        </w:tabs>
        <w:spacing w:before="120" w:after="120" w:line="360" w:lineRule="auto"/>
        <w:contextualSpacing/>
        <w:jc w:val="both"/>
        <w:rPr>
          <w:rFonts w:ascii="Times New Roman" w:hAnsi="Times New Roman" w:cs="Times New Roman"/>
          <w:sz w:val="24"/>
          <w:lang w:val="pt-BR"/>
        </w:rPr>
      </w:pPr>
    </w:p>
    <w:p w:rsidR="00C31973" w:rsidRPr="00C31973" w:rsidRDefault="00C31973" w:rsidP="0087785F">
      <w:pPr>
        <w:tabs>
          <w:tab w:val="left" w:pos="6237"/>
        </w:tabs>
        <w:spacing w:before="120" w:after="120" w:line="240" w:lineRule="auto"/>
        <w:ind w:left="2268"/>
        <w:contextualSpacing/>
        <w:jc w:val="both"/>
        <w:rPr>
          <w:rFonts w:ascii="Times New Roman" w:hAnsi="Times New Roman" w:cs="Times New Roman"/>
          <w:sz w:val="20"/>
          <w:lang w:val="pt-BR"/>
        </w:rPr>
      </w:pPr>
      <w:r w:rsidRPr="00C31973">
        <w:rPr>
          <w:rFonts w:ascii="Times New Roman" w:hAnsi="Times New Roman" w:cs="Times New Roman"/>
          <w:sz w:val="20"/>
          <w:lang w:val="pt-BR"/>
        </w:rPr>
        <w:t>O professor de Literatura deve estar consciente desse sentido intertextual, que faz parte de sua aula sempre. Nem sempre, o individuo (ou o aluno) tem consciência da intertextualidade presente na literatura. Os conhecimentos vêm com as leituras. O professor pode, e deve, sempre que lhe for possível, mostrar ao aluno, durante a leitura, os aspectos intertextuais como objeto de estudo. (ULBRA, 2009, p. 33)</w:t>
      </w:r>
    </w:p>
    <w:p w:rsidR="00C31973" w:rsidRPr="00C31973" w:rsidRDefault="00C31973" w:rsidP="0087785F">
      <w:pPr>
        <w:tabs>
          <w:tab w:val="left" w:pos="6237"/>
        </w:tabs>
        <w:spacing w:before="120" w:after="120" w:line="360" w:lineRule="auto"/>
        <w:contextualSpacing/>
        <w:jc w:val="both"/>
        <w:rPr>
          <w:rFonts w:ascii="Times New Roman" w:hAnsi="Times New Roman" w:cs="Times New Roman"/>
          <w:sz w:val="24"/>
          <w:lang w:val="pt-BR"/>
        </w:rPr>
      </w:pPr>
    </w:p>
    <w:p w:rsidR="00C31973" w:rsidRPr="00C31973" w:rsidRDefault="00C31973"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C31973">
        <w:rPr>
          <w:rFonts w:ascii="Times New Roman" w:hAnsi="Times New Roman" w:cs="Times New Roman"/>
          <w:sz w:val="24"/>
          <w:lang w:val="pt-BR"/>
        </w:rPr>
        <w:t xml:space="preserve">A intertextualidade não se realiza sozinha, é preciso que o contexto seja um elemento constante nas produções. Isso porque, os aspectos externos ao texto correspondem, como já fora dito anteriormente, à vivência. Dessa forma, os estudantes são capazes de analisar seu cotidiano e buscar artifícios de representação crítica do mesmo. </w:t>
      </w:r>
    </w:p>
    <w:p w:rsidR="00C31973" w:rsidRPr="00C31973" w:rsidRDefault="00C31973"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C31973">
        <w:rPr>
          <w:rFonts w:ascii="Times New Roman" w:hAnsi="Times New Roman" w:cs="Times New Roman"/>
          <w:sz w:val="24"/>
          <w:lang w:val="pt-BR"/>
        </w:rPr>
        <w:t>Assim, o professor de Língua Portuguesa/ Literatura, possui a responsabilidade de dispor recursos tecnológicos a fim da condução ideal de aula, buscando estes elementos junto à escola que leciona. Em contrapartida,</w:t>
      </w:r>
      <w:r>
        <w:rPr>
          <w:rFonts w:ascii="Times New Roman" w:hAnsi="Times New Roman" w:cs="Times New Roman"/>
          <w:sz w:val="24"/>
          <w:lang w:val="pt-BR"/>
        </w:rPr>
        <w:t xml:space="preserve"> caso haja negatividade quanto à</w:t>
      </w:r>
      <w:r w:rsidRPr="00C31973">
        <w:rPr>
          <w:rFonts w:ascii="Times New Roman" w:hAnsi="Times New Roman" w:cs="Times New Roman"/>
          <w:sz w:val="24"/>
          <w:lang w:val="pt-BR"/>
        </w:rPr>
        <w:t xml:space="preserve"> aquisição e disponibilidade de tais recursos torna-se imprescindível que o docente aplique os diferentes artifícios que possui como “plano B”, compreendendo ao uso de materiais mais simples, como cartazes, produções livres (orais e/ou escritas).</w:t>
      </w:r>
    </w:p>
    <w:p w:rsidR="00C31973" w:rsidRPr="00C31973" w:rsidRDefault="00C31973"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C31973">
        <w:rPr>
          <w:rFonts w:ascii="Times New Roman" w:hAnsi="Times New Roman" w:cs="Times New Roman"/>
          <w:sz w:val="24"/>
          <w:lang w:val="pt-BR"/>
        </w:rPr>
        <w:t xml:space="preserve"> Um ponto importante na execução das aulas de Literatura faz-se pela necessidade da pesquisa, ou seja, os discentes devem ser capazes de ir além do proposto em sala. </w:t>
      </w:r>
    </w:p>
    <w:p w:rsidR="00C31973" w:rsidRPr="00C31973" w:rsidRDefault="00C31973" w:rsidP="0087785F">
      <w:pPr>
        <w:tabs>
          <w:tab w:val="left" w:pos="6237"/>
        </w:tabs>
        <w:spacing w:before="120" w:after="120" w:line="360" w:lineRule="auto"/>
        <w:contextualSpacing/>
        <w:jc w:val="both"/>
        <w:rPr>
          <w:rFonts w:ascii="Times New Roman" w:hAnsi="Times New Roman" w:cs="Times New Roman"/>
          <w:sz w:val="24"/>
          <w:lang w:val="pt-BR"/>
        </w:rPr>
      </w:pPr>
    </w:p>
    <w:p w:rsidR="00C31973" w:rsidRPr="00C31973" w:rsidRDefault="00C31973" w:rsidP="0087785F">
      <w:pPr>
        <w:tabs>
          <w:tab w:val="left" w:pos="6237"/>
        </w:tabs>
        <w:spacing w:before="120" w:after="120" w:line="240" w:lineRule="auto"/>
        <w:ind w:left="2268"/>
        <w:contextualSpacing/>
        <w:jc w:val="both"/>
        <w:rPr>
          <w:rFonts w:ascii="Times New Roman" w:hAnsi="Times New Roman" w:cs="Times New Roman"/>
          <w:sz w:val="20"/>
          <w:lang w:val="pt-BR"/>
        </w:rPr>
      </w:pPr>
      <w:r w:rsidRPr="00C31973">
        <w:rPr>
          <w:rFonts w:ascii="Times New Roman" w:hAnsi="Times New Roman" w:cs="Times New Roman"/>
          <w:sz w:val="20"/>
          <w:lang w:val="pt-BR"/>
        </w:rPr>
        <w:t>A literatura é uma área extremamente rica, pois, como prática social que é, traz em seus textos todo um conjunto de crenças, valores, anseios costumes e história de uma dada sociedade. Pesquisar literatura significa buscar entender a sociedade em que ela foi produzida. (ULBRA, 2009, p. 53)</w:t>
      </w:r>
    </w:p>
    <w:p w:rsidR="00C31973" w:rsidRPr="00C31973" w:rsidRDefault="00C31973" w:rsidP="0087785F">
      <w:pPr>
        <w:tabs>
          <w:tab w:val="left" w:pos="6237"/>
        </w:tabs>
        <w:spacing w:before="120" w:after="120" w:line="360" w:lineRule="auto"/>
        <w:contextualSpacing/>
        <w:jc w:val="both"/>
        <w:rPr>
          <w:rFonts w:ascii="Times New Roman" w:hAnsi="Times New Roman" w:cs="Times New Roman"/>
          <w:sz w:val="24"/>
          <w:lang w:val="pt-BR"/>
        </w:rPr>
      </w:pPr>
    </w:p>
    <w:p w:rsidR="00C31973" w:rsidRPr="00C31973" w:rsidRDefault="00C31973"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C31973">
        <w:rPr>
          <w:rFonts w:ascii="Times New Roman" w:hAnsi="Times New Roman" w:cs="Times New Roman"/>
          <w:sz w:val="24"/>
          <w:lang w:val="pt-BR"/>
        </w:rPr>
        <w:t>Desse modo, a pesquisa gerada pela literatura infere muitos aspectos ligados à apreensão cognitiva, o que diverge daqueles propriamente executados em aula. É fundamental a existência de uma metodologia propicie aos discentes alternativas de busca coerentes com sua realidade, a exemplo disso, as noticias vinculadas a aplicabilidade das noticias divulgadas nos diversos formatos midiáticos.</w:t>
      </w:r>
    </w:p>
    <w:p w:rsidR="00C31973" w:rsidRPr="00C31973" w:rsidRDefault="00C31973"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C31973">
        <w:rPr>
          <w:rFonts w:ascii="Times New Roman" w:hAnsi="Times New Roman" w:cs="Times New Roman"/>
          <w:sz w:val="24"/>
          <w:lang w:val="pt-BR"/>
        </w:rPr>
        <w:lastRenderedPageBreak/>
        <w:t xml:space="preserve">O ensino de Literatura não pressupõe um momento separado das aulas de gramática e produção textual, deve-se compreender que ela significa um aliado ao processo de aprendizagem. Por meio do literário, percebido em diversos gêneros textuais e em diversos formatos, entende-se que os aspectos que interligam a comunicação da literatura são concomitantes, isso porque, a inferência dos textos deve possuir relação com os conteúdos a serem ministrados nas aulas de Língua Portuguesa. O processo de leitura corresponde a um momento significativo para o aluno, pois, </w:t>
      </w:r>
      <w:r w:rsidRPr="00C31973">
        <w:rPr>
          <w:rFonts w:ascii="Times New Roman" w:hAnsi="Times New Roman" w:cs="Times New Roman"/>
          <w:i/>
          <w:sz w:val="24"/>
          <w:lang w:val="pt-BR"/>
        </w:rPr>
        <w:t>“</w:t>
      </w:r>
      <w:r w:rsidRPr="00C31973">
        <w:rPr>
          <w:rFonts w:ascii="Times New Roman" w:hAnsi="Times New Roman" w:cs="Times New Roman"/>
          <w:i/>
          <w:sz w:val="24"/>
          <w:szCs w:val="32"/>
          <w:lang w:val="pt-BR"/>
        </w:rPr>
        <w:t>[...] ler depende mais do leitor do que do texto. É o leitor que elabora e testa hipóteses sobre o que está no texto. É ele que cria estratégias para dizer o texto com base naquilo que já sabe sobre o texto e o mundo”.</w:t>
      </w:r>
      <w:r w:rsidRPr="00C31973">
        <w:rPr>
          <w:rFonts w:ascii="Times New Roman" w:hAnsi="Times New Roman" w:cs="Times New Roman"/>
          <w:sz w:val="24"/>
          <w:szCs w:val="32"/>
          <w:lang w:val="pt-BR"/>
        </w:rPr>
        <w:t xml:space="preserve"> (COSSON, 2007, p. 39)</w:t>
      </w:r>
    </w:p>
    <w:p w:rsidR="00C31973" w:rsidRPr="00C31973" w:rsidRDefault="00C31973" w:rsidP="0087785F">
      <w:pPr>
        <w:tabs>
          <w:tab w:val="left" w:pos="6237"/>
        </w:tabs>
        <w:spacing w:before="120" w:after="120" w:line="360" w:lineRule="auto"/>
        <w:contextualSpacing/>
        <w:jc w:val="both"/>
        <w:rPr>
          <w:rFonts w:ascii="Times New Roman" w:hAnsi="Times New Roman" w:cs="Times New Roman"/>
          <w:sz w:val="24"/>
          <w:lang w:val="pt-BR"/>
        </w:rPr>
      </w:pPr>
    </w:p>
    <w:p w:rsidR="00C31973" w:rsidRPr="00C31973" w:rsidRDefault="00C31973"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C31973">
        <w:rPr>
          <w:rFonts w:ascii="Times New Roman" w:hAnsi="Times New Roman" w:cs="Times New Roman"/>
          <w:sz w:val="24"/>
          <w:lang w:val="pt-BR"/>
        </w:rPr>
        <w:t>Dessa forma, o processo de leitura e escrita tem um desenvolvimento maior perante a aplicação da literatura, pois, cabe ao professor selecionar “os textos e facilita sua compreensão, o de provedor de conhecimentos de teoria literária, tais como: periodização, de nomes e características de obras e períodos literários, de autores, textos e características pessoais do autor.” (ULBRA, 2009, 102</w:t>
      </w:r>
      <w:proofErr w:type="gramStart"/>
      <w:r w:rsidRPr="00C31973">
        <w:rPr>
          <w:rFonts w:ascii="Times New Roman" w:hAnsi="Times New Roman" w:cs="Times New Roman"/>
          <w:sz w:val="24"/>
          <w:lang w:val="pt-BR"/>
        </w:rPr>
        <w:t>)</w:t>
      </w:r>
      <w:proofErr w:type="gramEnd"/>
      <w:r w:rsidRPr="00C31973">
        <w:rPr>
          <w:rFonts w:ascii="Times New Roman" w:hAnsi="Times New Roman" w:cs="Times New Roman"/>
          <w:sz w:val="24"/>
          <w:lang w:val="pt-BR"/>
        </w:rPr>
        <w:t xml:space="preserve">    </w:t>
      </w:r>
    </w:p>
    <w:p w:rsidR="00697265" w:rsidRDefault="00C31973" w:rsidP="0087785F">
      <w:pPr>
        <w:spacing w:line="360" w:lineRule="auto"/>
        <w:ind w:firstLine="851"/>
        <w:contextualSpacing/>
        <w:jc w:val="both"/>
        <w:rPr>
          <w:rFonts w:ascii="Times New Roman" w:hAnsi="Times New Roman" w:cs="Times New Roman"/>
          <w:sz w:val="24"/>
          <w:lang w:val="pt-BR"/>
        </w:rPr>
      </w:pPr>
      <w:r w:rsidRPr="00C31973">
        <w:rPr>
          <w:rFonts w:ascii="Times New Roman" w:hAnsi="Times New Roman" w:cs="Times New Roman"/>
          <w:sz w:val="24"/>
          <w:lang w:val="pt-BR"/>
        </w:rPr>
        <w:t>Por fim, o ensino de Língua Portuguesa, deve estar embasado nos aspectos socioculturais os quais os discentes estão inseridos com a finalidade de compreensão do mundo extralinguístico e seu emprego em sala de aula, que é desenvolvido primordialmente, através da contextualização de obras literárias atuais ou não, mas que possibilitem a construção do conhecimento gramatical, e socioeducacional dos alunos.</w:t>
      </w:r>
    </w:p>
    <w:p w:rsidR="00697265" w:rsidRDefault="00697265" w:rsidP="0087785F">
      <w:pPr>
        <w:spacing w:line="360" w:lineRule="auto"/>
        <w:ind w:firstLine="851"/>
        <w:contextualSpacing/>
        <w:jc w:val="both"/>
        <w:rPr>
          <w:rFonts w:ascii="Times New Roman" w:hAnsi="Times New Roman" w:cs="Times New Roman"/>
          <w:sz w:val="24"/>
          <w:lang w:val="pt-BR"/>
        </w:rPr>
      </w:pPr>
    </w:p>
    <w:p w:rsidR="001855C3" w:rsidRDefault="001855C3" w:rsidP="0087785F">
      <w:pPr>
        <w:spacing w:line="360" w:lineRule="auto"/>
        <w:ind w:firstLine="851"/>
        <w:contextualSpacing/>
        <w:jc w:val="both"/>
        <w:rPr>
          <w:rFonts w:ascii="Times New Roman" w:hAnsi="Times New Roman" w:cs="Times New Roman"/>
          <w:sz w:val="24"/>
          <w:lang w:val="pt-BR"/>
        </w:rPr>
      </w:pPr>
    </w:p>
    <w:p w:rsidR="00F10DE9" w:rsidRDefault="00F10DE9" w:rsidP="0087785F">
      <w:pPr>
        <w:pStyle w:val="PargrafodaLista"/>
        <w:numPr>
          <w:ilvl w:val="0"/>
          <w:numId w:val="1"/>
        </w:numPr>
        <w:spacing w:line="360" w:lineRule="auto"/>
        <w:ind w:left="567" w:hanging="567"/>
        <w:jc w:val="both"/>
        <w:rPr>
          <w:rFonts w:ascii="Times New Roman" w:hAnsi="Times New Roman" w:cs="Times New Roman"/>
          <w:b/>
          <w:sz w:val="24"/>
          <w:lang w:val="pt-BR"/>
        </w:rPr>
      </w:pPr>
      <w:r>
        <w:rPr>
          <w:rFonts w:ascii="Times New Roman" w:hAnsi="Times New Roman" w:cs="Times New Roman"/>
          <w:b/>
          <w:sz w:val="24"/>
          <w:lang w:val="pt-BR"/>
        </w:rPr>
        <w:t xml:space="preserve">O ENSINO DE LÍNGUA PORTUGUESA NO TOCANTE DA OBRA </w:t>
      </w:r>
      <w:r w:rsidRPr="00F10DE9">
        <w:rPr>
          <w:rFonts w:ascii="Times New Roman" w:hAnsi="Times New Roman" w:cs="Times New Roman"/>
          <w:b/>
          <w:i/>
          <w:sz w:val="24"/>
          <w:lang w:val="pt-BR"/>
        </w:rPr>
        <w:t>O PEQUENO PRÍNCIPE</w:t>
      </w:r>
      <w:r>
        <w:rPr>
          <w:rFonts w:ascii="Times New Roman" w:hAnsi="Times New Roman" w:cs="Times New Roman"/>
          <w:b/>
          <w:sz w:val="24"/>
          <w:lang w:val="pt-BR"/>
        </w:rPr>
        <w:t>.</w:t>
      </w:r>
    </w:p>
    <w:p w:rsidR="00697265" w:rsidRDefault="00697265" w:rsidP="0087785F">
      <w:pPr>
        <w:pStyle w:val="PargrafodaLista"/>
        <w:spacing w:line="360" w:lineRule="auto"/>
        <w:jc w:val="both"/>
        <w:rPr>
          <w:rFonts w:ascii="Times New Roman" w:hAnsi="Times New Roman" w:cs="Times New Roman"/>
          <w:b/>
          <w:sz w:val="24"/>
          <w:lang w:val="pt-BR"/>
        </w:rPr>
      </w:pPr>
    </w:p>
    <w:p w:rsidR="00F10DE9" w:rsidRPr="00072002" w:rsidRDefault="00F10DE9" w:rsidP="0087785F">
      <w:pPr>
        <w:pStyle w:val="PargrafodaLista"/>
        <w:spacing w:line="360" w:lineRule="auto"/>
        <w:ind w:left="0" w:firstLine="851"/>
        <w:jc w:val="both"/>
        <w:rPr>
          <w:rFonts w:ascii="Times New Roman" w:hAnsi="Times New Roman" w:cs="Times New Roman"/>
          <w:sz w:val="24"/>
          <w:lang w:val="pt-BR"/>
        </w:rPr>
      </w:pPr>
      <w:r w:rsidRPr="00072002">
        <w:rPr>
          <w:rFonts w:ascii="Times New Roman" w:hAnsi="Times New Roman" w:cs="Times New Roman"/>
          <w:sz w:val="24"/>
          <w:lang w:val="pt-BR"/>
        </w:rPr>
        <w:t xml:space="preserve">O </w:t>
      </w:r>
      <w:r>
        <w:rPr>
          <w:rFonts w:ascii="Times New Roman" w:hAnsi="Times New Roman" w:cs="Times New Roman"/>
          <w:sz w:val="24"/>
          <w:lang w:val="pt-BR"/>
        </w:rPr>
        <w:t>uso da linguagem literária</w:t>
      </w:r>
      <w:r w:rsidRPr="00CA1730">
        <w:rPr>
          <w:rFonts w:ascii="Times New Roman" w:hAnsi="Times New Roman" w:cs="Times New Roman"/>
          <w:sz w:val="24"/>
          <w:lang w:val="pt-BR"/>
        </w:rPr>
        <w:t xml:space="preserve"> </w:t>
      </w:r>
      <w:r>
        <w:rPr>
          <w:rFonts w:ascii="Times New Roman" w:hAnsi="Times New Roman" w:cs="Times New Roman"/>
          <w:sz w:val="24"/>
          <w:lang w:val="pt-BR"/>
        </w:rPr>
        <w:t>no ensino de L</w:t>
      </w:r>
      <w:r w:rsidRPr="00072002">
        <w:rPr>
          <w:rFonts w:ascii="Times New Roman" w:hAnsi="Times New Roman" w:cs="Times New Roman"/>
          <w:sz w:val="24"/>
          <w:lang w:val="pt-BR"/>
        </w:rPr>
        <w:t xml:space="preserve">íngua </w:t>
      </w:r>
      <w:r>
        <w:rPr>
          <w:rFonts w:ascii="Times New Roman" w:hAnsi="Times New Roman" w:cs="Times New Roman"/>
          <w:sz w:val="24"/>
          <w:lang w:val="pt-BR"/>
        </w:rPr>
        <w:t xml:space="preserve">Portuguesa </w:t>
      </w:r>
      <w:r w:rsidRPr="00072002">
        <w:rPr>
          <w:rFonts w:ascii="Times New Roman" w:hAnsi="Times New Roman" w:cs="Times New Roman"/>
          <w:sz w:val="24"/>
          <w:lang w:val="pt-BR"/>
        </w:rPr>
        <w:t>permitiu uma nova alternativa de leitura, seja esta, um</w:t>
      </w:r>
      <w:r>
        <w:rPr>
          <w:rFonts w:ascii="Times New Roman" w:hAnsi="Times New Roman" w:cs="Times New Roman"/>
          <w:sz w:val="24"/>
          <w:lang w:val="pt-BR"/>
        </w:rPr>
        <w:t>a demanda diferente daquelas prá</w:t>
      </w:r>
      <w:r w:rsidRPr="00072002">
        <w:rPr>
          <w:rFonts w:ascii="Times New Roman" w:hAnsi="Times New Roman" w:cs="Times New Roman"/>
          <w:sz w:val="24"/>
          <w:lang w:val="pt-BR"/>
        </w:rPr>
        <w:t>ticas defasadas de leitura, as quais não chamam atenção do discente, fortalecendo a</w:t>
      </w:r>
      <w:r>
        <w:rPr>
          <w:rFonts w:ascii="Times New Roman" w:hAnsi="Times New Roman" w:cs="Times New Roman"/>
          <w:sz w:val="24"/>
          <w:lang w:val="pt-BR"/>
        </w:rPr>
        <w:t xml:space="preserve"> aversão para com o ensino de Língua P</w:t>
      </w:r>
      <w:r w:rsidRPr="00072002">
        <w:rPr>
          <w:rFonts w:ascii="Times New Roman" w:hAnsi="Times New Roman" w:cs="Times New Roman"/>
          <w:sz w:val="24"/>
          <w:lang w:val="pt-BR"/>
        </w:rPr>
        <w:t>ortuguesa.</w:t>
      </w:r>
    </w:p>
    <w:p w:rsidR="00F10DE9" w:rsidRPr="00F10DE9" w:rsidRDefault="00F10DE9" w:rsidP="0087785F">
      <w:pPr>
        <w:pStyle w:val="PargrafodaLista"/>
        <w:spacing w:line="360" w:lineRule="auto"/>
        <w:ind w:left="0" w:firstLine="851"/>
        <w:jc w:val="both"/>
        <w:rPr>
          <w:rFonts w:ascii="Times New Roman" w:hAnsi="Times New Roman" w:cs="Times New Roman"/>
          <w:sz w:val="24"/>
          <w:lang w:val="pt-BR"/>
        </w:rPr>
      </w:pPr>
      <w:r w:rsidRPr="00072002">
        <w:rPr>
          <w:rFonts w:ascii="Times New Roman" w:hAnsi="Times New Roman" w:cs="Times New Roman"/>
          <w:sz w:val="24"/>
          <w:lang w:val="pt-BR"/>
        </w:rPr>
        <w:t>Segundo Suass</w:t>
      </w:r>
      <w:r>
        <w:rPr>
          <w:rFonts w:ascii="Times New Roman" w:hAnsi="Times New Roman" w:cs="Times New Roman"/>
          <w:sz w:val="24"/>
          <w:lang w:val="pt-BR"/>
        </w:rPr>
        <w:t>una (1995), é fundamental que</w:t>
      </w:r>
      <w:r w:rsidRPr="00072002">
        <w:rPr>
          <w:rFonts w:ascii="Times New Roman" w:hAnsi="Times New Roman" w:cs="Times New Roman"/>
          <w:sz w:val="24"/>
          <w:lang w:val="pt-BR"/>
        </w:rPr>
        <w:t xml:space="preserve"> a metodologia aplicada em sala de aula estabeleça relações com o mundo exterior por me</w:t>
      </w:r>
      <w:r>
        <w:rPr>
          <w:rFonts w:ascii="Times New Roman" w:hAnsi="Times New Roman" w:cs="Times New Roman"/>
          <w:sz w:val="24"/>
          <w:lang w:val="pt-BR"/>
        </w:rPr>
        <w:t>io de variadas leituras. Assim sua aplicação em sala de aula</w:t>
      </w:r>
      <w:r w:rsidRPr="00072002">
        <w:rPr>
          <w:rFonts w:ascii="Times New Roman" w:hAnsi="Times New Roman" w:cs="Times New Roman"/>
          <w:sz w:val="24"/>
          <w:lang w:val="pt-BR"/>
        </w:rPr>
        <w:t xml:space="preserve"> permite a ocorrência de um espaço de amplas possibilidades de leitura, seja </w:t>
      </w:r>
      <w:r w:rsidRPr="00072002">
        <w:rPr>
          <w:rFonts w:ascii="Times New Roman" w:hAnsi="Times New Roman" w:cs="Times New Roman"/>
          <w:sz w:val="24"/>
          <w:lang w:val="pt-BR"/>
        </w:rPr>
        <w:lastRenderedPageBreak/>
        <w:t>por meio, de uma poesia, musica, contos,</w:t>
      </w:r>
      <w:r>
        <w:rPr>
          <w:rFonts w:ascii="Times New Roman" w:hAnsi="Times New Roman" w:cs="Times New Roman"/>
          <w:sz w:val="24"/>
          <w:lang w:val="pt-BR"/>
        </w:rPr>
        <w:t xml:space="preserve"> dentre outros tantos elementos que compreendem esta gama de atividades lúdicas a serem empregadas na educação.</w:t>
      </w:r>
    </w:p>
    <w:p w:rsidR="00F10DE9" w:rsidRPr="00072002" w:rsidRDefault="00F10DE9" w:rsidP="0087785F">
      <w:pPr>
        <w:pStyle w:val="PargrafodaLista"/>
        <w:spacing w:line="360" w:lineRule="auto"/>
        <w:ind w:left="0" w:firstLine="851"/>
        <w:jc w:val="both"/>
        <w:rPr>
          <w:rFonts w:ascii="Times New Roman" w:hAnsi="Times New Roman" w:cs="Times New Roman"/>
          <w:sz w:val="24"/>
          <w:lang w:val="pt-BR"/>
        </w:rPr>
      </w:pPr>
      <w:r>
        <w:rPr>
          <w:rFonts w:ascii="Times New Roman" w:hAnsi="Times New Roman" w:cs="Times New Roman"/>
          <w:sz w:val="24"/>
          <w:lang w:val="pt-BR"/>
        </w:rPr>
        <w:t>No campo da escrita, a literatura possibilitara</w:t>
      </w:r>
      <w:r w:rsidRPr="00072002">
        <w:rPr>
          <w:rFonts w:ascii="Times New Roman" w:hAnsi="Times New Roman" w:cs="Times New Roman"/>
          <w:sz w:val="24"/>
          <w:lang w:val="pt-BR"/>
        </w:rPr>
        <w:t xml:space="preserve"> melhorias quanto o processo de escrever, bem </w:t>
      </w:r>
      <w:r>
        <w:rPr>
          <w:rFonts w:ascii="Times New Roman" w:hAnsi="Times New Roman" w:cs="Times New Roman"/>
          <w:sz w:val="24"/>
          <w:lang w:val="pt-BR"/>
        </w:rPr>
        <w:t xml:space="preserve">como, no ato de se comunicar. </w:t>
      </w:r>
    </w:p>
    <w:p w:rsidR="00F10DE9" w:rsidRDefault="00F10DE9" w:rsidP="0087785F">
      <w:pPr>
        <w:tabs>
          <w:tab w:val="left" w:pos="6237"/>
        </w:tabs>
        <w:spacing w:before="120" w:after="120" w:line="360" w:lineRule="auto"/>
        <w:ind w:firstLine="851"/>
        <w:contextualSpacing/>
        <w:jc w:val="both"/>
        <w:rPr>
          <w:rFonts w:ascii="Times New Roman" w:hAnsi="Times New Roman" w:cs="Times New Roman"/>
          <w:sz w:val="24"/>
          <w:szCs w:val="24"/>
          <w:lang w:val="pt-BR"/>
        </w:rPr>
      </w:pPr>
      <w:r w:rsidRPr="00072002">
        <w:rPr>
          <w:rFonts w:ascii="Times New Roman" w:hAnsi="Times New Roman" w:cs="Times New Roman"/>
          <w:sz w:val="24"/>
          <w:szCs w:val="24"/>
          <w:lang w:val="pt-BR"/>
        </w:rPr>
        <w:t xml:space="preserve">Os professores de Língua Portuguesa não podem eliminar o uso da gramática tradicional e adotar outro tipo, mas sim rever o ensino gramatical em suas aulas, pois que tem se resumido ao ensino de nomenclaturas, regras. </w:t>
      </w:r>
      <w:r>
        <w:rPr>
          <w:rFonts w:ascii="Times New Roman" w:hAnsi="Times New Roman" w:cs="Times New Roman"/>
          <w:sz w:val="24"/>
          <w:szCs w:val="24"/>
          <w:lang w:val="pt-BR"/>
        </w:rPr>
        <w:t>Assim,</w:t>
      </w:r>
    </w:p>
    <w:p w:rsidR="00F10DE9" w:rsidRDefault="00F10DE9" w:rsidP="0087785F">
      <w:pPr>
        <w:tabs>
          <w:tab w:val="left" w:pos="6237"/>
        </w:tabs>
        <w:spacing w:before="120" w:after="120" w:line="240" w:lineRule="auto"/>
        <w:contextualSpacing/>
        <w:jc w:val="both"/>
        <w:rPr>
          <w:rFonts w:ascii="Times New Roman" w:hAnsi="Times New Roman" w:cs="Times New Roman"/>
          <w:sz w:val="24"/>
          <w:szCs w:val="24"/>
          <w:lang w:val="pt-BR"/>
        </w:rPr>
      </w:pPr>
    </w:p>
    <w:p w:rsidR="00F10DE9" w:rsidRPr="00F42707" w:rsidRDefault="00F10DE9" w:rsidP="0087785F">
      <w:pPr>
        <w:tabs>
          <w:tab w:val="left" w:pos="6237"/>
        </w:tabs>
        <w:spacing w:before="120" w:after="120" w:line="240" w:lineRule="auto"/>
        <w:ind w:left="2268"/>
        <w:contextualSpacing/>
        <w:jc w:val="both"/>
        <w:rPr>
          <w:rFonts w:ascii="Times New Roman" w:hAnsi="Times New Roman" w:cs="Times New Roman"/>
          <w:sz w:val="20"/>
          <w:szCs w:val="24"/>
          <w:lang w:val="pt-BR"/>
        </w:rPr>
      </w:pPr>
      <w:r w:rsidRPr="00F42707">
        <w:rPr>
          <w:rFonts w:ascii="Times New Roman" w:hAnsi="Times New Roman" w:cs="Times New Roman"/>
          <w:sz w:val="20"/>
          <w:szCs w:val="24"/>
          <w:lang w:val="pt-BR"/>
        </w:rPr>
        <w:t>Um espaço de relações pedagógicas, onde todos podem reconstituir o próprio conhecimento, buscar novas informações, sintetizar, criticar, fazer transposições, tirar conclusões e, dessa forma, dar o salto qualitativo para novos parâmetros, conceitos e reinterpretações da realidade. (</w:t>
      </w:r>
      <w:r>
        <w:rPr>
          <w:rFonts w:ascii="Times New Roman" w:hAnsi="Times New Roman" w:cs="Times New Roman"/>
          <w:sz w:val="20"/>
          <w:szCs w:val="24"/>
          <w:lang w:val="pt-BR"/>
        </w:rPr>
        <w:t xml:space="preserve">PIMENTA, </w:t>
      </w:r>
      <w:r w:rsidRPr="00F42707">
        <w:rPr>
          <w:rFonts w:ascii="Times New Roman" w:hAnsi="Times New Roman" w:cs="Times New Roman"/>
          <w:sz w:val="20"/>
          <w:szCs w:val="24"/>
          <w:lang w:val="pt-BR"/>
        </w:rPr>
        <w:t>2012, p. 158)</w:t>
      </w:r>
    </w:p>
    <w:p w:rsidR="00F10DE9" w:rsidRPr="00F42707" w:rsidRDefault="00F10DE9" w:rsidP="0087785F">
      <w:pPr>
        <w:tabs>
          <w:tab w:val="left" w:pos="6237"/>
        </w:tabs>
        <w:spacing w:before="120" w:after="120" w:line="360" w:lineRule="auto"/>
        <w:ind w:firstLine="851"/>
        <w:contextualSpacing/>
        <w:jc w:val="both"/>
        <w:rPr>
          <w:rFonts w:ascii="Times New Roman" w:hAnsi="Times New Roman" w:cs="Times New Roman"/>
          <w:sz w:val="24"/>
          <w:szCs w:val="20"/>
          <w:lang w:val="pt-BR"/>
        </w:rPr>
      </w:pPr>
    </w:p>
    <w:p w:rsidR="00F10DE9" w:rsidRPr="00072002" w:rsidRDefault="00F10DE9" w:rsidP="0087785F">
      <w:pPr>
        <w:tabs>
          <w:tab w:val="left" w:pos="6237"/>
        </w:tabs>
        <w:spacing w:before="120" w:after="120" w:line="360" w:lineRule="auto"/>
        <w:ind w:firstLine="851"/>
        <w:contextualSpacing/>
        <w:jc w:val="both"/>
        <w:rPr>
          <w:rFonts w:ascii="Times New Roman" w:hAnsi="Times New Roman" w:cs="Times New Roman"/>
          <w:sz w:val="24"/>
          <w:szCs w:val="24"/>
          <w:lang w:val="pt-BR"/>
        </w:rPr>
      </w:pPr>
      <w:r w:rsidRPr="00072002">
        <w:rPr>
          <w:rFonts w:ascii="Times New Roman" w:hAnsi="Times New Roman" w:cs="Times New Roman"/>
          <w:sz w:val="24"/>
          <w:szCs w:val="24"/>
          <w:lang w:val="pt-BR"/>
        </w:rPr>
        <w:t>Nesse sentido, faz-se neces</w:t>
      </w:r>
      <w:r>
        <w:rPr>
          <w:rFonts w:ascii="Times New Roman" w:hAnsi="Times New Roman" w:cs="Times New Roman"/>
          <w:sz w:val="24"/>
          <w:szCs w:val="24"/>
          <w:lang w:val="pt-BR"/>
        </w:rPr>
        <w:t xml:space="preserve">sário que os educadores refletirem sobre </w:t>
      </w:r>
      <w:r w:rsidRPr="00072002">
        <w:rPr>
          <w:rFonts w:ascii="Times New Roman" w:hAnsi="Times New Roman" w:cs="Times New Roman"/>
          <w:sz w:val="24"/>
          <w:szCs w:val="24"/>
          <w:lang w:val="pt-BR"/>
        </w:rPr>
        <w:t>a metodologi</w:t>
      </w:r>
      <w:r>
        <w:rPr>
          <w:rFonts w:ascii="Times New Roman" w:hAnsi="Times New Roman" w:cs="Times New Roman"/>
          <w:sz w:val="24"/>
          <w:szCs w:val="24"/>
          <w:lang w:val="pt-BR"/>
        </w:rPr>
        <w:t>a adotada nas aulas destinadas à</w:t>
      </w:r>
      <w:r w:rsidRPr="00072002">
        <w:rPr>
          <w:rFonts w:ascii="Times New Roman" w:hAnsi="Times New Roman" w:cs="Times New Roman"/>
          <w:sz w:val="24"/>
          <w:szCs w:val="24"/>
          <w:lang w:val="pt-BR"/>
        </w:rPr>
        <w:t xml:space="preserve"> língua e não considerar a gramática como algo acabado e como uma verdade absoluta, assim como compreender o papel da escola no ensino da língua nacional. Para Antunes (2003), as aulas baseadas numa gramática inflexível não leva em consideração o que é real ao educando, apenas o que está expresso nos muito</w:t>
      </w:r>
      <w:r>
        <w:rPr>
          <w:rFonts w:ascii="Times New Roman" w:hAnsi="Times New Roman" w:cs="Times New Roman"/>
          <w:sz w:val="24"/>
          <w:szCs w:val="24"/>
          <w:lang w:val="pt-BR"/>
        </w:rPr>
        <w:t>s compêndios de gramática. O ens</w:t>
      </w:r>
      <w:r w:rsidRPr="00072002">
        <w:rPr>
          <w:rFonts w:ascii="Times New Roman" w:hAnsi="Times New Roman" w:cs="Times New Roman"/>
          <w:sz w:val="24"/>
          <w:szCs w:val="24"/>
          <w:lang w:val="pt-BR"/>
        </w:rPr>
        <w:t xml:space="preserve">ino de gramática ainda é expresso pela transmissão de conceitos e regras, utilizando para </w:t>
      </w:r>
      <w:r>
        <w:rPr>
          <w:rFonts w:ascii="Times New Roman" w:hAnsi="Times New Roman" w:cs="Times New Roman"/>
          <w:sz w:val="24"/>
          <w:szCs w:val="24"/>
          <w:lang w:val="pt-BR"/>
        </w:rPr>
        <w:t xml:space="preserve">a </w:t>
      </w:r>
      <w:r w:rsidRPr="00072002">
        <w:rPr>
          <w:rFonts w:ascii="Times New Roman" w:hAnsi="Times New Roman" w:cs="Times New Roman"/>
          <w:sz w:val="24"/>
          <w:szCs w:val="24"/>
          <w:lang w:val="pt-BR"/>
        </w:rPr>
        <w:t>compreensão exemplos desconexos da necessidade da aprendizagem, bem como a pratica de exercícios de fixação que servem tão somente, entre as paredes da escola, ao chegar</w:t>
      </w:r>
      <w:r>
        <w:rPr>
          <w:rFonts w:ascii="Times New Roman" w:hAnsi="Times New Roman" w:cs="Times New Roman"/>
          <w:sz w:val="24"/>
          <w:szCs w:val="24"/>
          <w:lang w:val="pt-BR"/>
        </w:rPr>
        <w:t>em</w:t>
      </w:r>
      <w:r w:rsidRPr="00072002">
        <w:rPr>
          <w:rFonts w:ascii="Times New Roman" w:hAnsi="Times New Roman" w:cs="Times New Roman"/>
          <w:sz w:val="24"/>
          <w:szCs w:val="24"/>
          <w:lang w:val="pt-BR"/>
        </w:rPr>
        <w:t xml:space="preserve"> </w:t>
      </w:r>
      <w:proofErr w:type="gramStart"/>
      <w:r w:rsidRPr="00072002">
        <w:rPr>
          <w:rFonts w:ascii="Times New Roman" w:hAnsi="Times New Roman" w:cs="Times New Roman"/>
          <w:sz w:val="24"/>
          <w:szCs w:val="24"/>
          <w:lang w:val="pt-BR"/>
        </w:rPr>
        <w:t>em</w:t>
      </w:r>
      <w:proofErr w:type="gramEnd"/>
      <w:r w:rsidRPr="00072002">
        <w:rPr>
          <w:rFonts w:ascii="Times New Roman" w:hAnsi="Times New Roman" w:cs="Times New Roman"/>
          <w:sz w:val="24"/>
          <w:szCs w:val="24"/>
          <w:lang w:val="pt-BR"/>
        </w:rPr>
        <w:t xml:space="preserve"> casa não servem para mais nada.</w:t>
      </w:r>
      <w:r>
        <w:rPr>
          <w:rFonts w:ascii="Times New Roman" w:hAnsi="Times New Roman" w:cs="Times New Roman"/>
          <w:sz w:val="24"/>
          <w:szCs w:val="24"/>
          <w:lang w:val="pt-BR"/>
        </w:rPr>
        <w:t xml:space="preserve"> Então, o uso das tecnologias pode ser utilizado como um método com a finalidade de auxiliar o ensino de Língua Portuguesa. </w:t>
      </w:r>
    </w:p>
    <w:p w:rsidR="00F10DE9" w:rsidRDefault="00F10DE9" w:rsidP="0087785F">
      <w:pPr>
        <w:tabs>
          <w:tab w:val="left" w:pos="6237"/>
        </w:tabs>
        <w:spacing w:before="120" w:after="120" w:line="360" w:lineRule="auto"/>
        <w:ind w:firstLine="851"/>
        <w:contextualSpacing/>
        <w:jc w:val="both"/>
        <w:rPr>
          <w:rFonts w:ascii="Times New Roman" w:hAnsi="Times New Roman" w:cs="Times New Roman"/>
          <w:sz w:val="24"/>
          <w:szCs w:val="24"/>
          <w:lang w:val="pt-BR"/>
        </w:rPr>
      </w:pPr>
      <w:r w:rsidRPr="00072002">
        <w:rPr>
          <w:rFonts w:ascii="Times New Roman" w:hAnsi="Times New Roman" w:cs="Times New Roman"/>
          <w:sz w:val="24"/>
          <w:szCs w:val="24"/>
          <w:lang w:val="pt-BR"/>
        </w:rPr>
        <w:t>Nesse caso, o ensino de gramática deve ter a contextualização como marca da aprendizagem. Suassuna cita Bechara (1995)</w:t>
      </w:r>
      <w:r>
        <w:rPr>
          <w:rFonts w:ascii="Times New Roman" w:hAnsi="Times New Roman" w:cs="Times New Roman"/>
          <w:sz w:val="24"/>
          <w:szCs w:val="24"/>
          <w:lang w:val="pt-BR"/>
        </w:rPr>
        <w:t>, quando afirma</w:t>
      </w:r>
      <w:r w:rsidRPr="00072002">
        <w:rPr>
          <w:rFonts w:ascii="Times New Roman" w:hAnsi="Times New Roman" w:cs="Times New Roman"/>
          <w:sz w:val="24"/>
          <w:szCs w:val="24"/>
          <w:lang w:val="pt-BR"/>
        </w:rPr>
        <w:t xml:space="preserve"> a necessidade que o professor de português tem de relacionar os fatos extraling</w:t>
      </w:r>
      <w:r>
        <w:rPr>
          <w:rFonts w:ascii="Times New Roman" w:hAnsi="Times New Roman" w:cs="Times New Roman"/>
          <w:sz w:val="24"/>
          <w:szCs w:val="24"/>
          <w:lang w:val="pt-BR"/>
        </w:rPr>
        <w:t>uísticos nas práticas de ensino. Esse fator traz às aulas de Língua P</w:t>
      </w:r>
      <w:r w:rsidRPr="00072002">
        <w:rPr>
          <w:rFonts w:ascii="Times New Roman" w:hAnsi="Times New Roman" w:cs="Times New Roman"/>
          <w:sz w:val="24"/>
          <w:szCs w:val="24"/>
          <w:lang w:val="pt-BR"/>
        </w:rPr>
        <w:t>ortuguesa a visualização da realidade do educando na prática linguística.</w:t>
      </w:r>
    </w:p>
    <w:p w:rsidR="0033628A" w:rsidRPr="00072002" w:rsidRDefault="0033628A" w:rsidP="0087785F">
      <w:pPr>
        <w:tabs>
          <w:tab w:val="left" w:pos="6237"/>
        </w:tabs>
        <w:spacing w:before="120" w:after="120" w:line="360" w:lineRule="auto"/>
        <w:ind w:firstLine="851"/>
        <w:contextualSpacing/>
        <w:jc w:val="both"/>
        <w:rPr>
          <w:rFonts w:ascii="Times New Roman" w:hAnsi="Times New Roman" w:cs="Times New Roman"/>
          <w:sz w:val="24"/>
          <w:szCs w:val="24"/>
          <w:lang w:val="pt-BR"/>
        </w:rPr>
      </w:pPr>
    </w:p>
    <w:p w:rsidR="00F10DE9" w:rsidRDefault="00F10DE9"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072002">
        <w:rPr>
          <w:rFonts w:ascii="Times New Roman" w:hAnsi="Times New Roman" w:cs="Times New Roman"/>
          <w:sz w:val="24"/>
          <w:lang w:val="pt-BR"/>
        </w:rPr>
        <w:t>A escola precisa garantir condições para que o aluno atinja os usos sociais da língua, em sua forma diária, a fim</w:t>
      </w:r>
      <w:r>
        <w:rPr>
          <w:rFonts w:ascii="Times New Roman" w:hAnsi="Times New Roman" w:cs="Times New Roman"/>
          <w:sz w:val="24"/>
          <w:lang w:val="pt-BR"/>
        </w:rPr>
        <w:t xml:space="preserve"> de que seja possível vislumbrar</w:t>
      </w:r>
      <w:r w:rsidRPr="00072002">
        <w:rPr>
          <w:rFonts w:ascii="Times New Roman" w:hAnsi="Times New Roman" w:cs="Times New Roman"/>
          <w:sz w:val="24"/>
          <w:lang w:val="pt-BR"/>
        </w:rPr>
        <w:t xml:space="preserve"> a existência dos diferentes contextos no campo da linguagem.</w:t>
      </w:r>
      <w:r>
        <w:rPr>
          <w:rFonts w:ascii="Times New Roman" w:hAnsi="Times New Roman" w:cs="Times New Roman"/>
          <w:sz w:val="24"/>
          <w:lang w:val="pt-BR"/>
        </w:rPr>
        <w:t xml:space="preserve"> Isso pode ser visto nos </w:t>
      </w:r>
      <w:proofErr w:type="spellStart"/>
      <w:r>
        <w:rPr>
          <w:rFonts w:ascii="Times New Roman" w:hAnsi="Times New Roman" w:cs="Times New Roman"/>
          <w:sz w:val="24"/>
          <w:lang w:val="pt-BR"/>
        </w:rPr>
        <w:t>PCN´s</w:t>
      </w:r>
      <w:proofErr w:type="spellEnd"/>
      <w:r>
        <w:rPr>
          <w:rFonts w:ascii="Times New Roman" w:hAnsi="Times New Roman" w:cs="Times New Roman"/>
          <w:sz w:val="24"/>
          <w:lang w:val="pt-BR"/>
        </w:rPr>
        <w:t xml:space="preserve"> na seguinte afirmativa:</w:t>
      </w:r>
    </w:p>
    <w:p w:rsidR="00F10DE9" w:rsidRDefault="00F10DE9" w:rsidP="0087785F">
      <w:pPr>
        <w:tabs>
          <w:tab w:val="left" w:pos="6237"/>
        </w:tabs>
        <w:spacing w:before="120" w:after="120" w:line="360" w:lineRule="auto"/>
        <w:ind w:firstLine="851"/>
        <w:contextualSpacing/>
        <w:jc w:val="both"/>
        <w:rPr>
          <w:rFonts w:ascii="Times New Roman" w:hAnsi="Times New Roman" w:cs="Times New Roman"/>
          <w:sz w:val="24"/>
          <w:lang w:val="pt-BR"/>
        </w:rPr>
      </w:pPr>
    </w:p>
    <w:p w:rsidR="00F10DE9" w:rsidRDefault="00F10DE9" w:rsidP="0087785F">
      <w:pPr>
        <w:tabs>
          <w:tab w:val="left" w:pos="6237"/>
        </w:tabs>
        <w:spacing w:before="120" w:after="120" w:line="240" w:lineRule="auto"/>
        <w:ind w:left="2268"/>
        <w:contextualSpacing/>
        <w:jc w:val="both"/>
        <w:rPr>
          <w:rFonts w:ascii="Times New Roman" w:hAnsi="Times New Roman" w:cs="Times New Roman"/>
          <w:sz w:val="20"/>
          <w:lang w:val="pt-BR"/>
        </w:rPr>
      </w:pPr>
      <w:r w:rsidRPr="00565CD8">
        <w:rPr>
          <w:rFonts w:ascii="Times New Roman" w:hAnsi="Times New Roman" w:cs="Times New Roman"/>
          <w:sz w:val="20"/>
          <w:lang w:val="pt-BR"/>
        </w:rPr>
        <w:t xml:space="preserve">Ao longo dos oito anos do ensino fundamental espera-se que os alunos adquiram progressivamente uma competência em relação </w:t>
      </w:r>
      <w:proofErr w:type="gramStart"/>
      <w:r w:rsidRPr="00565CD8">
        <w:rPr>
          <w:rFonts w:ascii="Times New Roman" w:hAnsi="Times New Roman" w:cs="Times New Roman"/>
          <w:sz w:val="20"/>
          <w:lang w:val="pt-BR"/>
        </w:rPr>
        <w:t>a</w:t>
      </w:r>
      <w:proofErr w:type="gramEnd"/>
      <w:r w:rsidRPr="00565CD8">
        <w:rPr>
          <w:rFonts w:ascii="Times New Roman" w:hAnsi="Times New Roman" w:cs="Times New Roman"/>
          <w:sz w:val="20"/>
          <w:lang w:val="pt-BR"/>
        </w:rPr>
        <w:t xml:space="preserve"> linguagem que lhes permite resolver problemas da vida cotidiana, ter acesso aos bens culturais e alcançar a participação plena no mundo letrado.</w:t>
      </w:r>
      <w:r>
        <w:rPr>
          <w:rFonts w:ascii="Times New Roman" w:hAnsi="Times New Roman" w:cs="Times New Roman"/>
          <w:sz w:val="20"/>
          <w:lang w:val="pt-BR"/>
        </w:rPr>
        <w:t xml:space="preserve"> (2000, p. 41)</w:t>
      </w:r>
    </w:p>
    <w:p w:rsidR="00F10DE9" w:rsidRDefault="00F10DE9" w:rsidP="0087785F">
      <w:pPr>
        <w:tabs>
          <w:tab w:val="left" w:pos="6237"/>
        </w:tabs>
        <w:spacing w:before="120" w:after="120" w:line="240" w:lineRule="auto"/>
        <w:ind w:left="2268"/>
        <w:contextualSpacing/>
        <w:jc w:val="both"/>
        <w:rPr>
          <w:rFonts w:ascii="Times New Roman" w:hAnsi="Times New Roman" w:cs="Times New Roman"/>
          <w:sz w:val="20"/>
          <w:lang w:val="pt-BR"/>
        </w:rPr>
      </w:pPr>
    </w:p>
    <w:p w:rsidR="00F10DE9" w:rsidRPr="00565CD8" w:rsidRDefault="00F10DE9" w:rsidP="0087785F">
      <w:pPr>
        <w:tabs>
          <w:tab w:val="left" w:pos="6237"/>
        </w:tabs>
        <w:spacing w:before="120" w:after="120" w:line="240" w:lineRule="auto"/>
        <w:ind w:left="2268"/>
        <w:contextualSpacing/>
        <w:jc w:val="both"/>
        <w:rPr>
          <w:rFonts w:ascii="Times New Roman" w:hAnsi="Times New Roman" w:cs="Times New Roman"/>
          <w:szCs w:val="24"/>
          <w:lang w:val="pt-BR"/>
        </w:rPr>
      </w:pPr>
    </w:p>
    <w:p w:rsidR="00F10DE9" w:rsidRPr="00072002" w:rsidRDefault="00F10DE9" w:rsidP="0087785F">
      <w:pPr>
        <w:tabs>
          <w:tab w:val="left" w:pos="6237"/>
        </w:tabs>
        <w:spacing w:before="120" w:after="120" w:line="360" w:lineRule="auto"/>
        <w:ind w:firstLine="851"/>
        <w:contextualSpacing/>
        <w:jc w:val="both"/>
        <w:rPr>
          <w:rFonts w:ascii="Times New Roman" w:hAnsi="Times New Roman" w:cs="Times New Roman"/>
          <w:sz w:val="24"/>
          <w:szCs w:val="24"/>
          <w:lang w:val="pt-BR"/>
        </w:rPr>
      </w:pPr>
      <w:r w:rsidRPr="00072002">
        <w:rPr>
          <w:rFonts w:ascii="Times New Roman" w:hAnsi="Times New Roman" w:cs="Times New Roman"/>
          <w:sz w:val="24"/>
          <w:szCs w:val="24"/>
          <w:lang w:val="pt-BR"/>
        </w:rPr>
        <w:lastRenderedPageBreak/>
        <w:t>Torna-se evidente, contudo, a necessidade de apropriação de artifícios que contemplem a aprendizage</w:t>
      </w:r>
      <w:r>
        <w:rPr>
          <w:rFonts w:ascii="Times New Roman" w:hAnsi="Times New Roman" w:cs="Times New Roman"/>
          <w:sz w:val="24"/>
          <w:szCs w:val="24"/>
          <w:lang w:val="pt-BR"/>
        </w:rPr>
        <w:t xml:space="preserve">m, vistos do âmbito contextual. A aplicação das tecnologias serve como artificio contextual nas aulas de gramática normativa, além de literatura, pois presume um instrumento significativo e atrativo para o discente no momento de sua aprendizagem. </w:t>
      </w:r>
    </w:p>
    <w:p w:rsidR="0043567E" w:rsidRDefault="00F10DE9" w:rsidP="0087785F">
      <w:pPr>
        <w:tabs>
          <w:tab w:val="left" w:pos="6237"/>
        </w:tabs>
        <w:spacing w:before="120" w:after="120" w:line="360" w:lineRule="auto"/>
        <w:ind w:firstLine="851"/>
        <w:contextualSpacing/>
        <w:jc w:val="both"/>
        <w:rPr>
          <w:rFonts w:ascii="Times New Roman" w:hAnsi="Times New Roman" w:cs="Times New Roman"/>
          <w:sz w:val="24"/>
          <w:szCs w:val="24"/>
          <w:lang w:val="pt-BR"/>
        </w:rPr>
      </w:pPr>
      <w:r w:rsidRPr="00072002">
        <w:rPr>
          <w:rFonts w:ascii="Times New Roman" w:hAnsi="Times New Roman" w:cs="Times New Roman"/>
          <w:sz w:val="24"/>
          <w:szCs w:val="24"/>
          <w:lang w:val="pt-BR"/>
        </w:rPr>
        <w:t>O ensino de Língua Portuguesa vem ganhando foco primordial após muitos educadores e linguísticas afirmarem veementemente, quão fundamental se faz a contextualização ao usufruto do ensino de gramática</w:t>
      </w:r>
      <w:r w:rsidR="0043567E">
        <w:rPr>
          <w:rFonts w:ascii="Times New Roman" w:hAnsi="Times New Roman" w:cs="Times New Roman"/>
          <w:sz w:val="24"/>
          <w:szCs w:val="24"/>
          <w:lang w:val="pt-BR"/>
        </w:rPr>
        <w:t>.</w:t>
      </w:r>
    </w:p>
    <w:p w:rsidR="00F10DE9" w:rsidRPr="00072002" w:rsidRDefault="00F10DE9"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072002">
        <w:rPr>
          <w:rFonts w:ascii="Times New Roman" w:hAnsi="Times New Roman" w:cs="Times New Roman"/>
          <w:sz w:val="24"/>
          <w:lang w:val="pt-BR"/>
        </w:rPr>
        <w:t>As aulas de português necessitam de espaços para a produção da fala, escrita, leitura e, principalmente, produção de textos, já que atividade linguística é movimento artístico e social. Sendo assim, o texto deve ser um instrumento de estudo, porque o uso da língua acontece através das</w:t>
      </w:r>
      <w:r>
        <w:rPr>
          <w:rFonts w:ascii="Times New Roman" w:hAnsi="Times New Roman" w:cs="Times New Roman"/>
          <w:sz w:val="24"/>
          <w:lang w:val="pt-BR"/>
        </w:rPr>
        <w:t xml:space="preserve"> diferentes tipologias textuais.</w:t>
      </w:r>
    </w:p>
    <w:p w:rsidR="00F10DE9" w:rsidRPr="00072002" w:rsidRDefault="00F10DE9"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072002">
        <w:rPr>
          <w:rFonts w:ascii="Times New Roman" w:hAnsi="Times New Roman" w:cs="Times New Roman"/>
          <w:sz w:val="24"/>
          <w:lang w:val="pt-BR"/>
        </w:rPr>
        <w:t>É preciso estar atento para a importância do ensino da gramátic</w:t>
      </w:r>
      <w:r>
        <w:rPr>
          <w:rFonts w:ascii="Times New Roman" w:hAnsi="Times New Roman" w:cs="Times New Roman"/>
          <w:sz w:val="24"/>
          <w:lang w:val="pt-BR"/>
        </w:rPr>
        <w:t>a na escola, ele deve corresponder a</w:t>
      </w:r>
      <w:r w:rsidRPr="00072002">
        <w:rPr>
          <w:rFonts w:ascii="Times New Roman" w:hAnsi="Times New Roman" w:cs="Times New Roman"/>
          <w:sz w:val="24"/>
          <w:lang w:val="pt-BR"/>
        </w:rPr>
        <w:t xml:space="preserve"> um veículo de reflexão sobre a linguagem dos indivíduos. Esse fenômeno torna-se possível por meio</w:t>
      </w:r>
      <w:r>
        <w:rPr>
          <w:rFonts w:ascii="Times New Roman" w:hAnsi="Times New Roman" w:cs="Times New Roman"/>
          <w:sz w:val="24"/>
          <w:lang w:val="pt-BR"/>
        </w:rPr>
        <w:t xml:space="preserve"> dos usos contextuais da língua expressos </w:t>
      </w:r>
      <w:r w:rsidR="0043567E">
        <w:rPr>
          <w:rFonts w:ascii="Times New Roman" w:hAnsi="Times New Roman" w:cs="Times New Roman"/>
          <w:sz w:val="24"/>
          <w:lang w:val="pt-BR"/>
        </w:rPr>
        <w:t>por meio dos recursos liter</w:t>
      </w:r>
      <w:r w:rsidR="00BC5139">
        <w:rPr>
          <w:rFonts w:ascii="Times New Roman" w:hAnsi="Times New Roman" w:cs="Times New Roman"/>
          <w:sz w:val="24"/>
          <w:lang w:val="pt-BR"/>
        </w:rPr>
        <w:t>ários</w:t>
      </w:r>
      <w:r>
        <w:rPr>
          <w:rFonts w:ascii="Times New Roman" w:hAnsi="Times New Roman" w:cs="Times New Roman"/>
          <w:sz w:val="24"/>
          <w:lang w:val="pt-BR"/>
        </w:rPr>
        <w:t>.</w:t>
      </w:r>
    </w:p>
    <w:p w:rsidR="00F10DE9" w:rsidRPr="00072002" w:rsidRDefault="00F10DE9"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072002">
        <w:rPr>
          <w:rFonts w:ascii="Times New Roman" w:hAnsi="Times New Roman" w:cs="Times New Roman"/>
          <w:sz w:val="24"/>
          <w:lang w:val="pt-BR"/>
        </w:rPr>
        <w:t>É responsabilidade do professor o emprego gramati</w:t>
      </w:r>
      <w:r>
        <w:rPr>
          <w:rFonts w:ascii="Times New Roman" w:hAnsi="Times New Roman" w:cs="Times New Roman"/>
          <w:sz w:val="24"/>
          <w:lang w:val="pt-BR"/>
        </w:rPr>
        <w:t>c</w:t>
      </w:r>
      <w:r w:rsidR="00BC5139">
        <w:rPr>
          <w:rFonts w:ascii="Times New Roman" w:hAnsi="Times New Roman" w:cs="Times New Roman"/>
          <w:sz w:val="24"/>
          <w:lang w:val="pt-BR"/>
        </w:rPr>
        <w:t>al dentro da literatura</w:t>
      </w:r>
      <w:r>
        <w:rPr>
          <w:rFonts w:ascii="Times New Roman" w:hAnsi="Times New Roman" w:cs="Times New Roman"/>
          <w:sz w:val="24"/>
          <w:lang w:val="pt-BR"/>
        </w:rPr>
        <w:t xml:space="preserve"> e</w:t>
      </w:r>
      <w:r w:rsidRPr="00072002">
        <w:rPr>
          <w:rFonts w:ascii="Times New Roman" w:hAnsi="Times New Roman" w:cs="Times New Roman"/>
          <w:sz w:val="24"/>
          <w:lang w:val="pt-BR"/>
        </w:rPr>
        <w:t xml:space="preserve"> assim, os alunos poderão despertar do transe que vivem, de que gramática é chata, e não se utiliz</w:t>
      </w:r>
      <w:r>
        <w:rPr>
          <w:rFonts w:ascii="Times New Roman" w:hAnsi="Times New Roman" w:cs="Times New Roman"/>
          <w:sz w:val="24"/>
          <w:lang w:val="pt-BR"/>
        </w:rPr>
        <w:t>a em nada. Cabendo ao professor, desse modo, o papel do</w:t>
      </w:r>
      <w:r w:rsidRPr="00072002">
        <w:rPr>
          <w:rFonts w:ascii="Times New Roman" w:hAnsi="Times New Roman" w:cs="Times New Roman"/>
          <w:sz w:val="24"/>
          <w:lang w:val="pt-BR"/>
        </w:rPr>
        <w:t xml:space="preserve"> mostrar sua funcionalidade no dia a dia do aluno.</w:t>
      </w:r>
    </w:p>
    <w:p w:rsidR="00F10DE9" w:rsidRDefault="00BC5139" w:rsidP="0087785F">
      <w:pPr>
        <w:tabs>
          <w:tab w:val="left" w:pos="6237"/>
        </w:tabs>
        <w:spacing w:before="120" w:after="120" w:line="360" w:lineRule="auto"/>
        <w:ind w:firstLine="851"/>
        <w:contextualSpacing/>
        <w:jc w:val="both"/>
        <w:rPr>
          <w:rFonts w:ascii="Times New Roman" w:hAnsi="Times New Roman" w:cs="Times New Roman"/>
          <w:sz w:val="24"/>
          <w:lang w:val="pt-BR"/>
        </w:rPr>
      </w:pPr>
      <w:r>
        <w:rPr>
          <w:rFonts w:ascii="Times New Roman" w:hAnsi="Times New Roman" w:cs="Times New Roman"/>
          <w:sz w:val="24"/>
          <w:lang w:val="pt-BR"/>
        </w:rPr>
        <w:t>A aplicação</w:t>
      </w:r>
      <w:r w:rsidRPr="00072002">
        <w:rPr>
          <w:rFonts w:ascii="Times New Roman" w:hAnsi="Times New Roman" w:cs="Times New Roman"/>
          <w:sz w:val="24"/>
          <w:lang w:val="pt-BR"/>
        </w:rPr>
        <w:t xml:space="preserve"> das divers</w:t>
      </w:r>
      <w:r>
        <w:rPr>
          <w:rFonts w:ascii="Times New Roman" w:hAnsi="Times New Roman" w:cs="Times New Roman"/>
          <w:sz w:val="24"/>
          <w:lang w:val="pt-BR"/>
        </w:rPr>
        <w:t>as obras literárias possibilita</w:t>
      </w:r>
      <w:r w:rsidR="00F10DE9" w:rsidRPr="00072002">
        <w:rPr>
          <w:rFonts w:ascii="Times New Roman" w:hAnsi="Times New Roman" w:cs="Times New Roman"/>
          <w:sz w:val="24"/>
          <w:lang w:val="pt-BR"/>
        </w:rPr>
        <w:t xml:space="preserve"> ao discente uma visão maior do universo e</w:t>
      </w:r>
      <w:r w:rsidR="00F10DE9">
        <w:rPr>
          <w:rFonts w:ascii="Times New Roman" w:hAnsi="Times New Roman" w:cs="Times New Roman"/>
          <w:sz w:val="24"/>
          <w:lang w:val="pt-BR"/>
        </w:rPr>
        <w:t>,</w:t>
      </w:r>
      <w:r w:rsidR="00F10DE9" w:rsidRPr="00072002">
        <w:rPr>
          <w:rFonts w:ascii="Times New Roman" w:hAnsi="Times New Roman" w:cs="Times New Roman"/>
          <w:sz w:val="24"/>
          <w:lang w:val="pt-BR"/>
        </w:rPr>
        <w:t xml:space="preserve"> consequentemente</w:t>
      </w:r>
      <w:r w:rsidR="00F10DE9">
        <w:rPr>
          <w:rFonts w:ascii="Times New Roman" w:hAnsi="Times New Roman" w:cs="Times New Roman"/>
          <w:sz w:val="24"/>
          <w:lang w:val="pt-BR"/>
        </w:rPr>
        <w:t>,</w:t>
      </w:r>
      <w:r w:rsidR="00F10DE9" w:rsidRPr="00072002">
        <w:rPr>
          <w:rFonts w:ascii="Times New Roman" w:hAnsi="Times New Roman" w:cs="Times New Roman"/>
          <w:sz w:val="24"/>
          <w:lang w:val="pt-BR"/>
        </w:rPr>
        <w:t xml:space="preserve"> do u</w:t>
      </w:r>
      <w:r w:rsidR="00F10DE9">
        <w:rPr>
          <w:rFonts w:ascii="Times New Roman" w:hAnsi="Times New Roman" w:cs="Times New Roman"/>
          <w:sz w:val="24"/>
          <w:lang w:val="pt-BR"/>
        </w:rPr>
        <w:t xml:space="preserve">so da gramática. Perini afirma que, </w:t>
      </w:r>
    </w:p>
    <w:p w:rsidR="00F10DE9" w:rsidRDefault="00F10DE9" w:rsidP="0087785F">
      <w:pPr>
        <w:tabs>
          <w:tab w:val="left" w:pos="6237"/>
        </w:tabs>
        <w:spacing w:before="120" w:after="120" w:line="360" w:lineRule="auto"/>
        <w:contextualSpacing/>
        <w:jc w:val="both"/>
        <w:rPr>
          <w:rFonts w:ascii="Times New Roman" w:hAnsi="Times New Roman" w:cs="Times New Roman"/>
          <w:sz w:val="24"/>
          <w:lang w:val="pt-BR"/>
        </w:rPr>
      </w:pPr>
    </w:p>
    <w:p w:rsidR="00F10DE9" w:rsidRPr="006B57FF" w:rsidRDefault="00F10DE9" w:rsidP="0087785F">
      <w:pPr>
        <w:tabs>
          <w:tab w:val="left" w:pos="6237"/>
        </w:tabs>
        <w:spacing w:before="120" w:after="120" w:line="240" w:lineRule="auto"/>
        <w:ind w:left="2268"/>
        <w:contextualSpacing/>
        <w:jc w:val="both"/>
        <w:rPr>
          <w:rFonts w:ascii="Times New Roman" w:hAnsi="Times New Roman" w:cs="Times New Roman"/>
          <w:sz w:val="20"/>
          <w:lang w:val="pt-BR"/>
        </w:rPr>
      </w:pPr>
      <w:proofErr w:type="gramStart"/>
      <w:r w:rsidRPr="006B57FF">
        <w:rPr>
          <w:rFonts w:ascii="Times New Roman" w:hAnsi="Times New Roman" w:cs="Times New Roman"/>
          <w:sz w:val="20"/>
          <w:lang w:val="pt-BR"/>
        </w:rPr>
        <w:t>é</w:t>
      </w:r>
      <w:proofErr w:type="gramEnd"/>
      <w:r w:rsidRPr="006B57FF">
        <w:rPr>
          <w:rFonts w:ascii="Times New Roman" w:hAnsi="Times New Roman" w:cs="Times New Roman"/>
          <w:sz w:val="20"/>
          <w:lang w:val="pt-BR"/>
        </w:rPr>
        <w:t xml:space="preserve"> necessário mensurar as diferentes concepções de aula, a partir dos campos do saberes, como as áreas de exatas e humanas, neste ele demonstra a diferença do ensi</w:t>
      </w:r>
      <w:r>
        <w:rPr>
          <w:rFonts w:ascii="Times New Roman" w:hAnsi="Times New Roman" w:cs="Times New Roman"/>
          <w:sz w:val="20"/>
          <w:lang w:val="pt-BR"/>
        </w:rPr>
        <w:t>no de Língua Portuguesa para a G</w:t>
      </w:r>
      <w:r w:rsidRPr="006B57FF">
        <w:rPr>
          <w:rFonts w:ascii="Times New Roman" w:hAnsi="Times New Roman" w:cs="Times New Roman"/>
          <w:sz w:val="20"/>
          <w:lang w:val="pt-BR"/>
        </w:rPr>
        <w:t xml:space="preserve">eografia por exemplo. A metodologia que os docentes aplicam para o português é embasada na decoreba, ou afirmações efêmeras da norma padrão. </w:t>
      </w:r>
      <w:r>
        <w:rPr>
          <w:rFonts w:ascii="Times New Roman" w:hAnsi="Times New Roman" w:cs="Times New Roman"/>
          <w:sz w:val="20"/>
          <w:lang w:val="pt-BR"/>
        </w:rPr>
        <w:t>(2003, p. 56)</w:t>
      </w:r>
    </w:p>
    <w:p w:rsidR="00F10DE9" w:rsidRDefault="00F10DE9" w:rsidP="0087785F">
      <w:pPr>
        <w:tabs>
          <w:tab w:val="left" w:pos="6237"/>
        </w:tabs>
        <w:spacing w:before="120" w:after="120" w:line="360" w:lineRule="auto"/>
        <w:ind w:firstLine="851"/>
        <w:contextualSpacing/>
        <w:jc w:val="both"/>
        <w:rPr>
          <w:rFonts w:ascii="Times New Roman" w:hAnsi="Times New Roman" w:cs="Times New Roman"/>
          <w:sz w:val="24"/>
          <w:lang w:val="pt-BR"/>
        </w:rPr>
      </w:pPr>
    </w:p>
    <w:p w:rsidR="00F10DE9" w:rsidRPr="00072002" w:rsidRDefault="00F10DE9"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072002">
        <w:rPr>
          <w:rFonts w:ascii="Times New Roman" w:hAnsi="Times New Roman" w:cs="Times New Roman"/>
          <w:sz w:val="24"/>
          <w:lang w:val="pt-BR"/>
        </w:rPr>
        <w:t xml:space="preserve">Esse fator é evidenciado a partir do momento em que, o professor de língua materna tenta introduzir, meio que a força, o conhecimento gramatical, mesmo que o discente tenha compreensão que habitualmente ele é expresso no processo de linguagem e comunicação. </w:t>
      </w:r>
      <w:r>
        <w:rPr>
          <w:rFonts w:ascii="Times New Roman" w:hAnsi="Times New Roman" w:cs="Times New Roman"/>
          <w:sz w:val="24"/>
          <w:lang w:val="pt-BR"/>
        </w:rPr>
        <w:t xml:space="preserve">É preciso que ele compreenda que o discente aprende por meio da realidade, que segundo </w:t>
      </w:r>
      <w:proofErr w:type="spellStart"/>
      <w:r>
        <w:rPr>
          <w:rFonts w:ascii="Times New Roman" w:hAnsi="Times New Roman" w:cs="Times New Roman"/>
          <w:sz w:val="24"/>
          <w:lang w:val="pt-BR"/>
        </w:rPr>
        <w:t>Kosik</w:t>
      </w:r>
      <w:proofErr w:type="spellEnd"/>
      <w:r>
        <w:rPr>
          <w:rFonts w:ascii="Times New Roman" w:hAnsi="Times New Roman" w:cs="Times New Roman"/>
          <w:sz w:val="24"/>
          <w:lang w:val="pt-BR"/>
        </w:rPr>
        <w:t xml:space="preserve"> </w:t>
      </w:r>
      <w:r w:rsidR="00697265">
        <w:rPr>
          <w:rFonts w:ascii="Times New Roman" w:hAnsi="Times New Roman" w:cs="Times New Roman"/>
          <w:sz w:val="24"/>
          <w:lang w:val="pt-BR"/>
        </w:rPr>
        <w:t xml:space="preserve">quando citado por Pimenta (2012, p. 36), afirma que </w:t>
      </w:r>
      <w:r w:rsidRPr="00654C79">
        <w:rPr>
          <w:rFonts w:ascii="Times New Roman" w:hAnsi="Times New Roman" w:cs="Times New Roman"/>
          <w:i/>
          <w:sz w:val="24"/>
          <w:lang w:val="pt-BR"/>
        </w:rPr>
        <w:t>“a realidade social é construída socialmente”.</w:t>
      </w:r>
      <w:r>
        <w:rPr>
          <w:rFonts w:ascii="Times New Roman" w:hAnsi="Times New Roman" w:cs="Times New Roman"/>
          <w:sz w:val="24"/>
          <w:lang w:val="pt-BR"/>
        </w:rPr>
        <w:t xml:space="preserve"> </w:t>
      </w:r>
    </w:p>
    <w:p w:rsidR="00F10DE9" w:rsidRDefault="00F10DE9" w:rsidP="0087785F">
      <w:pPr>
        <w:tabs>
          <w:tab w:val="left" w:pos="6237"/>
        </w:tabs>
        <w:spacing w:before="120" w:after="120" w:line="360" w:lineRule="auto"/>
        <w:ind w:firstLine="851"/>
        <w:contextualSpacing/>
        <w:jc w:val="both"/>
        <w:rPr>
          <w:rFonts w:ascii="Times New Roman" w:hAnsi="Times New Roman" w:cs="Times New Roman"/>
          <w:sz w:val="24"/>
          <w:lang w:val="pt-BR"/>
        </w:rPr>
      </w:pPr>
      <w:r w:rsidRPr="00072002">
        <w:rPr>
          <w:rFonts w:ascii="Times New Roman" w:hAnsi="Times New Roman" w:cs="Times New Roman"/>
          <w:sz w:val="24"/>
          <w:lang w:val="pt-BR"/>
        </w:rPr>
        <w:t xml:space="preserve">Nesse sentido, o papel do profissional é compreender a inquietude do aluno e viabilizar uma forma pela qual o discente compreenda as nomenclaturas que os gramáticos </w:t>
      </w:r>
      <w:r w:rsidRPr="00072002">
        <w:rPr>
          <w:rFonts w:ascii="Times New Roman" w:hAnsi="Times New Roman" w:cs="Times New Roman"/>
          <w:sz w:val="24"/>
          <w:lang w:val="pt-BR"/>
        </w:rPr>
        <w:lastRenderedPageBreak/>
        <w:t>propõe</w:t>
      </w:r>
      <w:r>
        <w:rPr>
          <w:rFonts w:ascii="Times New Roman" w:hAnsi="Times New Roman" w:cs="Times New Roman"/>
          <w:sz w:val="24"/>
          <w:lang w:val="pt-BR"/>
        </w:rPr>
        <w:t>m</w:t>
      </w:r>
      <w:r w:rsidRPr="00072002">
        <w:rPr>
          <w:rFonts w:ascii="Times New Roman" w:hAnsi="Times New Roman" w:cs="Times New Roman"/>
          <w:sz w:val="24"/>
          <w:lang w:val="pt-BR"/>
        </w:rPr>
        <w:t xml:space="preserve"> para a norma padrão, e mostrar que a percepção dele é coerente, mas que, faz-se preciso o conhecimento de tal “regra</w:t>
      </w:r>
      <w:r w:rsidR="00697265">
        <w:rPr>
          <w:rFonts w:ascii="Times New Roman" w:hAnsi="Times New Roman" w:cs="Times New Roman"/>
          <w:sz w:val="24"/>
          <w:lang w:val="pt-BR"/>
        </w:rPr>
        <w:t>”.</w:t>
      </w:r>
      <w:r w:rsidRPr="00072002">
        <w:rPr>
          <w:rFonts w:ascii="Times New Roman" w:hAnsi="Times New Roman" w:cs="Times New Roman"/>
          <w:sz w:val="24"/>
          <w:lang w:val="pt-BR"/>
        </w:rPr>
        <w:t xml:space="preserve"> </w:t>
      </w:r>
    </w:p>
    <w:p w:rsidR="00F10DE9" w:rsidRDefault="00F10DE9" w:rsidP="0087785F">
      <w:pPr>
        <w:spacing w:line="360" w:lineRule="auto"/>
        <w:contextualSpacing/>
        <w:jc w:val="both"/>
        <w:rPr>
          <w:rFonts w:ascii="Times New Roman" w:hAnsi="Times New Roman" w:cs="Times New Roman"/>
          <w:b/>
          <w:sz w:val="24"/>
          <w:lang w:val="pt-BR"/>
        </w:rPr>
      </w:pPr>
    </w:p>
    <w:p w:rsidR="001855C3" w:rsidRDefault="001855C3" w:rsidP="0087785F">
      <w:pPr>
        <w:spacing w:line="360" w:lineRule="auto"/>
        <w:contextualSpacing/>
        <w:jc w:val="both"/>
        <w:rPr>
          <w:rFonts w:ascii="Times New Roman" w:hAnsi="Times New Roman" w:cs="Times New Roman"/>
          <w:b/>
          <w:sz w:val="24"/>
          <w:lang w:val="pt-BR"/>
        </w:rPr>
      </w:pPr>
    </w:p>
    <w:p w:rsidR="00697265" w:rsidRDefault="00697265" w:rsidP="003A1A58">
      <w:pPr>
        <w:pStyle w:val="PargrafodaLista"/>
        <w:numPr>
          <w:ilvl w:val="0"/>
          <w:numId w:val="1"/>
        </w:numPr>
        <w:spacing w:line="360" w:lineRule="auto"/>
        <w:ind w:left="567" w:hanging="567"/>
        <w:jc w:val="both"/>
        <w:rPr>
          <w:rFonts w:ascii="Times New Roman" w:hAnsi="Times New Roman" w:cs="Times New Roman"/>
          <w:b/>
          <w:sz w:val="24"/>
          <w:lang w:val="pt-BR"/>
        </w:rPr>
      </w:pPr>
      <w:r>
        <w:rPr>
          <w:rFonts w:ascii="Times New Roman" w:hAnsi="Times New Roman" w:cs="Times New Roman"/>
          <w:b/>
          <w:sz w:val="24"/>
          <w:lang w:val="pt-BR"/>
        </w:rPr>
        <w:t>CONCLUSÃO</w:t>
      </w:r>
    </w:p>
    <w:p w:rsidR="00697265" w:rsidRDefault="00697265" w:rsidP="003A1A58">
      <w:pPr>
        <w:pStyle w:val="PargrafodaLista"/>
        <w:spacing w:line="360" w:lineRule="auto"/>
        <w:ind w:left="0" w:firstLine="851"/>
        <w:jc w:val="both"/>
        <w:rPr>
          <w:rFonts w:ascii="Times New Roman" w:hAnsi="Times New Roman" w:cs="Times New Roman"/>
          <w:sz w:val="24"/>
          <w:lang w:val="pt-BR"/>
        </w:rPr>
      </w:pPr>
    </w:p>
    <w:p w:rsidR="003A1A58" w:rsidRDefault="003A1A58" w:rsidP="003A1A58">
      <w:pPr>
        <w:pStyle w:val="PargrafodaLista"/>
        <w:spacing w:line="360" w:lineRule="auto"/>
        <w:ind w:left="0" w:firstLine="851"/>
        <w:jc w:val="both"/>
        <w:rPr>
          <w:rFonts w:ascii="Times New Roman" w:hAnsi="Times New Roman" w:cs="Times New Roman"/>
          <w:sz w:val="24"/>
          <w:lang w:val="pt-BR"/>
        </w:rPr>
      </w:pPr>
      <w:r>
        <w:rPr>
          <w:rFonts w:ascii="Times New Roman" w:hAnsi="Times New Roman" w:cs="Times New Roman"/>
          <w:sz w:val="24"/>
          <w:lang w:val="pt-BR"/>
        </w:rPr>
        <w:t xml:space="preserve">Desse modo, fica </w:t>
      </w:r>
      <w:proofErr w:type="gramStart"/>
      <w:r>
        <w:rPr>
          <w:rFonts w:ascii="Times New Roman" w:hAnsi="Times New Roman" w:cs="Times New Roman"/>
          <w:sz w:val="24"/>
          <w:lang w:val="pt-BR"/>
        </w:rPr>
        <w:t>claro</w:t>
      </w:r>
      <w:proofErr w:type="gramEnd"/>
      <w:r>
        <w:rPr>
          <w:rFonts w:ascii="Times New Roman" w:hAnsi="Times New Roman" w:cs="Times New Roman"/>
          <w:sz w:val="24"/>
          <w:lang w:val="pt-BR"/>
        </w:rPr>
        <w:t xml:space="preserve">, a abrangência que uma obra literária possui no tocante do ensino de Língua Portuguesa e Literatura. </w:t>
      </w:r>
    </w:p>
    <w:p w:rsidR="003A1A58" w:rsidRDefault="003A1A58" w:rsidP="003A1A58">
      <w:pPr>
        <w:pStyle w:val="PargrafodaLista"/>
        <w:spacing w:line="360" w:lineRule="auto"/>
        <w:ind w:left="0" w:firstLine="851"/>
        <w:jc w:val="both"/>
        <w:rPr>
          <w:rFonts w:ascii="Times New Roman" w:hAnsi="Times New Roman" w:cs="Times New Roman"/>
          <w:sz w:val="24"/>
          <w:lang w:val="pt-BR"/>
        </w:rPr>
      </w:pPr>
      <w:r>
        <w:rPr>
          <w:rFonts w:ascii="Times New Roman" w:hAnsi="Times New Roman" w:cs="Times New Roman"/>
          <w:sz w:val="24"/>
          <w:lang w:val="pt-BR"/>
        </w:rPr>
        <w:t xml:space="preserve">Haja vista, que o processo de educação, principalmente, as aulas de português devem estar atreladas a elementos capazes de contribuir para a obtenção do conhecimento, compreendendo os efeitos </w:t>
      </w:r>
      <w:r w:rsidR="0069203C">
        <w:rPr>
          <w:rFonts w:ascii="Times New Roman" w:hAnsi="Times New Roman" w:cs="Times New Roman"/>
          <w:sz w:val="24"/>
          <w:lang w:val="pt-BR"/>
        </w:rPr>
        <w:t>pecaminosos</w:t>
      </w:r>
      <w:r>
        <w:rPr>
          <w:rFonts w:ascii="Times New Roman" w:hAnsi="Times New Roman" w:cs="Times New Roman"/>
          <w:sz w:val="24"/>
          <w:lang w:val="pt-BR"/>
        </w:rPr>
        <w:t xml:space="preserve"> que este já passou e que deveras costuma </w:t>
      </w:r>
      <w:r w:rsidR="0069203C">
        <w:rPr>
          <w:rFonts w:ascii="Times New Roman" w:hAnsi="Times New Roman" w:cs="Times New Roman"/>
          <w:sz w:val="24"/>
          <w:lang w:val="pt-BR"/>
        </w:rPr>
        <w:t>embasar algumas pesquisas, pois muitos docentes, seja pela formação, tempo de serviço ou comodismo, não aplicam aulas que sejam transformadoras do conhecimento.</w:t>
      </w:r>
    </w:p>
    <w:p w:rsidR="0069203C" w:rsidRDefault="0069203C" w:rsidP="003A1A58">
      <w:pPr>
        <w:pStyle w:val="PargrafodaLista"/>
        <w:spacing w:line="360" w:lineRule="auto"/>
        <w:ind w:left="0" w:firstLine="851"/>
        <w:jc w:val="both"/>
        <w:rPr>
          <w:rFonts w:ascii="Times New Roman" w:hAnsi="Times New Roman" w:cs="Times New Roman"/>
          <w:sz w:val="24"/>
          <w:lang w:val="pt-BR"/>
        </w:rPr>
      </w:pPr>
      <w:r>
        <w:rPr>
          <w:rFonts w:ascii="Times New Roman" w:hAnsi="Times New Roman" w:cs="Times New Roman"/>
          <w:sz w:val="24"/>
          <w:lang w:val="pt-BR"/>
        </w:rPr>
        <w:t>Sendo assim, obras como O Pequeno Príncipe, devem sugerir uma ressignificação no ambiente escolar de sala de aula, em prol de algo maior, que seu próprio bem estar, a valorização da educação presente em momentos lúdicos contextualizados com a literatura.</w:t>
      </w:r>
    </w:p>
    <w:p w:rsidR="003A1A58" w:rsidRDefault="003A1A58" w:rsidP="003A1A58">
      <w:pPr>
        <w:pStyle w:val="PargrafodaLista"/>
        <w:spacing w:line="360" w:lineRule="auto"/>
        <w:ind w:left="0" w:firstLine="851"/>
        <w:jc w:val="both"/>
        <w:rPr>
          <w:rFonts w:ascii="Times New Roman" w:hAnsi="Times New Roman" w:cs="Times New Roman"/>
          <w:sz w:val="24"/>
          <w:lang w:val="pt-BR"/>
        </w:rPr>
      </w:pPr>
      <w:r>
        <w:rPr>
          <w:rFonts w:ascii="Times New Roman" w:hAnsi="Times New Roman" w:cs="Times New Roman"/>
          <w:sz w:val="24"/>
          <w:lang w:val="pt-BR"/>
        </w:rPr>
        <w:t xml:space="preserve">  </w:t>
      </w:r>
    </w:p>
    <w:p w:rsidR="0069203C" w:rsidRPr="003A1A58" w:rsidRDefault="0069203C" w:rsidP="003A1A58">
      <w:pPr>
        <w:pStyle w:val="PargrafodaLista"/>
        <w:spacing w:line="360" w:lineRule="auto"/>
        <w:ind w:left="0" w:firstLine="851"/>
        <w:jc w:val="both"/>
        <w:rPr>
          <w:rFonts w:ascii="Times New Roman" w:hAnsi="Times New Roman" w:cs="Times New Roman"/>
          <w:sz w:val="24"/>
          <w:lang w:val="pt-BR"/>
        </w:rPr>
      </w:pPr>
    </w:p>
    <w:p w:rsidR="00697265" w:rsidRDefault="00697265" w:rsidP="001855C3">
      <w:pPr>
        <w:pStyle w:val="PargrafodaLista"/>
        <w:numPr>
          <w:ilvl w:val="0"/>
          <w:numId w:val="1"/>
        </w:numPr>
        <w:spacing w:line="360" w:lineRule="auto"/>
        <w:ind w:left="567" w:hanging="567"/>
        <w:jc w:val="both"/>
        <w:rPr>
          <w:rFonts w:ascii="Times New Roman" w:hAnsi="Times New Roman" w:cs="Times New Roman"/>
          <w:b/>
          <w:sz w:val="24"/>
          <w:lang w:val="pt-BR"/>
        </w:rPr>
      </w:pPr>
      <w:r>
        <w:rPr>
          <w:rFonts w:ascii="Times New Roman" w:hAnsi="Times New Roman" w:cs="Times New Roman"/>
          <w:b/>
          <w:sz w:val="24"/>
          <w:lang w:val="pt-BR"/>
        </w:rPr>
        <w:t>REFERÊNCIA BIBLIOGRÁFICA</w:t>
      </w:r>
    </w:p>
    <w:p w:rsidR="0069203C" w:rsidRPr="00697265" w:rsidRDefault="0069203C" w:rsidP="0069203C">
      <w:pPr>
        <w:pStyle w:val="PargrafodaLista"/>
        <w:spacing w:line="360" w:lineRule="auto"/>
        <w:jc w:val="both"/>
        <w:rPr>
          <w:rFonts w:ascii="Times New Roman" w:hAnsi="Times New Roman" w:cs="Times New Roman"/>
          <w:b/>
          <w:sz w:val="24"/>
          <w:lang w:val="pt-BR"/>
        </w:rPr>
      </w:pPr>
    </w:p>
    <w:p w:rsidR="00697265" w:rsidRPr="00297490" w:rsidRDefault="00697265" w:rsidP="0087785F">
      <w:pPr>
        <w:spacing w:after="0" w:line="240" w:lineRule="auto"/>
        <w:contextualSpacing/>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BRASIL,</w:t>
      </w:r>
      <w:r w:rsidRPr="00297490">
        <w:rPr>
          <w:rFonts w:ascii="Times New Roman" w:eastAsia="Times New Roman" w:hAnsi="Times New Roman" w:cs="Times New Roman"/>
          <w:sz w:val="24"/>
          <w:lang w:val="pt-BR"/>
        </w:rPr>
        <w:t xml:space="preserve"> Ministério da Educação</w:t>
      </w:r>
      <w:r>
        <w:rPr>
          <w:rFonts w:ascii="Times New Roman" w:eastAsia="Times New Roman" w:hAnsi="Times New Roman" w:cs="Times New Roman"/>
          <w:sz w:val="24"/>
          <w:lang w:val="pt-BR"/>
        </w:rPr>
        <w:t xml:space="preserve">. </w:t>
      </w:r>
      <w:r w:rsidRPr="001855C3">
        <w:rPr>
          <w:rFonts w:ascii="Times New Roman" w:eastAsia="Times New Roman" w:hAnsi="Times New Roman" w:cs="Times New Roman"/>
          <w:b/>
          <w:i/>
          <w:sz w:val="24"/>
          <w:lang w:val="pt-BR"/>
        </w:rPr>
        <w:t>Parâmetros Curriculares Nacionais Língua Portuguesa</w:t>
      </w:r>
      <w:r w:rsidRPr="001855C3">
        <w:rPr>
          <w:rFonts w:ascii="Times New Roman" w:eastAsia="Times New Roman" w:hAnsi="Times New Roman" w:cs="Times New Roman"/>
          <w:b/>
          <w:sz w:val="24"/>
          <w:lang w:val="pt-BR"/>
        </w:rPr>
        <w:t>.</w:t>
      </w:r>
      <w:r w:rsidRPr="00297490">
        <w:rPr>
          <w:rFonts w:ascii="Times New Roman" w:eastAsia="Times New Roman" w:hAnsi="Times New Roman" w:cs="Times New Roman"/>
          <w:sz w:val="24"/>
          <w:lang w:val="pt-BR"/>
        </w:rPr>
        <w:t xml:space="preserve"> Secretaria da Educação</w:t>
      </w:r>
      <w:r>
        <w:rPr>
          <w:rFonts w:ascii="Times New Roman" w:eastAsia="Times New Roman" w:hAnsi="Times New Roman" w:cs="Times New Roman"/>
          <w:sz w:val="24"/>
          <w:lang w:val="pt-BR"/>
        </w:rPr>
        <w:t xml:space="preserve"> Fundamental -3 ed. – Brasília: </w:t>
      </w:r>
      <w:r w:rsidRPr="00297490">
        <w:rPr>
          <w:rFonts w:ascii="Times New Roman" w:eastAsia="Times New Roman" w:hAnsi="Times New Roman" w:cs="Times New Roman"/>
          <w:sz w:val="24"/>
          <w:lang w:val="pt-BR"/>
        </w:rPr>
        <w:t>2001</w:t>
      </w:r>
      <w:r>
        <w:rPr>
          <w:rFonts w:ascii="Times New Roman" w:eastAsia="Times New Roman" w:hAnsi="Times New Roman" w:cs="Times New Roman"/>
          <w:sz w:val="24"/>
          <w:lang w:val="pt-BR"/>
        </w:rPr>
        <w:t>.</w:t>
      </w:r>
    </w:p>
    <w:p w:rsidR="00697265" w:rsidRDefault="00697265" w:rsidP="0087785F">
      <w:pPr>
        <w:tabs>
          <w:tab w:val="left" w:pos="2758"/>
        </w:tabs>
        <w:spacing w:after="0" w:line="240" w:lineRule="auto"/>
        <w:contextualSpacing/>
        <w:jc w:val="both"/>
        <w:rPr>
          <w:rFonts w:ascii="Times New Roman" w:hAnsi="Times New Roman" w:cs="Times New Roman"/>
          <w:sz w:val="24"/>
          <w:szCs w:val="24"/>
          <w:lang w:val="pt-BR"/>
        </w:rPr>
      </w:pPr>
    </w:p>
    <w:p w:rsidR="00697265" w:rsidRDefault="00697265" w:rsidP="0087785F">
      <w:pPr>
        <w:tabs>
          <w:tab w:val="left" w:pos="2758"/>
        </w:tabs>
        <w:spacing w:after="0" w:line="240"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COSSON, </w:t>
      </w:r>
      <w:proofErr w:type="spellStart"/>
      <w:r>
        <w:rPr>
          <w:rFonts w:ascii="Times New Roman" w:hAnsi="Times New Roman" w:cs="Times New Roman"/>
          <w:sz w:val="24"/>
          <w:szCs w:val="24"/>
          <w:lang w:val="pt-BR"/>
        </w:rPr>
        <w:t>Rildo</w:t>
      </w:r>
      <w:proofErr w:type="spellEnd"/>
      <w:r>
        <w:rPr>
          <w:rFonts w:ascii="Times New Roman" w:hAnsi="Times New Roman" w:cs="Times New Roman"/>
          <w:sz w:val="24"/>
          <w:szCs w:val="24"/>
          <w:lang w:val="pt-BR"/>
        </w:rPr>
        <w:t xml:space="preserve">. </w:t>
      </w:r>
      <w:r w:rsidRPr="001855C3">
        <w:rPr>
          <w:rFonts w:ascii="Times New Roman" w:hAnsi="Times New Roman" w:cs="Times New Roman"/>
          <w:b/>
          <w:i/>
          <w:sz w:val="24"/>
          <w:szCs w:val="24"/>
          <w:lang w:val="pt-BR"/>
        </w:rPr>
        <w:t>Letramento literário</w:t>
      </w:r>
      <w:r w:rsidRPr="001855C3">
        <w:rPr>
          <w:rFonts w:ascii="Times New Roman" w:hAnsi="Times New Roman" w:cs="Times New Roman"/>
          <w:b/>
          <w:sz w:val="24"/>
          <w:szCs w:val="24"/>
          <w:lang w:val="pt-BR"/>
        </w:rPr>
        <w:t>:</w:t>
      </w:r>
      <w:r>
        <w:rPr>
          <w:rFonts w:ascii="Times New Roman" w:hAnsi="Times New Roman" w:cs="Times New Roman"/>
          <w:sz w:val="24"/>
          <w:szCs w:val="24"/>
          <w:lang w:val="pt-BR"/>
        </w:rPr>
        <w:t xml:space="preserve"> teoria e prática. São Paulo: Contexto, 2007.</w:t>
      </w:r>
    </w:p>
    <w:p w:rsidR="00594002" w:rsidRDefault="00594002" w:rsidP="0087785F">
      <w:pPr>
        <w:tabs>
          <w:tab w:val="left" w:pos="2758"/>
        </w:tabs>
        <w:spacing w:after="0" w:line="240" w:lineRule="auto"/>
        <w:contextualSpacing/>
        <w:jc w:val="both"/>
        <w:rPr>
          <w:rFonts w:ascii="Times New Roman" w:hAnsi="Times New Roman" w:cs="Times New Roman"/>
          <w:sz w:val="24"/>
          <w:szCs w:val="24"/>
          <w:lang w:val="pt-BR"/>
        </w:rPr>
      </w:pPr>
    </w:p>
    <w:p w:rsidR="00594002" w:rsidRDefault="00594002" w:rsidP="00594002">
      <w:pPr>
        <w:rPr>
          <w:lang w:val="pt-BR"/>
        </w:rPr>
      </w:pPr>
      <w:r w:rsidRPr="00594002">
        <w:rPr>
          <w:rFonts w:ascii="Times New Roman" w:hAnsi="Times New Roman" w:cs="Times New Roman"/>
          <w:sz w:val="24"/>
          <w:lang w:val="pt-BR"/>
        </w:rPr>
        <w:t xml:space="preserve">EXUPÉRY, Antoine de Saint. </w:t>
      </w:r>
      <w:r w:rsidRPr="00594002">
        <w:rPr>
          <w:rFonts w:ascii="Times New Roman" w:hAnsi="Times New Roman" w:cs="Times New Roman"/>
          <w:b/>
          <w:i/>
          <w:sz w:val="24"/>
          <w:lang w:val="pt-BR"/>
        </w:rPr>
        <w:t>O Pequeno Príncipe</w:t>
      </w:r>
      <w:r w:rsidRPr="00594002">
        <w:rPr>
          <w:rFonts w:ascii="Times New Roman" w:hAnsi="Times New Roman" w:cs="Times New Roman"/>
          <w:sz w:val="24"/>
          <w:lang w:val="pt-BR"/>
        </w:rPr>
        <w:t>. 48 ed. Rio de Janeiro:</w:t>
      </w:r>
      <w:r w:rsidRPr="00594002">
        <w:rPr>
          <w:sz w:val="24"/>
          <w:lang w:val="pt-BR"/>
        </w:rPr>
        <w:t xml:space="preserve"> </w:t>
      </w:r>
      <w:r w:rsidRPr="00594002">
        <w:rPr>
          <w:rFonts w:ascii="Times New Roman" w:hAnsi="Times New Roman" w:cs="Times New Roman"/>
          <w:sz w:val="24"/>
          <w:lang w:val="pt-BR"/>
        </w:rPr>
        <w:t>Agir</w:t>
      </w:r>
      <w:r>
        <w:rPr>
          <w:rFonts w:ascii="Times New Roman" w:hAnsi="Times New Roman" w:cs="Times New Roman"/>
          <w:sz w:val="24"/>
          <w:lang w:val="pt-BR"/>
        </w:rPr>
        <w:t>, 2001</w:t>
      </w:r>
      <w:r>
        <w:rPr>
          <w:lang w:val="pt-BR"/>
        </w:rPr>
        <w:t xml:space="preserve">. </w:t>
      </w:r>
    </w:p>
    <w:p w:rsidR="00697265" w:rsidRPr="00120279" w:rsidRDefault="00697265" w:rsidP="0087785F">
      <w:pPr>
        <w:tabs>
          <w:tab w:val="left" w:pos="6237"/>
        </w:tabs>
        <w:spacing w:before="120" w:after="0" w:line="240" w:lineRule="auto"/>
        <w:contextualSpacing/>
        <w:jc w:val="both"/>
        <w:rPr>
          <w:rFonts w:ascii="Times New Roman" w:hAnsi="Times New Roman" w:cs="Times New Roman"/>
          <w:sz w:val="24"/>
          <w:szCs w:val="24"/>
          <w:lang w:val="pt-BR"/>
        </w:rPr>
      </w:pPr>
    </w:p>
    <w:p w:rsidR="00697265" w:rsidRPr="00CD220F" w:rsidRDefault="00697265" w:rsidP="0087785F">
      <w:pPr>
        <w:tabs>
          <w:tab w:val="left" w:pos="6237"/>
        </w:tabs>
        <w:spacing w:before="120" w:after="0" w:line="240" w:lineRule="auto"/>
        <w:contextualSpacing/>
        <w:jc w:val="both"/>
        <w:rPr>
          <w:rFonts w:ascii="Times New Roman" w:hAnsi="Times New Roman" w:cs="Times New Roman"/>
          <w:sz w:val="24"/>
          <w:szCs w:val="24"/>
          <w:lang w:val="pt-BR"/>
        </w:rPr>
      </w:pPr>
      <w:r w:rsidRPr="001855C3">
        <w:rPr>
          <w:rFonts w:ascii="Times New Roman" w:hAnsi="Times New Roman" w:cs="Times New Roman"/>
          <w:b/>
          <w:i/>
          <w:sz w:val="24"/>
          <w:szCs w:val="24"/>
          <w:lang w:val="pt-BR"/>
        </w:rPr>
        <w:t>Metodologia de Ensino da Literatura</w:t>
      </w:r>
      <w:r w:rsidRPr="00CD220F">
        <w:rPr>
          <w:rFonts w:ascii="Times New Roman" w:hAnsi="Times New Roman" w:cs="Times New Roman"/>
          <w:sz w:val="24"/>
          <w:szCs w:val="24"/>
          <w:lang w:val="pt-BR"/>
        </w:rPr>
        <w:t xml:space="preserve"> / [organizado pela] Universidade Luterana do Brasil – Ulbra. – Curitiba: </w:t>
      </w:r>
      <w:proofErr w:type="spellStart"/>
      <w:r w:rsidRPr="00CD220F">
        <w:rPr>
          <w:rFonts w:ascii="Times New Roman" w:hAnsi="Times New Roman" w:cs="Times New Roman"/>
          <w:sz w:val="24"/>
          <w:szCs w:val="24"/>
          <w:lang w:val="pt-BR"/>
        </w:rPr>
        <w:t>Ibpex</w:t>
      </w:r>
      <w:proofErr w:type="spellEnd"/>
      <w:r w:rsidRPr="00CD220F">
        <w:rPr>
          <w:rFonts w:ascii="Times New Roman" w:hAnsi="Times New Roman" w:cs="Times New Roman"/>
          <w:sz w:val="24"/>
          <w:szCs w:val="24"/>
          <w:lang w:val="pt-BR"/>
        </w:rPr>
        <w:t>, 2009.</w:t>
      </w:r>
    </w:p>
    <w:p w:rsidR="00697265" w:rsidRDefault="00697265" w:rsidP="0087785F">
      <w:pPr>
        <w:pStyle w:val="PargrafodaLista"/>
        <w:spacing w:after="0" w:line="240" w:lineRule="auto"/>
        <w:ind w:left="0"/>
        <w:jc w:val="both"/>
        <w:rPr>
          <w:rFonts w:ascii="Times New Roman" w:hAnsi="Times New Roman" w:cs="Times New Roman"/>
          <w:sz w:val="24"/>
          <w:szCs w:val="24"/>
          <w:lang w:val="pt-BR"/>
        </w:rPr>
      </w:pPr>
    </w:p>
    <w:p w:rsidR="00697265" w:rsidRDefault="00697265" w:rsidP="0087785F">
      <w:pPr>
        <w:pStyle w:val="PargrafodaLista"/>
        <w:spacing w:after="0" w:line="240"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MORAN, Edgar. </w:t>
      </w:r>
      <w:r w:rsidRPr="001855C3">
        <w:rPr>
          <w:rFonts w:ascii="Times New Roman" w:hAnsi="Times New Roman" w:cs="Times New Roman"/>
          <w:b/>
          <w:i/>
          <w:sz w:val="24"/>
          <w:szCs w:val="24"/>
          <w:lang w:val="pt-BR"/>
        </w:rPr>
        <w:t>Os sete saberes necessários à educação do futuro</w:t>
      </w:r>
      <w:r>
        <w:rPr>
          <w:rFonts w:ascii="Times New Roman" w:hAnsi="Times New Roman" w:cs="Times New Roman"/>
          <w:sz w:val="24"/>
          <w:szCs w:val="24"/>
          <w:lang w:val="pt-BR"/>
        </w:rPr>
        <w:t xml:space="preserve">. São Paulo: Cortez: Brasília, DF: </w:t>
      </w:r>
      <w:proofErr w:type="gramStart"/>
      <w:r>
        <w:rPr>
          <w:rFonts w:ascii="Times New Roman" w:hAnsi="Times New Roman" w:cs="Times New Roman"/>
          <w:sz w:val="24"/>
          <w:szCs w:val="24"/>
          <w:lang w:val="pt-BR"/>
        </w:rPr>
        <w:t>Unesco</w:t>
      </w:r>
      <w:proofErr w:type="gramEnd"/>
      <w:r w:rsidR="003A52CD">
        <w:rPr>
          <w:rFonts w:ascii="Times New Roman" w:hAnsi="Times New Roman" w:cs="Times New Roman"/>
          <w:sz w:val="24"/>
          <w:szCs w:val="24"/>
          <w:lang w:val="pt-BR"/>
        </w:rPr>
        <w:t>,</w:t>
      </w:r>
      <w:r>
        <w:rPr>
          <w:rFonts w:ascii="Times New Roman" w:hAnsi="Times New Roman" w:cs="Times New Roman"/>
          <w:sz w:val="24"/>
          <w:szCs w:val="24"/>
          <w:lang w:val="pt-BR"/>
        </w:rPr>
        <w:t xml:space="preserve"> 2011.</w:t>
      </w:r>
    </w:p>
    <w:p w:rsidR="00697265" w:rsidRDefault="00697265" w:rsidP="0087785F">
      <w:pPr>
        <w:pStyle w:val="PargrafodaLista"/>
        <w:spacing w:after="0" w:line="240"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697265" w:rsidRDefault="00697265" w:rsidP="0087785F">
      <w:pPr>
        <w:pStyle w:val="PargrafodaLista"/>
        <w:spacing w:after="0" w:line="240"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PERINI, Mário A. </w:t>
      </w:r>
      <w:r w:rsidRPr="001855C3">
        <w:rPr>
          <w:rFonts w:ascii="Times New Roman" w:hAnsi="Times New Roman" w:cs="Times New Roman"/>
          <w:b/>
          <w:i/>
          <w:sz w:val="24"/>
          <w:szCs w:val="24"/>
          <w:lang w:val="pt-BR"/>
        </w:rPr>
        <w:t>Sofrendo a Gramática</w:t>
      </w:r>
      <w:r>
        <w:rPr>
          <w:rFonts w:ascii="Times New Roman" w:hAnsi="Times New Roman" w:cs="Times New Roman"/>
          <w:sz w:val="24"/>
          <w:szCs w:val="24"/>
          <w:lang w:val="pt-BR"/>
        </w:rPr>
        <w:t>. São Paulo: Ática Editora, 2003.</w:t>
      </w:r>
    </w:p>
    <w:p w:rsidR="00697265" w:rsidRDefault="00697265" w:rsidP="0087785F">
      <w:pPr>
        <w:pStyle w:val="PargrafodaLista"/>
        <w:spacing w:after="0" w:line="240" w:lineRule="auto"/>
        <w:ind w:left="0"/>
        <w:jc w:val="both"/>
        <w:rPr>
          <w:rFonts w:ascii="Times New Roman" w:hAnsi="Times New Roman" w:cs="Times New Roman"/>
          <w:sz w:val="24"/>
          <w:szCs w:val="24"/>
          <w:lang w:val="pt-BR"/>
        </w:rPr>
      </w:pPr>
    </w:p>
    <w:p w:rsidR="00697265" w:rsidRDefault="00697265" w:rsidP="0087785F">
      <w:pPr>
        <w:pStyle w:val="PargrafodaLista"/>
        <w:spacing w:after="0" w:line="240"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PIMENTA, Selma Garrido. </w:t>
      </w:r>
      <w:r w:rsidRPr="001855C3">
        <w:rPr>
          <w:rFonts w:ascii="Times New Roman" w:hAnsi="Times New Roman" w:cs="Times New Roman"/>
          <w:b/>
          <w:i/>
          <w:sz w:val="24"/>
          <w:szCs w:val="24"/>
          <w:lang w:val="pt-BR"/>
        </w:rPr>
        <w:t>Estágio e Docência</w:t>
      </w:r>
      <w:r>
        <w:rPr>
          <w:rFonts w:ascii="Times New Roman" w:hAnsi="Times New Roman" w:cs="Times New Roman"/>
          <w:sz w:val="24"/>
          <w:szCs w:val="24"/>
          <w:lang w:val="pt-BR"/>
        </w:rPr>
        <w:t>. São Paulo: Cortez, 2012.</w:t>
      </w:r>
    </w:p>
    <w:p w:rsidR="00697265" w:rsidRDefault="00697265" w:rsidP="0087785F">
      <w:pPr>
        <w:pStyle w:val="PargrafodaLista"/>
        <w:spacing w:after="0" w:line="240" w:lineRule="auto"/>
        <w:ind w:left="0"/>
        <w:jc w:val="both"/>
        <w:rPr>
          <w:rFonts w:ascii="Times New Roman" w:hAnsi="Times New Roman" w:cs="Times New Roman"/>
          <w:sz w:val="24"/>
          <w:szCs w:val="24"/>
          <w:lang w:val="pt-BR"/>
        </w:rPr>
      </w:pPr>
    </w:p>
    <w:p w:rsidR="00697265" w:rsidRPr="00F922F8" w:rsidRDefault="00697265" w:rsidP="00F922F8">
      <w:pPr>
        <w:pStyle w:val="PargrafodaLista"/>
        <w:spacing w:after="0" w:line="240"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SUASSUNA, Lívia</w:t>
      </w:r>
      <w:r w:rsidRPr="00424348">
        <w:rPr>
          <w:rFonts w:ascii="Times New Roman" w:hAnsi="Times New Roman" w:cs="Times New Roman"/>
          <w:i/>
          <w:sz w:val="24"/>
          <w:szCs w:val="24"/>
          <w:lang w:val="pt-BR"/>
        </w:rPr>
        <w:t xml:space="preserve">. </w:t>
      </w:r>
      <w:r w:rsidRPr="001855C3">
        <w:rPr>
          <w:rFonts w:ascii="Times New Roman" w:hAnsi="Times New Roman" w:cs="Times New Roman"/>
          <w:b/>
          <w:i/>
          <w:sz w:val="24"/>
          <w:szCs w:val="24"/>
          <w:lang w:val="pt-BR"/>
        </w:rPr>
        <w:t>Ensino de língua portuguesa</w:t>
      </w:r>
      <w:r w:rsidRPr="00424348">
        <w:rPr>
          <w:rFonts w:ascii="Times New Roman" w:hAnsi="Times New Roman" w:cs="Times New Roman"/>
          <w:i/>
          <w:sz w:val="24"/>
          <w:szCs w:val="24"/>
          <w:lang w:val="pt-BR"/>
        </w:rPr>
        <w:t xml:space="preserve">: </w:t>
      </w:r>
      <w:r w:rsidRPr="00775A83">
        <w:rPr>
          <w:rFonts w:ascii="Times New Roman" w:hAnsi="Times New Roman" w:cs="Times New Roman"/>
          <w:sz w:val="24"/>
          <w:szCs w:val="24"/>
          <w:lang w:val="pt-BR"/>
        </w:rPr>
        <w:t>uma aborda</w:t>
      </w:r>
      <w:r>
        <w:rPr>
          <w:rFonts w:ascii="Times New Roman" w:hAnsi="Times New Roman" w:cs="Times New Roman"/>
          <w:sz w:val="24"/>
          <w:szCs w:val="24"/>
          <w:lang w:val="pt-BR"/>
        </w:rPr>
        <w:t>gem paradigmática. Campinas, SP: Papirus, 1995.</w:t>
      </w:r>
    </w:p>
    <w:sectPr w:rsidR="00697265" w:rsidRPr="00F922F8" w:rsidSect="0087785F">
      <w:pgSz w:w="11907" w:h="16839"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AE" w:rsidRDefault="00FE57AE" w:rsidP="003A52CD">
      <w:pPr>
        <w:spacing w:after="0" w:line="240" w:lineRule="auto"/>
      </w:pPr>
      <w:r>
        <w:separator/>
      </w:r>
    </w:p>
  </w:endnote>
  <w:endnote w:type="continuationSeparator" w:id="0">
    <w:p w:rsidR="00FE57AE" w:rsidRDefault="00FE57AE" w:rsidP="003A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AE" w:rsidRDefault="00FE57AE" w:rsidP="003A52CD">
      <w:pPr>
        <w:spacing w:after="0" w:line="240" w:lineRule="auto"/>
      </w:pPr>
      <w:r>
        <w:separator/>
      </w:r>
    </w:p>
  </w:footnote>
  <w:footnote w:type="continuationSeparator" w:id="0">
    <w:p w:rsidR="00FE57AE" w:rsidRDefault="00FE57AE" w:rsidP="003A52CD">
      <w:pPr>
        <w:spacing w:after="0" w:line="240" w:lineRule="auto"/>
      </w:pPr>
      <w:r>
        <w:continuationSeparator/>
      </w:r>
    </w:p>
  </w:footnote>
  <w:footnote w:id="1">
    <w:p w:rsidR="002F47C8" w:rsidRPr="002F47C8" w:rsidRDefault="003A52CD" w:rsidP="002F47C8">
      <w:pPr>
        <w:pStyle w:val="Textodenotaderodap"/>
        <w:jc w:val="both"/>
        <w:rPr>
          <w:rFonts w:ascii="Times New Roman" w:hAnsi="Times New Roman" w:cs="Times New Roman"/>
          <w:sz w:val="22"/>
          <w:szCs w:val="22"/>
          <w:lang w:val="pt-BR"/>
        </w:rPr>
      </w:pPr>
      <w:r w:rsidRPr="002F47C8">
        <w:rPr>
          <w:rStyle w:val="Refdenotaderodap"/>
          <w:rFonts w:ascii="Times New Roman" w:hAnsi="Times New Roman" w:cs="Times New Roman"/>
          <w:sz w:val="22"/>
          <w:szCs w:val="22"/>
        </w:rPr>
        <w:footnoteRef/>
      </w:r>
      <w:r w:rsidRPr="002F47C8">
        <w:rPr>
          <w:rFonts w:ascii="Times New Roman" w:hAnsi="Times New Roman" w:cs="Times New Roman"/>
          <w:sz w:val="22"/>
          <w:szCs w:val="22"/>
          <w:lang w:val="pt-BR"/>
        </w:rPr>
        <w:t xml:space="preserve"> </w:t>
      </w:r>
      <w:r w:rsidR="001855C3">
        <w:rPr>
          <w:rFonts w:ascii="Times New Roman" w:hAnsi="Times New Roman" w:cs="Times New Roman"/>
          <w:szCs w:val="22"/>
          <w:lang w:val="pt-BR"/>
        </w:rPr>
        <w:t>Acadêmica do curso de Letras Vernáculas, do 9º período, pela Faculdade de Ciências Humanas e Sociais- 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E1C14"/>
    <w:multiLevelType w:val="hybridMultilevel"/>
    <w:tmpl w:val="095A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0D"/>
    <w:rsid w:val="0007725B"/>
    <w:rsid w:val="001042B7"/>
    <w:rsid w:val="001855C3"/>
    <w:rsid w:val="00221EE3"/>
    <w:rsid w:val="002F47C8"/>
    <w:rsid w:val="0033628A"/>
    <w:rsid w:val="003A1A58"/>
    <w:rsid w:val="003A52CD"/>
    <w:rsid w:val="0043567E"/>
    <w:rsid w:val="004A3875"/>
    <w:rsid w:val="004C7089"/>
    <w:rsid w:val="00594002"/>
    <w:rsid w:val="0069203C"/>
    <w:rsid w:val="00697265"/>
    <w:rsid w:val="007D1929"/>
    <w:rsid w:val="00857B0D"/>
    <w:rsid w:val="0087785F"/>
    <w:rsid w:val="008A5232"/>
    <w:rsid w:val="00A307C4"/>
    <w:rsid w:val="00BC5139"/>
    <w:rsid w:val="00C31973"/>
    <w:rsid w:val="00C86AC2"/>
    <w:rsid w:val="00DB5B33"/>
    <w:rsid w:val="00F10DE9"/>
    <w:rsid w:val="00F922F8"/>
    <w:rsid w:val="00FE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7B0D"/>
    <w:pPr>
      <w:ind w:left="720"/>
      <w:contextualSpacing/>
    </w:pPr>
  </w:style>
  <w:style w:type="paragraph" w:styleId="Textodenotaderodap">
    <w:name w:val="footnote text"/>
    <w:basedOn w:val="Normal"/>
    <w:link w:val="TextodenotaderodapChar"/>
    <w:uiPriority w:val="99"/>
    <w:semiHidden/>
    <w:unhideWhenUsed/>
    <w:rsid w:val="003A52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52CD"/>
    <w:rPr>
      <w:sz w:val="20"/>
      <w:szCs w:val="20"/>
    </w:rPr>
  </w:style>
  <w:style w:type="character" w:styleId="Refdenotaderodap">
    <w:name w:val="footnote reference"/>
    <w:basedOn w:val="Fontepargpadro"/>
    <w:uiPriority w:val="99"/>
    <w:semiHidden/>
    <w:unhideWhenUsed/>
    <w:rsid w:val="003A52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7B0D"/>
    <w:pPr>
      <w:ind w:left="720"/>
      <w:contextualSpacing/>
    </w:pPr>
  </w:style>
  <w:style w:type="paragraph" w:styleId="Textodenotaderodap">
    <w:name w:val="footnote text"/>
    <w:basedOn w:val="Normal"/>
    <w:link w:val="TextodenotaderodapChar"/>
    <w:uiPriority w:val="99"/>
    <w:semiHidden/>
    <w:unhideWhenUsed/>
    <w:rsid w:val="003A52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52CD"/>
    <w:rPr>
      <w:sz w:val="20"/>
      <w:szCs w:val="20"/>
    </w:rPr>
  </w:style>
  <w:style w:type="character" w:styleId="Refdenotaderodap">
    <w:name w:val="footnote reference"/>
    <w:basedOn w:val="Fontepargpadro"/>
    <w:uiPriority w:val="99"/>
    <w:semiHidden/>
    <w:unhideWhenUsed/>
    <w:rsid w:val="003A5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0031-5C43-4C30-9485-C6853664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2400</Words>
  <Characters>13683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Shirley</cp:lastModifiedBy>
  <cp:revision>6</cp:revision>
  <cp:lastPrinted>2015-02-24T18:43:00Z</cp:lastPrinted>
  <dcterms:created xsi:type="dcterms:W3CDTF">2014-11-12T22:58:00Z</dcterms:created>
  <dcterms:modified xsi:type="dcterms:W3CDTF">2015-02-24T18:47:00Z</dcterms:modified>
</cp:coreProperties>
</file>