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CF" w:rsidRDefault="00376367" w:rsidP="007C3DD8">
      <w:pPr>
        <w:ind w:firstLine="0"/>
        <w:rPr>
          <w:b/>
        </w:rPr>
      </w:pPr>
      <w:r>
        <w:rPr>
          <w:b/>
        </w:rPr>
        <w:t>INTRODUÇÃO</w:t>
      </w:r>
    </w:p>
    <w:p w:rsidR="007C3DD8" w:rsidRDefault="007C3DD8" w:rsidP="007C3DD8">
      <w:pPr>
        <w:ind w:firstLine="0"/>
        <w:rPr>
          <w:b/>
        </w:rPr>
      </w:pPr>
    </w:p>
    <w:p w:rsidR="00847FC0" w:rsidRPr="00542DB6" w:rsidRDefault="00847FC0" w:rsidP="007C3DD8">
      <w:pPr>
        <w:ind w:firstLine="709"/>
      </w:pPr>
      <w:r w:rsidRPr="00542DB6">
        <w:t xml:space="preserve">Vivemos em um mundo onde as oportunidades devem ser iguais para todos. O ser humano não é apenas corpo, também é </w:t>
      </w:r>
      <w:proofErr w:type="gramStart"/>
      <w:r w:rsidRPr="00542DB6">
        <w:t>mente,</w:t>
      </w:r>
      <w:proofErr w:type="gramEnd"/>
      <w:r w:rsidRPr="00542DB6">
        <w:t xml:space="preserve"> sentimento, emoções, prazer, sonhos e anseios. Como tal, é passível de descobrir, conhecer, aprender, ensinar, agir e relacionar-se no contexto em que se encontra de forma comum.</w:t>
      </w:r>
    </w:p>
    <w:p w:rsidR="00525567" w:rsidRPr="00542DB6" w:rsidRDefault="00847FC0" w:rsidP="007C3DD8">
      <w:pPr>
        <w:ind w:firstLine="709"/>
      </w:pPr>
      <w:r w:rsidRPr="00542DB6">
        <w:t xml:space="preserve">É muito triste e frustrante quando vemos </w:t>
      </w:r>
      <w:r w:rsidR="00835A41" w:rsidRPr="00542DB6">
        <w:t>portadores de necessidades especiais</w:t>
      </w:r>
      <w:proofErr w:type="gramStart"/>
      <w:r w:rsidR="00835A41" w:rsidRPr="00542DB6">
        <w:t xml:space="preserve">  </w:t>
      </w:r>
      <w:proofErr w:type="gramEnd"/>
      <w:r w:rsidR="00835A41" w:rsidRPr="00542DB6">
        <w:t xml:space="preserve">e/ou seus familiares, </w:t>
      </w:r>
      <w:r w:rsidRPr="00542DB6">
        <w:t>que não tem opções de lazer, moradia e grupos de convivências por falta de espaços adequados</w:t>
      </w:r>
      <w:r w:rsidR="00835A41" w:rsidRPr="00542DB6">
        <w:t xml:space="preserve"> </w:t>
      </w:r>
      <w:r w:rsidRPr="00542DB6">
        <w:t xml:space="preserve">. É preocupante não experimentar, não conhecer, não poder interagir e mal conviver. </w:t>
      </w:r>
      <w:r w:rsidR="002A6C53" w:rsidRPr="00542DB6">
        <w:t>S</w:t>
      </w:r>
      <w:r w:rsidR="00525567" w:rsidRPr="00542DB6">
        <w:t xml:space="preserve">egundo o Ministério do </w:t>
      </w:r>
      <w:r w:rsidR="00947205" w:rsidRPr="00542DB6">
        <w:t>Planejamento Orçamento e Gestão</w:t>
      </w:r>
      <w:r w:rsidRPr="00542DB6">
        <w:t xml:space="preserve"> e o IPEIA</w:t>
      </w:r>
      <w:r w:rsidR="002A6C53" w:rsidRPr="00542DB6">
        <w:t xml:space="preserve"> </w:t>
      </w:r>
      <w:r w:rsidRPr="00542DB6">
        <w:t>(2007):</w:t>
      </w:r>
    </w:p>
    <w:p w:rsidR="00E91EAD" w:rsidRPr="00542DB6" w:rsidRDefault="00E91EAD" w:rsidP="007C3DD8">
      <w:pPr>
        <w:pStyle w:val="date"/>
        <w:spacing w:line="240" w:lineRule="auto"/>
        <w:ind w:left="2268" w:firstLine="709"/>
        <w:rPr>
          <w:rFonts w:ascii="Arial" w:hAnsi="Arial" w:cs="Arial"/>
          <w:sz w:val="20"/>
          <w:szCs w:val="20"/>
        </w:rPr>
      </w:pPr>
      <w:r w:rsidRPr="00542DB6">
        <w:rPr>
          <w:rFonts w:ascii="Arial" w:hAnsi="Arial" w:cs="Arial"/>
          <w:sz w:val="20"/>
          <w:szCs w:val="20"/>
        </w:rPr>
        <w:t xml:space="preserve">Em um país que, não bastassem </w:t>
      </w:r>
      <w:proofErr w:type="gramStart"/>
      <w:r w:rsidRPr="00542DB6">
        <w:rPr>
          <w:rFonts w:ascii="Arial" w:hAnsi="Arial" w:cs="Arial"/>
          <w:sz w:val="20"/>
          <w:szCs w:val="20"/>
        </w:rPr>
        <w:t>as</w:t>
      </w:r>
      <w:proofErr w:type="gramEnd"/>
      <w:r w:rsidRPr="00542DB6">
        <w:rPr>
          <w:rFonts w:ascii="Arial" w:hAnsi="Arial" w:cs="Arial"/>
          <w:sz w:val="20"/>
          <w:szCs w:val="20"/>
        </w:rPr>
        <w:t xml:space="preserve"> imensas desigualdades que excluem grande parte dos cidadãos do usufruto dos benefícios e comodidades do desenvolvimento, ainda convive rotineiramente com a violação de direitos fundamentais, uma política de direitos humanos, justiça e cidadania têm um enorme papel a cumprir. Em grande medida, dela depende a conscientização da sociedade para a importância de defender esses direitos</w:t>
      </w:r>
      <w:r w:rsidR="00D52039" w:rsidRPr="00542DB6">
        <w:rPr>
          <w:rFonts w:ascii="Arial" w:hAnsi="Arial" w:cs="Arial"/>
          <w:sz w:val="20"/>
          <w:szCs w:val="20"/>
        </w:rPr>
        <w:t xml:space="preserve"> e criar as condições para o </w:t>
      </w:r>
      <w:r w:rsidRPr="00542DB6">
        <w:rPr>
          <w:rFonts w:ascii="Arial" w:hAnsi="Arial" w:cs="Arial"/>
          <w:sz w:val="20"/>
          <w:szCs w:val="20"/>
        </w:rPr>
        <w:t xml:space="preserve">seu pleno exercício. </w:t>
      </w:r>
      <w:r w:rsidR="00847FC0" w:rsidRPr="00542DB6">
        <w:rPr>
          <w:rFonts w:ascii="Arial" w:hAnsi="Arial" w:cs="Arial"/>
          <w:sz w:val="20"/>
          <w:szCs w:val="20"/>
        </w:rPr>
        <w:t>(pá</w:t>
      </w:r>
      <w:r w:rsidR="00525567" w:rsidRPr="00542DB6">
        <w:rPr>
          <w:rFonts w:ascii="Arial" w:hAnsi="Arial" w:cs="Arial"/>
          <w:sz w:val="20"/>
          <w:szCs w:val="20"/>
        </w:rPr>
        <w:t>g</w:t>
      </w:r>
      <w:r w:rsidR="00847FC0" w:rsidRPr="00542DB6">
        <w:rPr>
          <w:rFonts w:ascii="Arial" w:hAnsi="Arial" w:cs="Arial"/>
          <w:sz w:val="20"/>
          <w:szCs w:val="20"/>
        </w:rPr>
        <w:t>.</w:t>
      </w:r>
      <w:r w:rsidR="00525567" w:rsidRPr="00542DB6">
        <w:rPr>
          <w:rFonts w:ascii="Arial" w:hAnsi="Arial" w:cs="Arial"/>
          <w:sz w:val="20"/>
          <w:szCs w:val="20"/>
        </w:rPr>
        <w:t xml:space="preserve"> 229)</w:t>
      </w:r>
    </w:p>
    <w:p w:rsidR="0055126E" w:rsidRPr="00542DB6" w:rsidRDefault="00E91CC9" w:rsidP="007C3DD8">
      <w:pPr>
        <w:pStyle w:val="date"/>
        <w:ind w:firstLine="709"/>
        <w:rPr>
          <w:rFonts w:ascii="Arial" w:hAnsi="Arial" w:cs="Arial"/>
        </w:rPr>
      </w:pPr>
      <w:r w:rsidRPr="00542DB6">
        <w:rPr>
          <w:rFonts w:ascii="Arial" w:hAnsi="Arial" w:cs="Arial"/>
        </w:rPr>
        <w:t>Precisamos tomar consciência</w:t>
      </w:r>
      <w:r w:rsidR="001259E4" w:rsidRPr="00542DB6">
        <w:rPr>
          <w:rFonts w:ascii="Arial" w:hAnsi="Arial" w:cs="Arial"/>
        </w:rPr>
        <w:t>,</w:t>
      </w:r>
      <w:r w:rsidRPr="00542DB6">
        <w:rPr>
          <w:rFonts w:ascii="Arial" w:hAnsi="Arial" w:cs="Arial"/>
        </w:rPr>
        <w:t xml:space="preserve"> do que falta para que todos tenham respeitado</w:t>
      </w:r>
      <w:r w:rsidR="00525567" w:rsidRPr="00542DB6">
        <w:rPr>
          <w:rFonts w:ascii="Arial" w:hAnsi="Arial" w:cs="Arial"/>
        </w:rPr>
        <w:t>s</w:t>
      </w:r>
      <w:r w:rsidRPr="00542DB6">
        <w:rPr>
          <w:rFonts w:ascii="Arial" w:hAnsi="Arial" w:cs="Arial"/>
        </w:rPr>
        <w:t xml:space="preserve"> seus direitos e conseqüentemente atribuídos seus deveres, para se criar, construir e produzir conhecimentos, gerando assim uma apre</w:t>
      </w:r>
      <w:r w:rsidR="00AB7441" w:rsidRPr="00542DB6">
        <w:rPr>
          <w:rFonts w:ascii="Arial" w:hAnsi="Arial" w:cs="Arial"/>
        </w:rPr>
        <w:t xml:space="preserve">ndizagem significativa, de acordo </w:t>
      </w:r>
      <w:r w:rsidR="0055126E" w:rsidRPr="00542DB6">
        <w:rPr>
          <w:rFonts w:ascii="Arial" w:hAnsi="Arial" w:cs="Arial"/>
        </w:rPr>
        <w:t>o Art. 2º do Código Civil (</w:t>
      </w:r>
      <w:r w:rsidRPr="00542DB6">
        <w:rPr>
          <w:rFonts w:ascii="Arial" w:hAnsi="Arial" w:cs="Arial"/>
        </w:rPr>
        <w:t>pág</w:t>
      </w:r>
      <w:r w:rsidR="001976B4" w:rsidRPr="00542DB6">
        <w:rPr>
          <w:rFonts w:ascii="Arial" w:hAnsi="Arial" w:cs="Arial"/>
        </w:rPr>
        <w:t xml:space="preserve">. </w:t>
      </w:r>
      <w:r w:rsidRPr="00542DB6">
        <w:rPr>
          <w:rFonts w:ascii="Arial" w:hAnsi="Arial" w:cs="Arial"/>
        </w:rPr>
        <w:t>4): “</w:t>
      </w:r>
      <w:r w:rsidRPr="00542DB6">
        <w:rPr>
          <w:rFonts w:ascii="Arial" w:hAnsi="Arial" w:cs="Arial"/>
          <w:i/>
        </w:rPr>
        <w:t>A personalidade civil da pessoa começa do nascimento com vida; mas a lei põe a salvo, desde a concepção, os direitos do nascituro.”</w:t>
      </w:r>
      <w:r w:rsidR="001976B4" w:rsidRPr="00542DB6">
        <w:rPr>
          <w:rFonts w:ascii="Arial" w:hAnsi="Arial" w:cs="Arial"/>
        </w:rPr>
        <w:t xml:space="preserve"> </w:t>
      </w:r>
      <w:r w:rsidR="00F67915" w:rsidRPr="00542DB6">
        <w:rPr>
          <w:rFonts w:ascii="Arial" w:hAnsi="Arial" w:cs="Arial"/>
        </w:rPr>
        <w:t>É</w:t>
      </w:r>
      <w:r w:rsidR="009B43F2" w:rsidRPr="00542DB6">
        <w:rPr>
          <w:rFonts w:ascii="Arial" w:hAnsi="Arial" w:cs="Arial"/>
        </w:rPr>
        <w:t xml:space="preserve"> que precisamos viver em harmonia com todos.</w:t>
      </w:r>
      <w:r w:rsidR="00DE3B3B" w:rsidRPr="00542DB6">
        <w:rPr>
          <w:rFonts w:ascii="Arial" w:hAnsi="Arial" w:cs="Arial"/>
        </w:rPr>
        <w:t xml:space="preserve"> </w:t>
      </w:r>
      <w:r w:rsidR="00D52039" w:rsidRPr="00542DB6">
        <w:rPr>
          <w:rFonts w:ascii="Arial" w:hAnsi="Arial" w:cs="Arial"/>
        </w:rPr>
        <w:t>Carvalho (2000)</w:t>
      </w:r>
      <w:r w:rsidR="0055126E" w:rsidRPr="00542DB6">
        <w:rPr>
          <w:rFonts w:ascii="Arial" w:hAnsi="Arial" w:cs="Arial"/>
        </w:rPr>
        <w:t xml:space="preserve"> afirma</w:t>
      </w:r>
      <w:r w:rsidR="00D52039" w:rsidRPr="00542DB6">
        <w:rPr>
          <w:rFonts w:ascii="Arial" w:hAnsi="Arial" w:cs="Arial"/>
        </w:rPr>
        <w:t xml:space="preserve">: </w:t>
      </w:r>
    </w:p>
    <w:p w:rsidR="00847FC0" w:rsidRPr="00542DB6" w:rsidRDefault="00D52039" w:rsidP="007C3DD8">
      <w:pPr>
        <w:pStyle w:val="date"/>
        <w:spacing w:line="240" w:lineRule="auto"/>
        <w:ind w:left="2268" w:firstLine="709"/>
        <w:rPr>
          <w:rFonts w:ascii="Arial" w:hAnsi="Arial" w:cs="Arial"/>
          <w:sz w:val="20"/>
          <w:szCs w:val="20"/>
        </w:rPr>
      </w:pPr>
      <w:r w:rsidRPr="00542DB6">
        <w:rPr>
          <w:rFonts w:ascii="Arial" w:hAnsi="Arial" w:cs="Arial"/>
          <w:sz w:val="20"/>
          <w:szCs w:val="20"/>
        </w:rPr>
        <w:t xml:space="preserve">“Em síntese, analisar as diferenças como entidades </w:t>
      </w:r>
      <w:r w:rsidRPr="00542DB6">
        <w:rPr>
          <w:rFonts w:ascii="Arial" w:hAnsi="Arial" w:cs="Arial"/>
          <w:i/>
          <w:sz w:val="20"/>
          <w:szCs w:val="20"/>
        </w:rPr>
        <w:t xml:space="preserve">per se </w:t>
      </w:r>
      <w:proofErr w:type="gramStart"/>
      <w:r w:rsidRPr="00542DB6">
        <w:rPr>
          <w:rFonts w:ascii="Arial" w:hAnsi="Arial" w:cs="Arial"/>
          <w:sz w:val="20"/>
          <w:szCs w:val="20"/>
        </w:rPr>
        <w:t>torna-se</w:t>
      </w:r>
      <w:proofErr w:type="gramEnd"/>
      <w:r w:rsidRPr="00542DB6">
        <w:rPr>
          <w:rFonts w:ascii="Arial" w:hAnsi="Arial" w:cs="Arial"/>
          <w:sz w:val="20"/>
          <w:szCs w:val="20"/>
        </w:rPr>
        <w:t xml:space="preserve"> ingênuo e pouco produtivo. Assim o é, também, analisar as deficiências ou as desigualdades. Todas essas manifestações, além aspecto biopsicossocial ( visão individualizada), merecem ser inseridas numa moldura política, econômica e cultural( visão globalizada).(pág. 103)</w:t>
      </w:r>
    </w:p>
    <w:p w:rsidR="002D79BC" w:rsidRPr="00542DB6" w:rsidRDefault="001259E4" w:rsidP="007C3DD8">
      <w:pPr>
        <w:pStyle w:val="date"/>
        <w:ind w:firstLine="709"/>
        <w:rPr>
          <w:rFonts w:ascii="Arial" w:hAnsi="Arial" w:cs="Arial"/>
        </w:rPr>
      </w:pPr>
      <w:r w:rsidRPr="00542DB6">
        <w:rPr>
          <w:rFonts w:ascii="Arial" w:hAnsi="Arial" w:cs="Arial"/>
        </w:rPr>
        <w:t>A</w:t>
      </w:r>
      <w:r w:rsidR="00542E0E" w:rsidRPr="00542DB6">
        <w:rPr>
          <w:rFonts w:ascii="Arial" w:hAnsi="Arial" w:cs="Arial"/>
        </w:rPr>
        <w:t>cred</w:t>
      </w:r>
      <w:r w:rsidR="009C2A4A" w:rsidRPr="00542DB6">
        <w:rPr>
          <w:rFonts w:ascii="Arial" w:hAnsi="Arial" w:cs="Arial"/>
        </w:rPr>
        <w:t>itando</w:t>
      </w:r>
      <w:r w:rsidR="00542E0E" w:rsidRPr="00542DB6">
        <w:rPr>
          <w:rFonts w:ascii="Arial" w:hAnsi="Arial" w:cs="Arial"/>
        </w:rPr>
        <w:t xml:space="preserve"> e conseqüentemente </w:t>
      </w:r>
      <w:r w:rsidR="009C2A4A" w:rsidRPr="00542DB6">
        <w:rPr>
          <w:rFonts w:ascii="Arial" w:hAnsi="Arial" w:cs="Arial"/>
        </w:rPr>
        <w:t>tendo</w:t>
      </w:r>
      <w:r w:rsidR="00542E0E" w:rsidRPr="00542DB6">
        <w:rPr>
          <w:rFonts w:ascii="Arial" w:hAnsi="Arial" w:cs="Arial"/>
        </w:rPr>
        <w:t xml:space="preserve"> acesso à informação necessária para que, diante de cada cidadão, o </w:t>
      </w:r>
      <w:r w:rsidR="00AB2EC0" w:rsidRPr="00542DB6">
        <w:rPr>
          <w:rFonts w:ascii="Arial" w:hAnsi="Arial" w:cs="Arial"/>
        </w:rPr>
        <w:t>psicopedagogo</w:t>
      </w:r>
      <w:r w:rsidR="00542E0E" w:rsidRPr="00542DB6">
        <w:rPr>
          <w:rFonts w:ascii="Arial" w:hAnsi="Arial" w:cs="Arial"/>
        </w:rPr>
        <w:t xml:space="preserve"> consiga orientar</w:t>
      </w:r>
      <w:r w:rsidR="00B669EC" w:rsidRPr="00542DB6">
        <w:rPr>
          <w:rFonts w:ascii="Arial" w:hAnsi="Arial" w:cs="Arial"/>
        </w:rPr>
        <w:t xml:space="preserve"> e prevenir </w:t>
      </w:r>
      <w:r w:rsidR="00B669EC" w:rsidRPr="00542DB6">
        <w:rPr>
          <w:rFonts w:ascii="Arial" w:hAnsi="Arial" w:cs="Arial"/>
        </w:rPr>
        <w:lastRenderedPageBreak/>
        <w:t>com</w:t>
      </w:r>
      <w:r w:rsidR="00542E0E" w:rsidRPr="00542DB6">
        <w:rPr>
          <w:rFonts w:ascii="Arial" w:hAnsi="Arial" w:cs="Arial"/>
        </w:rPr>
        <w:t xml:space="preserve"> proposta educativ</w:t>
      </w:r>
      <w:r w:rsidR="009C2A4A" w:rsidRPr="00542DB6">
        <w:rPr>
          <w:rFonts w:ascii="Arial" w:hAnsi="Arial" w:cs="Arial"/>
        </w:rPr>
        <w:t xml:space="preserve">a </w:t>
      </w:r>
      <w:r w:rsidR="00EF510E" w:rsidRPr="00542DB6">
        <w:rPr>
          <w:rFonts w:ascii="Arial" w:hAnsi="Arial" w:cs="Arial"/>
        </w:rPr>
        <w:t xml:space="preserve">uma educação para a vida, a partir das reflexões e propostas em </w:t>
      </w:r>
      <w:r w:rsidR="002D79BC" w:rsidRPr="00542DB6">
        <w:rPr>
          <w:rFonts w:ascii="Arial" w:hAnsi="Arial" w:cs="Arial"/>
        </w:rPr>
        <w:t>sintonia</w:t>
      </w:r>
      <w:r w:rsidR="00EF510E" w:rsidRPr="00542DB6">
        <w:rPr>
          <w:rFonts w:ascii="Arial" w:hAnsi="Arial" w:cs="Arial"/>
        </w:rPr>
        <w:t xml:space="preserve"> com o relatório da </w:t>
      </w:r>
      <w:proofErr w:type="gramStart"/>
      <w:r w:rsidR="00EF510E" w:rsidRPr="00542DB6">
        <w:rPr>
          <w:rFonts w:ascii="Arial" w:hAnsi="Arial" w:cs="Arial"/>
        </w:rPr>
        <w:t>UNESCO</w:t>
      </w:r>
      <w:r w:rsidR="002A6C53" w:rsidRPr="00542DB6">
        <w:rPr>
          <w:rFonts w:ascii="Arial" w:hAnsi="Arial" w:cs="Arial"/>
        </w:rPr>
        <w:t xml:space="preserve"> </w:t>
      </w:r>
      <w:r w:rsidR="00DE3B3B" w:rsidRPr="00542DB6">
        <w:rPr>
          <w:rFonts w:ascii="Arial" w:hAnsi="Arial" w:cs="Arial"/>
        </w:rPr>
        <w:t>,</w:t>
      </w:r>
      <w:proofErr w:type="gramEnd"/>
      <w:r w:rsidR="00DE3B3B" w:rsidRPr="00542DB6">
        <w:rPr>
          <w:rFonts w:ascii="Arial" w:hAnsi="Arial" w:cs="Arial"/>
        </w:rPr>
        <w:t xml:space="preserve"> segundo </w:t>
      </w:r>
      <w:proofErr w:type="spellStart"/>
      <w:r w:rsidR="00DE3B3B" w:rsidRPr="00542DB6">
        <w:rPr>
          <w:rFonts w:ascii="Arial" w:hAnsi="Arial" w:cs="Arial"/>
        </w:rPr>
        <w:t>De</w:t>
      </w:r>
      <w:r w:rsidR="00713DC5" w:rsidRPr="00542DB6">
        <w:rPr>
          <w:rFonts w:ascii="Arial" w:hAnsi="Arial" w:cs="Arial"/>
        </w:rPr>
        <w:t>lor</w:t>
      </w:r>
      <w:r w:rsidR="00DE3B3B" w:rsidRPr="00542DB6">
        <w:rPr>
          <w:rFonts w:ascii="Arial" w:hAnsi="Arial" w:cs="Arial"/>
        </w:rPr>
        <w:t>s</w:t>
      </w:r>
      <w:proofErr w:type="spellEnd"/>
      <w:r w:rsidR="00DE3B3B" w:rsidRPr="00542DB6">
        <w:rPr>
          <w:rFonts w:ascii="Arial" w:hAnsi="Arial" w:cs="Arial"/>
        </w:rPr>
        <w:t xml:space="preserve"> </w:t>
      </w:r>
      <w:r w:rsidR="002A6C53" w:rsidRPr="00542DB6">
        <w:rPr>
          <w:rFonts w:ascii="Arial" w:hAnsi="Arial" w:cs="Arial"/>
        </w:rPr>
        <w:t>(2000)</w:t>
      </w:r>
      <w:r w:rsidR="00EF510E" w:rsidRPr="00542DB6">
        <w:rPr>
          <w:rFonts w:ascii="Arial" w:hAnsi="Arial" w:cs="Arial"/>
        </w:rPr>
        <w:t xml:space="preserve">, </w:t>
      </w:r>
      <w:r w:rsidR="002D79BC" w:rsidRPr="00542DB6">
        <w:rPr>
          <w:rFonts w:ascii="Arial" w:hAnsi="Arial" w:cs="Arial"/>
        </w:rPr>
        <w:t>que:</w:t>
      </w:r>
    </w:p>
    <w:p w:rsidR="002D79BC" w:rsidRPr="00542DB6" w:rsidRDefault="002D79BC" w:rsidP="007C3DD8">
      <w:pPr>
        <w:spacing w:line="240" w:lineRule="auto"/>
        <w:ind w:left="2268" w:firstLine="709"/>
        <w:rPr>
          <w:sz w:val="20"/>
          <w:szCs w:val="20"/>
        </w:rPr>
      </w:pPr>
      <w:r w:rsidRPr="00542DB6">
        <w:rPr>
          <w:sz w:val="20"/>
          <w:szCs w:val="20"/>
        </w:rPr>
        <w:t>“Aprender a viver juntos, aprender a viver com os outros ainda mais as tensões latentes e degenerar em conflitos. Pelo contrário, se este contato se fizer num contexto igualitário, e se existirem objetivos e projetos comuns, os preconceitos e a hostilidade latente podem desaparecer e dar lugar a um</w:t>
      </w:r>
      <w:r w:rsidR="00F67915" w:rsidRPr="00542DB6">
        <w:rPr>
          <w:sz w:val="20"/>
          <w:szCs w:val="20"/>
        </w:rPr>
        <w:t xml:space="preserve">a cooperação mais serena e até </w:t>
      </w:r>
      <w:proofErr w:type="gramStart"/>
      <w:r w:rsidRPr="00542DB6">
        <w:rPr>
          <w:sz w:val="20"/>
          <w:szCs w:val="20"/>
        </w:rPr>
        <w:t>à</w:t>
      </w:r>
      <w:proofErr w:type="gramEnd"/>
      <w:r w:rsidRPr="00542DB6">
        <w:rPr>
          <w:sz w:val="20"/>
          <w:szCs w:val="20"/>
        </w:rPr>
        <w:t xml:space="preserve"> amizade.” ( pag. 249)</w:t>
      </w:r>
    </w:p>
    <w:p w:rsidR="001259E4" w:rsidRPr="00542DB6" w:rsidRDefault="00CD4E27" w:rsidP="007C3DD8">
      <w:pPr>
        <w:ind w:firstLine="709"/>
        <w:rPr>
          <w:sz w:val="32"/>
          <w:szCs w:val="32"/>
        </w:rPr>
      </w:pPr>
      <w:r w:rsidRPr="00542DB6">
        <w:t xml:space="preserve">Observando as vias e entidades públicas, escolas, </w:t>
      </w:r>
      <w:r w:rsidR="00E91CC9" w:rsidRPr="00542DB6">
        <w:t>instituições públicas e privadas do Município de Nova Canaã verificam-se</w:t>
      </w:r>
      <w:r w:rsidRPr="00542DB6">
        <w:t xml:space="preserve"> a ausência em sua maioria, de meios indicativos de localização, rampas, codificações</w:t>
      </w:r>
      <w:r w:rsidR="001D7923" w:rsidRPr="00542DB6">
        <w:t xml:space="preserve"> </w:t>
      </w:r>
      <w:r w:rsidRPr="00542DB6">
        <w:t xml:space="preserve">(braile e libras), daí a necessidade de coletar dados mais precisos sobre o problema, visando a realização do presente </w:t>
      </w:r>
      <w:proofErr w:type="gramStart"/>
      <w:r w:rsidR="004F0CE5" w:rsidRPr="00542DB6">
        <w:t>Trabalho</w:t>
      </w:r>
      <w:proofErr w:type="gramEnd"/>
      <w:r w:rsidRPr="00542DB6">
        <w:t xml:space="preserve"> de Pesquisa, como forma de refletir e solidificar a </w:t>
      </w:r>
      <w:proofErr w:type="gramStart"/>
      <w:r w:rsidRPr="00542DB6">
        <w:t>importância</w:t>
      </w:r>
      <w:proofErr w:type="gramEnd"/>
      <w:r w:rsidRPr="00542DB6">
        <w:t xml:space="preserve"> da intervenção das políticas Públicas de Inclusão e Acessibilidade do Município em questão.</w:t>
      </w:r>
      <w:r w:rsidR="001259E4" w:rsidRPr="00542DB6">
        <w:rPr>
          <w:sz w:val="32"/>
          <w:szCs w:val="32"/>
        </w:rPr>
        <w:t xml:space="preserve"> </w:t>
      </w:r>
      <w:proofErr w:type="spellStart"/>
      <w:r w:rsidR="00E74D42" w:rsidRPr="00542DB6">
        <w:t>Adiron</w:t>
      </w:r>
      <w:proofErr w:type="spellEnd"/>
      <w:r w:rsidR="002A6C53" w:rsidRPr="00542DB6">
        <w:t xml:space="preserve"> (</w:t>
      </w:r>
      <w:r w:rsidR="00A16983" w:rsidRPr="00542DB6">
        <w:t>2010</w:t>
      </w:r>
      <w:r w:rsidR="005F4A2B" w:rsidRPr="00542DB6">
        <w:t>)</w:t>
      </w:r>
      <w:r w:rsidR="00A16983" w:rsidRPr="00542DB6">
        <w:t>:</w:t>
      </w:r>
      <w:r w:rsidR="00E74D42" w:rsidRPr="00542DB6">
        <w:t xml:space="preserve"> </w:t>
      </w:r>
    </w:p>
    <w:p w:rsidR="001259E4" w:rsidRPr="00542DB6" w:rsidRDefault="002A6C53" w:rsidP="007C3DD8">
      <w:pPr>
        <w:spacing w:line="240" w:lineRule="auto"/>
        <w:ind w:left="2268" w:firstLine="709"/>
        <w:rPr>
          <w:sz w:val="20"/>
          <w:szCs w:val="20"/>
        </w:rPr>
      </w:pPr>
      <w:r w:rsidRPr="00542DB6">
        <w:rPr>
          <w:sz w:val="20"/>
          <w:szCs w:val="20"/>
        </w:rPr>
        <w:t>“</w:t>
      </w:r>
      <w:r w:rsidR="001259E4" w:rsidRPr="00542DB6">
        <w:rPr>
          <w:sz w:val="20"/>
          <w:szCs w:val="20"/>
        </w:rPr>
        <w:t xml:space="preserve">Quando falamos de uma sociedade inclusiva, pensamos naquela que valoriza a diversidade humana e fortalece a aceitação das diferenças individuais. É dentro dela que aprendemos a </w:t>
      </w:r>
      <w:proofErr w:type="gramStart"/>
      <w:r w:rsidRPr="00542DB6">
        <w:rPr>
          <w:sz w:val="20"/>
          <w:szCs w:val="20"/>
        </w:rPr>
        <w:t>conviver,</w:t>
      </w:r>
      <w:proofErr w:type="gramEnd"/>
      <w:r w:rsidR="001259E4" w:rsidRPr="00542DB6">
        <w:rPr>
          <w:sz w:val="20"/>
          <w:szCs w:val="20"/>
        </w:rPr>
        <w:t xml:space="preserve"> contribuir e construir juntos um mundo de oportunidades reais (não obrigatoriamente iguais) para todos.</w:t>
      </w:r>
      <w:r w:rsidRPr="00542DB6">
        <w:rPr>
          <w:sz w:val="20"/>
          <w:szCs w:val="20"/>
        </w:rPr>
        <w:t xml:space="preserve"> </w:t>
      </w:r>
      <w:r w:rsidR="001259E4" w:rsidRPr="00542DB6">
        <w:rPr>
          <w:sz w:val="20"/>
          <w:szCs w:val="20"/>
        </w:rPr>
        <w:t>Isso implica numa sociedade onde cada um é responsável pela qualidade de vida do outro, mesmo quando esse outro é muito diferente de nós.</w:t>
      </w:r>
      <w:r w:rsidRPr="00542DB6">
        <w:rPr>
          <w:sz w:val="20"/>
          <w:szCs w:val="20"/>
        </w:rPr>
        <w:t>”</w:t>
      </w:r>
      <w:r w:rsidR="005F4A2B" w:rsidRPr="00542DB6">
        <w:rPr>
          <w:sz w:val="20"/>
          <w:szCs w:val="20"/>
        </w:rPr>
        <w:t>( Artigo na web)</w:t>
      </w:r>
    </w:p>
    <w:p w:rsidR="005421CF" w:rsidRPr="00542DB6" w:rsidRDefault="00CD4E27" w:rsidP="007C3DD8">
      <w:pPr>
        <w:ind w:firstLine="709"/>
      </w:pPr>
      <w:r w:rsidRPr="00542DB6">
        <w:rPr>
          <w:rFonts w:eastAsia="Times New Roman"/>
          <w:lang w:eastAsia="pt-BR"/>
        </w:rPr>
        <w:t>Tendo este</w:t>
      </w:r>
      <w:r w:rsidR="004266AF" w:rsidRPr="00542DB6">
        <w:rPr>
          <w:rFonts w:eastAsia="Times New Roman"/>
          <w:lang w:eastAsia="pt-BR"/>
        </w:rPr>
        <w:t xml:space="preserve"> trabalho</w:t>
      </w:r>
      <w:r w:rsidR="001B723D" w:rsidRPr="00542DB6">
        <w:rPr>
          <w:rFonts w:eastAsia="Times New Roman"/>
          <w:lang w:eastAsia="pt-BR"/>
        </w:rPr>
        <w:t xml:space="preserve"> como principal objetivo </w:t>
      </w:r>
      <w:r w:rsidR="00DA6867" w:rsidRPr="00542DB6">
        <w:rPr>
          <w:rFonts w:eastAsia="Times New Roman"/>
          <w:lang w:eastAsia="pt-BR"/>
        </w:rPr>
        <w:t>a</w:t>
      </w:r>
      <w:r w:rsidR="005238FC" w:rsidRPr="00542DB6">
        <w:t>nalisar</w:t>
      </w:r>
      <w:r w:rsidR="004C22C8" w:rsidRPr="00542DB6">
        <w:t xml:space="preserve"> por amostragem,</w:t>
      </w:r>
      <w:r w:rsidR="005238FC" w:rsidRPr="00542DB6">
        <w:t xml:space="preserve"> até que ponto a fal</w:t>
      </w:r>
      <w:r w:rsidR="001B723D" w:rsidRPr="00542DB6">
        <w:t>ta de conhecimento das famílias</w:t>
      </w:r>
      <w:r w:rsidR="005238FC" w:rsidRPr="00542DB6">
        <w:t xml:space="preserve"> e/ou dos portadores de necessidades especiais</w:t>
      </w:r>
      <w:r w:rsidR="00835A41" w:rsidRPr="00542DB6">
        <w:t xml:space="preserve"> da APNEA</w:t>
      </w:r>
      <w:r w:rsidR="000A0030" w:rsidRPr="00542DB6">
        <w:t xml:space="preserve"> </w:t>
      </w:r>
      <w:proofErr w:type="gramStart"/>
      <w:r w:rsidR="00835A41" w:rsidRPr="00542DB6">
        <w:t xml:space="preserve">( </w:t>
      </w:r>
      <w:proofErr w:type="gramEnd"/>
      <w:r w:rsidR="00835A41" w:rsidRPr="00542DB6">
        <w:t>Associação de Portadores de Necessidades Especiais e Amigos)</w:t>
      </w:r>
      <w:r w:rsidR="005238FC" w:rsidRPr="00542DB6">
        <w:t xml:space="preserve"> sobre as Leis de Acessibilidade e Inclusão, contribuem para a exclusão social.</w:t>
      </w:r>
      <w:r w:rsidRPr="00542DB6">
        <w:t xml:space="preserve"> </w:t>
      </w:r>
      <w:r w:rsidR="005421CF" w:rsidRPr="00542DB6">
        <w:t xml:space="preserve">E segundo Carvalho e </w:t>
      </w:r>
      <w:proofErr w:type="gramStart"/>
      <w:r w:rsidR="005421CF" w:rsidRPr="00542DB6">
        <w:t>Silva(</w:t>
      </w:r>
      <w:proofErr w:type="gramEnd"/>
      <w:r w:rsidR="005421CF" w:rsidRPr="00542DB6">
        <w:t xml:space="preserve"> 2001)  Exclusão social  é o “ processo que impede de diversas formas as pessoas, grupos,classes sociais e comunidades de participarem de privilégios que a sociedade  reserva para uns em detrimento de outros. O mesmo que marginalidade social.” ( pág.135)</w:t>
      </w:r>
    </w:p>
    <w:p w:rsidR="000A0030" w:rsidRDefault="00CD4E27" w:rsidP="007C3DD8">
      <w:pPr>
        <w:ind w:firstLine="709"/>
        <w:rPr>
          <w:rFonts w:eastAsia="Times New Roman"/>
          <w:lang w:eastAsia="pt-BR"/>
        </w:rPr>
      </w:pPr>
      <w:r w:rsidRPr="00542DB6">
        <w:t>Para tal,</w:t>
      </w:r>
      <w:r w:rsidR="00597994" w:rsidRPr="00542DB6">
        <w:rPr>
          <w:rFonts w:eastAsia="Times New Roman"/>
          <w:lang w:eastAsia="pt-BR"/>
        </w:rPr>
        <w:t xml:space="preserve"> </w:t>
      </w:r>
      <w:r w:rsidR="00D06D10" w:rsidRPr="00542DB6">
        <w:rPr>
          <w:rFonts w:eastAsia="Times New Roman"/>
          <w:lang w:eastAsia="pt-BR"/>
        </w:rPr>
        <w:t xml:space="preserve">foi realizada </w:t>
      </w:r>
      <w:r w:rsidR="00AB2EC0" w:rsidRPr="00542DB6">
        <w:rPr>
          <w:rFonts w:eastAsia="Times New Roman"/>
          <w:lang w:eastAsia="pt-BR"/>
        </w:rPr>
        <w:t>a metodologia do tripé de dados, d</w:t>
      </w:r>
      <w:r w:rsidR="00530062" w:rsidRPr="00542DB6">
        <w:rPr>
          <w:rFonts w:eastAsia="Times New Roman"/>
          <w:lang w:eastAsia="pt-BR"/>
        </w:rPr>
        <w:t>erivada de revisão bibliográfica</w:t>
      </w:r>
      <w:r w:rsidR="00AB2EC0" w:rsidRPr="00542DB6">
        <w:rPr>
          <w:rFonts w:eastAsia="Times New Roman"/>
          <w:lang w:eastAsia="pt-BR"/>
        </w:rPr>
        <w:t>, entrevista e documentação aqui exposta b</w:t>
      </w:r>
      <w:r w:rsidR="004266AF" w:rsidRPr="00542DB6">
        <w:rPr>
          <w:rFonts w:eastAsia="Times New Roman"/>
          <w:lang w:eastAsia="pt-BR"/>
        </w:rPr>
        <w:t>aseada em estudo de caso</w:t>
      </w:r>
      <w:r w:rsidR="000A0030" w:rsidRPr="00542DB6">
        <w:rPr>
          <w:rFonts w:eastAsia="Times New Roman"/>
          <w:lang w:eastAsia="pt-BR"/>
        </w:rPr>
        <w:t>.</w:t>
      </w:r>
      <w:r w:rsidR="00D06D10" w:rsidRPr="00542DB6">
        <w:rPr>
          <w:rFonts w:eastAsia="Times New Roman"/>
          <w:lang w:eastAsia="pt-BR"/>
        </w:rPr>
        <w:t xml:space="preserve"> </w:t>
      </w:r>
    </w:p>
    <w:p w:rsidR="007C3DD8" w:rsidRPr="00542DB6" w:rsidRDefault="007C3DD8" w:rsidP="007C3DD8">
      <w:pPr>
        <w:ind w:firstLine="709"/>
        <w:rPr>
          <w:rFonts w:eastAsia="Times New Roman"/>
          <w:lang w:eastAsia="pt-BR"/>
        </w:rPr>
      </w:pPr>
    </w:p>
    <w:p w:rsidR="00EC758A" w:rsidRDefault="00EC758A" w:rsidP="007C3DD8">
      <w:pPr>
        <w:ind w:firstLine="709"/>
        <w:rPr>
          <w:b/>
        </w:rPr>
      </w:pPr>
      <w:r w:rsidRPr="00542DB6">
        <w:rPr>
          <w:b/>
        </w:rPr>
        <w:t>ACESSIBILIDADE E INCLUSÃO</w:t>
      </w:r>
    </w:p>
    <w:p w:rsidR="007C3DD8" w:rsidRPr="00542DB6" w:rsidRDefault="007C3DD8" w:rsidP="007C3DD8">
      <w:pPr>
        <w:ind w:firstLine="709"/>
        <w:rPr>
          <w:b/>
        </w:rPr>
      </w:pPr>
    </w:p>
    <w:p w:rsidR="00AB2EC0" w:rsidRPr="00542DB6" w:rsidRDefault="00542E0E" w:rsidP="007C3DD8">
      <w:pPr>
        <w:spacing w:before="0" w:after="0"/>
        <w:ind w:firstLine="709"/>
        <w:rPr>
          <w:rFonts w:eastAsia="Calibri"/>
        </w:rPr>
      </w:pPr>
      <w:r w:rsidRPr="00542DB6">
        <w:lastRenderedPageBreak/>
        <w:t>A Legislação Pátria ocupa-se em regulamentar os direitos de ir e vir dos cidadãos portadores de deficiências, estabelecendo que os órgãos públicos de administração direta tenham o dever de proporcionar o seu acesso, incluindo-o na sociedade.</w:t>
      </w:r>
      <w:r w:rsidR="004F1B63" w:rsidRPr="00542DB6">
        <w:t xml:space="preserve"> Como afirma </w:t>
      </w:r>
      <w:r w:rsidR="004F1B63" w:rsidRPr="00542DB6">
        <w:rPr>
          <w:rStyle w:val="Forte"/>
          <w:b w:val="0"/>
        </w:rPr>
        <w:t>Thais Frota que</w:t>
      </w:r>
      <w:r w:rsidR="004F1B63" w:rsidRPr="00542DB6">
        <w:rPr>
          <w:rStyle w:val="Forte"/>
        </w:rPr>
        <w:t xml:space="preserve"> </w:t>
      </w:r>
      <w:r w:rsidR="004F1B63" w:rsidRPr="00542DB6">
        <w:t>é arquiteta es</w:t>
      </w:r>
      <w:r w:rsidR="00BD4C51" w:rsidRPr="00542DB6">
        <w:t xml:space="preserve">pecializada em acessibilidade: </w:t>
      </w:r>
      <w:r w:rsidR="00EC758A" w:rsidRPr="00542DB6">
        <w:t>“</w:t>
      </w:r>
      <w:r w:rsidR="004F1B63" w:rsidRPr="00542DB6">
        <w:rPr>
          <w:i/>
        </w:rPr>
        <w:t>A Norma de Acessibilidade deve ser a base, pois ela estabelece medidas para acomodar pessoas com qualquer tipo de deficiência ou mobilidade reduzida.”</w:t>
      </w:r>
    </w:p>
    <w:p w:rsidR="007D40CF" w:rsidRPr="00542DB6" w:rsidRDefault="00CD4E27" w:rsidP="007C3DD8">
      <w:pPr>
        <w:spacing w:before="0" w:after="0"/>
        <w:ind w:firstLine="709"/>
        <w:rPr>
          <w:rFonts w:eastAsia="Calibri"/>
        </w:rPr>
      </w:pPr>
      <w:r w:rsidRPr="00542DB6">
        <w:t>E</w:t>
      </w:r>
      <w:r w:rsidR="00DC4669" w:rsidRPr="00542DB6">
        <w:t>ntendendo que o propósito do  governo</w:t>
      </w:r>
      <w:r w:rsidR="00DC4669" w:rsidRPr="00542DB6">
        <w:rPr>
          <w:rStyle w:val="Forte"/>
        </w:rPr>
        <w:t xml:space="preserve"> </w:t>
      </w:r>
      <w:r w:rsidR="00DC4669" w:rsidRPr="00542DB6">
        <w:t>sempre é a produção da ordem e do bem-estar, produzindo efeitos homogêneos sobre os cidadãos</w:t>
      </w:r>
      <w:r w:rsidR="00597994" w:rsidRPr="00542DB6">
        <w:t>. E</w:t>
      </w:r>
      <w:r w:rsidR="00DC4669" w:rsidRPr="00542DB6">
        <w:t xml:space="preserve"> que o Estado</w:t>
      </w:r>
      <w:r w:rsidR="00597994" w:rsidRPr="00542DB6">
        <w:t xml:space="preserve"> </w:t>
      </w:r>
      <w:r w:rsidR="00BD4C51" w:rsidRPr="00542DB6">
        <w:t>é</w:t>
      </w:r>
      <w:r w:rsidR="00D339E4" w:rsidRPr="00542DB6">
        <w:t xml:space="preserve"> </w:t>
      </w:r>
      <w:r w:rsidR="00597994" w:rsidRPr="00542DB6">
        <w:t xml:space="preserve">aquele que </w:t>
      </w:r>
      <w:r w:rsidR="00597994" w:rsidRPr="00542DB6">
        <w:rPr>
          <w:rFonts w:eastAsia="Times New Roman"/>
          <w:lang w:eastAsia="pt-BR"/>
        </w:rPr>
        <w:t xml:space="preserve">pode </w:t>
      </w:r>
      <w:r w:rsidR="00597994" w:rsidRPr="00542DB6">
        <w:t xml:space="preserve">defender o direito de todos, </w:t>
      </w:r>
      <w:r w:rsidR="00DC4669" w:rsidRPr="00542DB6">
        <w:t>ag</w:t>
      </w:r>
      <w:r w:rsidR="00597994" w:rsidRPr="00542DB6">
        <w:t>indo</w:t>
      </w:r>
      <w:r w:rsidR="00DC4669" w:rsidRPr="00542DB6">
        <w:t xml:space="preserve"> por meio do poder administrativo, tendo regras</w:t>
      </w:r>
      <w:r w:rsidR="00597994" w:rsidRPr="00542DB6">
        <w:t xml:space="preserve"> impessoais, aplicáveis </w:t>
      </w:r>
      <w:r w:rsidR="00E91CC9" w:rsidRPr="00542DB6">
        <w:t>a</w:t>
      </w:r>
      <w:r w:rsidR="00597994" w:rsidRPr="00542DB6">
        <w:t xml:space="preserve"> todos. R</w:t>
      </w:r>
      <w:r w:rsidR="00DC4669" w:rsidRPr="00542DB6">
        <w:t xml:space="preserve">egras cuja boa aplicação é </w:t>
      </w:r>
      <w:r w:rsidR="00597994" w:rsidRPr="00542DB6">
        <w:t>fiscalizada, e</w:t>
      </w:r>
      <w:r w:rsidR="00DC4669" w:rsidRPr="00542DB6">
        <w:t>xigindo e fazendo acontecer transfor</w:t>
      </w:r>
      <w:r w:rsidR="000A7CC1" w:rsidRPr="00542DB6">
        <w:t>mações profundas.</w:t>
      </w:r>
    </w:p>
    <w:p w:rsidR="008635A7" w:rsidRPr="00542DB6" w:rsidRDefault="00DC4669" w:rsidP="007C3DD8">
      <w:pPr>
        <w:spacing w:before="0" w:after="0"/>
        <w:ind w:firstLine="709"/>
      </w:pPr>
      <w:r w:rsidRPr="00542DB6">
        <w:t xml:space="preserve">Sendo assim, se faz necessário uma compreensão e </w:t>
      </w:r>
      <w:r w:rsidR="00B669EC" w:rsidRPr="00542DB6">
        <w:t xml:space="preserve">maior </w:t>
      </w:r>
      <w:r w:rsidRPr="00542DB6">
        <w:t>conhecime</w:t>
      </w:r>
      <w:r w:rsidR="004F1B63" w:rsidRPr="00542DB6">
        <w:t>nto das Leis e Normas de I</w:t>
      </w:r>
      <w:r w:rsidRPr="00542DB6">
        <w:t>nclusão</w:t>
      </w:r>
      <w:r w:rsidR="00B669EC" w:rsidRPr="00542DB6">
        <w:t xml:space="preserve">, defendidos na nossa </w:t>
      </w:r>
      <w:r w:rsidR="00B30ADB" w:rsidRPr="00542DB6">
        <w:t>Constituição Federal.</w:t>
      </w:r>
    </w:p>
    <w:p w:rsidR="00EC758A" w:rsidRPr="00542DB6" w:rsidRDefault="00EC758A" w:rsidP="007C3DD8">
      <w:pPr>
        <w:spacing w:before="0" w:after="0"/>
        <w:ind w:firstLine="709"/>
      </w:pPr>
      <w:r w:rsidRPr="00542DB6">
        <w:rPr>
          <w:rFonts w:eastAsia="Times New Roman"/>
          <w:lang w:eastAsia="pt-BR"/>
        </w:rPr>
        <w:t>Ao lembrarmos que, c</w:t>
      </w:r>
      <w:r w:rsidRPr="00542DB6">
        <w:t xml:space="preserve">om o passar do tempo o homem se organizou em comunidade, onde sabemos ter regras, comuns acordos com atitudes e crenças e jeito ímpar de viver, começou a se identificar com o outro em qualquer situação por suas características conquistadas e modificadas de acordo as necessidades de sobrevivência e conceitos que iam formando com laços criados entre a necessidade, à vontade e o querer dos povos. </w:t>
      </w:r>
    </w:p>
    <w:p w:rsidR="00EC758A" w:rsidRPr="00542DB6" w:rsidRDefault="00EC758A" w:rsidP="007C3DD8">
      <w:pPr>
        <w:spacing w:before="0"/>
        <w:ind w:firstLine="709"/>
      </w:pPr>
      <w:r w:rsidRPr="00542DB6">
        <w:t>Especificando que, os saberes existentes hoje em dia sendo eles científicos e populares entre outros, são produtos da própria humanidade e por isso é de fundamental importância que todos tenham acesso, acesso pleno. Silva e Almeida definem Acessibilidade: “Possibilidade de alcance, percepção e entendimento para utilização com segurança e autonomia de edificações, espaço, mobiliário, equipamento urbano e elementos (NRB 90502004)” e reforça dizendo: “O futuro se sonha e se constrói. É a vontade coletiva das pessoas que torna o futuro real.”</w:t>
      </w:r>
    </w:p>
    <w:p w:rsidR="008635A7" w:rsidRPr="00542DB6" w:rsidRDefault="008635A7" w:rsidP="007C3DD8">
      <w:pPr>
        <w:spacing w:before="0"/>
        <w:ind w:firstLine="709"/>
        <w:rPr>
          <w:i/>
        </w:rPr>
      </w:pPr>
      <w:r w:rsidRPr="00542DB6">
        <w:t xml:space="preserve"> Buscando qualidades e valorizando, a individualidade, vendo- a como necessidade real. Como afirma</w:t>
      </w:r>
      <w:r w:rsidR="00947205" w:rsidRPr="00542DB6">
        <w:t>m</w:t>
      </w:r>
      <w:r w:rsidRPr="00542DB6">
        <w:t xml:space="preserve"> Pissarra</w:t>
      </w:r>
      <w:r w:rsidR="00947205" w:rsidRPr="00542DB6">
        <w:t xml:space="preserve"> e </w:t>
      </w:r>
      <w:proofErr w:type="spellStart"/>
      <w:r w:rsidR="00947205" w:rsidRPr="00542DB6">
        <w:t>Falestrine</w:t>
      </w:r>
      <w:proofErr w:type="spellEnd"/>
      <w:r w:rsidR="00947205" w:rsidRPr="00542DB6">
        <w:t xml:space="preserve"> (2007)</w:t>
      </w:r>
      <w:r w:rsidRPr="00542DB6">
        <w:rPr>
          <w:b/>
          <w:i/>
        </w:rPr>
        <w:t xml:space="preserve">: </w:t>
      </w:r>
      <w:r w:rsidRPr="00542DB6">
        <w:rPr>
          <w:i/>
        </w:rPr>
        <w:t>“Portanto, o sentido nuclear da justiça- dar a cada um a que e seu - significa tratar cada ser humano segundo a sua dignidade de pessoa, e dar-lhes o respeito a que tem direito”.</w:t>
      </w:r>
      <w:r w:rsidR="00EC758A" w:rsidRPr="00542DB6">
        <w:rPr>
          <w:i/>
        </w:rPr>
        <w:t xml:space="preserve"> (pág.203)</w:t>
      </w:r>
    </w:p>
    <w:p w:rsidR="008F1BD5" w:rsidRPr="00542DB6" w:rsidRDefault="00693B08" w:rsidP="007C3DD8">
      <w:pPr>
        <w:spacing w:before="0" w:after="0"/>
        <w:ind w:firstLine="709"/>
        <w:rPr>
          <w:rFonts w:eastAsia="Times New Roman"/>
          <w:lang w:eastAsia="pt-BR"/>
        </w:rPr>
      </w:pPr>
      <w:r w:rsidRPr="00542DB6">
        <w:rPr>
          <w:rFonts w:eastAsia="Times New Roman"/>
          <w:lang w:eastAsia="pt-BR"/>
        </w:rPr>
        <w:lastRenderedPageBreak/>
        <w:t xml:space="preserve">Ao falarmos e pensarmos sobre inclusão </w:t>
      </w:r>
      <w:r w:rsidR="00376367">
        <w:rPr>
          <w:rFonts w:eastAsia="Times New Roman"/>
          <w:lang w:eastAsia="pt-BR"/>
        </w:rPr>
        <w:t xml:space="preserve">social </w:t>
      </w:r>
      <w:proofErr w:type="gramStart"/>
      <w:r w:rsidR="00376367">
        <w:rPr>
          <w:rFonts w:eastAsia="Times New Roman"/>
          <w:lang w:eastAsia="pt-BR"/>
        </w:rPr>
        <w:t>devemos</w:t>
      </w:r>
      <w:r w:rsidRPr="00542DB6">
        <w:rPr>
          <w:rFonts w:eastAsia="Times New Roman"/>
          <w:lang w:eastAsia="pt-BR"/>
        </w:rPr>
        <w:t xml:space="preserve"> </w:t>
      </w:r>
      <w:r w:rsidR="00C86C4E" w:rsidRPr="00542DB6">
        <w:rPr>
          <w:rFonts w:eastAsia="Times New Roman"/>
          <w:lang w:eastAsia="pt-BR"/>
        </w:rPr>
        <w:t>busca</w:t>
      </w:r>
      <w:r w:rsidRPr="00542DB6">
        <w:rPr>
          <w:rFonts w:eastAsia="Times New Roman"/>
          <w:lang w:eastAsia="pt-BR"/>
        </w:rPr>
        <w:t>r</w:t>
      </w:r>
      <w:proofErr w:type="gramEnd"/>
      <w:r w:rsidRPr="00542DB6">
        <w:rPr>
          <w:rFonts w:eastAsia="Times New Roman"/>
          <w:lang w:eastAsia="pt-BR"/>
        </w:rPr>
        <w:t xml:space="preserve"> valorizar a </w:t>
      </w:r>
      <w:r w:rsidR="00376367">
        <w:rPr>
          <w:rFonts w:eastAsia="Times New Roman"/>
          <w:lang w:eastAsia="pt-BR"/>
        </w:rPr>
        <w:t xml:space="preserve">     </w:t>
      </w:r>
      <w:r w:rsidRPr="00542DB6">
        <w:rPr>
          <w:rFonts w:eastAsia="Times New Roman"/>
          <w:lang w:eastAsia="pt-BR"/>
        </w:rPr>
        <w:t>diversidade humana</w:t>
      </w:r>
      <w:r w:rsidR="009C2A4A" w:rsidRPr="00542DB6">
        <w:rPr>
          <w:rFonts w:eastAsia="Times New Roman"/>
          <w:lang w:eastAsia="pt-BR"/>
        </w:rPr>
        <w:t>,</w:t>
      </w:r>
      <w:r w:rsidRPr="00542DB6">
        <w:rPr>
          <w:rFonts w:eastAsia="Times New Roman"/>
          <w:lang w:eastAsia="pt-BR"/>
        </w:rPr>
        <w:t xml:space="preserve"> e</w:t>
      </w:r>
      <w:r w:rsidR="00C86C4E" w:rsidRPr="00542DB6">
        <w:rPr>
          <w:rFonts w:eastAsia="Times New Roman"/>
          <w:lang w:eastAsia="pt-BR"/>
        </w:rPr>
        <w:t xml:space="preserve"> s</w:t>
      </w:r>
      <w:r w:rsidR="00C86C4E" w:rsidRPr="00542DB6">
        <w:t>e adaptar, aten</w:t>
      </w:r>
      <w:r w:rsidR="00835A41" w:rsidRPr="00542DB6">
        <w:t>dendo as necessidades dos cidadãos</w:t>
      </w:r>
      <w:r w:rsidR="00C86C4E" w:rsidRPr="00542DB6">
        <w:t xml:space="preserve"> portadores de necessidades especiai</w:t>
      </w:r>
      <w:r w:rsidRPr="00542DB6">
        <w:t>s, aceitando as diferenças e suas individualidades.</w:t>
      </w:r>
      <w:r w:rsidR="004F1B63" w:rsidRPr="00542DB6">
        <w:t xml:space="preserve"> Por que, f</w:t>
      </w:r>
      <w:r w:rsidR="00D339E4" w:rsidRPr="00542DB6">
        <w:t>eliz daquele que pode com suas limitações</w:t>
      </w:r>
      <w:r w:rsidR="00B669EC" w:rsidRPr="00542DB6">
        <w:t>, conviver</w:t>
      </w:r>
      <w:r w:rsidR="00D339E4" w:rsidRPr="00542DB6">
        <w:t>, pois este sim</w:t>
      </w:r>
      <w:r w:rsidR="008635A7" w:rsidRPr="00542DB6">
        <w:t xml:space="preserve"> </w:t>
      </w:r>
      <w:r w:rsidR="00D339E4" w:rsidRPr="00542DB6">
        <w:t xml:space="preserve">poderá </w:t>
      </w:r>
      <w:r w:rsidR="008635A7" w:rsidRPr="00542DB6">
        <w:t>em algum momento,</w:t>
      </w:r>
      <w:r w:rsidR="00B669EC" w:rsidRPr="00542DB6">
        <w:t xml:space="preserve"> unificar e interagir </w:t>
      </w:r>
      <w:r w:rsidR="002D7CA3" w:rsidRPr="00542DB6">
        <w:t>para um projeto comum</w:t>
      </w:r>
      <w:r w:rsidR="00EF510E" w:rsidRPr="00542DB6">
        <w:t>.</w:t>
      </w:r>
      <w:r w:rsidR="002D7CA3" w:rsidRPr="00542DB6">
        <w:t xml:space="preserve"> </w:t>
      </w:r>
      <w:r w:rsidR="005F4A2B" w:rsidRPr="00542DB6">
        <w:rPr>
          <w:rFonts w:eastAsia="Times New Roman"/>
          <w:lang w:eastAsia="pt-BR"/>
        </w:rPr>
        <w:t>Segundo</w:t>
      </w:r>
      <w:r w:rsidR="00713DC5" w:rsidRPr="00542DB6">
        <w:rPr>
          <w:rFonts w:eastAsia="Times New Roman"/>
          <w:lang w:eastAsia="pt-BR"/>
        </w:rPr>
        <w:t xml:space="preserve"> ainda </w:t>
      </w:r>
      <w:proofErr w:type="spellStart"/>
      <w:r w:rsidR="00713DC5" w:rsidRPr="00542DB6">
        <w:rPr>
          <w:rFonts w:eastAsia="Times New Roman"/>
          <w:lang w:eastAsia="pt-BR"/>
        </w:rPr>
        <w:t>Delors</w:t>
      </w:r>
      <w:proofErr w:type="spellEnd"/>
      <w:r w:rsidR="002A6C53" w:rsidRPr="00542DB6">
        <w:rPr>
          <w:rFonts w:eastAsia="Times New Roman"/>
          <w:lang w:eastAsia="pt-BR"/>
        </w:rPr>
        <w:t xml:space="preserve"> (2000)</w:t>
      </w:r>
      <w:r w:rsidR="004B1DBC" w:rsidRPr="00542DB6">
        <w:rPr>
          <w:rFonts w:eastAsia="Times New Roman"/>
          <w:lang w:eastAsia="pt-BR"/>
        </w:rPr>
        <w:t>:</w:t>
      </w:r>
    </w:p>
    <w:p w:rsidR="00BB3689" w:rsidRPr="00542DB6" w:rsidRDefault="00376367" w:rsidP="007C3DD8">
      <w:pPr>
        <w:spacing w:before="0" w:line="240" w:lineRule="auto"/>
        <w:ind w:left="2268" w:firstLine="709"/>
        <w:rPr>
          <w:rFonts w:eastAsia="Times New Roman"/>
          <w:sz w:val="20"/>
          <w:szCs w:val="20"/>
          <w:lang w:eastAsia="pt-BR"/>
        </w:rPr>
      </w:pPr>
      <w:r>
        <w:rPr>
          <w:rFonts w:eastAsia="Times New Roman"/>
          <w:lang w:eastAsia="pt-BR"/>
        </w:rPr>
        <w:t xml:space="preserve"> </w:t>
      </w:r>
      <w:r w:rsidR="008F1BD5" w:rsidRPr="00542DB6">
        <w:rPr>
          <w:rFonts w:eastAsia="Times New Roman"/>
          <w:lang w:eastAsia="pt-BR"/>
        </w:rPr>
        <w:t>“</w:t>
      </w:r>
      <w:r w:rsidR="008F1BD5" w:rsidRPr="00542DB6">
        <w:rPr>
          <w:sz w:val="20"/>
          <w:szCs w:val="20"/>
        </w:rPr>
        <w:t xml:space="preserve">Confrontada com a crise das relações sociais, a educação deve, pois, assumir a difícil tarefa que consiste em fazer da diversidade um fator positivo de compreensão mútua entre indivíduos e grupos humanos. A sua maior ambição passa a ser dar </w:t>
      </w:r>
      <w:r w:rsidR="004B1DBC" w:rsidRPr="00542DB6">
        <w:rPr>
          <w:sz w:val="20"/>
          <w:szCs w:val="20"/>
        </w:rPr>
        <w:t xml:space="preserve">a todos os meios necessários a </w:t>
      </w:r>
      <w:r w:rsidR="008F1BD5" w:rsidRPr="00542DB6">
        <w:rPr>
          <w:sz w:val="20"/>
          <w:szCs w:val="20"/>
        </w:rPr>
        <w:t>uma cidadania consciente e ativa, que só pode realizar-se, plenamente, num contexto de sociedades democráticas. (</w:t>
      </w:r>
      <w:proofErr w:type="spellStart"/>
      <w:r w:rsidR="008F1BD5" w:rsidRPr="00542DB6">
        <w:rPr>
          <w:sz w:val="20"/>
          <w:szCs w:val="20"/>
        </w:rPr>
        <w:t>Pag</w:t>
      </w:r>
      <w:proofErr w:type="spellEnd"/>
      <w:r w:rsidR="008F1BD5" w:rsidRPr="00542DB6">
        <w:rPr>
          <w:sz w:val="20"/>
          <w:szCs w:val="20"/>
        </w:rPr>
        <w:t xml:space="preserve"> 52)</w:t>
      </w:r>
    </w:p>
    <w:p w:rsidR="00A5068A" w:rsidRPr="00542DB6" w:rsidRDefault="00BB3689" w:rsidP="007C3DD8">
      <w:pPr>
        <w:ind w:firstLine="709"/>
        <w:rPr>
          <w:lang w:eastAsia="pt-BR"/>
        </w:rPr>
      </w:pPr>
      <w:r w:rsidRPr="00542DB6">
        <w:rPr>
          <w:lang w:eastAsia="pt-BR"/>
        </w:rPr>
        <w:t xml:space="preserve">Mário QUINTANA (1973, p.45) se questiona sobre a função prática da “Democracia” define: </w:t>
      </w:r>
      <w:r w:rsidRPr="00542DB6">
        <w:rPr>
          <w:i/>
          <w:lang w:eastAsia="pt-BR"/>
        </w:rPr>
        <w:t>“É dar a todos, o mesmo ponto de partida. Quanto ao ponto de chegada, isso depende de cada um.</w:t>
      </w:r>
      <w:r w:rsidRPr="00542DB6">
        <w:rPr>
          <w:lang w:eastAsia="pt-BR"/>
        </w:rPr>
        <w:t>” É preciso f</w:t>
      </w:r>
      <w:r w:rsidR="00693B08" w:rsidRPr="00542DB6">
        <w:t>ortalecer a sociedade, contribuindo para a construção</w:t>
      </w:r>
      <w:r w:rsidR="005238FC" w:rsidRPr="00542DB6">
        <w:t xml:space="preserve"> de um mundo mais igualitário,</w:t>
      </w:r>
      <w:r w:rsidR="00693B08" w:rsidRPr="00542DB6">
        <w:t xml:space="preserve"> </w:t>
      </w:r>
      <w:r w:rsidR="00C86C4E" w:rsidRPr="00542DB6">
        <w:t>passa</w:t>
      </w:r>
      <w:r w:rsidR="005238FC" w:rsidRPr="00542DB6">
        <w:t>ndo</w:t>
      </w:r>
      <w:r w:rsidR="00C86C4E" w:rsidRPr="00542DB6">
        <w:t xml:space="preserve"> a beneficiar toda e qualquer pessoa,</w:t>
      </w:r>
      <w:r w:rsidR="00C86C4E" w:rsidRPr="00542DB6">
        <w:rPr>
          <w:lang w:eastAsia="pt-BR"/>
        </w:rPr>
        <w:t xml:space="preserve"> com a visão da totalidade e não </w:t>
      </w:r>
      <w:r w:rsidR="005238FC" w:rsidRPr="00542DB6">
        <w:rPr>
          <w:lang w:eastAsia="pt-BR"/>
        </w:rPr>
        <w:t xml:space="preserve">de </w:t>
      </w:r>
      <w:r w:rsidR="00C86C4E" w:rsidRPr="00542DB6">
        <w:rPr>
          <w:lang w:eastAsia="pt-BR"/>
        </w:rPr>
        <w:t xml:space="preserve">uma parte dos fatos </w:t>
      </w:r>
      <w:r w:rsidR="005238FC" w:rsidRPr="00542DB6">
        <w:rPr>
          <w:lang w:eastAsia="pt-BR"/>
        </w:rPr>
        <w:t>d</w:t>
      </w:r>
      <w:r w:rsidR="00C86C4E" w:rsidRPr="00542DB6">
        <w:rPr>
          <w:lang w:eastAsia="pt-BR"/>
        </w:rPr>
        <w:t>as situações que vivenciamos.</w:t>
      </w:r>
    </w:p>
    <w:p w:rsidR="00610AED" w:rsidRPr="00542DB6" w:rsidRDefault="00610AED" w:rsidP="007C3DD8">
      <w:pPr>
        <w:spacing w:before="0"/>
        <w:ind w:firstLine="709"/>
      </w:pPr>
      <w:r w:rsidRPr="00542DB6">
        <w:t xml:space="preserve">De acordo com Moreira, Castro e </w:t>
      </w:r>
      <w:proofErr w:type="spellStart"/>
      <w:proofErr w:type="gramStart"/>
      <w:r w:rsidRPr="00542DB6">
        <w:t>Sant’Ana</w:t>
      </w:r>
      <w:proofErr w:type="spellEnd"/>
      <w:proofErr w:type="gramEnd"/>
      <w:r w:rsidR="008C60C5" w:rsidRPr="00542DB6">
        <w:t xml:space="preserve"> </w:t>
      </w:r>
      <w:r w:rsidR="00A72937" w:rsidRPr="00542DB6">
        <w:t>(2004):</w:t>
      </w:r>
    </w:p>
    <w:p w:rsidR="00610AED" w:rsidRPr="00542DB6" w:rsidRDefault="00947205" w:rsidP="007C3DD8">
      <w:pPr>
        <w:spacing w:before="0" w:after="0" w:line="240" w:lineRule="auto"/>
        <w:ind w:left="2268" w:firstLine="709"/>
        <w:rPr>
          <w:sz w:val="20"/>
          <w:szCs w:val="20"/>
        </w:rPr>
      </w:pPr>
      <w:r w:rsidRPr="00542DB6">
        <w:rPr>
          <w:sz w:val="20"/>
          <w:szCs w:val="20"/>
        </w:rPr>
        <w:t>“</w:t>
      </w:r>
      <w:r w:rsidR="00610AED" w:rsidRPr="00542DB6">
        <w:rPr>
          <w:sz w:val="20"/>
          <w:szCs w:val="20"/>
        </w:rPr>
        <w:t>A concepção de que a deficiência é sinal de desarmonia ou de obra de maus espíritos acompanhou o homem por muitas épocas históricas. Na Antiguidade, os deficientes eram vistos como degeneração de raça humana; predominava a filosofia da eugenia, daí as pessoas com deficiência serem abandonadas ou eliminadas.”</w:t>
      </w:r>
      <w:r w:rsidR="00A72937" w:rsidRPr="00542DB6">
        <w:rPr>
          <w:sz w:val="20"/>
          <w:szCs w:val="20"/>
        </w:rPr>
        <w:t xml:space="preserve"> (pág. 57.)</w:t>
      </w:r>
    </w:p>
    <w:p w:rsidR="00A5068A" w:rsidRPr="00542DB6" w:rsidRDefault="002D7CA3" w:rsidP="007C3DD8">
      <w:pPr>
        <w:ind w:firstLine="709"/>
      </w:pPr>
      <w:r w:rsidRPr="00542DB6">
        <w:t>Aceitar que existem diferenças no século XXI,</w:t>
      </w:r>
      <w:r w:rsidR="00B30ADB" w:rsidRPr="00542DB6">
        <w:t xml:space="preserve"> conhecendo-as, visualizando-as com um olhar onde não exista exclusão. Querendo entender o porquê da não-aceitabilidade, do descaso, da falta de compreensão dos valores de: igualdade; solidariedade e fraternidade</w:t>
      </w:r>
      <w:r w:rsidRPr="00542DB6">
        <w:t xml:space="preserve">. É promover a vida. A </w:t>
      </w:r>
      <w:r w:rsidR="008635A7" w:rsidRPr="00542DB6">
        <w:t>vida com qualidade não é fundir a consciência, mas envolver o olhar para o desenvolvimento humano, aceitando, reconhecendo, querendo e redimensionando.</w:t>
      </w:r>
    </w:p>
    <w:p w:rsidR="00B30ADB" w:rsidRPr="00542DB6" w:rsidRDefault="00C86C4E" w:rsidP="007C3DD8">
      <w:pPr>
        <w:spacing w:before="0"/>
        <w:ind w:firstLine="709"/>
      </w:pPr>
      <w:r w:rsidRPr="00542DB6">
        <w:t xml:space="preserve">Para que </w:t>
      </w:r>
      <w:r w:rsidR="00DC4669" w:rsidRPr="00542DB6">
        <w:t xml:space="preserve">“nós”, </w:t>
      </w:r>
      <w:r w:rsidRPr="00542DB6">
        <w:t>os sujeitos socias</w:t>
      </w:r>
      <w:r w:rsidR="00DC4669" w:rsidRPr="00542DB6">
        <w:t>,</w:t>
      </w:r>
      <w:r w:rsidRPr="00542DB6">
        <w:t xml:space="preserve"> sejamos inser</w:t>
      </w:r>
      <w:r w:rsidR="008635A7" w:rsidRPr="00542DB6">
        <w:t>idos neste processo de mudança e</w:t>
      </w:r>
      <w:r w:rsidR="008C60C5" w:rsidRPr="00542DB6">
        <w:t xml:space="preserve"> de reorientação, </w:t>
      </w:r>
      <w:r w:rsidR="00DC4669" w:rsidRPr="00542DB6">
        <w:t>fortalecendo o vínculo com a educação, sabendo que ela</w:t>
      </w:r>
      <w:r w:rsidRPr="00542DB6">
        <w:t xml:space="preserve"> é a mola mestra</w:t>
      </w:r>
      <w:r w:rsidR="00DC4669" w:rsidRPr="00542DB6">
        <w:t>, onde faz</w:t>
      </w:r>
      <w:r w:rsidRPr="00542DB6">
        <w:t xml:space="preserve"> g</w:t>
      </w:r>
      <w:r w:rsidR="00B30ADB" w:rsidRPr="00542DB6">
        <w:t xml:space="preserve">erar um debate ético e político, </w:t>
      </w:r>
      <w:r w:rsidR="00EF510E" w:rsidRPr="00542DB6">
        <w:t xml:space="preserve">e esta integrada a vida concreta, </w:t>
      </w:r>
      <w:r w:rsidR="00B30ADB" w:rsidRPr="00542DB6">
        <w:t>elevando a responsabilidade do ato, porque o</w:t>
      </w:r>
      <w:r w:rsidRPr="00542DB6">
        <w:t xml:space="preserve"> do fazer compete </w:t>
      </w:r>
      <w:r w:rsidR="00495FA5" w:rsidRPr="00542DB6">
        <w:t>à</w:t>
      </w:r>
      <w:r w:rsidRPr="00542DB6">
        <w:t xml:space="preserve"> própria pessoa, afirmado por</w:t>
      </w:r>
      <w:r w:rsidR="005C5102" w:rsidRPr="00542DB6">
        <w:t xml:space="preserve"> Savater</w:t>
      </w:r>
      <w:r w:rsidR="00947205" w:rsidRPr="00542DB6">
        <w:t xml:space="preserve"> (2000)</w:t>
      </w:r>
      <w:r w:rsidR="005C5102" w:rsidRPr="00542DB6">
        <w:t xml:space="preserve">, </w:t>
      </w:r>
      <w:r w:rsidR="00947205" w:rsidRPr="00542DB6">
        <w:t xml:space="preserve">que </w:t>
      </w:r>
      <w:r w:rsidRPr="00542DB6">
        <w:t>diz:</w:t>
      </w:r>
      <w:r w:rsidR="00713DC5" w:rsidRPr="00542DB6">
        <w:t xml:space="preserve"> </w:t>
      </w:r>
      <w:r w:rsidR="00947205" w:rsidRPr="00542DB6">
        <w:t>“</w:t>
      </w:r>
      <w:r w:rsidRPr="00542DB6">
        <w:t>Entre o ser e o dever</w:t>
      </w:r>
      <w:r w:rsidR="00495FA5" w:rsidRPr="00542DB6">
        <w:t xml:space="preserve"> </w:t>
      </w:r>
      <w:r w:rsidRPr="00542DB6">
        <w:t xml:space="preserve">(ser) </w:t>
      </w:r>
      <w:r w:rsidRPr="00542DB6">
        <w:lastRenderedPageBreak/>
        <w:t>se estabelece a mediação primordial do querer</w:t>
      </w:r>
      <w:r w:rsidR="00D339E4" w:rsidRPr="00542DB6">
        <w:t xml:space="preserve"> </w:t>
      </w:r>
      <w:r w:rsidRPr="00542DB6">
        <w:t>(ser). O que vale é o que o homem quer, no entanto o homem não pode querer qualquer coisa ele quer de acordo com o que ele é.”</w:t>
      </w:r>
      <w:r w:rsidR="00713DC5" w:rsidRPr="00542DB6">
        <w:t xml:space="preserve"> </w:t>
      </w:r>
      <w:r w:rsidRPr="00542DB6">
        <w:t>(pág.21 e 22)</w:t>
      </w:r>
    </w:p>
    <w:p w:rsidR="001259E4" w:rsidRPr="00542DB6" w:rsidRDefault="00B30ADB" w:rsidP="007C3DD8">
      <w:pPr>
        <w:spacing w:before="0"/>
        <w:ind w:firstLine="709"/>
      </w:pPr>
      <w:r w:rsidRPr="00542DB6">
        <w:t>Eis a questão de en</w:t>
      </w:r>
      <w:r w:rsidR="00F4395A" w:rsidRPr="00542DB6">
        <w:t>tender o conceito de Acessibilidade e Inclusão Social, seus tipos e características afins e depois confrontá-los com a hipótese de que o não conhecimento das Leis, Normas específicas ao cidadão ou familiares com necessidades especiais gera tumulto, confusão e até mesmo a exclusão dentro da Sociedade em específico na Cidade de Nova Can</w:t>
      </w:r>
      <w:r w:rsidR="001976B4" w:rsidRPr="00542DB6">
        <w:t xml:space="preserve">aã-Bahia. Podendo ser dito que o homem educado existe em comunhão com o seu papel consciente de cidadão, respeitando </w:t>
      </w:r>
      <w:r w:rsidR="00542E0E" w:rsidRPr="00542DB6">
        <w:t>as diferenças e rompendo o processo de insegurança nas relações interpessoais.</w:t>
      </w:r>
      <w:r w:rsidR="00A72937" w:rsidRPr="00542DB6">
        <w:t xml:space="preserve"> </w:t>
      </w:r>
      <w:r w:rsidR="001259E4" w:rsidRPr="00542DB6">
        <w:t>Segundo Taffarel</w:t>
      </w:r>
      <w:r w:rsidR="00F548E3" w:rsidRPr="00542DB6">
        <w:t xml:space="preserve"> </w:t>
      </w:r>
      <w:proofErr w:type="gramStart"/>
      <w:r w:rsidR="002A6C53" w:rsidRPr="00542DB6">
        <w:t>(</w:t>
      </w:r>
      <w:r w:rsidR="00A72937" w:rsidRPr="00542DB6">
        <w:t xml:space="preserve"> </w:t>
      </w:r>
      <w:proofErr w:type="gramEnd"/>
      <w:r w:rsidR="002A6C53" w:rsidRPr="00542DB6">
        <w:t>2011)</w:t>
      </w:r>
      <w:r w:rsidR="001259E4" w:rsidRPr="00542DB6">
        <w:t xml:space="preserve"> :</w:t>
      </w:r>
    </w:p>
    <w:p w:rsidR="001259E4" w:rsidRPr="00542DB6" w:rsidRDefault="00A72937" w:rsidP="007C3DD8">
      <w:pPr>
        <w:spacing w:before="0" w:after="0" w:line="240" w:lineRule="auto"/>
        <w:ind w:left="2268" w:firstLine="709"/>
        <w:rPr>
          <w:sz w:val="20"/>
          <w:szCs w:val="20"/>
        </w:rPr>
      </w:pPr>
      <w:r w:rsidRPr="00542DB6">
        <w:rPr>
          <w:sz w:val="20"/>
          <w:szCs w:val="20"/>
        </w:rPr>
        <w:t>“</w:t>
      </w:r>
      <w:r w:rsidR="001259E4" w:rsidRPr="00542DB6">
        <w:rPr>
          <w:sz w:val="20"/>
          <w:szCs w:val="20"/>
        </w:rPr>
        <w:t>O que temos que reconhecer é onde acumulamos força para transformar a sociedade. O acesso de todos os seres humanos aos bens culturais que garantam a vida digna é uma possibilidade histórica de essência. Para tanto, temos que desenvolver as condições objetivas sintonizados com os movimentos sociais de resistência, em uma ação altamente responsável e voluntariamente assumida por todos nós. Romper com a propriedade privada dos meios de produção e romper com a lógica da subsunção do trabalho ao capital.</w:t>
      </w:r>
      <w:r w:rsidRPr="00542DB6">
        <w:rPr>
          <w:sz w:val="20"/>
          <w:szCs w:val="20"/>
        </w:rPr>
        <w:t>”</w:t>
      </w:r>
    </w:p>
    <w:p w:rsidR="007C3DD8" w:rsidRDefault="00E322E8" w:rsidP="007C3DD8">
      <w:pPr>
        <w:spacing w:line="240" w:lineRule="auto"/>
        <w:ind w:firstLine="709"/>
        <w:rPr>
          <w:b/>
        </w:rPr>
      </w:pPr>
      <w:r w:rsidRPr="007C3DD8">
        <w:rPr>
          <w:b/>
        </w:rPr>
        <w:t xml:space="preserve"> </w:t>
      </w:r>
    </w:p>
    <w:p w:rsidR="00E322E8" w:rsidRDefault="00E322E8" w:rsidP="007C3DD8">
      <w:pPr>
        <w:spacing w:line="240" w:lineRule="auto"/>
        <w:ind w:firstLine="709"/>
        <w:rPr>
          <w:b/>
        </w:rPr>
      </w:pPr>
      <w:r w:rsidRPr="007C3DD8">
        <w:rPr>
          <w:b/>
        </w:rPr>
        <w:t xml:space="preserve">UM POUCO SOBRE NOVA CANAÃ </w:t>
      </w:r>
    </w:p>
    <w:p w:rsidR="007C3DD8" w:rsidRPr="007C3DD8" w:rsidRDefault="007C3DD8" w:rsidP="007C3DD8">
      <w:pPr>
        <w:spacing w:line="240" w:lineRule="auto"/>
        <w:ind w:firstLine="709"/>
        <w:rPr>
          <w:b/>
        </w:rPr>
      </w:pPr>
    </w:p>
    <w:p w:rsidR="007C3DD8" w:rsidRDefault="007C3DD8" w:rsidP="007C3DD8">
      <w:pPr>
        <w:ind w:firstLine="709"/>
      </w:pPr>
      <w:r>
        <w:t xml:space="preserve">Com dados do IBGE, </w:t>
      </w:r>
      <w:r w:rsidR="00E322E8" w:rsidRPr="007779F2">
        <w:t xml:space="preserve">Nova Canaã está situada no Sudoeste </w:t>
      </w:r>
      <w:r>
        <w:t>d</w:t>
      </w:r>
      <w:r w:rsidR="00E322E8" w:rsidRPr="007779F2">
        <w:t xml:space="preserve">o Planalto da Conquista, </w:t>
      </w:r>
      <w:r w:rsidR="007779F2">
        <w:t>por força da Lei estadual n°1.540 de 08/11/1961, publicada no Diário Oficial de 12/11/1961, fo</w:t>
      </w:r>
      <w:r>
        <w:t>i emancipado o Município</w:t>
      </w:r>
      <w:r w:rsidR="007779F2">
        <w:t>, desmembrado do Município de Poções.</w:t>
      </w:r>
      <w:r w:rsidR="00E322E8" w:rsidRPr="007779F2">
        <w:t xml:space="preserve"> Hoje o município tem </w:t>
      </w:r>
      <w:r w:rsidR="007779F2" w:rsidRPr="007779F2">
        <w:t>16.713 (dezesseis mil e setecentos e t</w:t>
      </w:r>
      <w:r>
        <w:t>reze) habitantes.</w:t>
      </w:r>
    </w:p>
    <w:p w:rsidR="000E3FCE" w:rsidRPr="0063661F" w:rsidRDefault="00D5519E" w:rsidP="007C3DD8">
      <w:pPr>
        <w:ind w:firstLine="709"/>
      </w:pPr>
      <w:r w:rsidRPr="0063661F">
        <w:t xml:space="preserve">No município </w:t>
      </w:r>
      <w:r w:rsidR="000E3FCE" w:rsidRPr="0063661F">
        <w:t xml:space="preserve">existem 296(duzentos e noventa e seis) portadores de necessidades especiais que são cadastrados, de acordo a Secretária Municipal de Assistencial Social. Sendo estas pessoas, em situação de vulnerabilidade social com renda per capita inferior a um quarto do salário mínimo vigente no País. </w:t>
      </w:r>
    </w:p>
    <w:p w:rsidR="000E3FCE" w:rsidRDefault="0063661F" w:rsidP="007C3DD8">
      <w:pPr>
        <w:ind w:firstLine="709"/>
      </w:pPr>
      <w:r>
        <w:t xml:space="preserve">Ainda de acordo a Secretária a Assistente Social </w:t>
      </w:r>
      <w:proofErr w:type="spellStart"/>
      <w:r>
        <w:t>Denisy</w:t>
      </w:r>
      <w:proofErr w:type="spellEnd"/>
      <w:r>
        <w:t xml:space="preserve"> Kátia Brandão de Matos Pinheiro </w:t>
      </w:r>
      <w:r w:rsidR="000E3FCE" w:rsidRPr="0063661F">
        <w:t xml:space="preserve">os serviços oferecidos pela Secretaria de Ação Social, </w:t>
      </w:r>
      <w:r>
        <w:t xml:space="preserve">são: </w:t>
      </w:r>
      <w:r>
        <w:lastRenderedPageBreak/>
        <w:t>“O</w:t>
      </w:r>
      <w:r w:rsidR="000E3FCE" w:rsidRPr="0063661F">
        <w:t>rientação, acompanhamento familiar, encaminhamento ao INSS, atendimento individual e campanhas educativas.</w:t>
      </w:r>
      <w:r>
        <w:t xml:space="preserve"> Existindo projetos futuros</w:t>
      </w:r>
      <w:r w:rsidR="000E3FCE" w:rsidRPr="0063661F">
        <w:t xml:space="preserve">, tendo em </w:t>
      </w:r>
      <w:proofErr w:type="gramStart"/>
      <w:r w:rsidR="000E3FCE" w:rsidRPr="0063661F">
        <w:t>vista meios de acesso</w:t>
      </w:r>
      <w:proofErr w:type="gramEnd"/>
      <w:r w:rsidR="000E3FCE" w:rsidRPr="0063661F">
        <w:t xml:space="preserve"> aos portadores de necessidades especiais como o BPC</w:t>
      </w:r>
      <w:r>
        <w:t xml:space="preserve"> </w:t>
      </w:r>
      <w:r w:rsidR="000E3FCE" w:rsidRPr="0063661F">
        <w:t>(</w:t>
      </w:r>
      <w:r w:rsidR="000E3FCE" w:rsidRPr="0063661F">
        <w:rPr>
          <w:rStyle w:val="apple-style-span"/>
          <w:color w:val="000000"/>
          <w:shd w:val="clear" w:color="auto" w:fill="FFFFFF"/>
        </w:rPr>
        <w:t>Benefício de Prestação Continuada</w:t>
      </w:r>
      <w:r w:rsidR="000E3FCE" w:rsidRPr="0063661F">
        <w:rPr>
          <w:rStyle w:val="apple-converted-space"/>
          <w:color w:val="000000"/>
          <w:shd w:val="clear" w:color="auto" w:fill="FFFFFF"/>
        </w:rPr>
        <w:t>)</w:t>
      </w:r>
      <w:r w:rsidRPr="0063661F">
        <w:t xml:space="preserve"> na</w:t>
      </w:r>
      <w:r w:rsidR="000E3FCE" w:rsidRPr="0063661F">
        <w:t xml:space="preserve"> Escola</w:t>
      </w:r>
      <w:r>
        <w:t>- tendo como objetivo a inclusão de portadores de deficiências a</w:t>
      </w:r>
      <w:r w:rsidR="007C3DD8">
        <w:t>té 18 anos em programas sociais</w:t>
      </w:r>
      <w:r>
        <w:t>, acesso a Escola, Saúde e visando a conquista de autonomia. Ressaltando a importância da APNEA.”</w:t>
      </w:r>
    </w:p>
    <w:p w:rsidR="00E322E8" w:rsidRDefault="00E322E8" w:rsidP="007C3DD8">
      <w:pPr>
        <w:spacing w:line="240" w:lineRule="auto"/>
        <w:ind w:firstLine="709"/>
        <w:rPr>
          <w:b/>
        </w:rPr>
      </w:pPr>
      <w:r w:rsidRPr="007C3DD8">
        <w:rPr>
          <w:b/>
        </w:rPr>
        <w:t>A HISTÓRIA DA APNEA</w:t>
      </w:r>
      <w:r w:rsidR="00EA3DB7">
        <w:rPr>
          <w:b/>
        </w:rPr>
        <w:t xml:space="preserve"> </w:t>
      </w:r>
      <w:proofErr w:type="gramStart"/>
      <w:r w:rsidR="00EA3DB7">
        <w:rPr>
          <w:b/>
        </w:rPr>
        <w:t xml:space="preserve">( </w:t>
      </w:r>
      <w:proofErr w:type="gramEnd"/>
      <w:r w:rsidR="00EA3DB7">
        <w:rPr>
          <w:b/>
        </w:rPr>
        <w:t>Associação de Portadores de Necessidades Especiais e Amigos)</w:t>
      </w:r>
    </w:p>
    <w:p w:rsidR="006B1848" w:rsidRDefault="006B1848" w:rsidP="007C3DD8">
      <w:pPr>
        <w:spacing w:line="240" w:lineRule="auto"/>
        <w:ind w:firstLine="709"/>
      </w:pPr>
    </w:p>
    <w:p w:rsidR="005236EB" w:rsidRDefault="006B1848" w:rsidP="006B1848">
      <w:pPr>
        <w:ind w:firstLine="709"/>
        <w:rPr>
          <w:rFonts w:eastAsia="Arial Unicode MS"/>
          <w:bCs/>
          <w:i/>
        </w:rPr>
      </w:pPr>
      <w:r w:rsidRPr="006B1848">
        <w:t xml:space="preserve">Aos vinte e oito dias do mês de Novembro do ano de dois mil e oito, foi fundado por 28 sócios fundadores tendo no seu </w:t>
      </w:r>
      <w:r w:rsidR="005236EB" w:rsidRPr="006B1848">
        <w:t>Art. 1º</w:t>
      </w:r>
      <w:r w:rsidR="007C3DD8" w:rsidRPr="006B1848">
        <w:t>:</w:t>
      </w:r>
      <w:r w:rsidR="005236EB" w:rsidRPr="006B1848">
        <w:t xml:space="preserve"> </w:t>
      </w:r>
      <w:r w:rsidR="007C3DD8" w:rsidRPr="006B1848">
        <w:t>“</w:t>
      </w:r>
      <w:r w:rsidR="005236EB" w:rsidRPr="006B1848">
        <w:rPr>
          <w:i/>
        </w:rPr>
        <w:t>tendo como finalidade contribuir na construção, conquista da cidadania e inclusão das pessoas com necessidades especiais</w:t>
      </w:r>
      <w:r w:rsidR="007C3DD8" w:rsidRPr="006B1848">
        <w:rPr>
          <w:i/>
        </w:rPr>
        <w:t>”</w:t>
      </w:r>
      <w:r w:rsidR="005236EB" w:rsidRPr="006B1848">
        <w:t xml:space="preserve">, </w:t>
      </w:r>
      <w:r w:rsidR="007C3DD8" w:rsidRPr="006B1848">
        <w:t xml:space="preserve">e no </w:t>
      </w:r>
      <w:r w:rsidR="005236EB" w:rsidRPr="006B1848">
        <w:t>CAPÍTULO II</w:t>
      </w:r>
      <w:r w:rsidR="007C3DD8" w:rsidRPr="006B1848">
        <w:t xml:space="preserve"> artigo V tem como Objetivo:</w:t>
      </w:r>
      <w:proofErr w:type="gramStart"/>
      <w:r w:rsidR="007C3DD8" w:rsidRPr="007C3DD8">
        <w:t xml:space="preserve"> “</w:t>
      </w:r>
      <w:proofErr w:type="gramEnd"/>
      <w:r w:rsidR="005236EB" w:rsidRPr="007C3DD8">
        <w:rPr>
          <w:bCs/>
        </w:rPr>
        <w:t xml:space="preserve"> </w:t>
      </w:r>
      <w:r w:rsidR="005236EB" w:rsidRPr="007C3DD8">
        <w:rPr>
          <w:i/>
        </w:rPr>
        <w:t xml:space="preserve">Desenvolver e apoiar projetos e programas de desenvolvimento humano, social, intelectual e educacional, que tenham como meta, melhoria da </w:t>
      </w:r>
      <w:r w:rsidR="007C3DD8" w:rsidRPr="007C3DD8">
        <w:rPr>
          <w:i/>
        </w:rPr>
        <w:t xml:space="preserve">qualidade de vida” </w:t>
      </w:r>
      <w:r w:rsidR="007C3DD8" w:rsidRPr="007C3DD8">
        <w:t>e no artigo</w:t>
      </w:r>
      <w:r w:rsidR="007C3DD8" w:rsidRPr="007C3DD8">
        <w:rPr>
          <w:i/>
        </w:rPr>
        <w:t xml:space="preserve"> </w:t>
      </w:r>
      <w:r w:rsidR="005236EB" w:rsidRPr="007C3DD8">
        <w:rPr>
          <w:rFonts w:eastAsia="Arial Unicode MS"/>
        </w:rPr>
        <w:t>VIII</w:t>
      </w:r>
      <w:r w:rsidR="007C3DD8" w:rsidRPr="007C3DD8">
        <w:rPr>
          <w:rFonts w:eastAsia="Arial Unicode MS"/>
        </w:rPr>
        <w:t xml:space="preserve"> : </w:t>
      </w:r>
      <w:r w:rsidR="007C3DD8" w:rsidRPr="007C3DD8">
        <w:rPr>
          <w:rFonts w:eastAsia="Arial Unicode MS"/>
          <w:i/>
        </w:rPr>
        <w:t>“</w:t>
      </w:r>
      <w:r w:rsidR="005236EB" w:rsidRPr="007C3DD8">
        <w:rPr>
          <w:rFonts w:eastAsia="Arial Unicode MS"/>
          <w:bCs/>
          <w:i/>
        </w:rPr>
        <w:t>Contribuir e apoiar ações que visem o desenvolvimento de práticas que propiciem a acessibilid</w:t>
      </w:r>
      <w:r w:rsidR="007C3DD8" w:rsidRPr="007C3DD8">
        <w:rPr>
          <w:rFonts w:eastAsia="Arial Unicode MS"/>
          <w:bCs/>
          <w:i/>
        </w:rPr>
        <w:t>ade em todos os espaços sociais”</w:t>
      </w:r>
    </w:p>
    <w:p w:rsidR="006B1848" w:rsidRPr="006B1848" w:rsidRDefault="006B1848" w:rsidP="007C3DD8">
      <w:pPr>
        <w:spacing w:line="240" w:lineRule="auto"/>
        <w:ind w:firstLine="709"/>
        <w:rPr>
          <w:rFonts w:eastAsia="Arial Unicode MS"/>
          <w:bCs/>
        </w:rPr>
      </w:pPr>
    </w:p>
    <w:p w:rsidR="005236EB" w:rsidRPr="007C3DD8" w:rsidRDefault="005236EB" w:rsidP="007C3DD8">
      <w:pPr>
        <w:spacing w:line="240" w:lineRule="auto"/>
        <w:ind w:firstLine="0"/>
      </w:pPr>
    </w:p>
    <w:p w:rsidR="00E322E8" w:rsidRDefault="00542DB6" w:rsidP="007C3DD8">
      <w:pPr>
        <w:spacing w:line="240" w:lineRule="auto"/>
        <w:ind w:firstLine="709"/>
        <w:rPr>
          <w:b/>
        </w:rPr>
      </w:pPr>
      <w:r w:rsidRPr="00542DB6">
        <w:rPr>
          <w:b/>
        </w:rPr>
        <w:t>METODOLOGIA</w:t>
      </w:r>
      <w:r w:rsidR="00770847">
        <w:rPr>
          <w:b/>
        </w:rPr>
        <w:t xml:space="preserve"> DA PESQUISA</w:t>
      </w:r>
    </w:p>
    <w:p w:rsidR="007C3DD8" w:rsidRPr="00542DB6" w:rsidRDefault="007C3DD8" w:rsidP="007C3DD8">
      <w:pPr>
        <w:spacing w:line="240" w:lineRule="auto"/>
        <w:ind w:firstLine="709"/>
        <w:rPr>
          <w:b/>
        </w:rPr>
      </w:pPr>
    </w:p>
    <w:p w:rsidR="000A0030" w:rsidRPr="00542DB6" w:rsidRDefault="00234EEB" w:rsidP="007C3DD8">
      <w:pPr>
        <w:ind w:firstLine="709"/>
        <w:rPr>
          <w:rFonts w:eastAsia="Times New Roman"/>
          <w:i/>
          <w:lang w:eastAsia="pt-BR"/>
        </w:rPr>
      </w:pPr>
      <w:r w:rsidRPr="00542DB6">
        <w:t xml:space="preserve">Foi </w:t>
      </w:r>
      <w:r w:rsidR="00F40FD5" w:rsidRPr="00542DB6">
        <w:t>utilizada</w:t>
      </w:r>
      <w:r w:rsidRPr="00542DB6">
        <w:t xml:space="preserve"> a metodologia de revisão bibliográfica,</w:t>
      </w:r>
      <w:r w:rsidR="000A0030" w:rsidRPr="00542DB6">
        <w:t xml:space="preserve"> </w:t>
      </w:r>
      <w:r w:rsidRPr="00542DB6">
        <w:t>entrevista e documentação</w:t>
      </w:r>
      <w:r w:rsidR="000A0030" w:rsidRPr="00542DB6">
        <w:t xml:space="preserve"> </w:t>
      </w:r>
      <w:r w:rsidR="00F40FD5" w:rsidRPr="00542DB6">
        <w:t>através</w:t>
      </w:r>
      <w:r w:rsidR="000A0030" w:rsidRPr="00542DB6">
        <w:t xml:space="preserve"> de dados coletados com questionário sendo analisado de forma qualitativa com estudo de caso</w:t>
      </w:r>
      <w:r w:rsidR="004C22C8" w:rsidRPr="00542DB6">
        <w:rPr>
          <w:rFonts w:eastAsia="Times New Roman"/>
          <w:lang w:eastAsia="pt-BR"/>
        </w:rPr>
        <w:t xml:space="preserve">, tendo por </w:t>
      </w:r>
      <w:r w:rsidR="004C22C8" w:rsidRPr="00542DB6">
        <w:t xml:space="preserve">finalidade, discutir os valores sociais com base no diálogo, </w:t>
      </w:r>
      <w:r w:rsidR="004C22C8" w:rsidRPr="00542DB6">
        <w:rPr>
          <w:rFonts w:eastAsia="Calibri"/>
        </w:rPr>
        <w:t>fortalecendo-o e atribuindo o respeito e admiração pela vida.</w:t>
      </w:r>
      <w:r w:rsidR="000A0030" w:rsidRPr="00542DB6">
        <w:rPr>
          <w:rFonts w:eastAsia="Calibri"/>
        </w:rPr>
        <w:t xml:space="preserve"> P</w:t>
      </w:r>
      <w:r w:rsidR="000A0030" w:rsidRPr="00542DB6">
        <w:t>into (2010. pág.122) afirma que: “</w:t>
      </w:r>
      <w:r w:rsidR="000A0030" w:rsidRPr="00542DB6">
        <w:rPr>
          <w:i/>
        </w:rPr>
        <w:t>Muitas são as condições e características de uma formação para a cidadania em que se cultive aquele senso de cooperação como base de uma ação comum voltada para o bem-estar público.”</w:t>
      </w:r>
      <w:r w:rsidR="000A0030" w:rsidRPr="00542DB6">
        <w:rPr>
          <w:rFonts w:eastAsia="Times New Roman"/>
          <w:i/>
          <w:lang w:eastAsia="pt-BR"/>
        </w:rPr>
        <w:t xml:space="preserve"> </w:t>
      </w:r>
    </w:p>
    <w:p w:rsidR="004C22C8" w:rsidRPr="00542DB6" w:rsidRDefault="004C22C8" w:rsidP="007C3DD8">
      <w:pPr>
        <w:spacing w:line="240" w:lineRule="auto"/>
        <w:ind w:firstLine="709"/>
      </w:pPr>
    </w:p>
    <w:p w:rsidR="000A0030" w:rsidRDefault="000A0030" w:rsidP="007C3DD8">
      <w:pPr>
        <w:ind w:firstLine="709"/>
        <w:jc w:val="left"/>
        <w:rPr>
          <w:b/>
        </w:rPr>
      </w:pPr>
      <w:r w:rsidRPr="00542DB6">
        <w:rPr>
          <w:b/>
        </w:rPr>
        <w:lastRenderedPageBreak/>
        <w:t>RESULTADO ESTATÍSTICO DA PESQUISA</w:t>
      </w:r>
    </w:p>
    <w:p w:rsidR="007C3DD8" w:rsidRDefault="007C3DD8" w:rsidP="007C3DD8">
      <w:pPr>
        <w:ind w:firstLine="709"/>
        <w:jc w:val="left"/>
        <w:rPr>
          <w:b/>
        </w:rPr>
      </w:pPr>
    </w:p>
    <w:p w:rsidR="000A0030" w:rsidRDefault="00470F04" w:rsidP="007C3DD8">
      <w:pPr>
        <w:ind w:firstLine="709"/>
        <w:rPr>
          <w:rFonts w:eastAsia="Times New Roman"/>
          <w:lang w:eastAsia="pt-BR"/>
        </w:rPr>
      </w:pPr>
      <w:r>
        <w:t>HIPÓ</w:t>
      </w:r>
      <w:r w:rsidR="000A0030" w:rsidRPr="00542DB6">
        <w:t xml:space="preserve">TESE LEVANTADA: </w:t>
      </w:r>
      <w:r w:rsidRPr="0066163B">
        <w:rPr>
          <w:rFonts w:eastAsia="Times New Roman"/>
          <w:lang w:eastAsia="pt-BR"/>
        </w:rPr>
        <w:t xml:space="preserve">O conhecimento sobre as Leis de Acessibilidade e Inclusão, pelos </w:t>
      </w:r>
      <w:r w:rsidRPr="0066163B">
        <w:t xml:space="preserve">portadores de necessidades especiais e/ou </w:t>
      </w:r>
      <w:r w:rsidRPr="0066163B">
        <w:rPr>
          <w:rFonts w:eastAsia="Times New Roman"/>
          <w:lang w:eastAsia="pt-BR"/>
        </w:rPr>
        <w:t>membros das famílias contribui para a redução da exclusão social.</w:t>
      </w:r>
    </w:p>
    <w:p w:rsidR="007C3DD8" w:rsidRPr="00470F04" w:rsidRDefault="007C3DD8" w:rsidP="007C3DD8">
      <w:pPr>
        <w:ind w:firstLine="709"/>
        <w:rPr>
          <w:rFonts w:eastAsia="Times New Roman"/>
          <w:lang w:eastAsia="pt-BR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1701"/>
        <w:gridCol w:w="1417"/>
        <w:gridCol w:w="1559"/>
      </w:tblGrid>
      <w:tr w:rsidR="000A0030" w:rsidRPr="00542DB6" w:rsidTr="007F1DC9">
        <w:trPr>
          <w:trHeight w:val="183"/>
        </w:trPr>
        <w:tc>
          <w:tcPr>
            <w:tcW w:w="4503" w:type="dxa"/>
            <w:vMerge w:val="restart"/>
          </w:tcPr>
          <w:p w:rsidR="000A0030" w:rsidRPr="00542DB6" w:rsidRDefault="000A0030" w:rsidP="00767100">
            <w:pPr>
              <w:spacing w:after="0" w:line="240" w:lineRule="auto"/>
              <w:ind w:firstLine="0"/>
              <w:jc w:val="left"/>
            </w:pPr>
            <w:r w:rsidRPr="00542DB6">
              <w:t>QUESITAÇÃO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A0030" w:rsidRDefault="00767100" w:rsidP="00767100">
            <w:pPr>
              <w:spacing w:after="0"/>
              <w:ind w:firstLine="33"/>
            </w:pPr>
            <w:proofErr w:type="gramStart"/>
            <w:r w:rsidRPr="00542DB6">
              <w:t>entrevistado</w:t>
            </w:r>
            <w:r>
              <w:t>s</w:t>
            </w:r>
            <w:proofErr w:type="gramEnd"/>
          </w:p>
          <w:p w:rsidR="00A53C95" w:rsidRPr="00542DB6" w:rsidRDefault="00767100" w:rsidP="007F1DC9">
            <w:pPr>
              <w:spacing w:after="0"/>
              <w:ind w:firstLine="33"/>
            </w:pPr>
            <w:proofErr w:type="gramStart"/>
            <w:r>
              <w:t>por</w:t>
            </w:r>
            <w:proofErr w:type="gramEnd"/>
            <w:r>
              <w:t xml:space="preserve"> amostragem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0030" w:rsidRPr="00542DB6" w:rsidRDefault="000A0030" w:rsidP="007C3DD8">
            <w:pPr>
              <w:spacing w:after="0" w:line="240" w:lineRule="auto"/>
              <w:ind w:firstLine="709"/>
            </w:pPr>
            <w:r w:rsidRPr="00542DB6">
              <w:t>RESULTADO QUANTIDADE E PERCENTUAL</w:t>
            </w:r>
          </w:p>
        </w:tc>
      </w:tr>
      <w:tr w:rsidR="000A0030" w:rsidRPr="00542DB6" w:rsidTr="007F1DC9">
        <w:trPr>
          <w:trHeight w:val="789"/>
        </w:trPr>
        <w:tc>
          <w:tcPr>
            <w:tcW w:w="4503" w:type="dxa"/>
            <w:vMerge/>
          </w:tcPr>
          <w:p w:rsidR="000A0030" w:rsidRPr="00542DB6" w:rsidRDefault="000A0030" w:rsidP="0076710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A0030" w:rsidRPr="00542DB6" w:rsidRDefault="000A0030" w:rsidP="007C3DD8">
            <w:pPr>
              <w:spacing w:after="0" w:line="240" w:lineRule="auto"/>
              <w:ind w:firstLine="709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030" w:rsidRPr="00542DB6" w:rsidRDefault="000A0030" w:rsidP="00767100">
            <w:pPr>
              <w:spacing w:after="0" w:line="240" w:lineRule="auto"/>
              <w:ind w:firstLine="49"/>
            </w:pPr>
            <w:r w:rsidRPr="00542DB6">
              <w:t>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A0030" w:rsidRPr="00542DB6" w:rsidRDefault="000A0030" w:rsidP="00767100">
            <w:pPr>
              <w:spacing w:after="0" w:line="240" w:lineRule="auto"/>
              <w:ind w:firstLine="49"/>
            </w:pPr>
            <w:r w:rsidRPr="00542DB6">
              <w:t>NÃO</w:t>
            </w:r>
          </w:p>
        </w:tc>
      </w:tr>
      <w:tr w:rsidR="000A0030" w:rsidRPr="00542DB6" w:rsidTr="007F1DC9">
        <w:tc>
          <w:tcPr>
            <w:tcW w:w="4503" w:type="dxa"/>
          </w:tcPr>
          <w:p w:rsidR="000A0030" w:rsidRPr="00542DB6" w:rsidRDefault="000A0030" w:rsidP="00767100">
            <w:pPr>
              <w:spacing w:before="0" w:after="0" w:line="240" w:lineRule="auto"/>
              <w:ind w:firstLine="0"/>
            </w:pPr>
            <w:r w:rsidRPr="00542DB6">
              <w:t xml:space="preserve">PORTADORES CADASTRADOS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0030" w:rsidRPr="00542DB6" w:rsidRDefault="000A0030" w:rsidP="007C3DD8">
            <w:pPr>
              <w:spacing w:before="0" w:after="0" w:line="240" w:lineRule="auto"/>
              <w:ind w:firstLine="709"/>
            </w:pPr>
            <w:r w:rsidRPr="00542DB6">
              <w:t>06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0030" w:rsidRPr="00542DB6" w:rsidRDefault="000A0030" w:rsidP="00767100">
            <w:pPr>
              <w:spacing w:before="0" w:after="0" w:line="240" w:lineRule="auto"/>
              <w:ind w:firstLine="49"/>
            </w:pPr>
            <w:r w:rsidRPr="00542DB6">
              <w:t>6= 100%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0030" w:rsidRPr="00542DB6" w:rsidRDefault="000A0030" w:rsidP="00767100">
            <w:pPr>
              <w:spacing w:before="0" w:after="0" w:line="240" w:lineRule="auto"/>
              <w:ind w:firstLine="49"/>
            </w:pPr>
            <w:r w:rsidRPr="00542DB6">
              <w:t>0=0%</w:t>
            </w:r>
          </w:p>
        </w:tc>
      </w:tr>
      <w:tr w:rsidR="000A0030" w:rsidRPr="00542DB6" w:rsidTr="007F1DC9">
        <w:tc>
          <w:tcPr>
            <w:tcW w:w="4503" w:type="dxa"/>
          </w:tcPr>
          <w:p w:rsidR="000A0030" w:rsidRPr="00542DB6" w:rsidRDefault="000A0030" w:rsidP="00767100">
            <w:pPr>
              <w:spacing w:before="0" w:after="0" w:line="240" w:lineRule="auto"/>
              <w:ind w:firstLine="0"/>
            </w:pPr>
            <w:r w:rsidRPr="00542DB6">
              <w:t>EXISTENCIA DE ESTATISTICA – INFORMAÇÃO SOBRE DIREITO E ACESSIBILIDADE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0030" w:rsidRPr="00542DB6" w:rsidRDefault="000A0030" w:rsidP="007C3DD8">
            <w:pPr>
              <w:spacing w:before="0" w:after="0" w:line="240" w:lineRule="auto"/>
              <w:ind w:firstLine="709"/>
            </w:pPr>
            <w:r w:rsidRPr="00542DB6">
              <w:t>06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0030" w:rsidRPr="00542DB6" w:rsidRDefault="000A0030" w:rsidP="00767100">
            <w:pPr>
              <w:spacing w:before="0" w:after="0" w:line="240" w:lineRule="auto"/>
              <w:ind w:firstLine="49"/>
            </w:pPr>
            <w:r w:rsidRPr="00542DB6">
              <w:t>2=3,33%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0030" w:rsidRPr="00542DB6" w:rsidRDefault="000A0030" w:rsidP="00767100">
            <w:pPr>
              <w:spacing w:before="0" w:after="0" w:line="240" w:lineRule="auto"/>
              <w:ind w:firstLine="49"/>
            </w:pPr>
            <w:r w:rsidRPr="00542DB6">
              <w:t>4=66,66%</w:t>
            </w:r>
          </w:p>
        </w:tc>
      </w:tr>
      <w:tr w:rsidR="000A0030" w:rsidRPr="00542DB6" w:rsidTr="007F1DC9">
        <w:tc>
          <w:tcPr>
            <w:tcW w:w="4503" w:type="dxa"/>
          </w:tcPr>
          <w:p w:rsidR="000A0030" w:rsidRPr="00542DB6" w:rsidRDefault="000A0030" w:rsidP="00767100">
            <w:pPr>
              <w:spacing w:before="0" w:after="0" w:line="240" w:lineRule="auto"/>
              <w:ind w:firstLine="0"/>
            </w:pPr>
            <w:r w:rsidRPr="00542DB6">
              <w:t>EXISTENCIA DE SINALIZAÇÃO /ACESSIBILIDADE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0030" w:rsidRPr="00542DB6" w:rsidRDefault="000A0030" w:rsidP="007C3DD8">
            <w:pPr>
              <w:spacing w:before="0" w:after="0" w:line="240" w:lineRule="auto"/>
              <w:ind w:firstLine="709"/>
            </w:pPr>
            <w:r w:rsidRPr="00542DB6">
              <w:t>06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0030" w:rsidRPr="00542DB6" w:rsidRDefault="000A0030" w:rsidP="00767100">
            <w:pPr>
              <w:spacing w:before="0" w:after="0" w:line="240" w:lineRule="auto"/>
              <w:ind w:firstLine="49"/>
            </w:pPr>
            <w:r w:rsidRPr="00542DB6">
              <w:t>1= 16,66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0030" w:rsidRPr="00542DB6" w:rsidRDefault="000A0030" w:rsidP="00767100">
            <w:pPr>
              <w:spacing w:before="0" w:after="0" w:line="240" w:lineRule="auto"/>
              <w:ind w:firstLine="49"/>
            </w:pPr>
            <w:r w:rsidRPr="00542DB6">
              <w:t>5 = 83,33</w:t>
            </w:r>
          </w:p>
        </w:tc>
      </w:tr>
      <w:tr w:rsidR="000A0030" w:rsidRPr="00542DB6" w:rsidTr="007F1DC9">
        <w:tc>
          <w:tcPr>
            <w:tcW w:w="4503" w:type="dxa"/>
          </w:tcPr>
          <w:p w:rsidR="000A0030" w:rsidRPr="00542DB6" w:rsidRDefault="000A0030" w:rsidP="00767100">
            <w:pPr>
              <w:spacing w:before="0" w:after="0" w:line="240" w:lineRule="auto"/>
              <w:ind w:firstLine="0"/>
            </w:pPr>
            <w:r w:rsidRPr="00542DB6">
              <w:t>EXISTENCIA DE SERVIÇOS OFERECIDOS PELA INSTITUIÇÃO *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0030" w:rsidRPr="00542DB6" w:rsidRDefault="000A0030" w:rsidP="007C3DD8">
            <w:pPr>
              <w:spacing w:before="0" w:after="0" w:line="240" w:lineRule="auto"/>
              <w:ind w:firstLine="709"/>
            </w:pPr>
            <w:r w:rsidRPr="00542DB6">
              <w:t>06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0030" w:rsidRPr="00542DB6" w:rsidRDefault="000A0030" w:rsidP="00767100">
            <w:pPr>
              <w:spacing w:before="0" w:after="0" w:line="240" w:lineRule="auto"/>
              <w:ind w:firstLine="49"/>
            </w:pPr>
            <w:r w:rsidRPr="00542DB6">
              <w:t>0= 0%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0030" w:rsidRPr="00542DB6" w:rsidRDefault="000A0030" w:rsidP="00767100">
            <w:pPr>
              <w:spacing w:before="0" w:after="0" w:line="240" w:lineRule="auto"/>
              <w:ind w:firstLine="49"/>
            </w:pPr>
            <w:r w:rsidRPr="00542DB6">
              <w:t>6= 100%</w:t>
            </w:r>
          </w:p>
        </w:tc>
      </w:tr>
      <w:tr w:rsidR="000A0030" w:rsidRPr="00542DB6" w:rsidTr="007F1DC9">
        <w:tc>
          <w:tcPr>
            <w:tcW w:w="4503" w:type="dxa"/>
          </w:tcPr>
          <w:p w:rsidR="000A0030" w:rsidRPr="00542DB6" w:rsidRDefault="000A0030" w:rsidP="00767100">
            <w:pPr>
              <w:spacing w:before="0" w:after="0" w:line="240" w:lineRule="auto"/>
              <w:ind w:firstLine="0"/>
            </w:pPr>
            <w:r w:rsidRPr="00542DB6">
              <w:t>EXISTENCIA DE PROJETOS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0030" w:rsidRPr="00542DB6" w:rsidRDefault="000A0030" w:rsidP="007C3DD8">
            <w:pPr>
              <w:spacing w:before="0" w:after="0" w:line="240" w:lineRule="auto"/>
              <w:ind w:firstLine="709"/>
            </w:pPr>
            <w:r w:rsidRPr="00542DB6">
              <w:t>06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0030" w:rsidRPr="00542DB6" w:rsidRDefault="000A0030" w:rsidP="00767100">
            <w:pPr>
              <w:spacing w:before="0" w:after="0" w:line="240" w:lineRule="auto"/>
              <w:ind w:firstLine="49"/>
            </w:pPr>
            <w:r w:rsidRPr="00542DB6">
              <w:t>6= 100%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0030" w:rsidRPr="00542DB6" w:rsidRDefault="000A0030" w:rsidP="00767100">
            <w:pPr>
              <w:spacing w:before="0" w:after="0" w:line="240" w:lineRule="auto"/>
              <w:ind w:firstLine="49"/>
            </w:pPr>
            <w:r w:rsidRPr="00542DB6">
              <w:t>0= 0%</w:t>
            </w:r>
          </w:p>
        </w:tc>
      </w:tr>
      <w:tr w:rsidR="000A0030" w:rsidRPr="00542DB6" w:rsidTr="007F1DC9">
        <w:tc>
          <w:tcPr>
            <w:tcW w:w="4503" w:type="dxa"/>
          </w:tcPr>
          <w:p w:rsidR="000A0030" w:rsidRPr="00542DB6" w:rsidRDefault="000A0030" w:rsidP="00767100">
            <w:pPr>
              <w:spacing w:before="0" w:after="0" w:line="240" w:lineRule="auto"/>
              <w:ind w:firstLine="0"/>
            </w:pPr>
            <w:r w:rsidRPr="00542DB6">
              <w:t>EXISTENCIA DE DISCRIMINAÇÃO QUANTO AOS PORTADORES DE DEFICIENCIA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0030" w:rsidRPr="00542DB6" w:rsidRDefault="000A0030" w:rsidP="007C3DD8">
            <w:pPr>
              <w:spacing w:before="0" w:after="0" w:line="240" w:lineRule="auto"/>
              <w:ind w:firstLine="709"/>
            </w:pPr>
            <w:r w:rsidRPr="00542DB6">
              <w:t>06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0030" w:rsidRPr="00542DB6" w:rsidRDefault="000A0030" w:rsidP="00767100">
            <w:pPr>
              <w:spacing w:before="0" w:after="0" w:line="240" w:lineRule="auto"/>
              <w:ind w:firstLine="49"/>
            </w:pPr>
            <w:r w:rsidRPr="00542DB6">
              <w:t>5=83,33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0030" w:rsidRPr="00542DB6" w:rsidRDefault="000A0030" w:rsidP="00767100">
            <w:pPr>
              <w:spacing w:before="0" w:after="0" w:line="240" w:lineRule="auto"/>
              <w:ind w:firstLine="49"/>
            </w:pPr>
            <w:r w:rsidRPr="00542DB6">
              <w:t>1= 16,66</w:t>
            </w:r>
          </w:p>
        </w:tc>
      </w:tr>
    </w:tbl>
    <w:p w:rsidR="000A0030" w:rsidRPr="00542DB6" w:rsidRDefault="000A0030" w:rsidP="007C3DD8">
      <w:pPr>
        <w:spacing w:before="0"/>
        <w:ind w:firstLine="709"/>
      </w:pPr>
    </w:p>
    <w:p w:rsidR="000A0030" w:rsidRPr="00542DB6" w:rsidRDefault="000A0030" w:rsidP="007C3DD8">
      <w:pPr>
        <w:spacing w:before="0"/>
        <w:ind w:firstLine="709"/>
      </w:pPr>
      <w:r w:rsidRPr="00542DB6">
        <w:t xml:space="preserve">RESULTADO ESTATÍSTICO DA PESQUISA </w:t>
      </w:r>
    </w:p>
    <w:p w:rsidR="000A0030" w:rsidRPr="00542DB6" w:rsidRDefault="000A0030" w:rsidP="007C3DD8">
      <w:pPr>
        <w:spacing w:before="0"/>
        <w:ind w:firstLine="709"/>
      </w:pPr>
      <w:r w:rsidRPr="00542DB6">
        <w:t xml:space="preserve">APNEA </w:t>
      </w:r>
    </w:p>
    <w:p w:rsidR="000A0030" w:rsidRDefault="00470F04" w:rsidP="007C3DD8">
      <w:pPr>
        <w:ind w:firstLine="709"/>
        <w:jc w:val="center"/>
      </w:pPr>
      <w:r>
        <w:rPr>
          <w:noProof/>
          <w:lang w:eastAsia="pt-BR"/>
        </w:rPr>
        <w:drawing>
          <wp:inline distT="0" distB="0" distL="0" distR="0">
            <wp:extent cx="4005750" cy="1872000"/>
            <wp:effectExtent l="19050" t="0" r="13800" b="0"/>
            <wp:docPr id="6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1DC9" w:rsidRPr="00542DB6" w:rsidRDefault="007F1DC9" w:rsidP="007C3DD8">
      <w:pPr>
        <w:ind w:firstLine="709"/>
        <w:jc w:val="center"/>
      </w:pPr>
    </w:p>
    <w:p w:rsidR="00A5068A" w:rsidRDefault="007342C1" w:rsidP="007C3DD8">
      <w:pPr>
        <w:spacing w:line="240" w:lineRule="auto"/>
        <w:ind w:firstLine="709"/>
        <w:rPr>
          <w:b/>
        </w:rPr>
      </w:pPr>
      <w:r w:rsidRPr="007C3DD8">
        <w:rPr>
          <w:b/>
        </w:rPr>
        <w:t xml:space="preserve">COMO </w:t>
      </w:r>
      <w:r w:rsidR="00E322E8" w:rsidRPr="007C3DD8">
        <w:rPr>
          <w:b/>
        </w:rPr>
        <w:t>FAZER ACONTECER</w:t>
      </w:r>
      <w:r w:rsidRPr="007C3DD8">
        <w:rPr>
          <w:b/>
        </w:rPr>
        <w:t xml:space="preserve"> A INCLUSÃO</w:t>
      </w:r>
    </w:p>
    <w:p w:rsidR="007C3DD8" w:rsidRPr="007C3DD8" w:rsidRDefault="007C3DD8" w:rsidP="007C3DD8">
      <w:pPr>
        <w:spacing w:line="240" w:lineRule="auto"/>
        <w:ind w:firstLine="709"/>
        <w:rPr>
          <w:b/>
        </w:rPr>
      </w:pPr>
    </w:p>
    <w:p w:rsidR="00B30ADB" w:rsidRPr="00542DB6" w:rsidRDefault="007D7815" w:rsidP="007C3DD8">
      <w:pPr>
        <w:ind w:firstLine="709"/>
      </w:pPr>
      <w:r w:rsidRPr="00542DB6">
        <w:t xml:space="preserve">Neste trabalho, existe um discurso </w:t>
      </w:r>
      <w:r w:rsidR="00B30ADB" w:rsidRPr="00542DB6">
        <w:t>forte, porém não é um discurso gritado</w:t>
      </w:r>
      <w:r w:rsidRPr="00542DB6">
        <w:t xml:space="preserve"> é um discurso compartilhado, ond</w:t>
      </w:r>
      <w:r w:rsidR="00B30ADB" w:rsidRPr="00542DB6">
        <w:t>e o diálogo é a estratégia para</w:t>
      </w:r>
      <w:r w:rsidRPr="00542DB6">
        <w:t xml:space="preserve"> um maior entendimento da formação humana, com respeito </w:t>
      </w:r>
      <w:r w:rsidR="00B30ADB" w:rsidRPr="00542DB6">
        <w:t>à</w:t>
      </w:r>
      <w:r w:rsidRPr="00542DB6">
        <w:t xml:space="preserve"> valorização do indivíduo como um todo, sendo e fazendo parte de uma sociedade comum, fazendo-lhe o cidadão mais exigente em relação aos serviços que lhe são prestados em busca da satisfação e qualidade de vida que engloba a busca da excelência para todas as atividades de um processo.</w:t>
      </w:r>
    </w:p>
    <w:p w:rsidR="00185A90" w:rsidRPr="00542DB6" w:rsidRDefault="00B30ADB" w:rsidP="007C3DD8">
      <w:pPr>
        <w:ind w:firstLine="709"/>
      </w:pPr>
      <w:r w:rsidRPr="00542DB6">
        <w:t>E</w:t>
      </w:r>
      <w:r w:rsidR="00A5068A" w:rsidRPr="00542DB6">
        <w:t>spera</w:t>
      </w:r>
      <w:r w:rsidR="007D7815" w:rsidRPr="00542DB6">
        <w:t xml:space="preserve"> agregar e relacionar com o público-alvo, valores aos</w:t>
      </w:r>
      <w:r w:rsidRPr="00542DB6">
        <w:t xml:space="preserve"> </w:t>
      </w:r>
      <w:r w:rsidR="00542E0E" w:rsidRPr="00542DB6">
        <w:t>serviços a eles destinados</w:t>
      </w:r>
      <w:r w:rsidR="00C7012D" w:rsidRPr="00542DB6">
        <w:t>. P</w:t>
      </w:r>
      <w:r w:rsidRPr="00542DB6">
        <w:t>or</w:t>
      </w:r>
      <w:r w:rsidR="007D7815" w:rsidRPr="00542DB6">
        <w:t>que</w:t>
      </w:r>
      <w:r w:rsidR="00C7012D" w:rsidRPr="00542DB6">
        <w:t>,</w:t>
      </w:r>
      <w:r w:rsidR="00A5068A" w:rsidRPr="00542DB6">
        <w:t xml:space="preserve"> compreende-se</w:t>
      </w:r>
      <w:r w:rsidR="007D7815" w:rsidRPr="00542DB6">
        <w:t xml:space="preserve"> que qualquer aspecto de vida pode ser melhorado</w:t>
      </w:r>
      <w:r w:rsidRPr="00542DB6">
        <w:t xml:space="preserve">, </w:t>
      </w:r>
      <w:r w:rsidR="00C7012D" w:rsidRPr="00542DB6">
        <w:t xml:space="preserve">quebrando paradigmas, dando ao cidadão em especial aos portadores de necessidades especiais e aos seus responsáveis espaços abertos onde as diversidades sejam </w:t>
      </w:r>
      <w:r w:rsidR="00996977" w:rsidRPr="00542DB6">
        <w:t>olhadas</w:t>
      </w:r>
      <w:r w:rsidR="00C7012D" w:rsidRPr="00542DB6">
        <w:t xml:space="preserve"> sob ângulos </w:t>
      </w:r>
      <w:r w:rsidR="00996977" w:rsidRPr="00542DB6">
        <w:t xml:space="preserve">de vida </w:t>
      </w:r>
      <w:r w:rsidR="00C7012D" w:rsidRPr="00542DB6">
        <w:t>diferentes,</w:t>
      </w:r>
      <w:r w:rsidR="00D339E4" w:rsidRPr="00542DB6">
        <w:rPr>
          <w:rFonts w:eastAsia="Times New Roman"/>
          <w:lang w:eastAsia="pt-BR"/>
        </w:rPr>
        <w:t xml:space="preserve"> por um lado, o nível educacional da população e, por outro lado, a influência decisiva dos relacionamentos formados por laços fortes para as fases iniciais de construção das organizações, </w:t>
      </w:r>
      <w:r w:rsidR="00C7012D" w:rsidRPr="00542DB6">
        <w:t>com a g</w:t>
      </w:r>
      <w:r w:rsidR="0020720B" w:rsidRPr="00542DB6">
        <w:t>r</w:t>
      </w:r>
      <w:r w:rsidR="00C7012D" w:rsidRPr="00542DB6">
        <w:t>ande afirmativa</w:t>
      </w:r>
      <w:r w:rsidR="00AC0238" w:rsidRPr="00542DB6">
        <w:t xml:space="preserve"> </w:t>
      </w:r>
      <w:r w:rsidR="0020720B" w:rsidRPr="00542DB6">
        <w:t>de</w:t>
      </w:r>
      <w:r w:rsidR="00381D83" w:rsidRPr="00542DB6">
        <w:t xml:space="preserve"> </w:t>
      </w:r>
      <w:proofErr w:type="spellStart"/>
      <w:r w:rsidR="00C7012D" w:rsidRPr="00542DB6">
        <w:t>G</w:t>
      </w:r>
      <w:r w:rsidR="00381D83" w:rsidRPr="00542DB6">
        <w:t>adott</w:t>
      </w:r>
      <w:r w:rsidR="00F548E3" w:rsidRPr="00542DB6">
        <w:t>i</w:t>
      </w:r>
      <w:proofErr w:type="spellEnd"/>
      <w:r w:rsidR="00F548E3" w:rsidRPr="00542DB6">
        <w:t xml:space="preserve"> (2004)</w:t>
      </w:r>
      <w:r w:rsidR="00C7012D" w:rsidRPr="00542DB6">
        <w:t xml:space="preserve"> </w:t>
      </w:r>
      <w:proofErr w:type="gramStart"/>
      <w:r w:rsidR="00185A90" w:rsidRPr="00542DB6">
        <w:t>que:</w:t>
      </w:r>
      <w:proofErr w:type="gramEnd"/>
      <w:r w:rsidR="0020720B" w:rsidRPr="00542DB6">
        <w:t>”</w:t>
      </w:r>
      <w:r w:rsidR="00185A90" w:rsidRPr="00542DB6">
        <w:t>P</w:t>
      </w:r>
      <w:r w:rsidR="0020720B" w:rsidRPr="00542DB6">
        <w:t>rec</w:t>
      </w:r>
      <w:r w:rsidR="00900B0A" w:rsidRPr="00542DB6">
        <w:t xml:space="preserve">isamos de uma pedagogia da cidade para nos ensinar a olhar, a descobrir a cidade, para poder aprender com ela, dela, aprender a conviver com ela. A cidade é o espaço das diferenças. A diferença não é </w:t>
      </w:r>
      <w:r w:rsidR="00185A90" w:rsidRPr="00542DB6">
        <w:t>uma deficiência. É uma riqueza.”</w:t>
      </w:r>
      <w:r w:rsidR="00900B0A" w:rsidRPr="00542DB6">
        <w:t xml:space="preserve"> </w:t>
      </w:r>
      <w:r w:rsidR="00185A90" w:rsidRPr="00542DB6">
        <w:t>(</w:t>
      </w:r>
      <w:r w:rsidR="00DF053B" w:rsidRPr="00542DB6">
        <w:t xml:space="preserve"> </w:t>
      </w:r>
      <w:proofErr w:type="spellStart"/>
      <w:r w:rsidR="00DF053B" w:rsidRPr="00542DB6">
        <w:t>pág</w:t>
      </w:r>
      <w:proofErr w:type="spellEnd"/>
      <w:r w:rsidR="00DF053B" w:rsidRPr="00542DB6">
        <w:t xml:space="preserve"> 6)</w:t>
      </w:r>
    </w:p>
    <w:p w:rsidR="00A5068A" w:rsidRPr="00542DB6" w:rsidRDefault="00A44485" w:rsidP="007C3DD8">
      <w:pPr>
        <w:ind w:firstLine="709"/>
        <w:rPr>
          <w:lang w:val="pt-PT" w:eastAsia="pt-BR"/>
        </w:rPr>
      </w:pPr>
      <w:r w:rsidRPr="00542DB6">
        <w:rPr>
          <w:lang w:eastAsia="pt-BR"/>
        </w:rPr>
        <w:t>A comunidade deve ser vista como espaço de ir e vim para o desenvolvimento humano e comunitário</w:t>
      </w:r>
      <w:r w:rsidR="00A5068A" w:rsidRPr="00542DB6">
        <w:rPr>
          <w:lang w:eastAsia="pt-BR"/>
        </w:rPr>
        <w:t>,</w:t>
      </w:r>
      <w:r w:rsidR="008C60C5" w:rsidRPr="00542DB6">
        <w:rPr>
          <w:lang w:eastAsia="pt-BR"/>
        </w:rPr>
        <w:t xml:space="preserve"> fort</w:t>
      </w:r>
      <w:r w:rsidR="00B669EC" w:rsidRPr="00542DB6">
        <w:rPr>
          <w:lang w:eastAsia="pt-BR"/>
        </w:rPr>
        <w:t>alecendo a inclusão.</w:t>
      </w:r>
      <w:r w:rsidR="00A5068A" w:rsidRPr="00542DB6">
        <w:rPr>
          <w:lang w:eastAsia="pt-BR"/>
        </w:rPr>
        <w:t xml:space="preserve"> De acordo ao </w:t>
      </w:r>
      <w:r w:rsidR="001107C5" w:rsidRPr="00542DB6">
        <w:rPr>
          <w:bCs/>
          <w:lang w:val="pt-PT" w:eastAsia="pt-BR"/>
        </w:rPr>
        <w:t>Instituto Brasileiro dos Direitos da Pessoa com Def</w:t>
      </w:r>
      <w:r w:rsidR="00A5068A" w:rsidRPr="00542DB6">
        <w:rPr>
          <w:bCs/>
          <w:lang w:val="pt-PT" w:eastAsia="pt-BR"/>
        </w:rPr>
        <w:t>i</w:t>
      </w:r>
      <w:r w:rsidR="00234EEB" w:rsidRPr="00542DB6">
        <w:rPr>
          <w:bCs/>
          <w:lang w:val="pt-PT" w:eastAsia="pt-BR"/>
        </w:rPr>
        <w:t>ciência</w:t>
      </w:r>
      <w:r w:rsidR="00470F04">
        <w:rPr>
          <w:bCs/>
          <w:lang w:val="pt-PT" w:eastAsia="pt-BR"/>
        </w:rPr>
        <w:t xml:space="preserve"> </w:t>
      </w:r>
      <w:r w:rsidR="001107C5" w:rsidRPr="00542DB6">
        <w:rPr>
          <w:bCs/>
          <w:lang w:val="pt-PT" w:eastAsia="pt-BR"/>
        </w:rPr>
        <w:t>(2008):</w:t>
      </w:r>
      <w:r w:rsidR="004B1DBC" w:rsidRPr="00542DB6">
        <w:rPr>
          <w:bCs/>
          <w:lang w:val="pt-PT" w:eastAsia="pt-BR"/>
        </w:rPr>
        <w:t xml:space="preserve"> “</w:t>
      </w:r>
      <w:r w:rsidR="001107C5" w:rsidRPr="00542DB6">
        <w:rPr>
          <w:lang w:val="pt-PT" w:eastAsia="pt-BR"/>
        </w:rPr>
        <w:t>O desrespeito aos direitos humanos da pessoa com defciência atinge mais do que os radicalmente excluídos pelos efeitos da miséria absoluta, e torna todos iguais na discriminação causada pelo preconceito e pelo desconhecimento. (pág.37</w:t>
      </w:r>
      <w:proofErr w:type="gramStart"/>
      <w:r w:rsidR="001107C5" w:rsidRPr="00542DB6">
        <w:t xml:space="preserve"> </w:t>
      </w:r>
      <w:r w:rsidR="001107C5" w:rsidRPr="00542DB6">
        <w:rPr>
          <w:lang w:val="pt-PT" w:eastAsia="pt-BR"/>
        </w:rPr>
        <w:t>)</w:t>
      </w:r>
      <w:proofErr w:type="gramEnd"/>
      <w:r w:rsidR="004B1DBC" w:rsidRPr="00542DB6">
        <w:rPr>
          <w:lang w:val="pt-PT" w:eastAsia="pt-BR"/>
        </w:rPr>
        <w:t xml:space="preserve"> </w:t>
      </w:r>
    </w:p>
    <w:p w:rsidR="00C50F30" w:rsidRPr="00542DB6" w:rsidRDefault="00A5068A" w:rsidP="007C3DD8">
      <w:pPr>
        <w:ind w:firstLine="709"/>
        <w:rPr>
          <w:lang w:eastAsia="pt-BR"/>
        </w:rPr>
      </w:pPr>
      <w:r w:rsidRPr="00542DB6">
        <w:rPr>
          <w:lang w:val="pt-PT" w:eastAsia="pt-BR"/>
        </w:rPr>
        <w:t>Ac</w:t>
      </w:r>
      <w:r w:rsidR="004B1DBC" w:rsidRPr="00542DB6">
        <w:rPr>
          <w:lang w:val="pt-PT" w:eastAsia="pt-BR"/>
        </w:rPr>
        <w:t>ontecendo a exclusão de todos</w:t>
      </w:r>
      <w:r w:rsidR="00234EEB" w:rsidRPr="00542DB6">
        <w:rPr>
          <w:lang w:val="pt-PT" w:eastAsia="pt-BR"/>
        </w:rPr>
        <w:t>, porque a</w:t>
      </w:r>
      <w:r w:rsidR="004B1DBC" w:rsidRPr="00542DB6">
        <w:rPr>
          <w:lang w:val="pt-PT" w:eastAsia="pt-BR"/>
        </w:rPr>
        <w:t xml:space="preserve"> “ A inclusão refere-se à inserção da pessoa com deficiência na vida social e educativa.”</w:t>
      </w:r>
      <w:r w:rsidR="00C12AFC" w:rsidRPr="00542DB6">
        <w:rPr>
          <w:lang w:val="pt-PT" w:eastAsia="pt-BR"/>
        </w:rPr>
        <w:t xml:space="preserve"> (Moreira,Castro e Sant’Ana,</w:t>
      </w:r>
      <w:r w:rsidR="00C12AFC" w:rsidRPr="00542DB6">
        <w:rPr>
          <w:rFonts w:eastAsia="Times New Roman"/>
          <w:lang w:eastAsia="pt-BR"/>
        </w:rPr>
        <w:t>2004, p61 apud MANTOAN, 1998, MRECH, 1999).</w:t>
      </w:r>
      <w:r w:rsidRPr="00542DB6">
        <w:rPr>
          <w:rFonts w:eastAsia="Times New Roman"/>
          <w:lang w:eastAsia="pt-BR"/>
        </w:rPr>
        <w:t xml:space="preserve"> </w:t>
      </w:r>
      <w:r w:rsidR="00C12AFC" w:rsidRPr="00542DB6">
        <w:rPr>
          <w:rFonts w:eastAsia="Times New Roman"/>
          <w:lang w:eastAsia="pt-BR"/>
        </w:rPr>
        <w:t xml:space="preserve">Em todos os ambientes físicos e principalmente no </w:t>
      </w:r>
      <w:r w:rsidR="00C12AFC" w:rsidRPr="00470F04">
        <w:rPr>
          <w:rFonts w:eastAsia="Times New Roman"/>
          <w:lang w:eastAsia="pt-BR"/>
        </w:rPr>
        <w:t>pensar e no fazer de todos</w:t>
      </w:r>
      <w:r w:rsidRPr="00470F04">
        <w:rPr>
          <w:rFonts w:eastAsia="Times New Roman"/>
          <w:lang w:eastAsia="pt-BR"/>
        </w:rPr>
        <w:t>,</w:t>
      </w:r>
      <w:r w:rsidR="00C12AFC" w:rsidRPr="00470F04">
        <w:rPr>
          <w:rFonts w:eastAsia="Times New Roman"/>
          <w:lang w:eastAsia="pt-BR"/>
        </w:rPr>
        <w:t xml:space="preserve"> e dos próprios </w:t>
      </w:r>
      <w:r w:rsidR="00C12AFC" w:rsidRPr="00470F04">
        <w:rPr>
          <w:rFonts w:eastAsia="Times New Roman"/>
          <w:lang w:eastAsia="pt-BR"/>
        </w:rPr>
        <w:lastRenderedPageBreak/>
        <w:t>portadores de necessidades especiais.</w:t>
      </w:r>
      <w:r w:rsidR="00470F04">
        <w:rPr>
          <w:rFonts w:eastAsia="Times New Roman"/>
          <w:lang w:eastAsia="pt-BR"/>
        </w:rPr>
        <w:t xml:space="preserve"> </w:t>
      </w:r>
      <w:r w:rsidR="00A44485" w:rsidRPr="00470F04">
        <w:rPr>
          <w:lang w:eastAsia="pt-BR"/>
        </w:rPr>
        <w:t>Fornecendo privilégio</w:t>
      </w:r>
      <w:r w:rsidR="00A44485" w:rsidRPr="00542DB6">
        <w:rPr>
          <w:lang w:eastAsia="pt-BR"/>
        </w:rPr>
        <w:t xml:space="preserve"> de viver mudanças significativas, situando cada membro, fazendo satisfazer suas reais necessidades e expectativas, com suas riquezas ímpares.</w:t>
      </w:r>
      <w:r w:rsidR="00C50F30" w:rsidRPr="00542DB6">
        <w:rPr>
          <w:i/>
        </w:rPr>
        <w:t xml:space="preserve"> </w:t>
      </w:r>
      <w:r w:rsidR="00C50F30" w:rsidRPr="00542DB6">
        <w:t>Segundo Barros, Camilo e Drago</w:t>
      </w:r>
      <w:r w:rsidR="001107C5" w:rsidRPr="00542DB6">
        <w:t xml:space="preserve"> (2011)</w:t>
      </w:r>
      <w:r w:rsidR="00C50F30" w:rsidRPr="00542DB6">
        <w:t>:</w:t>
      </w:r>
      <w:r w:rsidR="00C50F30" w:rsidRPr="00542DB6">
        <w:rPr>
          <w:i/>
        </w:rPr>
        <w:t xml:space="preserve"> “Mas a inclusão pressupõe mudança, algo além da integração, o resgate da identidade da pessoa.</w:t>
      </w:r>
      <w:r w:rsidR="000F7D7E" w:rsidRPr="00542DB6">
        <w:rPr>
          <w:b/>
          <w:bCs/>
        </w:rPr>
        <w:t>”</w:t>
      </w:r>
    </w:p>
    <w:p w:rsidR="00CB3E88" w:rsidRPr="00542DB6" w:rsidRDefault="00A44485" w:rsidP="007C3DD8">
      <w:pPr>
        <w:ind w:firstLine="709"/>
      </w:pPr>
      <w:r w:rsidRPr="00542DB6">
        <w:rPr>
          <w:lang w:eastAsia="pt-BR"/>
        </w:rPr>
        <w:t xml:space="preserve"> </w:t>
      </w:r>
      <w:r w:rsidR="00185A90" w:rsidRPr="00542DB6">
        <w:t>A</w:t>
      </w:r>
      <w:r w:rsidR="00912381" w:rsidRPr="00542DB6">
        <w:t>ssim registrar as</w:t>
      </w:r>
      <w:r w:rsidR="0032586E" w:rsidRPr="00542DB6">
        <w:rPr>
          <w:lang w:eastAsia="pt-BR"/>
        </w:rPr>
        <w:t xml:space="preserve"> oportunidades presentes nas cidades, capazes de evoluir com o tempo</w:t>
      </w:r>
      <w:r w:rsidR="00912381" w:rsidRPr="00542DB6">
        <w:rPr>
          <w:lang w:eastAsia="pt-BR"/>
        </w:rPr>
        <w:t>.</w:t>
      </w:r>
      <w:r w:rsidR="00C50F30" w:rsidRPr="00542DB6">
        <w:rPr>
          <w:bCs/>
          <w:iCs/>
        </w:rPr>
        <w:t xml:space="preserve"> </w:t>
      </w:r>
      <w:r w:rsidR="00C50F30" w:rsidRPr="00542DB6">
        <w:rPr>
          <w:rFonts w:eastAsia="Calibri"/>
          <w:bCs/>
          <w:iCs/>
        </w:rPr>
        <w:t>Sendo movimentada, necessária e desafiadora com uma</w:t>
      </w:r>
      <w:r w:rsidR="00C50F30" w:rsidRPr="00542DB6">
        <w:rPr>
          <w:lang w:eastAsia="pt-BR"/>
        </w:rPr>
        <w:t xml:space="preserve"> função </w:t>
      </w:r>
      <w:r w:rsidR="004D4312" w:rsidRPr="00542DB6">
        <w:rPr>
          <w:lang w:eastAsia="pt-BR"/>
        </w:rPr>
        <w:t>indelegável.</w:t>
      </w:r>
      <w:r w:rsidR="00185A90" w:rsidRPr="00542DB6">
        <w:rPr>
          <w:lang w:eastAsia="pt-BR"/>
        </w:rPr>
        <w:t xml:space="preserve"> É preciso aprender a conviver e a viver em comunidade, sendo uma decisão muito importa</w:t>
      </w:r>
      <w:r w:rsidR="000F7D7E" w:rsidRPr="00542DB6">
        <w:rPr>
          <w:lang w:eastAsia="pt-BR"/>
        </w:rPr>
        <w:t>nte frente as nossas realidades, o</w:t>
      </w:r>
      <w:r w:rsidR="000F7D7E" w:rsidRPr="00542DB6">
        <w:rPr>
          <w:bCs/>
        </w:rPr>
        <w:t xml:space="preserve"> início de uma ação </w:t>
      </w:r>
      <w:r w:rsidR="000F7D7E" w:rsidRPr="00542DB6">
        <w:t>constante de surpresa</w:t>
      </w:r>
      <w:r w:rsidR="0080086A" w:rsidRPr="00542DB6">
        <w:t>s</w:t>
      </w:r>
      <w:r w:rsidR="00CB3E88" w:rsidRPr="00542DB6">
        <w:t>.</w:t>
      </w:r>
      <w:r w:rsidR="00CB3E88" w:rsidRPr="00542DB6">
        <w:rPr>
          <w:lang w:eastAsia="pt-BR"/>
        </w:rPr>
        <w:t xml:space="preserve"> Vendo ao redor, oportunidades e com elas possibilidades para que se</w:t>
      </w:r>
      <w:r w:rsidR="0080086A" w:rsidRPr="00542DB6">
        <w:rPr>
          <w:lang w:eastAsia="pt-BR"/>
        </w:rPr>
        <w:t>ja o</w:t>
      </w:r>
      <w:r w:rsidR="00CB3E88" w:rsidRPr="00542DB6">
        <w:rPr>
          <w:lang w:eastAsia="pt-BR"/>
        </w:rPr>
        <w:t xml:space="preserve"> nó das relações.</w:t>
      </w:r>
    </w:p>
    <w:p w:rsidR="00524E2F" w:rsidRPr="00542DB6" w:rsidRDefault="000F7D7E" w:rsidP="007C3DD8">
      <w:pPr>
        <w:ind w:firstLine="709"/>
        <w:rPr>
          <w:rFonts w:eastAsia="Calibri"/>
          <w:bCs/>
        </w:rPr>
      </w:pPr>
      <w:r w:rsidRPr="00542DB6">
        <w:t>É importante ter consciência disso e tirar proveito das coisas que possam surgir</w:t>
      </w:r>
      <w:r w:rsidRPr="00542DB6">
        <w:rPr>
          <w:sz w:val="28"/>
          <w:szCs w:val="28"/>
        </w:rPr>
        <w:t>.</w:t>
      </w:r>
      <w:r w:rsidR="00CB3E88" w:rsidRPr="00542DB6">
        <w:rPr>
          <w:sz w:val="28"/>
          <w:szCs w:val="28"/>
        </w:rPr>
        <w:t xml:space="preserve"> </w:t>
      </w:r>
      <w:r w:rsidR="008635A7" w:rsidRPr="00542DB6">
        <w:rPr>
          <w:lang w:eastAsia="pt-BR"/>
        </w:rPr>
        <w:t>E</w:t>
      </w:r>
      <w:r w:rsidR="00A44485" w:rsidRPr="00542DB6">
        <w:rPr>
          <w:lang w:eastAsia="pt-BR"/>
        </w:rPr>
        <w:t>sta</w:t>
      </w:r>
      <w:r w:rsidR="008635A7" w:rsidRPr="00542DB6">
        <w:rPr>
          <w:lang w:eastAsia="pt-BR"/>
        </w:rPr>
        <w:t xml:space="preserve">ndo </w:t>
      </w:r>
      <w:r w:rsidR="00A44485" w:rsidRPr="00542DB6">
        <w:rPr>
          <w:lang w:eastAsia="pt-BR"/>
        </w:rPr>
        <w:t>organizada para facilitar a discussão, incorporando valores no cotidiano e possibilitando oportunidades de vivenciá-los.</w:t>
      </w:r>
      <w:r w:rsidR="0098201D" w:rsidRPr="00542DB6">
        <w:rPr>
          <w:lang w:eastAsia="pt-BR"/>
        </w:rPr>
        <w:t xml:space="preserve"> </w:t>
      </w:r>
      <w:r w:rsidR="001107C5" w:rsidRPr="00542DB6">
        <w:rPr>
          <w:rFonts w:eastAsia="Calibri"/>
          <w:bCs/>
        </w:rPr>
        <w:t xml:space="preserve">Podendo pensar e tentar refletir com a seguinte pergunta: Afinal, o que realmente faz a diferença? </w:t>
      </w:r>
      <w:r w:rsidR="0098201D" w:rsidRPr="00542DB6">
        <w:rPr>
          <w:lang w:eastAsia="pt-BR"/>
        </w:rPr>
        <w:t>Segundo</w:t>
      </w:r>
      <w:r w:rsidR="00A44485" w:rsidRPr="00542DB6">
        <w:rPr>
          <w:lang w:eastAsia="pt-BR"/>
        </w:rPr>
        <w:t xml:space="preserve"> </w:t>
      </w:r>
      <w:r w:rsidR="0098201D" w:rsidRPr="00542DB6">
        <w:rPr>
          <w:iCs/>
          <w:spacing w:val="24"/>
          <w:lang w:eastAsia="pt-BR"/>
        </w:rPr>
        <w:t>Bernard</w:t>
      </w:r>
      <w:r w:rsidR="001107C5" w:rsidRPr="00542DB6">
        <w:rPr>
          <w:iCs/>
          <w:spacing w:val="24"/>
          <w:lang w:eastAsia="pt-BR"/>
        </w:rPr>
        <w:t xml:space="preserve"> (2006)</w:t>
      </w:r>
      <w:r w:rsidR="0098201D" w:rsidRPr="00542DB6">
        <w:rPr>
          <w:iCs/>
          <w:spacing w:val="24"/>
          <w:lang w:eastAsia="pt-BR"/>
        </w:rPr>
        <w:t xml:space="preserve">: </w:t>
      </w:r>
      <w:r w:rsidR="0098201D" w:rsidRPr="00542DB6">
        <w:rPr>
          <w:i/>
          <w:iCs/>
          <w:spacing w:val="24"/>
          <w:lang w:eastAsia="pt-BR"/>
        </w:rPr>
        <w:t>”</w:t>
      </w:r>
      <w:r w:rsidR="0098201D" w:rsidRPr="00542DB6">
        <w:rPr>
          <w:i/>
        </w:rPr>
        <w:t>A diferença é um direito somente se for afirmada tendo como pano de fundo a semelhança, a universalidade do ser humano.</w:t>
      </w:r>
      <w:r w:rsidR="0098201D" w:rsidRPr="00542DB6">
        <w:rPr>
          <w:bCs/>
          <w:i/>
          <w:kern w:val="36"/>
        </w:rPr>
        <w:t xml:space="preserve">” </w:t>
      </w:r>
    </w:p>
    <w:p w:rsidR="000F7D7E" w:rsidRPr="00542DB6" w:rsidRDefault="000F7D7E" w:rsidP="007C3DD8">
      <w:pPr>
        <w:ind w:firstLine="709"/>
      </w:pPr>
      <w:r w:rsidRPr="00542DB6">
        <w:rPr>
          <w:sz w:val="32"/>
          <w:szCs w:val="32"/>
        </w:rPr>
        <w:t xml:space="preserve"> </w:t>
      </w:r>
      <w:r w:rsidRPr="00542DB6">
        <w:t xml:space="preserve">De acordo com o pensamento de </w:t>
      </w:r>
      <w:proofErr w:type="spellStart"/>
      <w:r w:rsidRPr="00542DB6">
        <w:t>Mazzotta</w:t>
      </w:r>
      <w:proofErr w:type="spellEnd"/>
      <w:r w:rsidRPr="00542DB6">
        <w:t xml:space="preserve"> (2001</w:t>
      </w:r>
      <w:r w:rsidR="00A72937" w:rsidRPr="00542DB6">
        <w:t>):</w:t>
      </w:r>
      <w:r w:rsidRPr="00542DB6">
        <w:t xml:space="preserve"> “Reconhecer a importância da participação dos portadores de necessidades especiais no planejamento e na execução dos serviços e recursos a eles destinados é, sem dúvida, um imperativo de uma sociedade que pretende ser democrática</w:t>
      </w:r>
      <w:proofErr w:type="gramStart"/>
      <w:r w:rsidRPr="00542DB6">
        <w:t>”</w:t>
      </w:r>
      <w:r w:rsidR="00A72937" w:rsidRPr="00542DB6">
        <w:t>(</w:t>
      </w:r>
      <w:proofErr w:type="gramEnd"/>
      <w:r w:rsidR="00A72937" w:rsidRPr="00542DB6">
        <w:t>p. 65),</w:t>
      </w:r>
    </w:p>
    <w:p w:rsidR="00F41F86" w:rsidRPr="00542DB6" w:rsidRDefault="00CE6C95" w:rsidP="007C3DD8">
      <w:pPr>
        <w:ind w:firstLine="709"/>
      </w:pPr>
      <w:r w:rsidRPr="00542DB6">
        <w:t xml:space="preserve">Então, abramos </w:t>
      </w:r>
      <w:r w:rsidR="000B6409" w:rsidRPr="00542DB6">
        <w:t>o coração e mergulhe</w:t>
      </w:r>
      <w:r w:rsidRPr="00542DB6">
        <w:t xml:space="preserve">mos </w:t>
      </w:r>
      <w:r w:rsidR="000B6409" w:rsidRPr="00542DB6">
        <w:t>na paixão de poder ver de uma forma diferenciada a vida dos portadores de necessidade especiais</w:t>
      </w:r>
      <w:r w:rsidR="000B6409" w:rsidRPr="00542DB6">
        <w:rPr>
          <w:i/>
        </w:rPr>
        <w:t>.</w:t>
      </w:r>
      <w:r w:rsidR="009F3901" w:rsidRPr="00542DB6">
        <w:rPr>
          <w:i/>
        </w:rPr>
        <w:t xml:space="preserve"> </w:t>
      </w:r>
      <w:r w:rsidR="00E141A7" w:rsidRPr="00542DB6">
        <w:t xml:space="preserve">Segundo </w:t>
      </w:r>
      <w:proofErr w:type="spellStart"/>
      <w:r w:rsidR="00E141A7" w:rsidRPr="00542DB6">
        <w:t>Bartalotti</w:t>
      </w:r>
      <w:proofErr w:type="spellEnd"/>
      <w:r w:rsidR="00F548E3" w:rsidRPr="00542DB6">
        <w:t xml:space="preserve"> (2011)</w:t>
      </w:r>
      <w:r w:rsidR="00E141A7" w:rsidRPr="00542DB6">
        <w:t>:</w:t>
      </w:r>
    </w:p>
    <w:p w:rsidR="009C2A4A" w:rsidRPr="00542DB6" w:rsidRDefault="00C12AFC" w:rsidP="007C3DD8">
      <w:pPr>
        <w:spacing w:line="240" w:lineRule="auto"/>
        <w:ind w:left="2268" w:firstLine="709"/>
        <w:rPr>
          <w:sz w:val="20"/>
          <w:szCs w:val="20"/>
        </w:rPr>
      </w:pPr>
      <w:r w:rsidRPr="00542DB6">
        <w:rPr>
          <w:sz w:val="20"/>
          <w:szCs w:val="20"/>
        </w:rPr>
        <w:t>“</w:t>
      </w:r>
      <w:r w:rsidR="00F41F86" w:rsidRPr="00542DB6">
        <w:rPr>
          <w:sz w:val="20"/>
          <w:szCs w:val="20"/>
        </w:rPr>
        <w:t>É a partir do princípio do respeito à diversidade que se firma o movimento da Inclusão Social. De maneira nenhuma se propõe a negação das diferenças, mas sim o respeito a elas. Não se propõe a igualdade burra, do tipo &lt; somos todos deficientes &gt;, mas a eqüidade: a todos, oportunidades iguais, a cada um segundo sua necessidade. Não se trata de preparar para integrar, mas de incluir e transformar.”</w:t>
      </w:r>
    </w:p>
    <w:p w:rsidR="00F13791" w:rsidRPr="00542DB6" w:rsidRDefault="00F13791" w:rsidP="007C3DD8">
      <w:pPr>
        <w:ind w:firstLine="709"/>
        <w:rPr>
          <w:sz w:val="20"/>
          <w:szCs w:val="20"/>
        </w:rPr>
      </w:pPr>
      <w:r w:rsidRPr="00542DB6">
        <w:rPr>
          <w:lang w:eastAsia="pt-BR"/>
        </w:rPr>
        <w:lastRenderedPageBreak/>
        <w:t>Devemos participar ativamente, por meio de opiniões, dos debates públicos, dos confrontos públicos e das políticas publicas, impulsionando por um mundo mais solidário e</w:t>
      </w:r>
      <w:r w:rsidRPr="00542DB6">
        <w:rPr>
          <w:b/>
        </w:rPr>
        <w:t xml:space="preserve"> </w:t>
      </w:r>
      <w:r w:rsidRPr="00542DB6">
        <w:t>estimulando o respeito mútuo as culturas.</w:t>
      </w:r>
    </w:p>
    <w:p w:rsidR="00636EF2" w:rsidRDefault="00E141A7" w:rsidP="001A5D6D">
      <w:pPr>
        <w:ind w:firstLine="709"/>
        <w:rPr>
          <w:rFonts w:eastAsia="Calibri"/>
        </w:rPr>
      </w:pPr>
      <w:r w:rsidRPr="00542DB6">
        <w:rPr>
          <w:lang w:eastAsia="pt-BR"/>
        </w:rPr>
        <w:t>Será</w:t>
      </w:r>
      <w:r w:rsidR="003E1F72" w:rsidRPr="00542DB6">
        <w:rPr>
          <w:lang w:eastAsia="pt-BR"/>
        </w:rPr>
        <w:t xml:space="preserve"> preciso ensinar </w:t>
      </w:r>
      <w:r w:rsidRPr="00542DB6">
        <w:rPr>
          <w:lang w:eastAsia="pt-BR"/>
        </w:rPr>
        <w:t>de forma que: os conhecimentos sejam alem de significativos,</w:t>
      </w:r>
      <w:r w:rsidR="009F3901" w:rsidRPr="00542DB6">
        <w:rPr>
          <w:lang w:eastAsia="pt-BR"/>
        </w:rPr>
        <w:t xml:space="preserve"> tenham</w:t>
      </w:r>
      <w:r w:rsidRPr="00542DB6">
        <w:rPr>
          <w:lang w:eastAsia="pt-BR"/>
        </w:rPr>
        <w:t xml:space="preserve"> </w:t>
      </w:r>
      <w:r w:rsidR="009F3901" w:rsidRPr="00542DB6">
        <w:rPr>
          <w:lang w:eastAsia="pt-BR"/>
        </w:rPr>
        <w:t xml:space="preserve">premissas e </w:t>
      </w:r>
      <w:r w:rsidRPr="00542DB6">
        <w:rPr>
          <w:lang w:eastAsia="pt-BR"/>
        </w:rPr>
        <w:t>sejam para sociedad</w:t>
      </w:r>
      <w:r w:rsidR="00432E6C" w:rsidRPr="00542DB6">
        <w:rPr>
          <w:lang w:eastAsia="pt-BR"/>
        </w:rPr>
        <w:t>e</w:t>
      </w:r>
      <w:r w:rsidRPr="00542DB6">
        <w:rPr>
          <w:lang w:eastAsia="pt-BR"/>
        </w:rPr>
        <w:t>. Estimulando</w:t>
      </w:r>
      <w:r w:rsidR="000F7D7E" w:rsidRPr="00542DB6">
        <w:rPr>
          <w:lang w:eastAsia="pt-BR"/>
        </w:rPr>
        <w:t xml:space="preserve"> e i</w:t>
      </w:r>
      <w:r w:rsidR="000F7D7E" w:rsidRPr="00542DB6">
        <w:t>nteriorizando</w:t>
      </w:r>
      <w:r w:rsidRPr="00542DB6">
        <w:rPr>
          <w:lang w:eastAsia="pt-BR"/>
        </w:rPr>
        <w:t xml:space="preserve"> valores</w:t>
      </w:r>
      <w:r w:rsidR="00432E6C" w:rsidRPr="00542DB6">
        <w:rPr>
          <w:lang w:eastAsia="pt-BR"/>
        </w:rPr>
        <w:t xml:space="preserve"> morais</w:t>
      </w:r>
      <w:r w:rsidRPr="00542DB6">
        <w:rPr>
          <w:lang w:eastAsia="pt-BR"/>
        </w:rPr>
        <w:t xml:space="preserve"> </w:t>
      </w:r>
      <w:r w:rsidR="00432E6C" w:rsidRPr="00542DB6">
        <w:rPr>
          <w:lang w:eastAsia="pt-BR"/>
        </w:rPr>
        <w:t xml:space="preserve">de liberdade, responsabilidade, justiça, solidariedade, fortalecendo a </w:t>
      </w:r>
      <w:r w:rsidRPr="00542DB6">
        <w:rPr>
          <w:lang w:eastAsia="pt-BR"/>
        </w:rPr>
        <w:t>democracia,</w:t>
      </w:r>
      <w:r w:rsidR="00CE6C95" w:rsidRPr="00542DB6">
        <w:rPr>
          <w:lang w:eastAsia="pt-BR"/>
        </w:rPr>
        <w:t xml:space="preserve"> e a</w:t>
      </w:r>
      <w:r w:rsidRPr="00542DB6">
        <w:rPr>
          <w:lang w:eastAsia="pt-BR"/>
        </w:rPr>
        <w:t xml:space="preserve"> identidade</w:t>
      </w:r>
      <w:r w:rsidR="009F3901" w:rsidRPr="00542DB6">
        <w:rPr>
          <w:lang w:eastAsia="pt-BR"/>
        </w:rPr>
        <w:t xml:space="preserve"> humana.</w:t>
      </w:r>
      <w:r w:rsidR="000F7D7E" w:rsidRPr="00542DB6">
        <w:t xml:space="preserve"> E que o da </w:t>
      </w:r>
      <w:r w:rsidR="00F13791" w:rsidRPr="00542DB6">
        <w:t>tolerância</w:t>
      </w:r>
      <w:r w:rsidR="000F7D7E" w:rsidRPr="00542DB6">
        <w:t xml:space="preserve"> seja vivido e compartilhado</w:t>
      </w:r>
      <w:r w:rsidR="00F13791" w:rsidRPr="00542DB6">
        <w:t>,</w:t>
      </w:r>
      <w:r w:rsidR="000F7D7E" w:rsidRPr="00542DB6">
        <w:t xml:space="preserve"> levando em consideração os pontos de vista dos outros.</w:t>
      </w:r>
      <w:r w:rsidR="00524E2F" w:rsidRPr="00542DB6">
        <w:t xml:space="preserve"> O</w:t>
      </w:r>
      <w:r w:rsidR="00524E2F" w:rsidRPr="00542DB6">
        <w:rPr>
          <w:rFonts w:eastAsia="Calibri"/>
        </w:rPr>
        <w:t xml:space="preserve"> resgate do ser humano fortalecendo os valores e atribuindo objetivos, beneficiando o bem estar humano, levando em conta o respeito e admiração pela vida.</w:t>
      </w:r>
    </w:p>
    <w:p w:rsidR="001A5D6D" w:rsidRPr="00542DB6" w:rsidRDefault="001A5D6D" w:rsidP="001A5D6D">
      <w:pPr>
        <w:ind w:firstLine="709"/>
        <w:rPr>
          <w:rFonts w:eastAsia="Calibri"/>
        </w:rPr>
      </w:pPr>
    </w:p>
    <w:p w:rsidR="00F13791" w:rsidRDefault="00636EF2" w:rsidP="007C3DD8">
      <w:pPr>
        <w:ind w:firstLine="709"/>
        <w:rPr>
          <w:rFonts w:eastAsia="Calibri"/>
          <w:b/>
        </w:rPr>
      </w:pPr>
      <w:r w:rsidRPr="00542DB6">
        <w:rPr>
          <w:rFonts w:eastAsia="Calibri"/>
          <w:b/>
        </w:rPr>
        <w:t>CONSIDERAÇÕES FINAIS</w:t>
      </w:r>
    </w:p>
    <w:p w:rsidR="001A5D6D" w:rsidRPr="00542DB6" w:rsidRDefault="001A5D6D" w:rsidP="007C3DD8">
      <w:pPr>
        <w:ind w:firstLine="709"/>
        <w:rPr>
          <w:rFonts w:eastAsia="Calibri"/>
          <w:b/>
        </w:rPr>
      </w:pPr>
    </w:p>
    <w:p w:rsidR="00154730" w:rsidRPr="00542DB6" w:rsidRDefault="0032586E" w:rsidP="007C3DD8">
      <w:pPr>
        <w:ind w:firstLine="709"/>
        <w:rPr>
          <w:rFonts w:eastAsia="Calibri"/>
          <w:lang w:eastAsia="pt-BR"/>
        </w:rPr>
      </w:pPr>
      <w:r w:rsidRPr="00542DB6">
        <w:rPr>
          <w:lang w:eastAsia="pt-BR"/>
        </w:rPr>
        <w:t xml:space="preserve">A pesquisa possibilitou uma melhor compreensão do papel dos portadores de necessidades especiais </w:t>
      </w:r>
      <w:r w:rsidR="00A53C95">
        <w:rPr>
          <w:lang w:eastAsia="pt-BR"/>
        </w:rPr>
        <w:t>menos favorecidos ou menos esclarecido</w:t>
      </w:r>
      <w:r w:rsidR="000B6409" w:rsidRPr="00542DB6">
        <w:rPr>
          <w:lang w:eastAsia="pt-BR"/>
        </w:rPr>
        <w:t>s em relação à Legislação de Acessibilidade e de Inclusão na sua totalidade</w:t>
      </w:r>
      <w:r w:rsidRPr="00542DB6">
        <w:rPr>
          <w:lang w:eastAsia="pt-BR"/>
        </w:rPr>
        <w:t xml:space="preserve"> e ampliou o </w:t>
      </w:r>
      <w:proofErr w:type="gramStart"/>
      <w:r w:rsidRPr="00542DB6">
        <w:rPr>
          <w:lang w:eastAsia="pt-BR"/>
        </w:rPr>
        <w:t>entendimento</w:t>
      </w:r>
      <w:proofErr w:type="gramEnd"/>
      <w:r w:rsidRPr="00542DB6">
        <w:rPr>
          <w:lang w:eastAsia="pt-BR"/>
        </w:rPr>
        <w:t xml:space="preserve"> ao mesmo tempo</w:t>
      </w:r>
      <w:r w:rsidR="00F13791" w:rsidRPr="00542DB6">
        <w:rPr>
          <w:lang w:eastAsia="pt-BR"/>
        </w:rPr>
        <w:t>,</w:t>
      </w:r>
      <w:r w:rsidRPr="00542DB6">
        <w:rPr>
          <w:lang w:eastAsia="pt-BR"/>
        </w:rPr>
        <w:t xml:space="preserve"> enfatizando a necessidade de uma abordagem, onde advém do fato de não ser possível uma completa generalização dos resultados, visto se tratar de estudo de caso.</w:t>
      </w:r>
      <w:r w:rsidR="00154730" w:rsidRPr="00542DB6">
        <w:rPr>
          <w:rFonts w:eastAsia="Calibri"/>
          <w:lang w:eastAsia="pt-BR"/>
        </w:rPr>
        <w:t xml:space="preserve"> </w:t>
      </w:r>
      <w:r w:rsidR="00524E2F" w:rsidRPr="00542DB6">
        <w:rPr>
          <w:rFonts w:eastAsia="Calibri"/>
        </w:rPr>
        <w:t>“</w:t>
      </w:r>
      <w:r w:rsidR="00524E2F" w:rsidRPr="00542DB6">
        <w:rPr>
          <w:rFonts w:eastAsia="Calibri"/>
          <w:i/>
        </w:rPr>
        <w:t>O tempo pode passar e as dificuldades surgir</w:t>
      </w:r>
      <w:r w:rsidR="001107C5" w:rsidRPr="00542DB6">
        <w:rPr>
          <w:rFonts w:eastAsia="Calibri"/>
          <w:i/>
        </w:rPr>
        <w:t>, mas</w:t>
      </w:r>
      <w:r w:rsidR="00524E2F" w:rsidRPr="00542DB6">
        <w:rPr>
          <w:rFonts w:eastAsia="Calibri"/>
          <w:i/>
        </w:rPr>
        <w:t xml:space="preserve"> as se</w:t>
      </w:r>
      <w:r w:rsidR="008D5EF8" w:rsidRPr="00542DB6">
        <w:rPr>
          <w:rFonts w:eastAsia="Calibri"/>
          <w:i/>
        </w:rPr>
        <w:t>mentes jamais serão destruídas.</w:t>
      </w:r>
      <w:proofErr w:type="gramStart"/>
      <w:r w:rsidR="00524E2F" w:rsidRPr="00542DB6">
        <w:rPr>
          <w:rFonts w:eastAsia="Calibri"/>
          <w:i/>
        </w:rPr>
        <w:t>“(</w:t>
      </w:r>
      <w:proofErr w:type="gramEnd"/>
      <w:r w:rsidR="00524E2F" w:rsidRPr="00542DB6">
        <w:rPr>
          <w:rFonts w:eastAsia="Calibri"/>
          <w:i/>
        </w:rPr>
        <w:t>Cur</w:t>
      </w:r>
      <w:r w:rsidR="00524E2F" w:rsidRPr="00542DB6">
        <w:rPr>
          <w:rFonts w:eastAsia="Calibri"/>
        </w:rPr>
        <w:t>y, 2003, p.80).</w:t>
      </w:r>
      <w:r w:rsidR="00524E2F" w:rsidRPr="00542DB6">
        <w:t xml:space="preserve"> </w:t>
      </w:r>
    </w:p>
    <w:p w:rsidR="008D5EF8" w:rsidRPr="00542DB6" w:rsidRDefault="00154730" w:rsidP="007C3DD8">
      <w:pPr>
        <w:ind w:firstLine="709"/>
      </w:pPr>
      <w:r w:rsidRPr="00542DB6">
        <w:rPr>
          <w:lang w:eastAsia="pt-BR"/>
        </w:rPr>
        <w:t>Ter compromisso ético-político com as experiências do prazer de estar conhecendo</w:t>
      </w:r>
      <w:r w:rsidR="001B6E49" w:rsidRPr="00542DB6">
        <w:rPr>
          <w:lang w:eastAsia="pt-BR"/>
        </w:rPr>
        <w:t xml:space="preserve"> e se pondo</w:t>
      </w:r>
      <w:r w:rsidRPr="00542DB6">
        <w:rPr>
          <w:lang w:eastAsia="pt-BR"/>
        </w:rPr>
        <w:t xml:space="preserve"> </w:t>
      </w:r>
      <w:r w:rsidRPr="00542DB6">
        <w:t>no lugar dos outros</w:t>
      </w:r>
      <w:r w:rsidR="00F13791" w:rsidRPr="00542DB6">
        <w:t>. C</w:t>
      </w:r>
      <w:r w:rsidRPr="00542DB6">
        <w:t>ompreender as suas reações de</w:t>
      </w:r>
      <w:r w:rsidRPr="00542DB6">
        <w:rPr>
          <w:lang w:eastAsia="pt-BR"/>
        </w:rPr>
        <w:t xml:space="preserve"> aprendizagem que são vividas</w:t>
      </w:r>
      <w:r w:rsidR="008333DC" w:rsidRPr="00542DB6">
        <w:rPr>
          <w:lang w:eastAsia="pt-BR"/>
        </w:rPr>
        <w:t>,</w:t>
      </w:r>
      <w:r w:rsidRPr="00542DB6">
        <w:rPr>
          <w:lang w:eastAsia="pt-BR"/>
        </w:rPr>
        <w:t xml:space="preserve"> e manifestar-se primordialmente na excelência para transmitir</w:t>
      </w:r>
      <w:r w:rsidRPr="00542DB6">
        <w:t xml:space="preserve"> as pessoas</w:t>
      </w:r>
      <w:r w:rsidR="008333DC" w:rsidRPr="00542DB6">
        <w:t>,</w:t>
      </w:r>
      <w:r w:rsidR="00F13791" w:rsidRPr="00542DB6">
        <w:t xml:space="preserve"> </w:t>
      </w:r>
      <w:r w:rsidR="00234EEB" w:rsidRPr="00542DB6">
        <w:t>a</w:t>
      </w:r>
      <w:r w:rsidRPr="00542DB6">
        <w:t xml:space="preserve"> tomarem consciência das semelhanças e da interdependência entre to</w:t>
      </w:r>
      <w:r w:rsidR="008D5EF8" w:rsidRPr="00542DB6">
        <w:t xml:space="preserve">dos os seres humanos do planeta é não ter medo e se o tiver será normal, como afirma </w:t>
      </w:r>
      <w:r w:rsidR="007A7A0D" w:rsidRPr="00542DB6">
        <w:t>Freire</w:t>
      </w:r>
      <w:r w:rsidR="00947205" w:rsidRPr="00542DB6">
        <w:t xml:space="preserve"> </w:t>
      </w:r>
      <w:r w:rsidR="007A7A0D" w:rsidRPr="00542DB6">
        <w:t>(1987):</w:t>
      </w:r>
    </w:p>
    <w:p w:rsidR="008D5EF8" w:rsidRPr="00542DB6" w:rsidRDefault="008D5EF8" w:rsidP="007C3DD8">
      <w:pPr>
        <w:spacing w:line="240" w:lineRule="auto"/>
        <w:ind w:left="2268" w:firstLine="709"/>
        <w:rPr>
          <w:sz w:val="20"/>
          <w:szCs w:val="20"/>
        </w:rPr>
      </w:pPr>
      <w:r w:rsidRPr="00542DB6">
        <w:rPr>
          <w:sz w:val="20"/>
          <w:szCs w:val="20"/>
        </w:rPr>
        <w:t>“</w:t>
      </w:r>
      <w:proofErr w:type="gramStart"/>
      <w:r w:rsidRPr="00542DB6">
        <w:rPr>
          <w:sz w:val="20"/>
          <w:szCs w:val="20"/>
        </w:rPr>
        <w:t>Antes de mais nada</w:t>
      </w:r>
      <w:proofErr w:type="gramEnd"/>
      <w:r w:rsidRPr="00542DB6">
        <w:rPr>
          <w:sz w:val="20"/>
          <w:szCs w:val="20"/>
        </w:rPr>
        <w:t xml:space="preserve">, reconhecemos que é normal sentir medo . Sentir medo é uma manifestação que estamos vivos. Não tenho que esconder meus temores. Mas o que posso permitir é que meu medo seja injustificado, e que me imobilize. Se estou seguro do meu sonho político, então uma das condições em eu ter este sonho é não me imobilizar  em quanto caminho para sua realização. E o medo pode ser paralisante. </w:t>
      </w:r>
      <w:r w:rsidRPr="00542DB6">
        <w:rPr>
          <w:sz w:val="20"/>
          <w:szCs w:val="20"/>
        </w:rPr>
        <w:lastRenderedPageBreak/>
        <w:t>Neste momento estou tentando, ser didático na interpretação desse problema. Agora estou reconhecendo o direito de sentir medo.Entretanto devo estabelecer os limites para “cultiva” o meu  medo(rindo)</w:t>
      </w:r>
      <w:r w:rsidR="00F13791" w:rsidRPr="00542DB6">
        <w:rPr>
          <w:sz w:val="20"/>
          <w:szCs w:val="20"/>
        </w:rPr>
        <w:t>. Cultivá-lo significa aceitá-lo</w:t>
      </w:r>
      <w:r w:rsidRPr="00542DB6">
        <w:rPr>
          <w:sz w:val="20"/>
          <w:szCs w:val="20"/>
        </w:rPr>
        <w:t xml:space="preserve">.(pág. 39) </w:t>
      </w:r>
    </w:p>
    <w:p w:rsidR="00847FC0" w:rsidRPr="00542DB6" w:rsidRDefault="000F7D7E" w:rsidP="007C3DD8">
      <w:pPr>
        <w:ind w:firstLine="709"/>
        <w:rPr>
          <w:lang w:eastAsia="pt-BR"/>
        </w:rPr>
      </w:pPr>
      <w:r w:rsidRPr="00542DB6">
        <w:rPr>
          <w:lang w:eastAsia="pt-BR"/>
        </w:rPr>
        <w:t>Não devemos retroceder e nem desistir do resgate as pessoas que se sentem excluídas ou a margem da sociedade por falta de oportunida</w:t>
      </w:r>
      <w:r w:rsidR="00D07279" w:rsidRPr="00542DB6">
        <w:rPr>
          <w:lang w:eastAsia="pt-BR"/>
        </w:rPr>
        <w:t xml:space="preserve">des ou </w:t>
      </w:r>
      <w:r w:rsidR="008F33AA" w:rsidRPr="00542DB6">
        <w:rPr>
          <w:lang w:eastAsia="pt-BR"/>
        </w:rPr>
        <w:t>por</w:t>
      </w:r>
      <w:r w:rsidR="00D07279" w:rsidRPr="00542DB6">
        <w:rPr>
          <w:lang w:eastAsia="pt-BR"/>
        </w:rPr>
        <w:t xml:space="preserve"> não conhecimento das L</w:t>
      </w:r>
      <w:r w:rsidRPr="00542DB6">
        <w:rPr>
          <w:lang w:eastAsia="pt-BR"/>
        </w:rPr>
        <w:t>eis apropriadas a Inclusão e Acessibilidade, abrindo leque de oportunidades, fazendo existir o equilíbrio de igualdade e valorização das diferenças individuais, sendo uma reação da ação, imediata e constante ao bem estar. A</w:t>
      </w:r>
      <w:r w:rsidR="00432E6C" w:rsidRPr="00542DB6">
        <w:rPr>
          <w:lang w:eastAsia="pt-BR"/>
        </w:rPr>
        <w:t xml:space="preserve"> inclusão</w:t>
      </w:r>
      <w:r w:rsidR="008F1BD5" w:rsidRPr="00542DB6">
        <w:rPr>
          <w:lang w:eastAsia="pt-BR"/>
        </w:rPr>
        <w:t>. Acreditamos</w:t>
      </w:r>
      <w:r w:rsidR="00E141A7" w:rsidRPr="00542DB6">
        <w:rPr>
          <w:lang w:eastAsia="pt-BR"/>
        </w:rPr>
        <w:t xml:space="preserve"> esta em curso, porém ainda se faz exclusão</w:t>
      </w:r>
      <w:r w:rsidR="00432E6C" w:rsidRPr="00542DB6">
        <w:rPr>
          <w:lang w:eastAsia="pt-BR"/>
        </w:rPr>
        <w:t>.</w:t>
      </w:r>
      <w:r w:rsidR="00847FC0" w:rsidRPr="00542DB6">
        <w:rPr>
          <w:lang w:eastAsia="pt-BR"/>
        </w:rPr>
        <w:t xml:space="preserve"> </w:t>
      </w:r>
    </w:p>
    <w:p w:rsidR="00847FC0" w:rsidRPr="00542DB6" w:rsidRDefault="00E141A7" w:rsidP="007C3DD8">
      <w:pPr>
        <w:ind w:firstLine="709"/>
        <w:rPr>
          <w:lang w:eastAsia="pt-BR"/>
        </w:rPr>
      </w:pPr>
      <w:r w:rsidRPr="00542DB6">
        <w:rPr>
          <w:lang w:eastAsia="pt-BR"/>
        </w:rPr>
        <w:t>É preciso uma atitude e postura de busca,</w:t>
      </w:r>
      <w:r w:rsidR="006752B3" w:rsidRPr="00542DB6">
        <w:rPr>
          <w:b/>
          <w:sz w:val="20"/>
          <w:szCs w:val="20"/>
        </w:rPr>
        <w:t xml:space="preserve"> </w:t>
      </w:r>
      <w:r w:rsidR="008F33AA" w:rsidRPr="00542DB6">
        <w:t xml:space="preserve">que valorize </w:t>
      </w:r>
      <w:r w:rsidR="006752B3" w:rsidRPr="00542DB6">
        <w:t>o que</w:t>
      </w:r>
      <w:r w:rsidR="00E518B7" w:rsidRPr="00542DB6">
        <w:t xml:space="preserve"> é comum e não as diferença</w:t>
      </w:r>
      <w:r w:rsidR="008F33AA" w:rsidRPr="00542DB6">
        <w:t>s</w:t>
      </w:r>
      <w:r w:rsidR="006752B3" w:rsidRPr="00542DB6">
        <w:t>, fortalecendo com maior</w:t>
      </w:r>
      <w:r w:rsidRPr="00542DB6">
        <w:rPr>
          <w:lang w:eastAsia="pt-BR"/>
        </w:rPr>
        <w:t xml:space="preserve"> envol</w:t>
      </w:r>
      <w:r w:rsidR="00432E6C" w:rsidRPr="00542DB6">
        <w:rPr>
          <w:lang w:eastAsia="pt-BR"/>
        </w:rPr>
        <w:t>vimento, compromisso</w:t>
      </w:r>
      <w:r w:rsidRPr="00542DB6">
        <w:rPr>
          <w:lang w:eastAsia="pt-BR"/>
        </w:rPr>
        <w:t xml:space="preserve">, reciprocidade para a construção de um mundo </w:t>
      </w:r>
      <w:r w:rsidR="00432E6C" w:rsidRPr="00542DB6">
        <w:rPr>
          <w:lang w:eastAsia="pt-BR"/>
        </w:rPr>
        <w:t>onde saberemos lidar com o cognitivo e com o emocional</w:t>
      </w:r>
      <w:r w:rsidR="002D79BC" w:rsidRPr="00542DB6">
        <w:rPr>
          <w:lang w:eastAsia="pt-BR"/>
        </w:rPr>
        <w:t xml:space="preserve"> através das relações, </w:t>
      </w:r>
      <w:r w:rsidR="008F1BD5" w:rsidRPr="00542DB6">
        <w:rPr>
          <w:lang w:eastAsia="pt-BR"/>
        </w:rPr>
        <w:t>tentando</w:t>
      </w:r>
      <w:r w:rsidR="002D79BC" w:rsidRPr="00542DB6">
        <w:rPr>
          <w:lang w:eastAsia="pt-BR"/>
        </w:rPr>
        <w:t xml:space="preserve"> viver bem e em harmonia</w:t>
      </w:r>
      <w:r w:rsidR="008F1BD5" w:rsidRPr="00542DB6">
        <w:rPr>
          <w:lang w:eastAsia="pt-BR"/>
        </w:rPr>
        <w:t>.</w:t>
      </w:r>
      <w:r w:rsidR="00C50F30" w:rsidRPr="00542DB6">
        <w:rPr>
          <w:lang w:eastAsia="pt-BR"/>
        </w:rPr>
        <w:t xml:space="preserve"> </w:t>
      </w:r>
      <w:proofErr w:type="spellStart"/>
      <w:r w:rsidR="00847FC0" w:rsidRPr="00542DB6">
        <w:rPr>
          <w:lang w:eastAsia="pt-BR"/>
        </w:rPr>
        <w:t>Morin</w:t>
      </w:r>
      <w:proofErr w:type="spellEnd"/>
      <w:r w:rsidR="00A72937" w:rsidRPr="00542DB6">
        <w:rPr>
          <w:lang w:eastAsia="pt-BR"/>
        </w:rPr>
        <w:t xml:space="preserve"> </w:t>
      </w:r>
      <w:r w:rsidR="00847FC0" w:rsidRPr="00542DB6">
        <w:rPr>
          <w:lang w:eastAsia="pt-BR"/>
        </w:rPr>
        <w:t>(2000):</w:t>
      </w:r>
    </w:p>
    <w:p w:rsidR="00847FC0" w:rsidRPr="00542DB6" w:rsidRDefault="00847FC0" w:rsidP="007C3DD8">
      <w:pPr>
        <w:spacing w:line="240" w:lineRule="auto"/>
        <w:ind w:left="2268" w:firstLine="709"/>
        <w:rPr>
          <w:rFonts w:eastAsia="Times New Roman"/>
          <w:sz w:val="20"/>
          <w:szCs w:val="20"/>
          <w:lang w:eastAsia="pt-BR"/>
        </w:rPr>
      </w:pPr>
      <w:r w:rsidRPr="00542DB6">
        <w:rPr>
          <w:sz w:val="20"/>
          <w:szCs w:val="20"/>
        </w:rPr>
        <w:t xml:space="preserve">“Cabe à educação do futuro cuidar para que a idéia de unidade da espécie humana não apague a idéia de diversidade e que a da sua diversidade não apague a da unidade. Há uma unidade humana. Há uma diversidade </w:t>
      </w:r>
      <w:proofErr w:type="gramStart"/>
      <w:r w:rsidRPr="00542DB6">
        <w:rPr>
          <w:sz w:val="20"/>
          <w:szCs w:val="20"/>
        </w:rPr>
        <w:t>humana.</w:t>
      </w:r>
      <w:proofErr w:type="gramEnd"/>
      <w:r w:rsidRPr="00542DB6">
        <w:rPr>
          <w:sz w:val="20"/>
          <w:szCs w:val="20"/>
        </w:rPr>
        <w:t>[....] É a unidade humana que traz em si os princípios de suas múltiplas diversidades. Compreender o humano é compreender sua unidade na diversidade, sua diversidade na unidade. É preciso conceber a unidade do múltiplo, a multiplicidade do uno.”(pág.55)</w:t>
      </w:r>
    </w:p>
    <w:p w:rsidR="000B6409" w:rsidRDefault="0004490B" w:rsidP="007C3DD8">
      <w:pPr>
        <w:ind w:firstLine="709"/>
        <w:rPr>
          <w:i/>
        </w:rPr>
      </w:pPr>
      <w:r w:rsidRPr="00542DB6">
        <w:rPr>
          <w:rFonts w:eastAsia="Calibri"/>
        </w:rPr>
        <w:t>Os preconceitos, as desconsiderações, as discriminações</w:t>
      </w:r>
      <w:r w:rsidRPr="00542DB6">
        <w:t xml:space="preserve"> serão meras palavras e atos se rompermos com o paradigma que, nascemos egocêntricos e morremos egocêntricos. Tendo como essência de objetivos que a co</w:t>
      </w:r>
      <w:r w:rsidR="008F33AA" w:rsidRPr="00542DB6">
        <w:t>ndição democrática fundamentada</w:t>
      </w:r>
      <w:r w:rsidRPr="00542DB6">
        <w:t xml:space="preserve"> nos direitos humanos</w:t>
      </w:r>
      <w:r w:rsidR="008D5EF8" w:rsidRPr="00542DB6">
        <w:t xml:space="preserve"> poderá</w:t>
      </w:r>
      <w:r w:rsidRPr="00542DB6">
        <w:t xml:space="preserve"> nos colocar no lugar do outro e compreender as suas necessidades.</w:t>
      </w:r>
      <w:r w:rsidR="00154730" w:rsidRPr="00542DB6">
        <w:rPr>
          <w:rFonts w:eastAsia="Calibri"/>
          <w:lang w:eastAsia="pt-BR"/>
        </w:rPr>
        <w:t xml:space="preserve"> </w:t>
      </w:r>
      <w:r w:rsidR="00154730" w:rsidRPr="00542DB6">
        <w:rPr>
          <w:rFonts w:eastAsia="Calibri"/>
          <w:bCs/>
          <w:iCs/>
        </w:rPr>
        <w:t>P</w:t>
      </w:r>
      <w:r w:rsidR="000B6409" w:rsidRPr="00542DB6">
        <w:rPr>
          <w:rFonts w:eastAsia="Calibri"/>
          <w:bCs/>
          <w:iCs/>
        </w:rPr>
        <w:t>odemos estar começando ou encerrando uma etapa, mas, só assim estare</w:t>
      </w:r>
      <w:r w:rsidR="000F7D7E" w:rsidRPr="00542DB6">
        <w:rPr>
          <w:rFonts w:eastAsia="Calibri"/>
          <w:bCs/>
          <w:iCs/>
        </w:rPr>
        <w:t>mos abrindo novas oportunidade</w:t>
      </w:r>
      <w:r w:rsidR="004D4312" w:rsidRPr="00542DB6">
        <w:rPr>
          <w:rFonts w:eastAsia="Calibri"/>
          <w:bCs/>
          <w:iCs/>
        </w:rPr>
        <w:t>s</w:t>
      </w:r>
      <w:r w:rsidR="003172B4" w:rsidRPr="00542DB6">
        <w:rPr>
          <w:rFonts w:eastAsia="Calibri"/>
          <w:bCs/>
          <w:iCs/>
        </w:rPr>
        <w:t>.</w:t>
      </w:r>
      <w:r w:rsidR="00470F04">
        <w:rPr>
          <w:rFonts w:eastAsia="Calibri"/>
          <w:bCs/>
          <w:iCs/>
        </w:rPr>
        <w:t xml:space="preserve"> </w:t>
      </w:r>
      <w:r w:rsidR="003172B4" w:rsidRPr="00542DB6">
        <w:t xml:space="preserve">Cabendo a nós futuros Psicopedagogos, ter como pressuposto “clientes” enquanto ser social, destacando como concepção de aprendizagem a necessidade humana, recuperando-o nas relações sociais e resgatando-o através da afetividade e emoção. Siqueira (1998, pág.41), afirma: </w:t>
      </w:r>
      <w:r w:rsidR="003172B4" w:rsidRPr="00542DB6">
        <w:rPr>
          <w:i/>
        </w:rPr>
        <w:t xml:space="preserve">“Esta proposta exige um profundo conhecimento teórico/ prático das questões relacionadas </w:t>
      </w:r>
      <w:proofErr w:type="gramStart"/>
      <w:r w:rsidR="003172B4" w:rsidRPr="00542DB6">
        <w:rPr>
          <w:i/>
        </w:rPr>
        <w:t>a</w:t>
      </w:r>
      <w:proofErr w:type="gramEnd"/>
      <w:r w:rsidR="003172B4" w:rsidRPr="00542DB6">
        <w:rPr>
          <w:i/>
        </w:rPr>
        <w:t xml:space="preserve"> aprendizagem tanto no seu aspecto sadio, como no seu lado patológico.” </w:t>
      </w:r>
    </w:p>
    <w:p w:rsidR="00A53C95" w:rsidRDefault="00A53C95" w:rsidP="007C3DD8">
      <w:pPr>
        <w:spacing w:before="0" w:after="0"/>
        <w:ind w:firstLine="709"/>
      </w:pPr>
      <w:r w:rsidRPr="00A53C95">
        <w:lastRenderedPageBreak/>
        <w:t>E</w:t>
      </w:r>
      <w:r w:rsidR="009B47C3" w:rsidRPr="00A53C95">
        <w:rPr>
          <w:color w:val="FF0000"/>
        </w:rPr>
        <w:t xml:space="preserve"> </w:t>
      </w:r>
      <w:r w:rsidR="009B47C3" w:rsidRPr="00A53C95">
        <w:t>nenhuma necessidade é mais urgente do que a de traçar os rumos dessa</w:t>
      </w:r>
      <w:r w:rsidRPr="00A53C95">
        <w:t xml:space="preserve"> história,</w:t>
      </w:r>
      <w:r w:rsidR="009B47C3" w:rsidRPr="00A53C95">
        <w:t xml:space="preserve"> a de estudar os meios de promovê-la, com a segurança</w:t>
      </w:r>
      <w:r w:rsidRPr="00A53C95">
        <w:t>.</w:t>
      </w:r>
      <w:r w:rsidR="009B47C3" w:rsidRPr="00A53C95">
        <w:t xml:space="preserve"> A lei deve estabelecer as condições e os mecanismos pelos quais se irá promover o progresso</w:t>
      </w:r>
      <w:r w:rsidR="00D04079" w:rsidRPr="00A53C95">
        <w:t xml:space="preserve"> não </w:t>
      </w:r>
      <w:r>
        <w:t>só</w:t>
      </w:r>
      <w:r w:rsidR="009B47C3" w:rsidRPr="00A53C95">
        <w:t xml:space="preserve"> escolar</w:t>
      </w:r>
      <w:r w:rsidRPr="00A53C95">
        <w:t>, mas</w:t>
      </w:r>
      <w:r w:rsidR="00D04079" w:rsidRPr="00A53C95">
        <w:t xml:space="preserve"> de unidade. Sendo que a unidade deverá acontecer com a conciliação, estabelecida por aspectos de organiz</w:t>
      </w:r>
      <w:r>
        <w:t>ação, liberdade e</w:t>
      </w:r>
      <w:r w:rsidR="00D04079" w:rsidRPr="00A53C95">
        <w:t xml:space="preserve"> responsabilidade</w:t>
      </w:r>
      <w:r>
        <w:t>.</w:t>
      </w:r>
      <w:r w:rsidR="00D04079" w:rsidRPr="00A53C95">
        <w:t xml:space="preserve"> Subordinadas à verdade reconhecida por pesquisas.</w:t>
      </w:r>
      <w:r w:rsidRPr="00A53C95">
        <w:t xml:space="preserve"> Não podemos é continuar sem a possibilidade de progredir, nem, na realidade, sequer de tomar conhecimento dos problemas escolares de teoria e prática de ensino</w:t>
      </w:r>
      <w:r>
        <w:t xml:space="preserve">. </w:t>
      </w:r>
      <w:r w:rsidR="00D04079" w:rsidRPr="00A53C95">
        <w:t>Onde de</w:t>
      </w:r>
      <w:r w:rsidRPr="00A53C95">
        <w:t xml:space="preserve">penderá </w:t>
      </w:r>
      <w:r w:rsidR="00D04079" w:rsidRPr="00A53C95">
        <w:t>do amadurecimento da consciência nacional para as necessidades educativas.</w:t>
      </w:r>
      <w:r>
        <w:t xml:space="preserve"> Sendo o equilíbrio a base das relações.</w:t>
      </w:r>
    </w:p>
    <w:p w:rsidR="00D04079" w:rsidRPr="009B47C3" w:rsidRDefault="00D04079" w:rsidP="007C3DD8">
      <w:pPr>
        <w:pStyle w:val="NormalWeb"/>
        <w:ind w:firstLine="709"/>
        <w:rPr>
          <w:rFonts w:ascii="Arial" w:hAnsi="Arial" w:cs="Arial"/>
          <w:i/>
          <w:color w:val="FF0000"/>
        </w:rPr>
      </w:pPr>
    </w:p>
    <w:p w:rsidR="00A16983" w:rsidRPr="00542DB6" w:rsidRDefault="00257190" w:rsidP="007C3DD8">
      <w:pPr>
        <w:ind w:firstLine="709"/>
        <w:rPr>
          <w:b/>
          <w:lang w:val="pt-PT"/>
        </w:rPr>
      </w:pPr>
      <w:r w:rsidRPr="00542DB6">
        <w:rPr>
          <w:b/>
        </w:rPr>
        <w:t>R</w:t>
      </w:r>
      <w:r w:rsidR="00C12AFC" w:rsidRPr="00542DB6">
        <w:rPr>
          <w:b/>
        </w:rPr>
        <w:t>EFERÊ</w:t>
      </w:r>
      <w:r w:rsidR="00A16983" w:rsidRPr="00542DB6">
        <w:rPr>
          <w:b/>
        </w:rPr>
        <w:t>NCIAS BIBLIOGRAFICAS</w:t>
      </w:r>
    </w:p>
    <w:p w:rsidR="001A5D6D" w:rsidRPr="00542DB6" w:rsidRDefault="001A5D6D" w:rsidP="007C3DD8">
      <w:pPr>
        <w:spacing w:line="240" w:lineRule="auto"/>
        <w:ind w:firstLine="709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proofErr w:type="gramStart"/>
      <w:r w:rsidRPr="00542DB6">
        <w:rPr>
          <w:iCs/>
        </w:rPr>
        <w:t>ADIRON</w:t>
      </w:r>
      <w:r w:rsidRPr="00542DB6">
        <w:rPr>
          <w:bCs/>
        </w:rPr>
        <w:t xml:space="preserve"> .</w:t>
      </w:r>
      <w:proofErr w:type="gramEnd"/>
      <w:r w:rsidRPr="00542DB6">
        <w:rPr>
          <w:bCs/>
        </w:rPr>
        <w:t>O que é inclusão?</w:t>
      </w:r>
      <w:r w:rsidRPr="00542DB6">
        <w:rPr>
          <w:i/>
          <w:iCs/>
        </w:rPr>
        <w:t xml:space="preserve"> 14/07/2004</w:t>
      </w:r>
      <w:proofErr w:type="gramStart"/>
      <w:r w:rsidRPr="00542DB6">
        <w:rPr>
          <w:i/>
          <w:iCs/>
        </w:rPr>
        <w:t xml:space="preserve">  </w:t>
      </w:r>
      <w:proofErr w:type="gramEnd"/>
      <w:r w:rsidRPr="00542DB6">
        <w:rPr>
          <w:i/>
          <w:iCs/>
        </w:rPr>
        <w:t>&lt;</w:t>
      </w:r>
      <w:hyperlink r:id="rId9" w:history="1">
        <w:r w:rsidRPr="00542DB6">
          <w:rPr>
            <w:rStyle w:val="Hyperlink"/>
            <w:color w:val="auto"/>
          </w:rPr>
          <w:t>http://www.fraterbrasil.org.br/o%20que%20e%20inclusao.htm</w:t>
        </w:r>
      </w:hyperlink>
      <w:r w:rsidRPr="00542DB6">
        <w:t>&gt;Acessado em 08/12/2010</w:t>
      </w:r>
    </w:p>
    <w:p w:rsidR="001A5D6D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  <w:rPr>
          <w:i/>
          <w:lang w:eastAsia="pt-BR"/>
        </w:rPr>
      </w:pPr>
      <w:r w:rsidRPr="00542DB6">
        <w:rPr>
          <w:lang w:eastAsia="pt-BR"/>
        </w:rPr>
        <w:t xml:space="preserve">BARROS, Lucy Maria Alves de. CAMILO, </w:t>
      </w:r>
      <w:proofErr w:type="spellStart"/>
      <w:r w:rsidRPr="00542DB6">
        <w:rPr>
          <w:lang w:eastAsia="pt-BR"/>
        </w:rPr>
        <w:t>Marinez</w:t>
      </w:r>
      <w:proofErr w:type="spellEnd"/>
      <w:r w:rsidRPr="00542DB6">
        <w:rPr>
          <w:lang w:eastAsia="pt-BR"/>
        </w:rPr>
        <w:t xml:space="preserve"> Ramos. </w:t>
      </w:r>
      <w:proofErr w:type="gramStart"/>
      <w:r w:rsidRPr="00542DB6">
        <w:rPr>
          <w:lang w:eastAsia="pt-BR"/>
        </w:rPr>
        <w:t>DRAGO,</w:t>
      </w:r>
      <w:proofErr w:type="gramEnd"/>
      <w:r w:rsidRPr="00542DB6">
        <w:rPr>
          <w:lang w:eastAsia="pt-BR"/>
        </w:rPr>
        <w:t>Rogério.</w:t>
      </w:r>
      <w:r w:rsidRPr="00542DB6">
        <w:rPr>
          <w:bCs/>
          <w:lang w:eastAsia="pt-BR"/>
        </w:rPr>
        <w:t xml:space="preserve"> A criança especial na escola regular-</w:t>
      </w:r>
      <w:hyperlink r:id="rId10" w:history="1">
        <w:r w:rsidRPr="00542DB6">
          <w:rPr>
            <w:rStyle w:val="Hyperlink"/>
            <w:rFonts w:eastAsia="Times New Roman"/>
            <w:bCs/>
            <w:color w:val="auto"/>
            <w:u w:val="none"/>
            <w:lang w:eastAsia="pt-BR"/>
          </w:rPr>
          <w:t>h</w:t>
        </w:r>
        <w:r w:rsidRPr="00542DB6">
          <w:rPr>
            <w:rStyle w:val="Hyperlink"/>
            <w:rFonts w:eastAsia="Times New Roman"/>
            <w:iCs/>
            <w:color w:val="auto"/>
            <w:spacing w:val="24"/>
            <w:u w:val="none"/>
            <w:lang w:eastAsia="pt-BR"/>
          </w:rPr>
          <w:t>ttp://www.revistapatio.com.br/conteudo_exclusivo_conteudo</w:t>
        </w:r>
        <w:r w:rsidRPr="00542DB6">
          <w:rPr>
            <w:rStyle w:val="Hyperlink"/>
            <w:rFonts w:eastAsia="Times New Roman"/>
            <w:i/>
            <w:iCs/>
            <w:color w:val="auto"/>
            <w:spacing w:val="24"/>
            <w:u w:val="none"/>
            <w:lang w:eastAsia="pt-BR"/>
          </w:rPr>
          <w:t>.aspx</w:t>
        </w:r>
      </w:hyperlink>
      <w:r w:rsidRPr="00542DB6">
        <w:rPr>
          <w:bCs/>
          <w:lang w:eastAsia="pt-BR"/>
        </w:rPr>
        <w:t xml:space="preserve">&gt; </w:t>
      </w:r>
      <w:r w:rsidRPr="00542DB6">
        <w:rPr>
          <w:i/>
          <w:lang w:eastAsia="pt-BR"/>
        </w:rPr>
        <w:t>Acessado em 23/06/2011</w:t>
      </w:r>
    </w:p>
    <w:p w:rsidR="001A5D6D" w:rsidRPr="00542DB6" w:rsidRDefault="001A5D6D" w:rsidP="001A5D6D">
      <w:pPr>
        <w:spacing w:line="240" w:lineRule="auto"/>
        <w:ind w:firstLine="0"/>
        <w:jc w:val="left"/>
        <w:rPr>
          <w:i/>
          <w:lang w:eastAsia="pt-BR"/>
        </w:rPr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>BARTALOTTI, Celina C. Terapia Ocupacional e Inclusão Social &lt;http://celinacb.tripod.com.br/toeinclusaosocial&gt;.</w:t>
      </w:r>
      <w:r w:rsidR="00B6217B">
        <w:t xml:space="preserve"> </w:t>
      </w:r>
      <w:r w:rsidRPr="00542DB6">
        <w:t>Acessado em 23/06/2011.</w:t>
      </w:r>
    </w:p>
    <w:p w:rsidR="001A5D6D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proofErr w:type="gramStart"/>
      <w:r w:rsidRPr="00542DB6">
        <w:rPr>
          <w:lang w:eastAsia="pt-BR"/>
        </w:rPr>
        <w:t>BERNARD,</w:t>
      </w:r>
      <w:proofErr w:type="spellStart"/>
      <w:proofErr w:type="gramEnd"/>
      <w:r w:rsidRPr="00542DB6">
        <w:rPr>
          <w:lang w:eastAsia="pt-BR"/>
        </w:rPr>
        <w:t>Charlot</w:t>
      </w:r>
      <w:proofErr w:type="spellEnd"/>
      <w:r w:rsidRPr="00542DB6">
        <w:rPr>
          <w:lang w:eastAsia="pt-BR"/>
        </w:rPr>
        <w:t xml:space="preserve">.  Educação e </w:t>
      </w:r>
      <w:proofErr w:type="gramStart"/>
      <w:r w:rsidRPr="00542DB6">
        <w:rPr>
          <w:lang w:eastAsia="pt-BR"/>
        </w:rPr>
        <w:t>Culturas(</w:t>
      </w:r>
      <w:proofErr w:type="gramEnd"/>
      <w:r w:rsidRPr="00542DB6">
        <w:rPr>
          <w:lang w:eastAsia="pt-BR"/>
        </w:rPr>
        <w:t>23/11/2006)&lt;</w:t>
      </w:r>
      <w:hyperlink r:id="rId11" w:history="1">
        <w:r w:rsidRPr="00542DB6">
          <w:rPr>
            <w:rStyle w:val="Hyperlink"/>
            <w:rFonts w:eastAsia="Times New Roman"/>
            <w:iCs/>
            <w:color w:val="auto"/>
            <w:spacing w:val="24"/>
            <w:u w:val="none"/>
            <w:lang w:eastAsia="pt-BR"/>
          </w:rPr>
          <w:t>http://www.revistapatio.com.br/conteudo_exclusivo_conteudo&gt;. Acessado em 23/06/2011</w:t>
        </w:r>
      </w:hyperlink>
    </w:p>
    <w:p w:rsidR="001A5D6D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tabs>
          <w:tab w:val="center" w:pos="4465"/>
        </w:tabs>
        <w:spacing w:line="240" w:lineRule="auto"/>
        <w:ind w:firstLine="0"/>
        <w:jc w:val="left"/>
      </w:pPr>
      <w:r w:rsidRPr="00542DB6">
        <w:t>CARVALHO, Maria Celeste da Silva.</w:t>
      </w:r>
      <w:r w:rsidR="00B6217B">
        <w:t xml:space="preserve"> </w:t>
      </w:r>
      <w:r w:rsidRPr="00542DB6">
        <w:t xml:space="preserve">SILVA, Ana Célia Bahia. </w:t>
      </w:r>
      <w:proofErr w:type="spellStart"/>
      <w:r w:rsidRPr="00542DB6">
        <w:t>Progestão</w:t>
      </w:r>
      <w:proofErr w:type="spellEnd"/>
      <w:r w:rsidRPr="00542DB6">
        <w:t>:</w:t>
      </w:r>
      <w:proofErr w:type="gramStart"/>
      <w:r w:rsidRPr="00542DB6">
        <w:t xml:space="preserve">  </w:t>
      </w:r>
      <w:proofErr w:type="gramEnd"/>
      <w:r w:rsidRPr="00542DB6">
        <w:t xml:space="preserve">como  construir  e  desenvolver  os  princípios  de  conveniência democrática na escola?, </w:t>
      </w:r>
      <w:proofErr w:type="gramStart"/>
      <w:r w:rsidRPr="00542DB6">
        <w:t>módulo</w:t>
      </w:r>
      <w:proofErr w:type="gramEnd"/>
      <w:r w:rsidRPr="00542DB6">
        <w:t xml:space="preserve"> V / Maria Celeste da Silva Carvalho,; coordenação geral Maria </w:t>
      </w:r>
      <w:proofErr w:type="spellStart"/>
      <w:r w:rsidRPr="00542DB6">
        <w:t>Aglaê</w:t>
      </w:r>
      <w:proofErr w:type="spellEnd"/>
      <w:r w:rsidRPr="00542DB6">
        <w:t xml:space="preserve"> de </w:t>
      </w:r>
      <w:r w:rsidRPr="00542DB6">
        <w:lastRenderedPageBreak/>
        <w:t xml:space="preserve">Medeiros Machado. -- </w:t>
      </w:r>
      <w:proofErr w:type="gramStart"/>
      <w:r w:rsidRPr="00542DB6">
        <w:t>Brasília :</w:t>
      </w:r>
      <w:proofErr w:type="gramEnd"/>
      <w:r w:rsidRPr="00542DB6">
        <w:t xml:space="preserve"> </w:t>
      </w:r>
      <w:proofErr w:type="spellStart"/>
      <w:r w:rsidRPr="00542DB6">
        <w:t>ConSed</w:t>
      </w:r>
      <w:proofErr w:type="spellEnd"/>
      <w:r w:rsidRPr="00542DB6">
        <w:t xml:space="preserve"> – Conselho Nacional de Secretários de Educação, 2001.</w:t>
      </w:r>
    </w:p>
    <w:p w:rsidR="001A5D6D" w:rsidRPr="00542DB6" w:rsidRDefault="001A5D6D" w:rsidP="001A5D6D">
      <w:pPr>
        <w:tabs>
          <w:tab w:val="center" w:pos="4465"/>
        </w:tabs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 xml:space="preserve">CARVALHO, </w:t>
      </w:r>
      <w:proofErr w:type="spellStart"/>
      <w:r w:rsidRPr="00542DB6">
        <w:t>Rosita</w:t>
      </w:r>
      <w:proofErr w:type="spellEnd"/>
      <w:r w:rsidRPr="00542DB6">
        <w:t xml:space="preserve"> </w:t>
      </w:r>
      <w:proofErr w:type="spellStart"/>
      <w:r w:rsidRPr="00542DB6">
        <w:t>Edler</w:t>
      </w:r>
      <w:proofErr w:type="spellEnd"/>
      <w:r w:rsidRPr="00542DB6">
        <w:t xml:space="preserve">. Temas em educação especial.  2ª </w:t>
      </w:r>
      <w:proofErr w:type="gramStart"/>
      <w:r w:rsidRPr="00542DB6">
        <w:t>Edição.</w:t>
      </w:r>
      <w:proofErr w:type="gramEnd"/>
      <w:r w:rsidRPr="00542DB6">
        <w:t>Rio de Janeiro: WVA Ed.,1998</w:t>
      </w:r>
    </w:p>
    <w:p w:rsidR="001A5D6D" w:rsidRDefault="001A5D6D" w:rsidP="001A5D6D">
      <w:pPr>
        <w:spacing w:line="240" w:lineRule="auto"/>
        <w:ind w:firstLine="0"/>
        <w:jc w:val="left"/>
      </w:pPr>
      <w:proofErr w:type="gramStart"/>
      <w:r w:rsidRPr="00542DB6">
        <w:t>CódigoCivíl</w:t>
      </w:r>
      <w:proofErr w:type="gramEnd"/>
      <w:r w:rsidRPr="00542DB6">
        <w:t>&lt;</w:t>
      </w:r>
      <w:hyperlink r:id="rId12" w:history="1">
        <w:r w:rsidRPr="00542DB6">
          <w:rPr>
            <w:rStyle w:val="Hyperlink"/>
            <w:color w:val="auto"/>
          </w:rPr>
          <w:t>http://www.jucepa.pa.gov.br/downloads/docs/pdf/Novo_codigo_civil.pdf</w:t>
        </w:r>
      </w:hyperlink>
      <w:r w:rsidRPr="00542DB6">
        <w:t>&gt; acessado em 23/06/2011</w:t>
      </w:r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 xml:space="preserve">CURY, Augusto. Pais brilhantes, professores fascinantes. Rio de Janeiro: </w:t>
      </w:r>
      <w:proofErr w:type="spellStart"/>
      <w:r w:rsidRPr="00542DB6">
        <w:t>Sentante</w:t>
      </w:r>
      <w:proofErr w:type="spellEnd"/>
      <w:r w:rsidRPr="00542DB6">
        <w:t>, 2003.</w:t>
      </w:r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 xml:space="preserve">DELORS, J. </w:t>
      </w:r>
      <w:proofErr w:type="gramStart"/>
      <w:r w:rsidRPr="00542DB6">
        <w:t xml:space="preserve">( </w:t>
      </w:r>
      <w:proofErr w:type="gramEnd"/>
      <w:r w:rsidRPr="00542DB6">
        <w:t xml:space="preserve">Org.). </w:t>
      </w:r>
      <w:proofErr w:type="gramStart"/>
      <w:r w:rsidRPr="00542DB6">
        <w:rPr>
          <w:i/>
        </w:rPr>
        <w:t>Educação:</w:t>
      </w:r>
      <w:proofErr w:type="gramEnd"/>
      <w:r w:rsidRPr="00542DB6">
        <w:t xml:space="preserve">um tesoura a descobrir. São Paulo: Cortez; Brasília: MEC/ UNESCO, 2000. </w:t>
      </w:r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>FREIRE, Paulo. Conscientização Teoria e Prática da Libertação Uma Introdução ao Pensamento de Paulo Freire. CO</w:t>
      </w:r>
      <w:r>
        <w:t>RTEZ &amp; MORAES São Paulo 1979</w:t>
      </w:r>
      <w:proofErr w:type="gramStart"/>
      <w:r>
        <w:t xml:space="preserve">  </w:t>
      </w:r>
      <w:proofErr w:type="spellStart"/>
      <w:proofErr w:type="gramEnd"/>
      <w:r>
        <w:t>pá</w:t>
      </w:r>
      <w:r w:rsidRPr="00542DB6">
        <w:t>g</w:t>
      </w:r>
      <w:proofErr w:type="spellEnd"/>
      <w:r w:rsidRPr="00542DB6">
        <w:t xml:space="preserve"> 19.</w:t>
      </w:r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 xml:space="preserve">FREIRE, Paulo. SHOR, Ira - Medo e Ousadia o cotidiano do professor Coleção Educação e Comunicação- Volume 18 – Editora Paz e </w:t>
      </w:r>
      <w:proofErr w:type="gramStart"/>
      <w:r w:rsidRPr="00542DB6">
        <w:t>Terra .</w:t>
      </w:r>
      <w:proofErr w:type="gramEnd"/>
      <w:r w:rsidRPr="00542DB6">
        <w:t xml:space="preserve"> São Paulo 1987.  Biblioteca Digital Paulo Freire acessado em 07/03/2005</w:t>
      </w:r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rPr>
          <w:rStyle w:val="Forte"/>
          <w:b w:val="0"/>
        </w:rPr>
        <w:t>FROTA,</w:t>
      </w:r>
      <w:r w:rsidRPr="00542DB6">
        <w:t xml:space="preserve"> </w:t>
      </w:r>
      <w:r w:rsidRPr="00542DB6">
        <w:rPr>
          <w:rStyle w:val="Forte"/>
          <w:b w:val="0"/>
        </w:rPr>
        <w:t xml:space="preserve">Thais. </w:t>
      </w:r>
      <w:r w:rsidRPr="00542DB6">
        <w:t>Publicado em abril de 2010&lt;</w:t>
      </w:r>
      <w:hyperlink r:id="rId13" w:history="1">
        <w:r w:rsidRPr="00542DB6">
          <w:rPr>
            <w:rStyle w:val="Hyperlink"/>
            <w:color w:val="auto"/>
          </w:rPr>
          <w:t>http://www.vidamaislivre.com.br/colunas/coluna.php?id=169&amp;/thais_frota</w:t>
        </w:r>
      </w:hyperlink>
      <w:r w:rsidRPr="00542DB6">
        <w:t>&gt; Acessado em 04/01/1011</w:t>
      </w:r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>GADOTTI,</w:t>
      </w:r>
      <w:proofErr w:type="gramStart"/>
      <w:r w:rsidRPr="00542DB6">
        <w:t xml:space="preserve">  </w:t>
      </w:r>
      <w:proofErr w:type="gramEnd"/>
      <w:r w:rsidRPr="00542DB6">
        <w:t xml:space="preserve">Moacir.  A ESCOLA NA CIDADE QUE EDUCA Cidade educadora: princípios e experiências. São Paulo, Cortez/IPF, </w:t>
      </w:r>
      <w:proofErr w:type="gramStart"/>
      <w:r w:rsidRPr="00542DB6">
        <w:t>2004 .</w:t>
      </w:r>
      <w:proofErr w:type="gramEnd"/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  <w:rPr>
          <w:kern w:val="36"/>
          <w:lang w:val="pt-PT" w:eastAsia="pt-BR"/>
        </w:rPr>
      </w:pPr>
      <w:r w:rsidRPr="00542DB6">
        <w:rPr>
          <w:kern w:val="36"/>
          <w:lang w:val="pt-PT" w:eastAsia="pt-BR"/>
        </w:rPr>
        <w:t>Inclusão social-</w:t>
      </w:r>
      <w:r w:rsidRPr="00542DB6">
        <w:rPr>
          <w:lang w:val="pt-PT" w:eastAsia="pt-BR"/>
        </w:rPr>
        <w:t xml:space="preserve"> Portadores de necessidades especiais no Brasil</w:t>
      </w:r>
      <w:r w:rsidRPr="00542DB6">
        <w:rPr>
          <w:kern w:val="36"/>
          <w:lang w:val="pt-PT" w:eastAsia="pt-BR"/>
        </w:rPr>
        <w:t xml:space="preserve"> &lt;http://pt.wikipedia.org/wiki/Inclus%C3%A3o_social&gt; acessado em 14/01/2011</w:t>
      </w:r>
    </w:p>
    <w:p w:rsidR="001A5D6D" w:rsidRPr="00542DB6" w:rsidRDefault="001A5D6D" w:rsidP="001A5D6D">
      <w:pPr>
        <w:spacing w:line="240" w:lineRule="auto"/>
        <w:ind w:firstLine="0"/>
        <w:jc w:val="left"/>
        <w:rPr>
          <w:kern w:val="36"/>
          <w:lang w:val="pt-PT" w:eastAsia="pt-BR"/>
        </w:rPr>
      </w:pPr>
    </w:p>
    <w:p w:rsidR="001A5D6D" w:rsidRDefault="001A5D6D" w:rsidP="001A5D6D">
      <w:pPr>
        <w:spacing w:line="240" w:lineRule="auto"/>
        <w:ind w:firstLine="0"/>
        <w:jc w:val="left"/>
        <w:rPr>
          <w:lang w:val="pt-PT" w:eastAsia="pt-BR"/>
        </w:rPr>
      </w:pPr>
      <w:r w:rsidRPr="00542DB6">
        <w:rPr>
          <w:lang w:val="pt-PT" w:eastAsia="pt-BR"/>
        </w:rPr>
        <w:lastRenderedPageBreak/>
        <w:t xml:space="preserve">Instituto Brasileiro dos Direitos da Pessoa com Defciência.Inclusão social da pessoa com defciência: medidas que fazem a diferença.1ª edição.Rio de Janeiro – 2008. </w:t>
      </w:r>
    </w:p>
    <w:p w:rsidR="001A5D6D" w:rsidRPr="00542DB6" w:rsidRDefault="001A5D6D" w:rsidP="001A5D6D">
      <w:pPr>
        <w:spacing w:line="240" w:lineRule="auto"/>
        <w:ind w:firstLine="0"/>
        <w:jc w:val="left"/>
        <w:rPr>
          <w:lang w:val="pt-PT" w:eastAsia="pt-BR"/>
        </w:rPr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 xml:space="preserve">MAZZOTTA, Marcos J. S. Educação especial no Brasil: história e políticas públicas. 3. </w:t>
      </w:r>
      <w:proofErr w:type="gramStart"/>
      <w:r w:rsidRPr="00542DB6">
        <w:t>ed.</w:t>
      </w:r>
      <w:proofErr w:type="gramEnd"/>
      <w:r w:rsidRPr="00542DB6">
        <w:t xml:space="preserve"> São Paulo: Cortez, 2001.</w:t>
      </w:r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 xml:space="preserve">MEC- Ministério da Educação e do Desporto.  EDUCAÇÃO UM TESOURO A DESCOBRIR/Relatório para a UNESCO da Comissão Internacional sobre Educação para o século XXI—CORTEZ UNESCO - CORTEZ EDITORA Impresso no </w:t>
      </w:r>
      <w:proofErr w:type="gramStart"/>
      <w:r w:rsidRPr="00542DB6">
        <w:t>Brasil .</w:t>
      </w:r>
      <w:proofErr w:type="gramEnd"/>
      <w:r w:rsidRPr="00542DB6">
        <w:t>São Paulo janeiro de 1998</w:t>
      </w:r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pStyle w:val="date"/>
        <w:spacing w:line="240" w:lineRule="auto"/>
        <w:ind w:firstLine="0"/>
        <w:jc w:val="left"/>
        <w:rPr>
          <w:rFonts w:ascii="Arial" w:hAnsi="Arial" w:cs="Arial"/>
        </w:rPr>
      </w:pPr>
      <w:r w:rsidRPr="00542DB6">
        <w:rPr>
          <w:rFonts w:ascii="Arial" w:hAnsi="Arial" w:cs="Arial"/>
        </w:rPr>
        <w:t>Ministério do Planejamento Orçamento e Gestão</w:t>
      </w:r>
      <w:r w:rsidRPr="00542DB6">
        <w:rPr>
          <w:rFonts w:ascii="Arial" w:hAnsi="Arial" w:cs="Arial"/>
          <w:i/>
        </w:rPr>
        <w:t xml:space="preserve"> (</w:t>
      </w:r>
      <w:r w:rsidRPr="00542DB6">
        <w:rPr>
          <w:rFonts w:ascii="Arial" w:hAnsi="Arial" w:cs="Arial"/>
        </w:rPr>
        <w:t>Governo Federal) e IPEIA</w:t>
      </w:r>
      <w:r w:rsidRPr="00542DB6">
        <w:rPr>
          <w:rFonts w:ascii="Arial" w:hAnsi="Arial" w:cs="Arial"/>
          <w:i/>
        </w:rPr>
        <w:t xml:space="preserve"> </w:t>
      </w:r>
      <w:r w:rsidRPr="00542DB6">
        <w:rPr>
          <w:rFonts w:ascii="Arial" w:hAnsi="Arial" w:cs="Arial"/>
        </w:rPr>
        <w:t>Instituto de Pesquisa Econômica Aplicada</w:t>
      </w:r>
      <w:r w:rsidRPr="00542DB6">
        <w:rPr>
          <w:rFonts w:ascii="Arial" w:hAnsi="Arial" w:cs="Arial"/>
          <w:i/>
        </w:rPr>
        <w:t xml:space="preserve"> - Políticas sociais acompanhamento e análise Diretoria de Estudos Sociais</w:t>
      </w:r>
      <w:r w:rsidRPr="00542DB6">
        <w:rPr>
          <w:rFonts w:ascii="Arial" w:hAnsi="Arial" w:cs="Arial"/>
        </w:rPr>
        <w:t xml:space="preserve"> - Edição Especial 13 © Instituto de Pesquisa Econômica Aplicada – </w:t>
      </w:r>
      <w:proofErr w:type="spellStart"/>
      <w:proofErr w:type="gramStart"/>
      <w:r w:rsidRPr="00542DB6">
        <w:rPr>
          <w:rFonts w:ascii="Arial" w:hAnsi="Arial" w:cs="Arial"/>
        </w:rPr>
        <w:t>ipea</w:t>
      </w:r>
      <w:proofErr w:type="spellEnd"/>
      <w:proofErr w:type="gramEnd"/>
      <w:r w:rsidRPr="00542DB6">
        <w:rPr>
          <w:rFonts w:ascii="Arial" w:hAnsi="Arial" w:cs="Arial"/>
        </w:rPr>
        <w:t xml:space="preserve"> 2007 . Pág. 377.</w:t>
      </w:r>
    </w:p>
    <w:p w:rsidR="001A5D6D" w:rsidRPr="00542DB6" w:rsidRDefault="001A5D6D" w:rsidP="001A5D6D">
      <w:pPr>
        <w:pStyle w:val="date"/>
        <w:spacing w:line="240" w:lineRule="auto"/>
        <w:ind w:firstLine="0"/>
        <w:jc w:val="left"/>
        <w:rPr>
          <w:rFonts w:ascii="Arial" w:hAnsi="Arial" w:cs="Arial"/>
        </w:rPr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 xml:space="preserve">MOREIRA, Lília Maria de Azevedo. CASTRO, Josefina.  </w:t>
      </w:r>
      <w:proofErr w:type="spellStart"/>
      <w:proofErr w:type="gramStart"/>
      <w:r w:rsidRPr="00542DB6">
        <w:t>SANT’ANA</w:t>
      </w:r>
      <w:proofErr w:type="spellEnd"/>
      <w:r w:rsidRPr="00542DB6">
        <w:t xml:space="preserve"> ,</w:t>
      </w:r>
      <w:proofErr w:type="gramEnd"/>
      <w:r w:rsidRPr="00542DB6">
        <w:t xml:space="preserve"> Maria Daniela Moreira de. Diversidade na escola: aspectos genéticos e considerações psicopedagógicas- Ilhéus, </w:t>
      </w:r>
      <w:proofErr w:type="spellStart"/>
      <w:proofErr w:type="gramStart"/>
      <w:r w:rsidRPr="00542DB6">
        <w:t>Ba</w:t>
      </w:r>
      <w:proofErr w:type="spellEnd"/>
      <w:proofErr w:type="gramEnd"/>
      <w:r w:rsidRPr="00542DB6">
        <w:t xml:space="preserve"> Ed, </w:t>
      </w:r>
      <w:proofErr w:type="spellStart"/>
      <w:r w:rsidRPr="00542DB6">
        <w:t>Editus</w:t>
      </w:r>
      <w:proofErr w:type="spellEnd"/>
      <w:r w:rsidRPr="00542DB6">
        <w:t>, 2004 2ª Ed. Revisada.</w:t>
      </w:r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 xml:space="preserve">MORIN, Edgar, 1921-Os sete saberes necessários à educação do </w:t>
      </w:r>
      <w:proofErr w:type="gramStart"/>
      <w:r w:rsidRPr="00542DB6">
        <w:t>futuro.</w:t>
      </w:r>
      <w:proofErr w:type="gramEnd"/>
      <w:r w:rsidRPr="00542DB6">
        <w:t xml:space="preserve">Tradução de Catarina Eleonora F. da Silva e Jeanne </w:t>
      </w:r>
      <w:proofErr w:type="spellStart"/>
      <w:r w:rsidRPr="00542DB6">
        <w:t>Sawaya</w:t>
      </w:r>
      <w:proofErr w:type="spellEnd"/>
      <w:r w:rsidRPr="00542DB6">
        <w:t xml:space="preserve"> ; revisão técnica de Edgard de Assis Carvalho. – 2. </w:t>
      </w:r>
      <w:proofErr w:type="gramStart"/>
      <w:r w:rsidRPr="00542DB6">
        <w:t>ed.</w:t>
      </w:r>
      <w:proofErr w:type="gramEnd"/>
      <w:r w:rsidRPr="00542DB6">
        <w:t xml:space="preserve"> – São Paulo : Cortez ; Brasília, DF : UNESCO, 2000.</w:t>
      </w:r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tabs>
          <w:tab w:val="center" w:pos="4465"/>
        </w:tabs>
        <w:spacing w:line="240" w:lineRule="auto"/>
        <w:ind w:firstLine="0"/>
        <w:jc w:val="left"/>
      </w:pPr>
      <w:r>
        <w:t xml:space="preserve">Nova Canaã/Bahia </w:t>
      </w:r>
      <w:hyperlink r:id="rId14" w:history="1">
        <w:r w:rsidRPr="00C66FB9">
          <w:rPr>
            <w:rStyle w:val="Hyperlink"/>
          </w:rPr>
          <w:t>http://www.ibge.gov.br/cidadesat/painel/painel.php?codmun=292270(acessado</w:t>
        </w:r>
      </w:hyperlink>
      <w:r>
        <w:t xml:space="preserve"> em 20 de maio de 2011)</w:t>
      </w:r>
    </w:p>
    <w:p w:rsidR="001A5D6D" w:rsidRDefault="001A5D6D" w:rsidP="001A5D6D">
      <w:pPr>
        <w:tabs>
          <w:tab w:val="center" w:pos="4465"/>
        </w:tabs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 xml:space="preserve">PINTO, </w:t>
      </w:r>
      <w:proofErr w:type="spellStart"/>
      <w:r w:rsidRPr="00542DB6">
        <w:t>Aloylson</w:t>
      </w:r>
      <w:proofErr w:type="spellEnd"/>
      <w:r w:rsidRPr="00542DB6">
        <w:t xml:space="preserve"> Gregório de Toledo. Ministério da Educação. FNDE. </w:t>
      </w:r>
      <w:r w:rsidRPr="00542DB6">
        <w:rPr>
          <w:i/>
        </w:rPr>
        <w:t>Valmir Chagas/ Coleção Educadores MEC</w:t>
      </w:r>
      <w:r w:rsidRPr="00542DB6">
        <w:t xml:space="preserve">. Recife. Fundação Joaquim Nabuco, Ed. </w:t>
      </w:r>
      <w:proofErr w:type="spellStart"/>
      <w:r w:rsidRPr="00542DB6">
        <w:t>Massangana</w:t>
      </w:r>
      <w:proofErr w:type="spellEnd"/>
      <w:r w:rsidRPr="00542DB6">
        <w:t>, 2010</w:t>
      </w:r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</w:pPr>
      <w:r w:rsidRPr="00542DB6">
        <w:t xml:space="preserve">PISSARRA, Maria Constança Peres. FALESTRINE, Ricardo </w:t>
      </w:r>
      <w:proofErr w:type="gramStart"/>
      <w:r w:rsidRPr="00542DB6">
        <w:t>Nascimento.</w:t>
      </w:r>
      <w:proofErr w:type="gramEnd"/>
      <w:r w:rsidRPr="00542DB6">
        <w:t>Direito e Filosofia:A noção de justiça na história da filosofia.São Paulo. Atlas S/A. 2007.</w:t>
      </w:r>
    </w:p>
    <w:p w:rsidR="001A5D6D" w:rsidRPr="00542DB6" w:rsidRDefault="001A5D6D" w:rsidP="001A5D6D">
      <w:pPr>
        <w:spacing w:line="240" w:lineRule="auto"/>
        <w:ind w:firstLine="0"/>
        <w:jc w:val="left"/>
      </w:pPr>
    </w:p>
    <w:p w:rsidR="001A5D6D" w:rsidRDefault="001A5D6D" w:rsidP="001A5D6D">
      <w:pPr>
        <w:spacing w:line="240" w:lineRule="auto"/>
        <w:ind w:firstLine="0"/>
        <w:jc w:val="left"/>
        <w:rPr>
          <w:lang w:eastAsia="pt-BR"/>
        </w:rPr>
      </w:pPr>
      <w:r w:rsidRPr="00542DB6">
        <w:rPr>
          <w:lang w:eastAsia="pt-BR"/>
        </w:rPr>
        <w:t>QUINTANA, Mário. </w:t>
      </w:r>
      <w:r w:rsidRPr="00542DB6">
        <w:rPr>
          <w:bCs/>
          <w:lang w:eastAsia="pt-BR"/>
        </w:rPr>
        <w:t>CADERNO H</w:t>
      </w:r>
      <w:r w:rsidRPr="00542DB6">
        <w:rPr>
          <w:lang w:eastAsia="pt-BR"/>
        </w:rPr>
        <w:t xml:space="preserve">. Porto Alegre: </w:t>
      </w:r>
      <w:proofErr w:type="gramStart"/>
      <w:r w:rsidRPr="00542DB6">
        <w:rPr>
          <w:lang w:eastAsia="pt-BR"/>
        </w:rPr>
        <w:t>Globo.</w:t>
      </w:r>
      <w:proofErr w:type="gramEnd"/>
      <w:r w:rsidRPr="00542DB6">
        <w:rPr>
          <w:lang w:eastAsia="pt-BR"/>
        </w:rPr>
        <w:t xml:space="preserve">1973. </w:t>
      </w:r>
      <w:proofErr w:type="gramStart"/>
      <w:r w:rsidRPr="00542DB6">
        <w:rPr>
          <w:lang w:eastAsia="pt-BR"/>
        </w:rPr>
        <w:t>p.</w:t>
      </w:r>
      <w:proofErr w:type="gramEnd"/>
      <w:r w:rsidRPr="00542DB6">
        <w:rPr>
          <w:lang w:eastAsia="pt-BR"/>
        </w:rPr>
        <w:t>45;</w:t>
      </w:r>
    </w:p>
    <w:p w:rsidR="001A5D6D" w:rsidRPr="00542DB6" w:rsidRDefault="001A5D6D" w:rsidP="001A5D6D">
      <w:pPr>
        <w:spacing w:line="240" w:lineRule="auto"/>
        <w:ind w:firstLine="0"/>
        <w:jc w:val="left"/>
        <w:rPr>
          <w:lang w:eastAsia="pt-BR"/>
        </w:rPr>
      </w:pPr>
    </w:p>
    <w:p w:rsidR="001A5D6D" w:rsidRDefault="001A5D6D" w:rsidP="001A5D6D">
      <w:pPr>
        <w:spacing w:line="240" w:lineRule="auto"/>
        <w:ind w:firstLine="0"/>
        <w:jc w:val="left"/>
        <w:rPr>
          <w:lang w:eastAsia="pt-BR"/>
        </w:rPr>
      </w:pPr>
      <w:r w:rsidRPr="00542DB6">
        <w:rPr>
          <w:lang w:eastAsia="pt-BR"/>
        </w:rPr>
        <w:t xml:space="preserve">SAVATER, Fernando. </w:t>
      </w:r>
      <w:proofErr w:type="gramStart"/>
      <w:r w:rsidRPr="00542DB6">
        <w:rPr>
          <w:lang w:eastAsia="pt-BR"/>
        </w:rPr>
        <w:t>Ética como amor</w:t>
      </w:r>
      <w:proofErr w:type="gramEnd"/>
      <w:r w:rsidRPr="00542DB6">
        <w:rPr>
          <w:lang w:eastAsia="pt-BR"/>
        </w:rPr>
        <w:t xml:space="preserve"> - próprio; Tradução Eduardo Brandão.São Paulo.Editora Martins Fontes, 2000.</w:t>
      </w:r>
    </w:p>
    <w:p w:rsidR="001A5D6D" w:rsidRPr="00542DB6" w:rsidRDefault="001A5D6D" w:rsidP="001A5D6D">
      <w:pPr>
        <w:spacing w:line="240" w:lineRule="auto"/>
        <w:ind w:firstLine="0"/>
        <w:jc w:val="left"/>
        <w:rPr>
          <w:lang w:eastAsia="pt-BR"/>
        </w:rPr>
      </w:pPr>
    </w:p>
    <w:p w:rsidR="001A5D6D" w:rsidRDefault="001A5D6D" w:rsidP="001A5D6D">
      <w:pPr>
        <w:spacing w:line="240" w:lineRule="auto"/>
        <w:ind w:firstLine="0"/>
        <w:jc w:val="left"/>
        <w:rPr>
          <w:lang w:eastAsia="pt-BR"/>
        </w:rPr>
      </w:pPr>
      <w:r w:rsidRPr="00542DB6">
        <w:t xml:space="preserve">SILVA, Ariovaldo Vieira </w:t>
      </w:r>
      <w:proofErr w:type="spellStart"/>
      <w:proofErr w:type="gramStart"/>
      <w:r w:rsidRPr="00542DB6">
        <w:t>da.</w:t>
      </w:r>
      <w:proofErr w:type="spellEnd"/>
      <w:proofErr w:type="gramEnd"/>
      <w:r w:rsidRPr="00542DB6">
        <w:t xml:space="preserve">  ALMEIDA, Milton Roberto de.</w:t>
      </w:r>
      <w:r w:rsidRPr="00542DB6">
        <w:rPr>
          <w:lang w:eastAsia="pt-BR"/>
        </w:rPr>
        <w:t xml:space="preserve"> Mobilidade e</w:t>
      </w:r>
      <w:proofErr w:type="gramStart"/>
      <w:r w:rsidRPr="00542DB6">
        <w:rPr>
          <w:lang w:eastAsia="pt-BR"/>
        </w:rPr>
        <w:t xml:space="preserve">  </w:t>
      </w:r>
      <w:proofErr w:type="gramEnd"/>
      <w:r w:rsidRPr="00542DB6">
        <w:rPr>
          <w:lang w:eastAsia="pt-BR"/>
        </w:rPr>
        <w:t>Acessibilidade Urbana. &lt;</w:t>
      </w:r>
      <w:hyperlink r:id="rId15" w:history="1">
        <w:r w:rsidRPr="00542DB6">
          <w:rPr>
            <w:rStyle w:val="Hyperlink"/>
            <w:rFonts w:eastAsia="Times New Roman"/>
            <w:bCs/>
            <w:color w:val="auto"/>
            <w:u w:val="none"/>
            <w:lang w:eastAsia="pt-BR"/>
          </w:rPr>
          <w:t>http://www.slideshare.net/mra.almeida/mobilidade-e-acessibilidade-urbana</w:t>
        </w:r>
      </w:hyperlink>
      <w:r w:rsidRPr="00542DB6">
        <w:rPr>
          <w:lang w:eastAsia="pt-BR"/>
        </w:rPr>
        <w:t xml:space="preserve"> &gt;acessado em 26/06/2011.</w:t>
      </w:r>
    </w:p>
    <w:p w:rsidR="001A5D6D" w:rsidRPr="00542DB6" w:rsidRDefault="001A5D6D" w:rsidP="001A5D6D">
      <w:pPr>
        <w:spacing w:line="240" w:lineRule="auto"/>
        <w:ind w:firstLine="0"/>
        <w:jc w:val="left"/>
        <w:rPr>
          <w:lang w:eastAsia="pt-BR"/>
        </w:rPr>
      </w:pPr>
    </w:p>
    <w:p w:rsidR="001A5D6D" w:rsidRDefault="001A5D6D" w:rsidP="001A5D6D">
      <w:pPr>
        <w:spacing w:line="240" w:lineRule="auto"/>
        <w:ind w:firstLine="0"/>
        <w:jc w:val="left"/>
      </w:pPr>
      <w:proofErr w:type="gramStart"/>
      <w:r w:rsidRPr="00542DB6">
        <w:t>TAFFAREL ,</w:t>
      </w:r>
      <w:proofErr w:type="gramEnd"/>
      <w:r w:rsidRPr="00542DB6">
        <w:t xml:space="preserve">Celi </w:t>
      </w:r>
      <w:proofErr w:type="spellStart"/>
      <w:r w:rsidRPr="00542DB6">
        <w:t>Zulke</w:t>
      </w:r>
      <w:proofErr w:type="spellEnd"/>
      <w:r w:rsidRPr="00542DB6">
        <w:t xml:space="preserve"> . A EXCLUSÃO SOCIAL E EDUCACIONAL NA SOCIEDADE BRASILEIRA: O QUE FAZER? &lt;</w:t>
      </w:r>
      <w:hyperlink r:id="rId16" w:history="1">
        <w:r w:rsidRPr="00542DB6">
          <w:rPr>
            <w:rStyle w:val="Hyperlink"/>
            <w:color w:val="auto"/>
            <w:u w:val="none"/>
          </w:rPr>
          <w:t>http://www.faced.ufba.br/rascunho_digital/textos/745.htm &gt;Acessado em 05/02/2011</w:t>
        </w:r>
      </w:hyperlink>
    </w:p>
    <w:p w:rsidR="001A5D6D" w:rsidRPr="00542DB6" w:rsidRDefault="001A5D6D" w:rsidP="001A5D6D">
      <w:pPr>
        <w:spacing w:line="240" w:lineRule="auto"/>
        <w:ind w:firstLine="0"/>
        <w:jc w:val="left"/>
      </w:pPr>
    </w:p>
    <w:sectPr w:rsidR="001A5D6D" w:rsidRPr="00542DB6" w:rsidSect="00F90701">
      <w:pgSz w:w="11906" w:h="16838"/>
      <w:pgMar w:top="1702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4B2" w:rsidRDefault="00F264B2" w:rsidP="00542DB6">
      <w:pPr>
        <w:spacing w:before="0" w:after="0" w:line="240" w:lineRule="auto"/>
      </w:pPr>
      <w:r>
        <w:separator/>
      </w:r>
    </w:p>
  </w:endnote>
  <w:endnote w:type="continuationSeparator" w:id="0">
    <w:p w:rsidR="00F264B2" w:rsidRDefault="00F264B2" w:rsidP="00542D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4B2" w:rsidRDefault="00F264B2" w:rsidP="00542DB6">
      <w:pPr>
        <w:spacing w:before="0" w:after="0" w:line="240" w:lineRule="auto"/>
      </w:pPr>
      <w:r>
        <w:separator/>
      </w:r>
    </w:p>
  </w:footnote>
  <w:footnote w:type="continuationSeparator" w:id="0">
    <w:p w:rsidR="00F264B2" w:rsidRDefault="00F264B2" w:rsidP="00542DB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4E12"/>
    <w:multiLevelType w:val="multilevel"/>
    <w:tmpl w:val="7E42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C390E"/>
    <w:multiLevelType w:val="multilevel"/>
    <w:tmpl w:val="0750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852CE"/>
    <w:multiLevelType w:val="hybridMultilevel"/>
    <w:tmpl w:val="D15AF94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28F565D"/>
    <w:multiLevelType w:val="multilevel"/>
    <w:tmpl w:val="E0B4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F4395A"/>
    <w:rsid w:val="0001327A"/>
    <w:rsid w:val="0004490B"/>
    <w:rsid w:val="00071770"/>
    <w:rsid w:val="000A0030"/>
    <w:rsid w:val="000A7CC1"/>
    <w:rsid w:val="000B6409"/>
    <w:rsid w:val="000D48B1"/>
    <w:rsid w:val="000E25C2"/>
    <w:rsid w:val="000E3FCE"/>
    <w:rsid w:val="000F7D7E"/>
    <w:rsid w:val="001107C5"/>
    <w:rsid w:val="00121047"/>
    <w:rsid w:val="001259E4"/>
    <w:rsid w:val="001275BD"/>
    <w:rsid w:val="00154730"/>
    <w:rsid w:val="00185A90"/>
    <w:rsid w:val="00187660"/>
    <w:rsid w:val="001976B4"/>
    <w:rsid w:val="001A5387"/>
    <w:rsid w:val="001A5D6D"/>
    <w:rsid w:val="001A5F05"/>
    <w:rsid w:val="001B6E49"/>
    <w:rsid w:val="001B723D"/>
    <w:rsid w:val="001D7923"/>
    <w:rsid w:val="0020720B"/>
    <w:rsid w:val="00234EEB"/>
    <w:rsid w:val="0024072E"/>
    <w:rsid w:val="00257190"/>
    <w:rsid w:val="002860CA"/>
    <w:rsid w:val="002A6C53"/>
    <w:rsid w:val="002B5641"/>
    <w:rsid w:val="002D79BC"/>
    <w:rsid w:val="002D7CA3"/>
    <w:rsid w:val="002F5390"/>
    <w:rsid w:val="003172B4"/>
    <w:rsid w:val="0032586E"/>
    <w:rsid w:val="00334091"/>
    <w:rsid w:val="00351D09"/>
    <w:rsid w:val="00376367"/>
    <w:rsid w:val="00381D83"/>
    <w:rsid w:val="003924CB"/>
    <w:rsid w:val="003A315E"/>
    <w:rsid w:val="003A4DF7"/>
    <w:rsid w:val="003D4412"/>
    <w:rsid w:val="003E1F72"/>
    <w:rsid w:val="00411AC5"/>
    <w:rsid w:val="004266AF"/>
    <w:rsid w:val="00432E6C"/>
    <w:rsid w:val="0043381C"/>
    <w:rsid w:val="00467768"/>
    <w:rsid w:val="00470F04"/>
    <w:rsid w:val="00495FA5"/>
    <w:rsid w:val="004B1DBC"/>
    <w:rsid w:val="004C0B57"/>
    <w:rsid w:val="004C22C8"/>
    <w:rsid w:val="004D4312"/>
    <w:rsid w:val="004E0704"/>
    <w:rsid w:val="004F0CE5"/>
    <w:rsid w:val="004F1B63"/>
    <w:rsid w:val="00504EAA"/>
    <w:rsid w:val="00516052"/>
    <w:rsid w:val="00522661"/>
    <w:rsid w:val="0052270A"/>
    <w:rsid w:val="005236EB"/>
    <w:rsid w:val="005238FC"/>
    <w:rsid w:val="00524E2F"/>
    <w:rsid w:val="00525567"/>
    <w:rsid w:val="00526987"/>
    <w:rsid w:val="00530062"/>
    <w:rsid w:val="005421CF"/>
    <w:rsid w:val="00542DB6"/>
    <w:rsid w:val="00542E0E"/>
    <w:rsid w:val="005501C5"/>
    <w:rsid w:val="0055126E"/>
    <w:rsid w:val="00576B1C"/>
    <w:rsid w:val="00592EC6"/>
    <w:rsid w:val="00597994"/>
    <w:rsid w:val="005C5102"/>
    <w:rsid w:val="005D56BD"/>
    <w:rsid w:val="005E2C94"/>
    <w:rsid w:val="005F4A2B"/>
    <w:rsid w:val="00610AED"/>
    <w:rsid w:val="00613055"/>
    <w:rsid w:val="006319D5"/>
    <w:rsid w:val="0063661F"/>
    <w:rsid w:val="00636EF2"/>
    <w:rsid w:val="006376F9"/>
    <w:rsid w:val="006603E3"/>
    <w:rsid w:val="00660C77"/>
    <w:rsid w:val="006752B3"/>
    <w:rsid w:val="00690098"/>
    <w:rsid w:val="00693B08"/>
    <w:rsid w:val="00694671"/>
    <w:rsid w:val="006A140C"/>
    <w:rsid w:val="006A460F"/>
    <w:rsid w:val="006B1848"/>
    <w:rsid w:val="006C3C51"/>
    <w:rsid w:val="006D487B"/>
    <w:rsid w:val="006D751F"/>
    <w:rsid w:val="006E13AA"/>
    <w:rsid w:val="006F0815"/>
    <w:rsid w:val="007071C9"/>
    <w:rsid w:val="007131DD"/>
    <w:rsid w:val="00713DC5"/>
    <w:rsid w:val="00726BFF"/>
    <w:rsid w:val="007342C1"/>
    <w:rsid w:val="0075106C"/>
    <w:rsid w:val="00767100"/>
    <w:rsid w:val="00770847"/>
    <w:rsid w:val="007779F2"/>
    <w:rsid w:val="007917ED"/>
    <w:rsid w:val="0079272B"/>
    <w:rsid w:val="007A7A0D"/>
    <w:rsid w:val="007A7F64"/>
    <w:rsid w:val="007B20C9"/>
    <w:rsid w:val="007C3DD8"/>
    <w:rsid w:val="007D32DF"/>
    <w:rsid w:val="007D40CF"/>
    <w:rsid w:val="007D7815"/>
    <w:rsid w:val="007F1DC9"/>
    <w:rsid w:val="0080076A"/>
    <w:rsid w:val="0080086A"/>
    <w:rsid w:val="0080337A"/>
    <w:rsid w:val="00824079"/>
    <w:rsid w:val="00824147"/>
    <w:rsid w:val="00826DB5"/>
    <w:rsid w:val="008333DC"/>
    <w:rsid w:val="00835A41"/>
    <w:rsid w:val="00847FC0"/>
    <w:rsid w:val="008635A7"/>
    <w:rsid w:val="008A03DD"/>
    <w:rsid w:val="008C53A7"/>
    <w:rsid w:val="008C60C5"/>
    <w:rsid w:val="008D0FCC"/>
    <w:rsid w:val="008D5EF8"/>
    <w:rsid w:val="008D71A2"/>
    <w:rsid w:val="008F1BD5"/>
    <w:rsid w:val="008F33AA"/>
    <w:rsid w:val="00900B0A"/>
    <w:rsid w:val="00912381"/>
    <w:rsid w:val="00947205"/>
    <w:rsid w:val="0095279A"/>
    <w:rsid w:val="0098201D"/>
    <w:rsid w:val="00984AD1"/>
    <w:rsid w:val="00996977"/>
    <w:rsid w:val="009A29DD"/>
    <w:rsid w:val="009B43F2"/>
    <w:rsid w:val="009B47C3"/>
    <w:rsid w:val="009C2A4A"/>
    <w:rsid w:val="009D0871"/>
    <w:rsid w:val="009F3901"/>
    <w:rsid w:val="00A16983"/>
    <w:rsid w:val="00A2297F"/>
    <w:rsid w:val="00A44485"/>
    <w:rsid w:val="00A5068A"/>
    <w:rsid w:val="00A53C95"/>
    <w:rsid w:val="00A66964"/>
    <w:rsid w:val="00A70799"/>
    <w:rsid w:val="00A72937"/>
    <w:rsid w:val="00AA06C4"/>
    <w:rsid w:val="00AB2EC0"/>
    <w:rsid w:val="00AB7441"/>
    <w:rsid w:val="00AC0238"/>
    <w:rsid w:val="00AD770E"/>
    <w:rsid w:val="00AF471B"/>
    <w:rsid w:val="00B220B1"/>
    <w:rsid w:val="00B22845"/>
    <w:rsid w:val="00B30ADB"/>
    <w:rsid w:val="00B35B7A"/>
    <w:rsid w:val="00B6217B"/>
    <w:rsid w:val="00B669EC"/>
    <w:rsid w:val="00BA35D9"/>
    <w:rsid w:val="00BB3689"/>
    <w:rsid w:val="00BD4C51"/>
    <w:rsid w:val="00BD69B7"/>
    <w:rsid w:val="00BE7935"/>
    <w:rsid w:val="00C0281B"/>
    <w:rsid w:val="00C12AFC"/>
    <w:rsid w:val="00C2533D"/>
    <w:rsid w:val="00C35D7E"/>
    <w:rsid w:val="00C43982"/>
    <w:rsid w:val="00C456BA"/>
    <w:rsid w:val="00C4793A"/>
    <w:rsid w:val="00C50F30"/>
    <w:rsid w:val="00C626E9"/>
    <w:rsid w:val="00C7012D"/>
    <w:rsid w:val="00C725A9"/>
    <w:rsid w:val="00C8222D"/>
    <w:rsid w:val="00C86C4E"/>
    <w:rsid w:val="00C93559"/>
    <w:rsid w:val="00C94170"/>
    <w:rsid w:val="00CA5640"/>
    <w:rsid w:val="00CB3E88"/>
    <w:rsid w:val="00CB549E"/>
    <w:rsid w:val="00CD4E27"/>
    <w:rsid w:val="00CE6C95"/>
    <w:rsid w:val="00CF4943"/>
    <w:rsid w:val="00CF6DA5"/>
    <w:rsid w:val="00D04079"/>
    <w:rsid w:val="00D06D10"/>
    <w:rsid w:val="00D07279"/>
    <w:rsid w:val="00D1217F"/>
    <w:rsid w:val="00D339E4"/>
    <w:rsid w:val="00D52039"/>
    <w:rsid w:val="00D5519E"/>
    <w:rsid w:val="00D82580"/>
    <w:rsid w:val="00D96E41"/>
    <w:rsid w:val="00DA6867"/>
    <w:rsid w:val="00DB27A3"/>
    <w:rsid w:val="00DC3CEB"/>
    <w:rsid w:val="00DC4669"/>
    <w:rsid w:val="00DD57BB"/>
    <w:rsid w:val="00DE3B3B"/>
    <w:rsid w:val="00DF053B"/>
    <w:rsid w:val="00E141A7"/>
    <w:rsid w:val="00E156B5"/>
    <w:rsid w:val="00E161E9"/>
    <w:rsid w:val="00E322E8"/>
    <w:rsid w:val="00E377A9"/>
    <w:rsid w:val="00E518B7"/>
    <w:rsid w:val="00E57C81"/>
    <w:rsid w:val="00E74D42"/>
    <w:rsid w:val="00E91CC9"/>
    <w:rsid w:val="00E91EAD"/>
    <w:rsid w:val="00EA3DB7"/>
    <w:rsid w:val="00EC1EB5"/>
    <w:rsid w:val="00EC758A"/>
    <w:rsid w:val="00ED28DA"/>
    <w:rsid w:val="00EF510E"/>
    <w:rsid w:val="00F10FCB"/>
    <w:rsid w:val="00F12AA7"/>
    <w:rsid w:val="00F13791"/>
    <w:rsid w:val="00F264B2"/>
    <w:rsid w:val="00F32E8F"/>
    <w:rsid w:val="00F40FD5"/>
    <w:rsid w:val="00F41F86"/>
    <w:rsid w:val="00F4395A"/>
    <w:rsid w:val="00F548E3"/>
    <w:rsid w:val="00F633E9"/>
    <w:rsid w:val="00F67915"/>
    <w:rsid w:val="00F90701"/>
    <w:rsid w:val="00FE695B"/>
    <w:rsid w:val="00FE6A2C"/>
    <w:rsid w:val="00FF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3B"/>
    <w:pPr>
      <w:spacing w:before="240" w:line="360" w:lineRule="auto"/>
      <w:ind w:firstLine="851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523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236EB"/>
    <w:pPr>
      <w:keepNext/>
      <w:spacing w:before="0" w:after="0" w:line="240" w:lineRule="auto"/>
      <w:ind w:firstLine="0"/>
      <w:jc w:val="center"/>
      <w:outlineLvl w:val="2"/>
    </w:pPr>
    <w:rPr>
      <w:rFonts w:ascii="Times New Roman" w:eastAsia="Times New Roman" w:hAnsi="Times New Roman" w:cs="Times New Roman"/>
      <w:b/>
      <w:bCs/>
      <w:sz w:val="28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76B1C"/>
    <w:rPr>
      <w:b/>
      <w:bCs/>
      <w:i w:val="0"/>
      <w:iCs w:val="0"/>
    </w:rPr>
  </w:style>
  <w:style w:type="paragraph" w:styleId="NormalWeb">
    <w:name w:val="Normal (Web)"/>
    <w:basedOn w:val="Normal"/>
    <w:unhideWhenUsed/>
    <w:rsid w:val="007071C9"/>
    <w:pPr>
      <w:spacing w:before="100" w:beforeAutospacing="1" w:after="100" w:afterAutospacing="1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B54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D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D7E"/>
    <w:rPr>
      <w:rFonts w:ascii="Tahoma" w:hAnsi="Tahoma" w:cs="Tahoma"/>
      <w:sz w:val="16"/>
      <w:szCs w:val="16"/>
    </w:rPr>
  </w:style>
  <w:style w:type="paragraph" w:customStyle="1" w:styleId="date">
    <w:name w:val="date"/>
    <w:basedOn w:val="Normal"/>
    <w:rsid w:val="00542E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1605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9F3901"/>
    <w:pPr>
      <w:ind w:left="720"/>
      <w:contextualSpacing/>
    </w:pPr>
  </w:style>
  <w:style w:type="paragraph" w:customStyle="1" w:styleId="descartigo1">
    <w:name w:val="desc_artigo1"/>
    <w:basedOn w:val="Normal"/>
    <w:rsid w:val="0098201D"/>
    <w:pPr>
      <w:spacing w:before="33" w:after="0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5236EB"/>
    <w:rPr>
      <w:rFonts w:ascii="Times New Roman" w:eastAsia="Times New Roman" w:hAnsi="Times New Roman" w:cs="Times New Roman"/>
      <w:b/>
      <w:bCs/>
      <w:sz w:val="28"/>
      <w:u w:val="single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2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rsid w:val="005236EB"/>
    <w:pPr>
      <w:spacing w:before="0" w:after="0" w:line="240" w:lineRule="auto"/>
      <w:ind w:firstLine="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236EB"/>
    <w:rPr>
      <w:rFonts w:ascii="Times New Roman" w:eastAsia="Times New Roman" w:hAnsi="Times New Roman" w:cs="Times New Roman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42DB6"/>
    <w:pPr>
      <w:spacing w:before="0"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42DB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42DB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2DB6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2D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42D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42D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2DB6"/>
  </w:style>
  <w:style w:type="paragraph" w:styleId="Rodap">
    <w:name w:val="footer"/>
    <w:basedOn w:val="Normal"/>
    <w:link w:val="RodapChar"/>
    <w:uiPriority w:val="99"/>
    <w:unhideWhenUsed/>
    <w:rsid w:val="00542DB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2DB6"/>
  </w:style>
  <w:style w:type="character" w:customStyle="1" w:styleId="apple-style-span">
    <w:name w:val="apple-style-span"/>
    <w:basedOn w:val="Fontepargpadro"/>
    <w:rsid w:val="00B22845"/>
  </w:style>
  <w:style w:type="character" w:customStyle="1" w:styleId="apple-converted-space">
    <w:name w:val="apple-converted-space"/>
    <w:basedOn w:val="Fontepargpadro"/>
    <w:rsid w:val="000E3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0129">
          <w:marLeft w:val="0"/>
          <w:marRight w:val="0"/>
          <w:marTop w:val="2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3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7364">
                                          <w:marLeft w:val="0"/>
                                          <w:marRight w:val="0"/>
                                          <w:marTop w:val="72"/>
                                          <w:marBottom w:val="456"/>
                                          <w:divBdr>
                                            <w:top w:val="dotted" w:sz="6" w:space="0" w:color="BBBBBB"/>
                                            <w:left w:val="dotted" w:sz="2" w:space="12" w:color="BBBBBB"/>
                                            <w:bottom w:val="dotted" w:sz="6" w:space="0" w:color="BBBBBB"/>
                                            <w:right w:val="dotted" w:sz="2" w:space="12" w:color="BBBBBB"/>
                                          </w:divBdr>
                                          <w:divsChild>
                                            <w:div w:id="34617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dotted" w:sz="2" w:space="9" w:color="BBBBBB"/>
                                                <w:left w:val="dotted" w:sz="6" w:space="26" w:color="BBBBBB"/>
                                                <w:bottom w:val="dotted" w:sz="6" w:space="1" w:color="446666"/>
                                                <w:right w:val="dotted" w:sz="6" w:space="13" w:color="BBBBBB"/>
                                              </w:divBdr>
                                              <w:divsChild>
                                                <w:div w:id="210267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8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vidamaislivre.com.br/colunas/coluna.php?id=169&amp;/thais_frot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cepa.pa.gov.br/downloads/docs/pdf/Novo_codigo_civil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ced.ufba.br/rascunho_digital/textos/745.htm%20%3eAcessado%20em%2005/02/20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vistapatio.com.br/conteudo_exclusivo_conteudo%3e.%20Acessado%20em%2023/06/2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lideshare.net/mra.almeida/mobilidade-e-acessibilidade-urbana" TargetMode="External"/><Relationship Id="rId10" Type="http://schemas.openxmlformats.org/officeDocument/2006/relationships/hyperlink" Target="http://www.revistapatio.com.br/conteudo_exclusivo_conteudo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terbrasil.org.br/o%20que%20e%20inclusao.htm" TargetMode="External"/><Relationship Id="rId14" Type="http://schemas.openxmlformats.org/officeDocument/2006/relationships/hyperlink" Target="http://www.ibge.gov.br/cidadesat/painel/painel.php?codmun=292270(acessado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7.9452673826875098E-2"/>
          <c:y val="4.4194455604660496E-2"/>
          <c:w val="0.80640471592491558"/>
          <c:h val="0.45435316969468875"/>
        </c:manualLayout>
      </c:layout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SIM</c:v>
                </c:pt>
              </c:strCache>
            </c:strRef>
          </c:tx>
          <c:cat>
            <c:strRef>
              <c:f>Plan1!$A$2:$A$8</c:f>
              <c:strCache>
                <c:ptCount val="7"/>
                <c:pt idx="1">
                  <c:v>PORTADORES  CADASTRADOS</c:v>
                </c:pt>
                <c:pt idx="2">
                  <c:v>EXISTENCIA DE ESTATÍTICA INFORMAÇÃO SOBRE DIREITO E ACESSIBILIDADE</c:v>
                </c:pt>
                <c:pt idx="3">
                  <c:v>EXISTENCIA DE SINALIZAÇÃO/ ACESSIBILIDADE</c:v>
                </c:pt>
                <c:pt idx="4">
                  <c:v>EXISTENCIA DE SERVIÇOS OFERECIDOS PELA INSTITUIÇÃO</c:v>
                </c:pt>
                <c:pt idx="5">
                  <c:v>EXISTENCIA DE PROJETOS</c:v>
                </c:pt>
                <c:pt idx="6">
                  <c:v>EXISTENCIA DE DISCRIMINAÇÃO QUANTO AOS PORTADORESDE DEFICIENCIA</c:v>
                </c:pt>
              </c:strCache>
            </c:strRef>
          </c:cat>
          <c:val>
            <c:numRef>
              <c:f>Plan1!$B$2:$B$8</c:f>
              <c:numCache>
                <c:formatCode>0%</c:formatCode>
                <c:ptCount val="7"/>
                <c:pt idx="1">
                  <c:v>1</c:v>
                </c:pt>
                <c:pt idx="2" formatCode="0.00%">
                  <c:v>0.33330000000000076</c:v>
                </c:pt>
                <c:pt idx="3" formatCode="0.00%">
                  <c:v>0.1666</c:v>
                </c:pt>
                <c:pt idx="4">
                  <c:v>0</c:v>
                </c:pt>
                <c:pt idx="5">
                  <c:v>1</c:v>
                </c:pt>
                <c:pt idx="6" formatCode="0.00%">
                  <c:v>0.83330000000000004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NÃO</c:v>
                </c:pt>
              </c:strCache>
            </c:strRef>
          </c:tx>
          <c:cat>
            <c:strRef>
              <c:f>Plan1!$A$2:$A$8</c:f>
              <c:strCache>
                <c:ptCount val="7"/>
                <c:pt idx="1">
                  <c:v>PORTADORES  CADASTRADOS</c:v>
                </c:pt>
                <c:pt idx="2">
                  <c:v>EXISTENCIA DE ESTATÍTICA INFORMAÇÃO SOBRE DIREITO E ACESSIBILIDADE</c:v>
                </c:pt>
                <c:pt idx="3">
                  <c:v>EXISTENCIA DE SINALIZAÇÃO/ ACESSIBILIDADE</c:v>
                </c:pt>
                <c:pt idx="4">
                  <c:v>EXISTENCIA DE SERVIÇOS OFERECIDOS PELA INSTITUIÇÃO</c:v>
                </c:pt>
                <c:pt idx="5">
                  <c:v>EXISTENCIA DE PROJETOS</c:v>
                </c:pt>
                <c:pt idx="6">
                  <c:v>EXISTENCIA DE DISCRIMINAÇÃO QUANTO AOS PORTADORESDE DEFICIENCIA</c:v>
                </c:pt>
              </c:strCache>
            </c:strRef>
          </c:cat>
          <c:val>
            <c:numRef>
              <c:f>Plan1!$C$2:$C$8</c:f>
              <c:numCache>
                <c:formatCode>0%</c:formatCode>
                <c:ptCount val="7"/>
                <c:pt idx="1">
                  <c:v>0</c:v>
                </c:pt>
                <c:pt idx="2" formatCode="0.00%">
                  <c:v>0.66660000000000152</c:v>
                </c:pt>
                <c:pt idx="3" formatCode="0.00%">
                  <c:v>0.83330000000000004</c:v>
                </c:pt>
                <c:pt idx="4">
                  <c:v>1</c:v>
                </c:pt>
                <c:pt idx="5">
                  <c:v>0</c:v>
                </c:pt>
                <c:pt idx="6" formatCode="0.00%">
                  <c:v>0.1666</c:v>
                </c:pt>
              </c:numCache>
            </c:numRef>
          </c:val>
        </c:ser>
        <c:axId val="75726848"/>
        <c:axId val="75798400"/>
      </c:barChart>
      <c:catAx>
        <c:axId val="75726848"/>
        <c:scaling>
          <c:orientation val="minMax"/>
        </c:scaling>
        <c:axPos val="b"/>
        <c:numFmt formatCode="General" sourceLinked="1"/>
        <c:tickLblPos val="nextTo"/>
        <c:crossAx val="75798400"/>
        <c:crosses val="autoZero"/>
        <c:auto val="1"/>
        <c:lblAlgn val="ctr"/>
        <c:lblOffset val="100"/>
      </c:catAx>
      <c:valAx>
        <c:axId val="75798400"/>
        <c:scaling>
          <c:orientation val="minMax"/>
        </c:scaling>
        <c:axPos val="l"/>
        <c:majorGridlines/>
        <c:numFmt formatCode="General" sourceLinked="1"/>
        <c:tickLblPos val="nextTo"/>
        <c:crossAx val="75726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207420550144243"/>
          <c:y val="0.74628377237419796"/>
          <c:w val="0.11566281638121448"/>
          <c:h val="0.18296437014522127"/>
        </c:manualLayout>
      </c:layout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968E177-C3A5-466C-86CA-CE8FD87A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15</Pages>
  <Words>4360</Words>
  <Characters>23549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*A  Instituição está em construção física do seu espaço. </Company>
  <LinksUpToDate>false</LinksUpToDate>
  <CharactersWithSpaces>27854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12</cp:revision>
  <dcterms:created xsi:type="dcterms:W3CDTF">2011-08-07T03:20:00Z</dcterms:created>
  <dcterms:modified xsi:type="dcterms:W3CDTF">2011-08-20T21:59:00Z</dcterms:modified>
</cp:coreProperties>
</file>