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8BD" w:rsidRPr="002518BD" w:rsidRDefault="0043024E" w:rsidP="002518BD">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caps/>
          <w:sz w:val="28"/>
          <w:szCs w:val="28"/>
          <w:lang w:eastAsia="pt-BR"/>
        </w:rPr>
        <w:t xml:space="preserve"> </w:t>
      </w:r>
      <w:r w:rsidR="00E8779B">
        <w:rPr>
          <w:rFonts w:ascii="Times New Roman" w:eastAsia="Times New Roman" w:hAnsi="Times New Roman" w:cs="Times New Roman"/>
          <w:b/>
          <w:caps/>
          <w:sz w:val="28"/>
          <w:szCs w:val="28"/>
          <w:lang w:eastAsia="pt-BR"/>
        </w:rPr>
        <w:t xml:space="preserve">EFETIVIDADE DA TUTELA ANTECIPADA NAS AÇÕES DE </w:t>
      </w:r>
      <w:r w:rsidR="00033A07">
        <w:rPr>
          <w:rFonts w:ascii="Times New Roman" w:eastAsia="Times New Roman" w:hAnsi="Times New Roman" w:cs="Times New Roman"/>
          <w:b/>
          <w:caps/>
          <w:sz w:val="28"/>
          <w:szCs w:val="28"/>
          <w:lang w:eastAsia="pt-BR"/>
        </w:rPr>
        <w:t>direito à saúde</w:t>
      </w:r>
      <w:r w:rsidR="00D53133">
        <w:rPr>
          <w:rFonts w:ascii="Times New Roman" w:eastAsia="Times New Roman" w:hAnsi="Times New Roman" w:cs="Times New Roman"/>
          <w:b/>
          <w:caps/>
          <w:sz w:val="28"/>
          <w:szCs w:val="28"/>
          <w:lang w:eastAsia="pt-BR"/>
        </w:rPr>
        <w:t xml:space="preserve"> NO ÂMBITO PRIVADO</w:t>
      </w:r>
      <w:r w:rsidR="005F7C02">
        <w:rPr>
          <w:rFonts w:ascii="Times New Roman" w:eastAsia="Times New Roman" w:hAnsi="Times New Roman" w:cs="Times New Roman"/>
          <w:b/>
          <w:caps/>
          <w:sz w:val="28"/>
          <w:szCs w:val="28"/>
          <w:lang w:eastAsia="pt-BR"/>
        </w:rPr>
        <w:t>¹</w:t>
      </w:r>
    </w:p>
    <w:p w:rsidR="002518BD" w:rsidRDefault="00A463F7" w:rsidP="002518BD">
      <w:pPr>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518BD" w:rsidRDefault="002518BD" w:rsidP="002518BD">
      <w:pPr>
        <w:jc w:val="center"/>
        <w:rPr>
          <w:rFonts w:ascii="Times New Roman" w:hAnsi="Times New Roman" w:cs="Times New Roman"/>
          <w:b/>
          <w:sz w:val="28"/>
          <w:szCs w:val="28"/>
        </w:rPr>
      </w:pPr>
    </w:p>
    <w:p w:rsidR="002518BD" w:rsidRDefault="002518BD" w:rsidP="002518B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Danielle Murad Fernandes</w:t>
      </w:r>
      <w:r w:rsidR="005F7C02">
        <w:rPr>
          <w:rFonts w:ascii="Times New Roman" w:hAnsi="Times New Roman" w:cs="Times New Roman"/>
          <w:i/>
          <w:sz w:val="18"/>
          <w:szCs w:val="18"/>
        </w:rPr>
        <w:t>²</w:t>
      </w:r>
    </w:p>
    <w:p w:rsidR="002518BD" w:rsidRDefault="002518BD" w:rsidP="002518BD">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Laryssa Zilma Bringel Vieira Lins</w:t>
      </w:r>
      <w:r w:rsidR="005F7C02">
        <w:rPr>
          <w:rFonts w:ascii="Times New Roman" w:hAnsi="Times New Roman" w:cs="Times New Roman"/>
          <w:i/>
          <w:sz w:val="18"/>
          <w:szCs w:val="18"/>
        </w:rPr>
        <w:t>³</w:t>
      </w:r>
    </w:p>
    <w:p w:rsidR="002518BD" w:rsidRDefault="002518BD" w:rsidP="002518BD">
      <w:pPr>
        <w:spacing w:after="0" w:line="240" w:lineRule="auto"/>
        <w:jc w:val="right"/>
        <w:rPr>
          <w:rFonts w:ascii="Times New Roman" w:hAnsi="Times New Roman" w:cs="Times New Roman"/>
          <w:i/>
          <w:sz w:val="24"/>
          <w:szCs w:val="24"/>
        </w:rPr>
      </w:pPr>
    </w:p>
    <w:p w:rsidR="006769A4" w:rsidRDefault="006769A4" w:rsidP="002518BD">
      <w:pPr>
        <w:spacing w:after="0" w:line="240" w:lineRule="auto"/>
        <w:jc w:val="right"/>
        <w:rPr>
          <w:rFonts w:ascii="Times New Roman" w:hAnsi="Times New Roman" w:cs="Times New Roman"/>
          <w:i/>
          <w:sz w:val="24"/>
          <w:szCs w:val="24"/>
        </w:rPr>
      </w:pPr>
    </w:p>
    <w:p w:rsidR="00FD0137" w:rsidRPr="00C4389B" w:rsidRDefault="00FD0137" w:rsidP="00FD0137">
      <w:pPr>
        <w:tabs>
          <w:tab w:val="left" w:pos="8789"/>
        </w:tabs>
        <w:spacing w:after="0" w:line="24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Sumário: Introdução; </w:t>
      </w:r>
      <w:proofErr w:type="gramStart"/>
      <w:r>
        <w:rPr>
          <w:rFonts w:ascii="Times New Roman" w:hAnsi="Times New Roman" w:cs="Times New Roman"/>
          <w:sz w:val="20"/>
          <w:szCs w:val="20"/>
        </w:rPr>
        <w:t>1</w:t>
      </w:r>
      <w:proofErr w:type="gramEnd"/>
      <w:r>
        <w:rPr>
          <w:rFonts w:ascii="Times New Roman" w:hAnsi="Times New Roman" w:cs="Times New Roman"/>
          <w:sz w:val="20"/>
          <w:szCs w:val="20"/>
        </w:rPr>
        <w:t xml:space="preserve"> Tutela antecipada; 1.1   Pressupostos da tutela antecipada; 2 O papel da antecipação da tutela na efetividade do processo; 3 O direito à saúde no âmbito privado; 3.1 O Contrato dos planos de saúde;</w:t>
      </w:r>
      <w:r w:rsidR="005D4FF0">
        <w:rPr>
          <w:rFonts w:ascii="Times New Roman" w:hAnsi="Times New Roman" w:cs="Times New Roman"/>
          <w:sz w:val="20"/>
          <w:szCs w:val="20"/>
        </w:rPr>
        <w:t xml:space="preserve"> 3.2 Tipos de plano de saúde;</w:t>
      </w:r>
      <w:r>
        <w:rPr>
          <w:rFonts w:ascii="Times New Roman" w:hAnsi="Times New Roman" w:cs="Times New Roman"/>
          <w:sz w:val="20"/>
          <w:szCs w:val="20"/>
        </w:rPr>
        <w:t xml:space="preserve"> 4 Tutela antecipada nas ações de saúde;</w:t>
      </w:r>
      <w:r w:rsidRPr="00C4389B">
        <w:rPr>
          <w:rFonts w:ascii="Times New Roman" w:hAnsi="Times New Roman" w:cs="Times New Roman"/>
          <w:sz w:val="20"/>
          <w:szCs w:val="20"/>
        </w:rPr>
        <w:t xml:space="preserve"> Conclusão; Referências.</w:t>
      </w:r>
    </w:p>
    <w:p w:rsidR="000A0ECE" w:rsidRPr="008D47DE" w:rsidRDefault="000A0ECE" w:rsidP="002518BD">
      <w:pPr>
        <w:spacing w:after="0" w:line="240" w:lineRule="auto"/>
        <w:jc w:val="right"/>
        <w:rPr>
          <w:rFonts w:ascii="Times New Roman" w:hAnsi="Times New Roman" w:cs="Times New Roman"/>
          <w:sz w:val="24"/>
          <w:szCs w:val="24"/>
        </w:rPr>
      </w:pPr>
    </w:p>
    <w:p w:rsidR="003D7A7A" w:rsidRPr="008D47DE" w:rsidRDefault="003D7A7A" w:rsidP="008D47DE">
      <w:pPr>
        <w:spacing w:after="0" w:line="240" w:lineRule="auto"/>
        <w:rPr>
          <w:rFonts w:ascii="Times New Roman" w:hAnsi="Times New Roman" w:cs="Times New Roman"/>
          <w:sz w:val="24"/>
          <w:szCs w:val="24"/>
        </w:rPr>
      </w:pPr>
    </w:p>
    <w:p w:rsidR="008D47DE" w:rsidRDefault="005F7C02" w:rsidP="008D47DE">
      <w:pPr>
        <w:jc w:val="center"/>
        <w:rPr>
          <w:rFonts w:ascii="Times New Roman" w:hAnsi="Times New Roman" w:cs="Times New Roman"/>
          <w:b/>
          <w:sz w:val="24"/>
          <w:szCs w:val="24"/>
        </w:rPr>
      </w:pPr>
      <w:r>
        <w:rPr>
          <w:rFonts w:ascii="Times New Roman" w:hAnsi="Times New Roman" w:cs="Times New Roman"/>
          <w:b/>
          <w:sz w:val="24"/>
          <w:szCs w:val="24"/>
        </w:rPr>
        <w:t>RESUMO</w:t>
      </w:r>
    </w:p>
    <w:p w:rsidR="00DF701C" w:rsidRDefault="00D34DA4" w:rsidP="00DF701C">
      <w:pPr>
        <w:spacing w:after="0" w:line="240" w:lineRule="auto"/>
        <w:jc w:val="both"/>
        <w:rPr>
          <w:rFonts w:ascii="Times New Roman" w:hAnsi="Times New Roman" w:cs="Times New Roman"/>
          <w:sz w:val="24"/>
          <w:szCs w:val="24"/>
        </w:rPr>
      </w:pPr>
      <w:r w:rsidRPr="00D34DA4">
        <w:rPr>
          <w:rFonts w:ascii="Times New Roman" w:hAnsi="Times New Roman" w:cs="Times New Roman"/>
          <w:sz w:val="24"/>
          <w:szCs w:val="24"/>
        </w:rPr>
        <w:t>O presente trabalho visa analisar o mecanismo processual tutela antecipada</w:t>
      </w:r>
      <w:r>
        <w:rPr>
          <w:rFonts w:ascii="Times New Roman" w:hAnsi="Times New Roman" w:cs="Times New Roman"/>
          <w:sz w:val="24"/>
          <w:szCs w:val="24"/>
        </w:rPr>
        <w:t xml:space="preserve">, </w:t>
      </w:r>
      <w:r w:rsidRPr="00D34DA4">
        <w:rPr>
          <w:rFonts w:ascii="Times New Roman" w:hAnsi="Times New Roman" w:cs="Times New Roman"/>
          <w:sz w:val="24"/>
          <w:szCs w:val="24"/>
        </w:rPr>
        <w:t>que consiste</w:t>
      </w:r>
      <w:r>
        <w:rPr>
          <w:rFonts w:ascii="Times New Roman" w:hAnsi="Times New Roman" w:cs="Times New Roman"/>
          <w:sz w:val="24"/>
          <w:szCs w:val="24"/>
        </w:rPr>
        <w:t xml:space="preserve"> em</w:t>
      </w:r>
      <w:r w:rsidRPr="00D34DA4">
        <w:rPr>
          <w:rFonts w:ascii="Times New Roman" w:hAnsi="Times New Roman" w:cs="Times New Roman"/>
          <w:sz w:val="24"/>
          <w:szCs w:val="24"/>
        </w:rPr>
        <w:t xml:space="preserve"> conceder provisoriamente a antecipação do mérito pretendido. Tal mecanismo, porém, não pode ser </w:t>
      </w:r>
      <w:r>
        <w:rPr>
          <w:rFonts w:ascii="Times New Roman" w:hAnsi="Times New Roman" w:cs="Times New Roman"/>
          <w:sz w:val="24"/>
          <w:szCs w:val="24"/>
        </w:rPr>
        <w:t>aplicado</w:t>
      </w:r>
      <w:r w:rsidRPr="00D34DA4">
        <w:rPr>
          <w:rFonts w:ascii="Times New Roman" w:hAnsi="Times New Roman" w:cs="Times New Roman"/>
          <w:sz w:val="24"/>
          <w:szCs w:val="24"/>
        </w:rPr>
        <w:t xml:space="preserve"> em qualquer caso</w:t>
      </w:r>
      <w:r>
        <w:rPr>
          <w:rFonts w:ascii="Times New Roman" w:hAnsi="Times New Roman" w:cs="Times New Roman"/>
          <w:sz w:val="24"/>
          <w:szCs w:val="24"/>
        </w:rPr>
        <w:t xml:space="preserve">. </w:t>
      </w:r>
      <w:r w:rsidR="00CE63DB">
        <w:rPr>
          <w:rFonts w:ascii="Times New Roman" w:hAnsi="Times New Roman" w:cs="Times New Roman"/>
          <w:sz w:val="24"/>
          <w:szCs w:val="24"/>
        </w:rPr>
        <w:t>São</w:t>
      </w:r>
      <w:r w:rsidRPr="00D34DA4">
        <w:rPr>
          <w:rFonts w:ascii="Times New Roman" w:hAnsi="Times New Roman" w:cs="Times New Roman"/>
          <w:sz w:val="24"/>
          <w:szCs w:val="24"/>
        </w:rPr>
        <w:t xml:space="preserve"> necessário</w:t>
      </w:r>
      <w:r w:rsidR="00CE63DB">
        <w:rPr>
          <w:rFonts w:ascii="Times New Roman" w:hAnsi="Times New Roman" w:cs="Times New Roman"/>
          <w:sz w:val="24"/>
          <w:szCs w:val="24"/>
        </w:rPr>
        <w:t>s</w:t>
      </w:r>
      <w:r w:rsidRPr="00D34DA4">
        <w:rPr>
          <w:rFonts w:ascii="Times New Roman" w:hAnsi="Times New Roman" w:cs="Times New Roman"/>
          <w:sz w:val="24"/>
          <w:szCs w:val="24"/>
        </w:rPr>
        <w:t xml:space="preserve"> que sejam preenchidos os requisitos estabelecidos pelo legislador no artigo 273 do Código de Processo Civil.</w:t>
      </w:r>
      <w:r>
        <w:rPr>
          <w:rFonts w:ascii="Times New Roman" w:hAnsi="Times New Roman" w:cs="Times New Roman"/>
          <w:sz w:val="24"/>
          <w:szCs w:val="24"/>
        </w:rPr>
        <w:t xml:space="preserve"> Analisar-se-á as condições para o deferimento da antecipação da tutela e em quais momentos processuais poderá ser requerida. A tutela antecipada é uma novidade processual criada com o objetivo de promover a efetividade do processo. Um dos casos que o Poder Judiciário mais tem concedido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antecipação da tutela é quando o direito pleiteado é o direito à saúde no âmbito privado. </w:t>
      </w:r>
      <w:r w:rsidR="00F53B10">
        <w:rPr>
          <w:rFonts w:ascii="Times New Roman" w:hAnsi="Times New Roman" w:cs="Times New Roman"/>
          <w:sz w:val="24"/>
          <w:szCs w:val="24"/>
        </w:rPr>
        <w:t xml:space="preserve">Os planos de saúde estabelecem nos contratos quais tratamentos e cirurgias estão cobertos. Para cada tipo de plano (referência, ambulatorial ou hospitalar) há diferentes coberturas quanto a doenças. Entende-se que nada pode impedir ou dificultar o direito à saúde e, por conseguinte, o direito à vida de todos. </w:t>
      </w:r>
    </w:p>
    <w:p w:rsidR="002E6E87" w:rsidRDefault="002E6E87" w:rsidP="00DF701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Palavras-chave:</w:t>
      </w:r>
      <w:r w:rsidR="00A51695">
        <w:rPr>
          <w:rFonts w:ascii="Times New Roman" w:hAnsi="Times New Roman" w:cs="Times New Roman"/>
          <w:b/>
          <w:sz w:val="24"/>
          <w:szCs w:val="24"/>
        </w:rPr>
        <w:t xml:space="preserve"> </w:t>
      </w:r>
      <w:r w:rsidR="00F53B10" w:rsidRPr="00F53B10">
        <w:rPr>
          <w:rFonts w:ascii="Times New Roman" w:hAnsi="Times New Roman" w:cs="Times New Roman"/>
          <w:sz w:val="24"/>
          <w:szCs w:val="24"/>
        </w:rPr>
        <w:t>Tutela antecipada. Requisitos. Efetividade. Planos de saúde. Contrato. Direito à saúde.</w:t>
      </w:r>
    </w:p>
    <w:p w:rsidR="00D85144" w:rsidRPr="00DF701C" w:rsidRDefault="00D85144" w:rsidP="00DF701C">
      <w:pPr>
        <w:spacing w:after="0" w:line="240" w:lineRule="auto"/>
        <w:jc w:val="both"/>
        <w:rPr>
          <w:rFonts w:ascii="Times New Roman" w:hAnsi="Times New Roman" w:cs="Times New Roman"/>
          <w:sz w:val="24"/>
          <w:szCs w:val="24"/>
        </w:rPr>
      </w:pPr>
    </w:p>
    <w:p w:rsidR="005F7C02" w:rsidRDefault="005F7C02" w:rsidP="005F7C02">
      <w:pPr>
        <w:rPr>
          <w:rFonts w:ascii="Times New Roman" w:hAnsi="Times New Roman" w:cs="Times New Roman"/>
          <w:b/>
          <w:sz w:val="24"/>
          <w:szCs w:val="24"/>
        </w:rPr>
      </w:pPr>
      <w:r>
        <w:rPr>
          <w:rFonts w:ascii="Times New Roman" w:hAnsi="Times New Roman" w:cs="Times New Roman"/>
          <w:b/>
          <w:sz w:val="24"/>
          <w:szCs w:val="24"/>
        </w:rPr>
        <w:t>INTRODUÇÃO</w:t>
      </w:r>
    </w:p>
    <w:p w:rsidR="00036AE4" w:rsidRDefault="00036AE4" w:rsidP="00AF0C3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Constituição da República Federativa do Brasil estabelece em seu art. 196 que é dever do Estado proporcionar saúde a todos. No entanto, o sistema público de saúde brasileiro é falho. As listas de espera para receber tratamentos e conseguir medicamentos são, em sua maioria, exorbitantes. A ineficácia da saúde pública faz com que milhares de brasileiros procurem planos de saúde privados, mas que</w:t>
      </w:r>
      <w:r w:rsidR="00812A5B">
        <w:rPr>
          <w:rFonts w:ascii="Times New Roman" w:hAnsi="Times New Roman" w:cs="Times New Roman"/>
          <w:sz w:val="24"/>
          <w:szCs w:val="24"/>
        </w:rPr>
        <w:t>,</w:t>
      </w:r>
      <w:r>
        <w:rPr>
          <w:rFonts w:ascii="Times New Roman" w:hAnsi="Times New Roman" w:cs="Times New Roman"/>
          <w:sz w:val="24"/>
          <w:szCs w:val="24"/>
        </w:rPr>
        <w:t xml:space="preserve"> por vezes</w:t>
      </w:r>
      <w:r w:rsidR="00812A5B">
        <w:rPr>
          <w:rFonts w:ascii="Times New Roman" w:hAnsi="Times New Roman" w:cs="Times New Roman"/>
          <w:sz w:val="24"/>
          <w:szCs w:val="24"/>
        </w:rPr>
        <w:t>,</w:t>
      </w:r>
      <w:r>
        <w:rPr>
          <w:rFonts w:ascii="Times New Roman" w:hAnsi="Times New Roman" w:cs="Times New Roman"/>
          <w:sz w:val="24"/>
          <w:szCs w:val="24"/>
        </w:rPr>
        <w:t xml:space="preserve"> também se revelam verdadeiros obstáculos ao direito </w:t>
      </w:r>
      <w:r w:rsidR="002F5D22">
        <w:rPr>
          <w:rFonts w:ascii="Times New Roman" w:hAnsi="Times New Roman" w:cs="Times New Roman"/>
          <w:sz w:val="24"/>
          <w:szCs w:val="24"/>
        </w:rPr>
        <w:t>à</w:t>
      </w:r>
      <w:r>
        <w:rPr>
          <w:rFonts w:ascii="Times New Roman" w:hAnsi="Times New Roman" w:cs="Times New Roman"/>
          <w:sz w:val="24"/>
          <w:szCs w:val="24"/>
        </w:rPr>
        <w:t xml:space="preserve"> saúde.</w:t>
      </w:r>
    </w:p>
    <w:p w:rsidR="00036AE4" w:rsidRDefault="00036AE4" w:rsidP="00AF0C3D">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Em decorrência do não cumprimento do dever estatal e da recusa dos planos de saúde, brasileiros ingressam com ações pleiteando se</w:t>
      </w:r>
      <w:r w:rsidR="00D53133">
        <w:rPr>
          <w:rFonts w:ascii="Times New Roman" w:hAnsi="Times New Roman" w:cs="Times New Roman"/>
          <w:sz w:val="24"/>
          <w:szCs w:val="24"/>
        </w:rPr>
        <w:t xml:space="preserve">u direito à saúde, para </w:t>
      </w:r>
      <w:r>
        <w:rPr>
          <w:rFonts w:ascii="Times New Roman" w:hAnsi="Times New Roman" w:cs="Times New Roman"/>
          <w:sz w:val="24"/>
          <w:szCs w:val="24"/>
        </w:rPr>
        <w:t xml:space="preserve">fazer cirurgias e </w:t>
      </w:r>
      <w:r w:rsidR="00745D96">
        <w:rPr>
          <w:rFonts w:ascii="Times New Roman" w:hAnsi="Times New Roman" w:cs="Times New Roman"/>
          <w:sz w:val="24"/>
          <w:szCs w:val="24"/>
        </w:rPr>
        <w:t>realizar tratamentos</w:t>
      </w:r>
      <w:r>
        <w:rPr>
          <w:rFonts w:ascii="Times New Roman" w:hAnsi="Times New Roman" w:cs="Times New Roman"/>
          <w:sz w:val="24"/>
          <w:szCs w:val="24"/>
        </w:rPr>
        <w:t>. O</w:t>
      </w:r>
      <w:r w:rsidR="00745D96">
        <w:rPr>
          <w:rFonts w:ascii="Times New Roman" w:hAnsi="Times New Roman" w:cs="Times New Roman"/>
          <w:sz w:val="24"/>
          <w:szCs w:val="24"/>
        </w:rPr>
        <w:t>corre, porém,</w:t>
      </w:r>
      <w:r>
        <w:rPr>
          <w:rFonts w:ascii="Times New Roman" w:hAnsi="Times New Roman" w:cs="Times New Roman"/>
          <w:sz w:val="24"/>
          <w:szCs w:val="24"/>
        </w:rPr>
        <w:t xml:space="preserve"> que o sistema judiciário brasileiro é moroso e, em muitos casos, o autor não pode esperar todo o processo para efetivar seu direito. </w:t>
      </w:r>
      <w:r w:rsidR="00812A5B">
        <w:rPr>
          <w:rFonts w:ascii="Times New Roman" w:hAnsi="Times New Roman" w:cs="Times New Roman"/>
          <w:sz w:val="24"/>
          <w:szCs w:val="24"/>
        </w:rPr>
        <w:t>Deste modo</w:t>
      </w:r>
      <w:r>
        <w:rPr>
          <w:rFonts w:ascii="Times New Roman" w:hAnsi="Times New Roman" w:cs="Times New Roman"/>
          <w:sz w:val="24"/>
          <w:szCs w:val="24"/>
        </w:rPr>
        <w:t xml:space="preserve">, para </w:t>
      </w:r>
      <w:r>
        <w:rPr>
          <w:rFonts w:ascii="Times New Roman" w:hAnsi="Times New Roman" w:cs="Times New Roman"/>
          <w:sz w:val="24"/>
          <w:szCs w:val="24"/>
        </w:rPr>
        <w:lastRenderedPageBreak/>
        <w:t xml:space="preserve">garantir a efetividade e a celeridade do processo, o Judiciário faz uso da tutela antecipada. </w:t>
      </w:r>
      <w:r w:rsidR="00944135">
        <w:rPr>
          <w:rFonts w:ascii="Times New Roman" w:hAnsi="Times New Roman" w:cs="Times New Roman"/>
          <w:sz w:val="24"/>
          <w:szCs w:val="24"/>
        </w:rPr>
        <w:t xml:space="preserve">Sobre essa problemática discorrer-se-á ao longo deste </w:t>
      </w:r>
      <w:r w:rsidR="00944135" w:rsidRPr="00944135">
        <w:rPr>
          <w:rFonts w:ascii="Times New Roman" w:hAnsi="Times New Roman" w:cs="Times New Roman"/>
          <w:i/>
          <w:sz w:val="24"/>
          <w:szCs w:val="24"/>
        </w:rPr>
        <w:t>paper</w:t>
      </w:r>
      <w:r w:rsidR="00944135">
        <w:rPr>
          <w:rFonts w:ascii="Times New Roman" w:hAnsi="Times New Roman" w:cs="Times New Roman"/>
          <w:sz w:val="24"/>
          <w:szCs w:val="24"/>
        </w:rPr>
        <w:t>.</w:t>
      </w:r>
    </w:p>
    <w:p w:rsidR="005636C6" w:rsidRDefault="00944135" w:rsidP="005636C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Valendo-se de uma linha de raciocínio lógico, a</w:t>
      </w:r>
      <w:r w:rsidR="002E6E87">
        <w:rPr>
          <w:rFonts w:ascii="Times New Roman" w:hAnsi="Times New Roman" w:cs="Times New Roman"/>
          <w:sz w:val="24"/>
          <w:szCs w:val="24"/>
        </w:rPr>
        <w:t>nali</w:t>
      </w:r>
      <w:r>
        <w:rPr>
          <w:rFonts w:ascii="Times New Roman" w:hAnsi="Times New Roman" w:cs="Times New Roman"/>
          <w:sz w:val="24"/>
          <w:szCs w:val="24"/>
        </w:rPr>
        <w:t xml:space="preserve">sar-se-á primeiramente o que efetivamente é a tutela antecipada; qual a sua utilidade; em quais momentos do processo o juiz poderá determinar a antecipação da tutela. Neste capítulo irá se abordar ainda quais os requisitos que devem ser preenchidos para a aplicação da tutela antecipada. Será se pode ser aplicado em qualquer caso? </w:t>
      </w:r>
    </w:p>
    <w:p w:rsidR="005636C6" w:rsidRDefault="005636C6" w:rsidP="005636C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Em um segundo momento analisar-se-á o que é efetividade do processo. Será mostrado que, ao conceder tutela antecipada, o juiz aplica e garante o princípio constitucional da efetividade que “se exterioriza, entre outros modos, também pela pronta resposta do Estado às demandas que lhe são dirigidas” (ZAVASCKI, 2002, s/p). Dessa forma, pode-se afirmar que a antecipação de tutela é um mecanismo de garantia de efetividade do processo.</w:t>
      </w:r>
    </w:p>
    <w:p w:rsidR="00FD0137" w:rsidRDefault="00FD0137" w:rsidP="00FD0137">
      <w:pPr>
        <w:spacing w:after="0" w:line="360" w:lineRule="auto"/>
        <w:ind w:firstLine="1134"/>
        <w:jc w:val="both"/>
        <w:rPr>
          <w:rFonts w:ascii="Times New Roman" w:hAnsi="Times New Roman"/>
          <w:sz w:val="24"/>
          <w:szCs w:val="24"/>
        </w:rPr>
      </w:pPr>
      <w:r>
        <w:rPr>
          <w:rFonts w:ascii="Times New Roman" w:hAnsi="Times New Roman"/>
          <w:sz w:val="24"/>
          <w:szCs w:val="24"/>
        </w:rPr>
        <w:t xml:space="preserve">“A prevenção, manutenção e recuperação da saúde tornaram-se verdadeiras exigências da sociedade contemporânea, que busca incessantemente viabilizar os meios para satisfazer tais crescentes necessidades” (SCAFF, 2010, p.17). Como o Estado é falho no dever de fornecer saúde de qualidade a todos, as pessoas recorrem, cada vez mais, aos planos de saúde, </w:t>
      </w:r>
      <w:r w:rsidR="00D53133">
        <w:rPr>
          <w:rFonts w:ascii="Times New Roman" w:hAnsi="Times New Roman"/>
          <w:sz w:val="24"/>
          <w:szCs w:val="24"/>
        </w:rPr>
        <w:t>para obter melhores tratamentos</w:t>
      </w:r>
      <w:r>
        <w:rPr>
          <w:rFonts w:ascii="Times New Roman" w:hAnsi="Times New Roman"/>
          <w:sz w:val="24"/>
          <w:szCs w:val="24"/>
        </w:rPr>
        <w:t xml:space="preserve"> e cirurgias. Neste capítulo será </w:t>
      </w:r>
      <w:proofErr w:type="gramStart"/>
      <w:r>
        <w:rPr>
          <w:rFonts w:ascii="Times New Roman" w:hAnsi="Times New Roman"/>
          <w:sz w:val="24"/>
          <w:szCs w:val="24"/>
        </w:rPr>
        <w:t>abordado</w:t>
      </w:r>
      <w:proofErr w:type="gramEnd"/>
      <w:r>
        <w:rPr>
          <w:rFonts w:ascii="Times New Roman" w:hAnsi="Times New Roman"/>
          <w:sz w:val="24"/>
          <w:szCs w:val="24"/>
        </w:rPr>
        <w:t xml:space="preserve"> a relação entre paciente e plano de saúde. De que forma se dá o direito à saúde no âmbito privado? Este ponto será aqui esclarecido.</w:t>
      </w:r>
    </w:p>
    <w:p w:rsidR="00B4050E" w:rsidRDefault="005636C6" w:rsidP="00B4050E">
      <w:pPr>
        <w:spacing w:after="0" w:line="360" w:lineRule="auto"/>
        <w:ind w:firstLine="1134"/>
        <w:jc w:val="both"/>
        <w:rPr>
          <w:rFonts w:ascii="Times New Roman" w:hAnsi="Times New Roman"/>
          <w:sz w:val="24"/>
          <w:szCs w:val="24"/>
        </w:rPr>
      </w:pPr>
      <w:r>
        <w:rPr>
          <w:rFonts w:ascii="Times New Roman" w:hAnsi="Times New Roman" w:cs="Times New Roman"/>
          <w:sz w:val="24"/>
          <w:szCs w:val="24"/>
        </w:rPr>
        <w:t>O direito à saúde está diretamente ligado ao direito à vida</w:t>
      </w:r>
      <w:r w:rsidR="00B4050E">
        <w:rPr>
          <w:rFonts w:ascii="Times New Roman" w:hAnsi="Times New Roman" w:cs="Times New Roman"/>
          <w:sz w:val="24"/>
          <w:szCs w:val="24"/>
        </w:rPr>
        <w:t>. E a vida é o bem mais precioso do ser humano, pois sem ela nada existe. Nesse sentido, quando o bem jurídico pleiteado em um processo é o direito à saúde é necessário que haja celeridade no processo. Em decorrência disso o</w:t>
      </w:r>
      <w:r w:rsidR="00B4050E">
        <w:rPr>
          <w:rFonts w:ascii="Times New Roman" w:hAnsi="Times New Roman"/>
          <w:sz w:val="24"/>
          <w:szCs w:val="24"/>
        </w:rPr>
        <w:t xml:space="preserve"> número de ações reivindicadoras do direito à saúde e que requerem tutela antecipada vem crescendo constantemente. Todavia, apesar de ser um mecanismo que garante a efetividade do processo, nem sempre o Poder Judiciário poderá fazer uso do instrumento processual de antecipação de tutela.</w:t>
      </w:r>
    </w:p>
    <w:p w:rsidR="00003738" w:rsidRDefault="00003738" w:rsidP="0000373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Afim de que se esclarecer da melhor forma o assunto abordado, explanar-se-á neste </w:t>
      </w:r>
      <w:r>
        <w:rPr>
          <w:rFonts w:ascii="Times New Roman" w:hAnsi="Times New Roman" w:cs="Times New Roman"/>
          <w:i/>
          <w:sz w:val="24"/>
          <w:szCs w:val="24"/>
        </w:rPr>
        <w:t>paper</w:t>
      </w:r>
      <w:r>
        <w:rPr>
          <w:rFonts w:ascii="Times New Roman" w:hAnsi="Times New Roman" w:cs="Times New Roman"/>
          <w:sz w:val="24"/>
          <w:szCs w:val="24"/>
        </w:rPr>
        <w:t xml:space="preserve"> as características do contrato de plano de saúde, sendo ele aleatório, mutualístico e atuarial. Observa-se, também, que este contrato é, em princípio, um contrato de características simples de prestação de serviços e que presa pela boa-fé dos profissionais. E, de forma a analisar as possibilidades que o consumidor tem para requerer tutela antecipada ou mesmo de, apenas, requerer os serviços prestados pelo plano de saúde foi necessário abordar os tipos de planos de saúde: de referências, ambulatorial e hospitalar.</w:t>
      </w:r>
    </w:p>
    <w:p w:rsidR="005636C6" w:rsidRPr="00003738" w:rsidRDefault="00B4050E" w:rsidP="0000373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sz w:val="24"/>
          <w:szCs w:val="24"/>
        </w:rPr>
        <w:lastRenderedPageBreak/>
        <w:t xml:space="preserve">Seguindo esse raciocínio, </w:t>
      </w:r>
      <w:r w:rsidR="00003738">
        <w:rPr>
          <w:rFonts w:ascii="Times New Roman" w:hAnsi="Times New Roman"/>
          <w:sz w:val="24"/>
          <w:szCs w:val="24"/>
        </w:rPr>
        <w:t xml:space="preserve">por fim, </w:t>
      </w:r>
      <w:r>
        <w:rPr>
          <w:rFonts w:ascii="Times New Roman" w:hAnsi="Times New Roman"/>
          <w:sz w:val="24"/>
          <w:szCs w:val="24"/>
        </w:rPr>
        <w:t xml:space="preserve">no </w:t>
      </w:r>
      <w:r w:rsidR="00FD0137">
        <w:rPr>
          <w:rFonts w:ascii="Times New Roman" w:hAnsi="Times New Roman"/>
          <w:sz w:val="24"/>
          <w:szCs w:val="24"/>
        </w:rPr>
        <w:t>quarto</w:t>
      </w:r>
      <w:r>
        <w:rPr>
          <w:rFonts w:ascii="Times New Roman" w:hAnsi="Times New Roman"/>
          <w:sz w:val="24"/>
          <w:szCs w:val="24"/>
        </w:rPr>
        <w:t xml:space="preserve"> capítulo abordar-se-á a aplicação da antecipação de tutela nos casos envolvendo direito à saúde</w:t>
      </w:r>
      <w:r w:rsidR="007220B0">
        <w:rPr>
          <w:rFonts w:ascii="Times New Roman" w:hAnsi="Times New Roman"/>
          <w:sz w:val="24"/>
          <w:szCs w:val="24"/>
        </w:rPr>
        <w:t xml:space="preserve"> em face dos planos de saúde. Para tanto, irá se discorrer brevemente sobre os contratos de seguros de saúde, evidenciando quais os problemas, o porquê de tanta burocracia e o porquê da resistência destes planos em concederem tratamentos, medicamentos e cirurgias, uma vez que o cidadão paga por este</w:t>
      </w:r>
      <w:r w:rsidR="00003738">
        <w:rPr>
          <w:rFonts w:ascii="Times New Roman" w:hAnsi="Times New Roman"/>
          <w:sz w:val="24"/>
          <w:szCs w:val="24"/>
        </w:rPr>
        <w:t xml:space="preserve"> </w:t>
      </w:r>
      <w:r w:rsidR="007220B0">
        <w:rPr>
          <w:rFonts w:ascii="Times New Roman" w:hAnsi="Times New Roman"/>
          <w:sz w:val="24"/>
          <w:szCs w:val="24"/>
        </w:rPr>
        <w:t xml:space="preserve">direito. </w:t>
      </w:r>
    </w:p>
    <w:p w:rsidR="00D81004" w:rsidRDefault="00D81004" w:rsidP="008D47DE">
      <w:pPr>
        <w:pStyle w:val="PargrafodaLista"/>
        <w:ind w:left="0"/>
        <w:rPr>
          <w:rFonts w:ascii="Times New Roman" w:hAnsi="Times New Roman" w:cs="Times New Roman"/>
          <w:b/>
          <w:sz w:val="24"/>
          <w:szCs w:val="24"/>
        </w:rPr>
      </w:pPr>
    </w:p>
    <w:p w:rsidR="008D47DE" w:rsidRDefault="00D81004" w:rsidP="00D81004">
      <w:pPr>
        <w:pStyle w:val="PargrafodaLista"/>
        <w:spacing w:after="0" w:line="360" w:lineRule="auto"/>
        <w:ind w:left="0"/>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sidR="008D47DE" w:rsidRPr="008D47DE">
        <w:rPr>
          <w:rFonts w:ascii="Times New Roman" w:hAnsi="Times New Roman" w:cs="Times New Roman"/>
          <w:b/>
          <w:sz w:val="24"/>
          <w:szCs w:val="24"/>
        </w:rPr>
        <w:t xml:space="preserve"> T</w:t>
      </w:r>
      <w:r w:rsidR="008D47DE">
        <w:rPr>
          <w:rFonts w:ascii="Times New Roman" w:hAnsi="Times New Roman" w:cs="Times New Roman"/>
          <w:b/>
          <w:sz w:val="24"/>
          <w:szCs w:val="24"/>
        </w:rPr>
        <w:t>ULELA ANTECIPADA</w:t>
      </w:r>
    </w:p>
    <w:p w:rsidR="005A4379" w:rsidRDefault="00506A44" w:rsidP="00D81004">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 o </w:t>
      </w:r>
      <w:r w:rsidR="00185BD6">
        <w:rPr>
          <w:rFonts w:ascii="Times New Roman" w:hAnsi="Times New Roman" w:cs="Times New Roman"/>
          <w:sz w:val="24"/>
          <w:szCs w:val="24"/>
        </w:rPr>
        <w:t>desenvolvimento</w:t>
      </w:r>
      <w:r w:rsidR="00D81004">
        <w:rPr>
          <w:rFonts w:ascii="Times New Roman" w:hAnsi="Times New Roman" w:cs="Times New Roman"/>
          <w:sz w:val="24"/>
          <w:szCs w:val="24"/>
        </w:rPr>
        <w:t xml:space="preserve"> das sociedades, </w:t>
      </w:r>
      <w:r>
        <w:rPr>
          <w:rFonts w:ascii="Times New Roman" w:hAnsi="Times New Roman" w:cs="Times New Roman"/>
          <w:sz w:val="24"/>
          <w:szCs w:val="24"/>
        </w:rPr>
        <w:t xml:space="preserve">o homem </w:t>
      </w:r>
      <w:r w:rsidR="00D81004">
        <w:rPr>
          <w:rFonts w:ascii="Times New Roman" w:hAnsi="Times New Roman" w:cs="Times New Roman"/>
          <w:sz w:val="24"/>
          <w:szCs w:val="24"/>
        </w:rPr>
        <w:t>tirou de si a</w:t>
      </w:r>
      <w:r w:rsidR="00185BD6">
        <w:rPr>
          <w:rFonts w:ascii="Times New Roman" w:hAnsi="Times New Roman" w:cs="Times New Roman"/>
          <w:sz w:val="24"/>
          <w:szCs w:val="24"/>
        </w:rPr>
        <w:t xml:space="preserve"> liberdade de fazer “justiça com as próprias mãos” e </w:t>
      </w:r>
      <w:r>
        <w:rPr>
          <w:rFonts w:ascii="Times New Roman" w:hAnsi="Times New Roman" w:cs="Times New Roman"/>
          <w:sz w:val="24"/>
          <w:szCs w:val="24"/>
        </w:rPr>
        <w:t xml:space="preserve">passou </w:t>
      </w:r>
      <w:r w:rsidR="00185BD6">
        <w:rPr>
          <w:rFonts w:ascii="Times New Roman" w:hAnsi="Times New Roman" w:cs="Times New Roman"/>
          <w:sz w:val="24"/>
          <w:szCs w:val="24"/>
        </w:rPr>
        <w:t>para o Estado a incumbência de solucionar lides por meio da jurisdição</w:t>
      </w:r>
      <w:r w:rsidR="005A4379">
        <w:rPr>
          <w:rFonts w:ascii="Times New Roman" w:hAnsi="Times New Roman" w:cs="Times New Roman"/>
          <w:sz w:val="24"/>
          <w:szCs w:val="24"/>
        </w:rPr>
        <w:t>, que irá se efetivar através do processo. O processo, por sua vez, tem como um dos seus princípios básicos a razoabilidade de duração do processo (art.5º, LXXVIII, CF</w:t>
      </w:r>
      <w:r w:rsidR="00EE3FDF">
        <w:rPr>
          <w:rFonts w:ascii="Times New Roman" w:hAnsi="Times New Roman" w:cs="Times New Roman"/>
          <w:sz w:val="24"/>
          <w:szCs w:val="24"/>
        </w:rPr>
        <w:t>) e a efetividade da jurisdição. Nesse diapasão, surge o instituto da tutela antecipada como mecanismo responsável por garantir tais princípios. “A tutela antecipada é muito mais instituto que se volta a resolver problemas do autor que busca o Estado-juiz e quer dele uma resposta mais rápida, justa e eficiente possível para sua pretensão do que para o réu.” (BUENO, 2007, p.8).</w:t>
      </w:r>
    </w:p>
    <w:p w:rsidR="0080727D" w:rsidRDefault="00185BD6" w:rsidP="00FD013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w:t>
      </w:r>
      <w:r w:rsidR="00391BA8">
        <w:rPr>
          <w:rFonts w:ascii="Times New Roman" w:hAnsi="Times New Roman" w:cs="Times New Roman"/>
          <w:sz w:val="24"/>
          <w:szCs w:val="24"/>
        </w:rPr>
        <w:t>A tutela antecipada</w:t>
      </w:r>
      <w:r w:rsidR="00FD0137">
        <w:rPr>
          <w:rFonts w:ascii="Times New Roman" w:hAnsi="Times New Roman" w:cs="Times New Roman"/>
          <w:sz w:val="24"/>
          <w:szCs w:val="24"/>
        </w:rPr>
        <w:t>, ou</w:t>
      </w:r>
      <w:r w:rsidR="00391BA8">
        <w:rPr>
          <w:rFonts w:ascii="Times New Roman" w:hAnsi="Times New Roman" w:cs="Times New Roman"/>
          <w:sz w:val="24"/>
          <w:szCs w:val="24"/>
        </w:rPr>
        <w:t xml:space="preserve"> como é chamada por alguns doutrinadores, conce</w:t>
      </w:r>
      <w:r w:rsidR="00DE0C9C">
        <w:rPr>
          <w:rFonts w:ascii="Times New Roman" w:hAnsi="Times New Roman" w:cs="Times New Roman"/>
          <w:sz w:val="24"/>
          <w:szCs w:val="24"/>
        </w:rPr>
        <w:t>ssão provisória de mérito</w:t>
      </w:r>
      <w:r w:rsidR="00FD0137">
        <w:rPr>
          <w:rFonts w:ascii="Times New Roman" w:hAnsi="Times New Roman" w:cs="Times New Roman"/>
          <w:sz w:val="24"/>
          <w:szCs w:val="24"/>
        </w:rPr>
        <w:t>,</w:t>
      </w:r>
      <w:r w:rsidR="00DE0C9C">
        <w:rPr>
          <w:rFonts w:ascii="Times New Roman" w:hAnsi="Times New Roman" w:cs="Times New Roman"/>
          <w:sz w:val="24"/>
          <w:szCs w:val="24"/>
        </w:rPr>
        <w:t xml:space="preserve"> fora uma inovação no Código de Processo Civil </w:t>
      </w:r>
      <w:r w:rsidR="00754CCA">
        <w:rPr>
          <w:rFonts w:ascii="Times New Roman" w:hAnsi="Times New Roman" w:cs="Times New Roman"/>
          <w:sz w:val="24"/>
          <w:szCs w:val="24"/>
        </w:rPr>
        <w:t xml:space="preserve">de 1973. É, portanto, um mecanismo relativamente novo e de características muito peculiares e polêmicas, por isso é um constante alvo de estudos dos processualistas modernos. Na explicação inicial do livro </w:t>
      </w:r>
      <w:r w:rsidR="00D215A6">
        <w:rPr>
          <w:rFonts w:ascii="Times New Roman" w:hAnsi="Times New Roman" w:cs="Times New Roman"/>
          <w:sz w:val="24"/>
          <w:szCs w:val="24"/>
        </w:rPr>
        <w:t xml:space="preserve">“Tutela Antecipada” o processualista Cássio </w:t>
      </w:r>
      <w:proofErr w:type="spellStart"/>
      <w:r w:rsidR="00D215A6">
        <w:rPr>
          <w:rFonts w:ascii="Times New Roman" w:hAnsi="Times New Roman" w:cs="Times New Roman"/>
          <w:sz w:val="24"/>
          <w:szCs w:val="24"/>
        </w:rPr>
        <w:t>Scarpinella</w:t>
      </w:r>
      <w:proofErr w:type="spellEnd"/>
      <w:r w:rsidR="00D215A6">
        <w:rPr>
          <w:rFonts w:ascii="Times New Roman" w:hAnsi="Times New Roman" w:cs="Times New Roman"/>
          <w:sz w:val="24"/>
          <w:szCs w:val="24"/>
        </w:rPr>
        <w:t xml:space="preserve"> Bueno (2007, p. XV) afirma que antecipação de tutela é desafiadora, pois é na verdade uma forma que autorizou o processo civil a “começar do fim para o começo”, ou seja, de primeiro atender/satisfazer ao mérito para depois confirmar a procedência do mesmo.</w:t>
      </w:r>
    </w:p>
    <w:p w:rsidR="0026756C" w:rsidRDefault="0026756C" w:rsidP="00FD0137">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âmbito de incidência da tutela antecipada</w:t>
      </w:r>
      <w:r w:rsidR="00D925E6">
        <w:rPr>
          <w:rFonts w:ascii="Times New Roman" w:hAnsi="Times New Roman" w:cs="Times New Roman"/>
          <w:sz w:val="24"/>
          <w:szCs w:val="24"/>
        </w:rPr>
        <w:t>, conforme Wilson Gianulo (2001) abrange</w:t>
      </w:r>
      <w:r>
        <w:rPr>
          <w:rFonts w:ascii="Times New Roman" w:hAnsi="Times New Roman" w:cs="Times New Roman"/>
          <w:sz w:val="24"/>
          <w:szCs w:val="24"/>
        </w:rPr>
        <w:t xml:space="preserve"> os</w:t>
      </w:r>
      <w:r w:rsidR="00D925E6">
        <w:rPr>
          <w:rFonts w:ascii="Times New Roman" w:hAnsi="Times New Roman" w:cs="Times New Roman"/>
          <w:sz w:val="24"/>
          <w:szCs w:val="24"/>
        </w:rPr>
        <w:t xml:space="preserve"> ritos ordinário, sumário e especial, tratando de um processo cognitivo com a pretensão da execução do pedido requerido. Entende-se que não será antecipado um pedido que meramente declare ou constitua um direito, mas será que envolva um direito indisponível, como se falará adiante.</w:t>
      </w:r>
    </w:p>
    <w:p w:rsidR="007A7AF8" w:rsidRDefault="007A7AF8" w:rsidP="007A7AF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antecipação da tutela caracteriza-se por representar decisão antecipatória de efeitos materiais da sentença, o que pode ocorrer desde a propositura da ação, liminarmente</w:t>
      </w:r>
      <w:proofErr w:type="gramStart"/>
      <w:r>
        <w:rPr>
          <w:rFonts w:ascii="Times New Roman" w:hAnsi="Times New Roman" w:cs="Times New Roman"/>
          <w:sz w:val="24"/>
          <w:szCs w:val="24"/>
        </w:rPr>
        <w:t xml:space="preserve"> portanto</w:t>
      </w:r>
      <w:proofErr w:type="gramEnd"/>
      <w:r>
        <w:rPr>
          <w:rFonts w:ascii="Times New Roman" w:hAnsi="Times New Roman" w:cs="Times New Roman"/>
          <w:sz w:val="24"/>
          <w:szCs w:val="24"/>
        </w:rPr>
        <w:t>, e até após o julgamento em primeiro grau” (</w:t>
      </w:r>
      <w:r w:rsidRPr="0026756C">
        <w:rPr>
          <w:rFonts w:ascii="Times New Roman" w:hAnsi="Times New Roman" w:cs="Times New Roman"/>
          <w:color w:val="FF0000"/>
          <w:sz w:val="24"/>
          <w:szCs w:val="24"/>
        </w:rPr>
        <w:t>PROCURAR, ANO,</w:t>
      </w:r>
      <w:r>
        <w:rPr>
          <w:rFonts w:ascii="Times New Roman" w:hAnsi="Times New Roman" w:cs="Times New Roman"/>
          <w:sz w:val="24"/>
          <w:szCs w:val="24"/>
        </w:rPr>
        <w:t xml:space="preserve"> p.294). O juiz </w:t>
      </w:r>
      <w:r>
        <w:rPr>
          <w:rFonts w:ascii="Times New Roman" w:hAnsi="Times New Roman" w:cs="Times New Roman"/>
          <w:sz w:val="24"/>
          <w:szCs w:val="24"/>
        </w:rPr>
        <w:lastRenderedPageBreak/>
        <w:t xml:space="preserve">pode deferir o pedido de tutela antecipada a qualquer tempo no processo, a partir da apresentação da ação até mesmo após a sentença. </w:t>
      </w:r>
    </w:p>
    <w:p w:rsidR="008D47DE" w:rsidRDefault="00E350A7" w:rsidP="007A7AF8">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Observa-se, pois, que o mecanismo da tutela antecipada nada mais é que “a forma, pela qual se passou a admitir que os efeitos práticos, concretos, reais da tutela jurisdicional sejam sentidos antecipadamente.” (BUENO, 2007, p.24 e 25). No entanto, o Código de Processo Civil estabeleceu uma série de pressupostos que devem guiar o deferimento de uma tutela antecipada, visto que ela irá adiantar um mérito que se busca com o processo cognitivo</w:t>
      </w:r>
      <w:r w:rsidR="0026684C">
        <w:rPr>
          <w:rFonts w:ascii="Times New Roman" w:hAnsi="Times New Roman" w:cs="Times New Roman"/>
          <w:sz w:val="24"/>
          <w:szCs w:val="24"/>
        </w:rPr>
        <w:t>.</w:t>
      </w:r>
    </w:p>
    <w:p w:rsidR="007A7AF8" w:rsidRPr="0080727D" w:rsidRDefault="007A7AF8" w:rsidP="007A7AF8">
      <w:pPr>
        <w:pStyle w:val="PargrafodaLista"/>
        <w:spacing w:after="0" w:line="360" w:lineRule="auto"/>
        <w:ind w:left="0" w:firstLine="1134"/>
        <w:jc w:val="both"/>
        <w:rPr>
          <w:rFonts w:ascii="Times New Roman" w:hAnsi="Times New Roman" w:cs="Times New Roman"/>
          <w:sz w:val="24"/>
          <w:szCs w:val="24"/>
        </w:rPr>
      </w:pPr>
    </w:p>
    <w:p w:rsidR="008D47DE" w:rsidRDefault="00FD0137" w:rsidP="0080727D">
      <w:pPr>
        <w:rPr>
          <w:rFonts w:ascii="Times New Roman" w:hAnsi="Times New Roman" w:cs="Times New Roman"/>
          <w:b/>
          <w:sz w:val="24"/>
          <w:szCs w:val="24"/>
        </w:rPr>
      </w:pPr>
      <w:r>
        <w:rPr>
          <w:rFonts w:ascii="Times New Roman" w:hAnsi="Times New Roman" w:cs="Times New Roman"/>
          <w:b/>
          <w:sz w:val="24"/>
          <w:szCs w:val="24"/>
        </w:rPr>
        <w:t>1</w:t>
      </w:r>
      <w:r w:rsidR="008D47DE" w:rsidRPr="0080727D">
        <w:rPr>
          <w:rFonts w:ascii="Times New Roman" w:hAnsi="Times New Roman" w:cs="Times New Roman"/>
          <w:b/>
          <w:sz w:val="24"/>
          <w:szCs w:val="24"/>
        </w:rPr>
        <w:t>.1 REQUISITOS PARA A APLICAÇÃO DA TUTELA ANTECIPADA</w:t>
      </w:r>
    </w:p>
    <w:p w:rsidR="0026684C" w:rsidRPr="004A38AC" w:rsidRDefault="0026684C" w:rsidP="0026684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Para</w:t>
      </w:r>
      <w:r w:rsidR="00240231">
        <w:rPr>
          <w:rFonts w:ascii="Times New Roman" w:hAnsi="Times New Roman" w:cs="Times New Roman"/>
          <w:sz w:val="24"/>
          <w:szCs w:val="24"/>
        </w:rPr>
        <w:t xml:space="preserve"> admitir </w:t>
      </w:r>
      <w:r w:rsidR="00AC3446">
        <w:rPr>
          <w:rFonts w:ascii="Times New Roman" w:hAnsi="Times New Roman" w:cs="Times New Roman"/>
          <w:sz w:val="24"/>
          <w:szCs w:val="24"/>
        </w:rPr>
        <w:t>a tutela antecipada, tem-se que observar certos requisitos, dentre os quais, a fundamentação do juiz ao deferir essa medida cautelar, conforme Wilson Gianulo, “a fundamentação deve conter todos os elementos de convicção, (...) calcados nas motivações do art. 273 do CPC (GIANULO, 2001, p.</w:t>
      </w:r>
      <w:r w:rsidR="00F7174D">
        <w:rPr>
          <w:rFonts w:ascii="Times New Roman" w:hAnsi="Times New Roman" w:cs="Times New Roman"/>
          <w:sz w:val="24"/>
          <w:szCs w:val="24"/>
        </w:rPr>
        <w:t xml:space="preserve"> 671</w:t>
      </w:r>
      <w:r w:rsidR="00AC3446">
        <w:rPr>
          <w:rFonts w:ascii="Times New Roman" w:hAnsi="Times New Roman" w:cs="Times New Roman"/>
          <w:sz w:val="24"/>
          <w:szCs w:val="24"/>
        </w:rPr>
        <w:t xml:space="preserve">)”. </w:t>
      </w:r>
      <w:r w:rsidR="000B29C1">
        <w:rPr>
          <w:rFonts w:ascii="Times New Roman" w:hAnsi="Times New Roman" w:cs="Times New Roman"/>
          <w:sz w:val="24"/>
          <w:szCs w:val="24"/>
        </w:rPr>
        <w:t xml:space="preserve">Tal requisito está previsto no </w:t>
      </w:r>
      <w:r w:rsidRPr="00A35957">
        <w:rPr>
          <w:rFonts w:ascii="Times New Roman" w:hAnsi="Times New Roman" w:cs="Times New Roman"/>
          <w:color w:val="333333"/>
          <w:sz w:val="24"/>
          <w:szCs w:val="24"/>
          <w:shd w:val="clear" w:color="auto" w:fill="FFFFFF"/>
        </w:rPr>
        <w:t>§</w:t>
      </w:r>
      <w:r>
        <w:rPr>
          <w:rFonts w:ascii="Times New Roman" w:hAnsi="Times New Roman" w:cs="Times New Roman"/>
          <w:color w:val="333333"/>
          <w:sz w:val="24"/>
          <w:szCs w:val="24"/>
          <w:shd w:val="clear" w:color="auto" w:fill="FFFFFF"/>
        </w:rPr>
        <w:t>1º</w:t>
      </w:r>
      <w:r w:rsidR="000B29C1">
        <w:rPr>
          <w:rFonts w:ascii="Times New Roman" w:hAnsi="Times New Roman" w:cs="Times New Roman"/>
          <w:color w:val="333333"/>
          <w:sz w:val="24"/>
          <w:szCs w:val="24"/>
          <w:shd w:val="clear" w:color="auto" w:fill="FFFFFF"/>
        </w:rPr>
        <w:t xml:space="preserve"> do art. 273. O juiz é obrigado a indicar de forma clara e precisa as razões que o convenceram. Além disso, convém ressaltar </w:t>
      </w:r>
      <w:r w:rsidR="000B29C1">
        <w:rPr>
          <w:rFonts w:ascii="Times New Roman" w:hAnsi="Times New Roman" w:cs="Times New Roman"/>
          <w:sz w:val="24"/>
          <w:szCs w:val="24"/>
        </w:rPr>
        <w:t>que o requerimento da antecipação de tutela</w:t>
      </w:r>
      <w:r>
        <w:rPr>
          <w:rFonts w:ascii="Times New Roman" w:hAnsi="Times New Roman" w:cs="Times New Roman"/>
          <w:sz w:val="24"/>
          <w:szCs w:val="24"/>
        </w:rPr>
        <w:t xml:space="preserve"> não se faz</w:t>
      </w:r>
      <w:r w:rsidR="000B29C1" w:rsidRPr="000B29C1">
        <w:rPr>
          <w:rFonts w:ascii="Times New Roman" w:hAnsi="Times New Roman" w:cs="Times New Roman"/>
          <w:i/>
          <w:sz w:val="24"/>
          <w:szCs w:val="24"/>
        </w:rPr>
        <w:t xml:space="preserve"> </w:t>
      </w:r>
      <w:r w:rsidR="000B29C1">
        <w:rPr>
          <w:rFonts w:ascii="Times New Roman" w:hAnsi="Times New Roman" w:cs="Times New Roman"/>
          <w:i/>
          <w:sz w:val="24"/>
          <w:szCs w:val="24"/>
        </w:rPr>
        <w:t xml:space="preserve">ex </w:t>
      </w:r>
      <w:proofErr w:type="spellStart"/>
      <w:r w:rsidR="000B29C1">
        <w:rPr>
          <w:rFonts w:ascii="Times New Roman" w:hAnsi="Times New Roman" w:cs="Times New Roman"/>
          <w:i/>
          <w:sz w:val="24"/>
          <w:szCs w:val="24"/>
        </w:rPr>
        <w:t>officio</w:t>
      </w:r>
      <w:proofErr w:type="spellEnd"/>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como afirma </w:t>
      </w:r>
      <w:proofErr w:type="spellStart"/>
      <w:r>
        <w:rPr>
          <w:rFonts w:ascii="Times New Roman" w:hAnsi="Times New Roman" w:cs="Times New Roman"/>
          <w:sz w:val="24"/>
          <w:szCs w:val="24"/>
        </w:rPr>
        <w:t>Joriza</w:t>
      </w:r>
      <w:proofErr w:type="spellEnd"/>
      <w:r>
        <w:rPr>
          <w:rFonts w:ascii="Times New Roman" w:hAnsi="Times New Roman" w:cs="Times New Roman"/>
          <w:sz w:val="24"/>
          <w:szCs w:val="24"/>
        </w:rPr>
        <w:t xml:space="preserve"> Magalhães Pinheiro,</w:t>
      </w:r>
      <w:r>
        <w:rPr>
          <w:rFonts w:ascii="Times New Roman" w:hAnsi="Times New Roman" w:cs="Times New Roman"/>
          <w:i/>
          <w:sz w:val="24"/>
          <w:szCs w:val="24"/>
        </w:rPr>
        <w:t xml:space="preserve"> </w:t>
      </w:r>
      <w:r>
        <w:rPr>
          <w:rFonts w:ascii="Times New Roman" w:hAnsi="Times New Roman" w:cs="Times New Roman"/>
          <w:sz w:val="24"/>
          <w:szCs w:val="24"/>
        </w:rPr>
        <w:t xml:space="preserve">pois </w:t>
      </w:r>
      <w:proofErr w:type="gramStart"/>
      <w:r>
        <w:rPr>
          <w:rFonts w:ascii="Times New Roman" w:hAnsi="Times New Roman" w:cs="Times New Roman"/>
          <w:sz w:val="24"/>
          <w:szCs w:val="24"/>
        </w:rPr>
        <w:t>deve-se</w:t>
      </w:r>
      <w:proofErr w:type="gramEnd"/>
      <w:r>
        <w:rPr>
          <w:rFonts w:ascii="Times New Roman" w:hAnsi="Times New Roman" w:cs="Times New Roman"/>
          <w:sz w:val="24"/>
          <w:szCs w:val="24"/>
        </w:rPr>
        <w:t xml:space="preserve"> entender que há inércia na jurisdição até que um indivíduo demande (PINHEIRO, 2003, p. 10). </w:t>
      </w:r>
    </w:p>
    <w:p w:rsidR="00AE1BCD" w:rsidRDefault="00754CCA" w:rsidP="00AE1BCD">
      <w:pPr>
        <w:spacing w:after="0" w:line="360" w:lineRule="auto"/>
        <w:ind w:left="-142" w:firstLine="1276"/>
        <w:contextualSpacing/>
        <w:jc w:val="both"/>
        <w:rPr>
          <w:rFonts w:ascii="Times New Roman" w:hAnsi="Times New Roman" w:cs="Times New Roman"/>
          <w:sz w:val="24"/>
          <w:szCs w:val="24"/>
        </w:rPr>
      </w:pPr>
      <w:r>
        <w:rPr>
          <w:rFonts w:ascii="Times New Roman" w:hAnsi="Times New Roman" w:cs="Times New Roman"/>
          <w:sz w:val="24"/>
          <w:szCs w:val="24"/>
        </w:rPr>
        <w:t xml:space="preserve">Conforme o artigo 273 do Código de Processo Civil, o juiz pode conceder a tutela antecipada, quando o autor alegar prova inequívoca, ou seja, </w:t>
      </w:r>
      <w:r w:rsidR="00D71611">
        <w:rPr>
          <w:rFonts w:ascii="Times New Roman" w:hAnsi="Times New Roman" w:cs="Times New Roman"/>
          <w:sz w:val="24"/>
          <w:szCs w:val="24"/>
        </w:rPr>
        <w:t>“</w:t>
      </w:r>
      <w:r>
        <w:rPr>
          <w:rFonts w:ascii="Times New Roman" w:hAnsi="Times New Roman" w:cs="Times New Roman"/>
          <w:sz w:val="24"/>
          <w:szCs w:val="24"/>
        </w:rPr>
        <w:t xml:space="preserve">que </w:t>
      </w:r>
      <w:r w:rsidR="00D71611">
        <w:rPr>
          <w:rFonts w:ascii="Times New Roman" w:hAnsi="Times New Roman" w:cs="Times New Roman"/>
          <w:sz w:val="24"/>
          <w:szCs w:val="24"/>
        </w:rPr>
        <w:t>dê por si só, a maior margem de segurança possível para o magistrado sobre a existência ou inexistência de um fato”</w:t>
      </w:r>
      <w:r w:rsidR="00403301">
        <w:rPr>
          <w:rFonts w:ascii="Times New Roman" w:hAnsi="Times New Roman" w:cs="Times New Roman"/>
          <w:sz w:val="24"/>
          <w:szCs w:val="24"/>
        </w:rPr>
        <w:t xml:space="preserve"> </w:t>
      </w:r>
      <w:r w:rsidR="00D71611">
        <w:rPr>
          <w:rFonts w:ascii="Times New Roman" w:hAnsi="Times New Roman" w:cs="Times New Roman"/>
          <w:sz w:val="24"/>
          <w:szCs w:val="24"/>
        </w:rPr>
        <w:t>(BUENO, 2007, p.37)</w:t>
      </w:r>
      <w:r>
        <w:rPr>
          <w:rFonts w:ascii="Times New Roman" w:hAnsi="Times New Roman" w:cs="Times New Roman"/>
          <w:sz w:val="24"/>
          <w:szCs w:val="24"/>
        </w:rPr>
        <w:t xml:space="preserve">. </w:t>
      </w:r>
      <w:r w:rsidR="00403301">
        <w:rPr>
          <w:rFonts w:ascii="Times New Roman" w:hAnsi="Times New Roman" w:cs="Times New Roman"/>
          <w:sz w:val="24"/>
          <w:szCs w:val="24"/>
        </w:rPr>
        <w:t xml:space="preserve">A prova inequívoca tem que levar o juiz à verossimilhança, ou seja, aquilo que foi narrado “parece ser verdadeiro. </w:t>
      </w:r>
      <w:r w:rsidR="00AE1BCD">
        <w:rPr>
          <w:rFonts w:ascii="Times New Roman" w:hAnsi="Times New Roman" w:cs="Times New Roman"/>
          <w:sz w:val="24"/>
          <w:szCs w:val="24"/>
        </w:rPr>
        <w:t>Não que o seja, e nem precisa; mas tem aparência de verdadeiro” (BUENO, 2007, p.38).</w:t>
      </w:r>
    </w:p>
    <w:p w:rsidR="00AE1BCD" w:rsidRDefault="00AE1BCD" w:rsidP="00AE1B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Primeiramente, fala-se, pois, da prova que o autor concede ao juiz para alegar a necessidade da tutela antecipada. Essa prova deve ser inequívoca como consta no dispositivo em questão (GIANULO, 2001, p. 674). Deverá haver ainda veracidade, ou seja, deve conter realidade fática, não sendo, pois, presumida, mas constatada de forma precisa para que o juiz não possa ter dúvida da sua verossimilhança. Não pode constar dubiedade nas provas, não pode haver qualquer discussão quanto a sua probabilidade (TUCCI, 2000, p.9).</w:t>
      </w:r>
    </w:p>
    <w:p w:rsidR="00AE1BCD" w:rsidRDefault="00AE1BCD" w:rsidP="00AE1BCD">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entanto, além dos requisitos apresentados, a tutela antecipada somente poderá ser </w:t>
      </w:r>
      <w:proofErr w:type="gramStart"/>
      <w:r>
        <w:rPr>
          <w:rFonts w:ascii="Times New Roman" w:hAnsi="Times New Roman" w:cs="Times New Roman"/>
          <w:sz w:val="24"/>
          <w:szCs w:val="24"/>
        </w:rPr>
        <w:t>aplicado</w:t>
      </w:r>
      <w:proofErr w:type="gramEnd"/>
      <w:r>
        <w:rPr>
          <w:rFonts w:ascii="Times New Roman" w:hAnsi="Times New Roman" w:cs="Times New Roman"/>
          <w:sz w:val="24"/>
          <w:szCs w:val="24"/>
        </w:rPr>
        <w:t xml:space="preserve"> quando houver perigo de dano irreparável ou de difícil reparação (art.273, I, CPC). A tutela tem que nesses casos ser antecipada para “que possa o autor sentir efeitos concretos sobre a situação de lesão ou ameaça a direito que narra perante o juiz antes que seja </w:t>
      </w:r>
      <w:r>
        <w:rPr>
          <w:rFonts w:ascii="Times New Roman" w:hAnsi="Times New Roman" w:cs="Times New Roman"/>
          <w:sz w:val="24"/>
          <w:szCs w:val="24"/>
        </w:rPr>
        <w:lastRenderedPageBreak/>
        <w:t xml:space="preserve">tarde </w:t>
      </w:r>
      <w:r w:rsidR="002C62D6">
        <w:rPr>
          <w:rFonts w:ascii="Times New Roman" w:hAnsi="Times New Roman" w:cs="Times New Roman"/>
          <w:sz w:val="24"/>
          <w:szCs w:val="24"/>
        </w:rPr>
        <w:t xml:space="preserve">demais” (BUENO, 2007, p. 42); Ou </w:t>
      </w:r>
      <w:r>
        <w:rPr>
          <w:rFonts w:ascii="Times New Roman" w:hAnsi="Times New Roman" w:cs="Times New Roman"/>
          <w:sz w:val="24"/>
          <w:szCs w:val="24"/>
        </w:rPr>
        <w:t xml:space="preserve">quando </w:t>
      </w:r>
      <w:r w:rsidR="002C62D6">
        <w:rPr>
          <w:rFonts w:ascii="Times New Roman" w:hAnsi="Times New Roman" w:cs="Times New Roman"/>
          <w:sz w:val="24"/>
          <w:szCs w:val="24"/>
        </w:rPr>
        <w:t>apresentar abuso de direito de defesa ou propósito protelatório do réu</w:t>
      </w:r>
      <w:r w:rsidR="0050223E">
        <w:rPr>
          <w:rFonts w:ascii="Times New Roman" w:hAnsi="Times New Roman" w:cs="Times New Roman"/>
          <w:sz w:val="24"/>
          <w:szCs w:val="24"/>
        </w:rPr>
        <w:t>. Nesta segunda possibilidade, irá depender da avaliação das circunstâncias concretas.</w:t>
      </w:r>
    </w:p>
    <w:p w:rsidR="00754CCA" w:rsidRDefault="00754CCA" w:rsidP="00754CCA">
      <w:pPr>
        <w:spacing w:after="0" w:line="240" w:lineRule="auto"/>
        <w:ind w:left="2268"/>
        <w:contextualSpacing/>
        <w:jc w:val="both"/>
        <w:rPr>
          <w:rFonts w:ascii="Times New Roman" w:hAnsi="Times New Roman" w:cs="Times New Roman"/>
          <w:sz w:val="20"/>
          <w:szCs w:val="20"/>
        </w:rPr>
      </w:pPr>
      <w:r w:rsidRPr="003B626F">
        <w:rPr>
          <w:rFonts w:ascii="Times New Roman" w:hAnsi="Times New Roman" w:cs="Times New Roman"/>
          <w:sz w:val="20"/>
          <w:szCs w:val="20"/>
        </w:rPr>
        <w:t>A tutela antecipatória pode ser concedida no curso do processo de conhecimento, constituindo verdadeira arma contra os males que podem ser acarretados pelo tempo do processo, sendo viável não apenas para evitar um dano irreparável ou de difícil reparação (art. 273, I, do CPC), mas também para que o tempo do processo seja distribuído entre as partes litigantes na proporção da evidência do direito do autor e da fragilidade da defesa do réu (art. 273, II). (MARINONI; ARENHART, 2006, P. 203).</w:t>
      </w:r>
    </w:p>
    <w:p w:rsidR="0026684C" w:rsidRDefault="0026684C" w:rsidP="00754CCA">
      <w:pPr>
        <w:spacing w:after="0" w:line="240" w:lineRule="auto"/>
        <w:ind w:left="2268"/>
        <w:contextualSpacing/>
        <w:jc w:val="both"/>
        <w:rPr>
          <w:rFonts w:ascii="Times New Roman" w:hAnsi="Times New Roman" w:cs="Times New Roman"/>
          <w:sz w:val="20"/>
          <w:szCs w:val="20"/>
        </w:rPr>
      </w:pPr>
    </w:p>
    <w:p w:rsidR="00754CCA" w:rsidRDefault="00754CCA" w:rsidP="0026684C">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antecipação de tutela, portanto, “consiste na concessão, total ou parcial, da própria tutela inicialmente pedida, com a característica da provisoriedade sendo cabível nas hipóteses de fundado receio de dano ao direito do autor e abuso do direito de defesa ou manifesto propósito protelatório do réu.” (PINHEIRO, s/d, p. 103). É a antecipação total dos efeitos, do direito que o autor do processo está pleiteando.</w:t>
      </w:r>
    </w:p>
    <w:p w:rsidR="00754CCA" w:rsidRDefault="00754CCA" w:rsidP="00754CCA">
      <w:pPr>
        <w:tabs>
          <w:tab w:val="left" w:pos="7530"/>
        </w:tabs>
        <w:spacing w:after="120" w:line="240" w:lineRule="auto"/>
        <w:ind w:left="2268"/>
        <w:jc w:val="both"/>
        <w:rPr>
          <w:rFonts w:ascii="Times New Roman" w:hAnsi="Times New Roman" w:cs="Times New Roman"/>
          <w:sz w:val="24"/>
          <w:szCs w:val="24"/>
        </w:rPr>
      </w:pPr>
      <w:r>
        <w:rPr>
          <w:rFonts w:ascii="Times New Roman" w:hAnsi="Times New Roman" w:cs="Times New Roman"/>
          <w:sz w:val="20"/>
          <w:szCs w:val="20"/>
        </w:rPr>
        <w:t>A “antecipação total dos efeitos” da sentença condenatória nada mais é do que a antecipação do efeito executivo (ou melhor, a produção antecipada do efeito executivo) da sentença de condenação, que torna viável a antecipação da realização do direito pelo autor. A “antecipação total dos efeitos” da sentença condenatória consiste na antecipação da realização do direito que o autor pretende ver realizado (MARINONI, 2009, p.44/45)</w:t>
      </w:r>
      <w:r>
        <w:rPr>
          <w:rFonts w:ascii="Times New Roman" w:hAnsi="Times New Roman" w:cs="Times New Roman"/>
          <w:sz w:val="24"/>
          <w:szCs w:val="24"/>
        </w:rPr>
        <w:t>.</w:t>
      </w:r>
    </w:p>
    <w:p w:rsidR="0080727D" w:rsidRDefault="00602339" w:rsidP="00B92EA4">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que se tenha concedido o pedido de tutela antecipada, o autor deve se ater </w:t>
      </w:r>
      <w:r w:rsidR="000B29C1">
        <w:rPr>
          <w:rFonts w:ascii="Times New Roman" w:hAnsi="Times New Roman" w:cs="Times New Roman"/>
          <w:sz w:val="24"/>
          <w:szCs w:val="24"/>
        </w:rPr>
        <w:t xml:space="preserve">ainda </w:t>
      </w:r>
      <w:r>
        <w:rPr>
          <w:rFonts w:ascii="Times New Roman" w:hAnsi="Times New Roman" w:cs="Times New Roman"/>
          <w:sz w:val="24"/>
          <w:szCs w:val="24"/>
        </w:rPr>
        <w:t xml:space="preserve">ao requisito de reversibilidade, visto </w:t>
      </w:r>
      <w:r w:rsidR="00D521D0">
        <w:rPr>
          <w:rFonts w:ascii="Times New Roman" w:hAnsi="Times New Roman" w:cs="Times New Roman"/>
          <w:sz w:val="24"/>
          <w:szCs w:val="24"/>
        </w:rPr>
        <w:t xml:space="preserve">no §2º do artigo 273, no CPC. É negado ao juiz deferir a antecipação da tutela quando houver perigo de não se reestabelecer ao </w:t>
      </w:r>
      <w:r w:rsidR="00D521D0">
        <w:rPr>
          <w:rFonts w:ascii="Times New Roman" w:hAnsi="Times New Roman" w:cs="Times New Roman"/>
          <w:i/>
          <w:sz w:val="24"/>
          <w:szCs w:val="24"/>
        </w:rPr>
        <w:t>status quo</w:t>
      </w:r>
      <w:r w:rsidR="00D521D0">
        <w:rPr>
          <w:rFonts w:ascii="Times New Roman" w:hAnsi="Times New Roman" w:cs="Times New Roman"/>
          <w:b/>
          <w:sz w:val="24"/>
          <w:szCs w:val="24"/>
        </w:rPr>
        <w:t xml:space="preserve"> </w:t>
      </w:r>
      <w:r w:rsidR="00D521D0">
        <w:rPr>
          <w:rFonts w:ascii="Times New Roman" w:hAnsi="Times New Roman" w:cs="Times New Roman"/>
          <w:i/>
          <w:sz w:val="24"/>
          <w:szCs w:val="24"/>
        </w:rPr>
        <w:t>ante.</w:t>
      </w:r>
      <w:r w:rsidR="00D521D0">
        <w:rPr>
          <w:rFonts w:ascii="Times New Roman" w:hAnsi="Times New Roman" w:cs="Times New Roman"/>
          <w:sz w:val="24"/>
          <w:szCs w:val="24"/>
        </w:rPr>
        <w:t xml:space="preserve"> Porém, há casos que se observar </w:t>
      </w:r>
      <w:r w:rsidR="00D521D0" w:rsidRPr="00D85144">
        <w:rPr>
          <w:rFonts w:ascii="Times New Roman" w:hAnsi="Times New Roman" w:cs="Times New Roman"/>
          <w:sz w:val="24"/>
          <w:szCs w:val="24"/>
        </w:rPr>
        <w:t xml:space="preserve">somente o perigo de irreversibilidade do caso, poderá causar danos irreparáveis ao autor, dessa forma, </w:t>
      </w:r>
      <w:proofErr w:type="spellStart"/>
      <w:r w:rsidR="00D521D0" w:rsidRPr="00D85144">
        <w:rPr>
          <w:rFonts w:ascii="Times New Roman" w:hAnsi="Times New Roman" w:cs="Times New Roman"/>
          <w:sz w:val="24"/>
          <w:szCs w:val="24"/>
        </w:rPr>
        <w:t>Joriza</w:t>
      </w:r>
      <w:proofErr w:type="spellEnd"/>
      <w:r w:rsidR="00D521D0" w:rsidRPr="00D85144">
        <w:rPr>
          <w:rFonts w:ascii="Times New Roman" w:hAnsi="Times New Roman" w:cs="Times New Roman"/>
          <w:sz w:val="24"/>
          <w:szCs w:val="24"/>
        </w:rPr>
        <w:t xml:space="preserve"> Magalhães </w:t>
      </w:r>
      <w:r w:rsidR="00D85144" w:rsidRPr="00D85144">
        <w:rPr>
          <w:rFonts w:ascii="Times New Roman" w:hAnsi="Times New Roman" w:cs="Times New Roman"/>
          <w:sz w:val="24"/>
          <w:szCs w:val="24"/>
        </w:rPr>
        <w:t>Pinheiro</w:t>
      </w:r>
      <w:r w:rsidR="00D521D0">
        <w:rPr>
          <w:rFonts w:ascii="Times New Roman" w:hAnsi="Times New Roman" w:cs="Times New Roman"/>
          <w:sz w:val="24"/>
          <w:szCs w:val="24"/>
        </w:rPr>
        <w:t xml:space="preserve"> afirma ser necessário utilizar-se da proporcionalidade, para que haja uma decisão justa do juiz.</w:t>
      </w:r>
    </w:p>
    <w:p w:rsidR="00B92EA4" w:rsidRPr="00D71611" w:rsidRDefault="00B92EA4" w:rsidP="00B92EA4">
      <w:pPr>
        <w:spacing w:after="0" w:line="360" w:lineRule="auto"/>
        <w:ind w:firstLine="1134"/>
        <w:jc w:val="both"/>
        <w:rPr>
          <w:rFonts w:ascii="Times New Roman" w:hAnsi="Times New Roman" w:cs="Times New Roman"/>
          <w:sz w:val="24"/>
          <w:szCs w:val="24"/>
          <w:shd w:val="clear" w:color="auto" w:fill="FFFFFF"/>
        </w:rPr>
      </w:pPr>
      <w:r w:rsidRPr="00D71611">
        <w:rPr>
          <w:rFonts w:ascii="Times New Roman" w:hAnsi="Times New Roman" w:cs="Times New Roman"/>
          <w:sz w:val="24"/>
          <w:szCs w:val="24"/>
        </w:rPr>
        <w:t xml:space="preserve">A tutela antecipada tem caráter provisório. No disposto no </w:t>
      </w:r>
      <w:r w:rsidRPr="00D71611">
        <w:rPr>
          <w:rFonts w:ascii="Times New Roman" w:hAnsi="Times New Roman" w:cs="Times New Roman"/>
          <w:sz w:val="24"/>
          <w:szCs w:val="24"/>
          <w:shd w:val="clear" w:color="auto" w:fill="FFFFFF"/>
        </w:rPr>
        <w:t xml:space="preserve">§4º do art. 273 a referida tutela poderá ser revogada ou modificada a qualquer tempo, desde que por meio de uma decisão devidamente fundamentada. </w:t>
      </w:r>
      <w:r w:rsidR="00E2134E" w:rsidRPr="00D71611">
        <w:rPr>
          <w:rFonts w:ascii="Times New Roman" w:hAnsi="Times New Roman" w:cs="Times New Roman"/>
          <w:sz w:val="24"/>
          <w:szCs w:val="24"/>
          <w:shd w:val="clear" w:color="auto" w:fill="FFFFFF"/>
        </w:rPr>
        <w:t>Ressalta-se, ainda, que seu deferimento não se confunde com a sentença. A concessão desse mecanismo não esgota o processo em si mesmo, ele tem continuidade até o final do julgamento.</w:t>
      </w:r>
    </w:p>
    <w:p w:rsidR="00B92EA4" w:rsidRDefault="00B92EA4" w:rsidP="00B92EA4">
      <w:pPr>
        <w:spacing w:after="0" w:line="360" w:lineRule="auto"/>
        <w:ind w:firstLine="1134"/>
        <w:jc w:val="both"/>
        <w:rPr>
          <w:rFonts w:ascii="Times New Roman" w:hAnsi="Times New Roman" w:cs="Times New Roman"/>
          <w:sz w:val="24"/>
          <w:szCs w:val="24"/>
        </w:rPr>
      </w:pPr>
    </w:p>
    <w:p w:rsidR="008D47DE" w:rsidRDefault="00FD0137" w:rsidP="00B60CE3">
      <w:pPr>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008D47DE" w:rsidRPr="00D521D0">
        <w:rPr>
          <w:rFonts w:ascii="Times New Roman" w:hAnsi="Times New Roman" w:cs="Times New Roman"/>
          <w:b/>
          <w:sz w:val="24"/>
          <w:szCs w:val="24"/>
        </w:rPr>
        <w:t xml:space="preserve"> </w:t>
      </w:r>
      <w:r w:rsidR="00B60CE3">
        <w:rPr>
          <w:rFonts w:ascii="Times New Roman" w:hAnsi="Times New Roman" w:cs="Times New Roman"/>
          <w:b/>
          <w:sz w:val="24"/>
          <w:szCs w:val="24"/>
        </w:rPr>
        <w:t>O PAPEL DA ANTECIPAÇÃO DA TUTELA NA EFETIVIDADE DO PROCESSO</w:t>
      </w:r>
    </w:p>
    <w:p w:rsidR="005E2648" w:rsidRDefault="00A07BE6" w:rsidP="00A07BE6">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Para todos os indivíduos há o direito de provocar o judiciário, bem como o de obter uma tutela justa de seus direitos requeridos. </w:t>
      </w:r>
      <w:r w:rsidR="00CC4C64">
        <w:rPr>
          <w:rFonts w:ascii="Times New Roman" w:hAnsi="Times New Roman" w:cs="Times New Roman"/>
          <w:sz w:val="24"/>
          <w:szCs w:val="24"/>
        </w:rPr>
        <w:t>Dentre os</w:t>
      </w:r>
      <w:r w:rsidR="00282771">
        <w:rPr>
          <w:rFonts w:ascii="Times New Roman" w:hAnsi="Times New Roman" w:cs="Times New Roman"/>
          <w:sz w:val="24"/>
          <w:szCs w:val="24"/>
        </w:rPr>
        <w:t xml:space="preserve"> diversos direitos fundamentais, </w:t>
      </w:r>
      <w:r w:rsidR="000B444E">
        <w:rPr>
          <w:rFonts w:ascii="Times New Roman" w:hAnsi="Times New Roman" w:cs="Times New Roman"/>
          <w:sz w:val="24"/>
          <w:szCs w:val="24"/>
        </w:rPr>
        <w:t xml:space="preserve">destaca-se o direito </w:t>
      </w:r>
      <w:r w:rsidR="00EF2429">
        <w:rPr>
          <w:rFonts w:ascii="Times New Roman" w:hAnsi="Times New Roman" w:cs="Times New Roman"/>
          <w:sz w:val="24"/>
          <w:szCs w:val="24"/>
        </w:rPr>
        <w:t>à</w:t>
      </w:r>
      <w:r w:rsidR="000B444E">
        <w:rPr>
          <w:rFonts w:ascii="Times New Roman" w:hAnsi="Times New Roman" w:cs="Times New Roman"/>
          <w:sz w:val="24"/>
          <w:szCs w:val="24"/>
        </w:rPr>
        <w:t xml:space="preserve"> efetividade do processo</w:t>
      </w:r>
      <w:r>
        <w:rPr>
          <w:rFonts w:ascii="Times New Roman" w:hAnsi="Times New Roman" w:cs="Times New Roman"/>
          <w:sz w:val="24"/>
          <w:szCs w:val="24"/>
        </w:rPr>
        <w:t xml:space="preserve"> (ou direito acesso à justiça). </w:t>
      </w:r>
      <w:r w:rsidR="004C2D24">
        <w:rPr>
          <w:rFonts w:ascii="Times New Roman" w:hAnsi="Times New Roman" w:cs="Times New Roman"/>
          <w:sz w:val="24"/>
          <w:szCs w:val="24"/>
        </w:rPr>
        <w:t>Mas cumpre ressaltar, antes de esclarecer sobre esse direito, sobre a morosidade da justiç</w:t>
      </w:r>
      <w:r w:rsidR="00282771">
        <w:rPr>
          <w:rFonts w:ascii="Times New Roman" w:hAnsi="Times New Roman" w:cs="Times New Roman"/>
          <w:sz w:val="24"/>
          <w:szCs w:val="24"/>
        </w:rPr>
        <w:t xml:space="preserve">a que se tornou </w:t>
      </w:r>
      <w:r w:rsidR="00282771">
        <w:rPr>
          <w:rFonts w:ascii="Times New Roman" w:hAnsi="Times New Roman" w:cs="Times New Roman"/>
          <w:sz w:val="24"/>
          <w:szCs w:val="24"/>
        </w:rPr>
        <w:lastRenderedPageBreak/>
        <w:t>um</w:t>
      </w:r>
      <w:r w:rsidR="009D1FC7">
        <w:rPr>
          <w:rFonts w:ascii="Times New Roman" w:hAnsi="Times New Roman" w:cs="Times New Roman"/>
          <w:sz w:val="24"/>
          <w:szCs w:val="24"/>
        </w:rPr>
        <w:t xml:space="preserve"> problema para o Estado, visto que </w:t>
      </w:r>
      <w:r>
        <w:rPr>
          <w:rFonts w:ascii="Times New Roman" w:hAnsi="Times New Roman" w:cs="Times New Roman"/>
          <w:sz w:val="24"/>
          <w:szCs w:val="24"/>
        </w:rPr>
        <w:t xml:space="preserve">torna ineficaz a efetividade da tutela jurisdicional. Dessa forma, conforme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Albino </w:t>
      </w:r>
      <w:proofErr w:type="spellStart"/>
      <w:r>
        <w:rPr>
          <w:rFonts w:ascii="Times New Roman" w:hAnsi="Times New Roman" w:cs="Times New Roman"/>
          <w:sz w:val="24"/>
          <w:szCs w:val="24"/>
        </w:rPr>
        <w:t>Zavaski</w:t>
      </w:r>
      <w:proofErr w:type="spellEnd"/>
      <w:r>
        <w:rPr>
          <w:rFonts w:ascii="Times New Roman" w:hAnsi="Times New Roman" w:cs="Times New Roman"/>
          <w:sz w:val="24"/>
          <w:szCs w:val="24"/>
        </w:rPr>
        <w:t>, do direito à efetividade do processo compreende a justa proteção do Estado sob a perspectiva da tutela jurisdicional.</w:t>
      </w:r>
    </w:p>
    <w:p w:rsidR="00CC4C64" w:rsidRDefault="00A07BE6" w:rsidP="00B60CE3">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 efetividade do processo é uma preocupação do Estado que pretende proteger o indivíduo, “e</w:t>
      </w:r>
      <w:r w:rsidR="009D1FC7">
        <w:rPr>
          <w:rFonts w:ascii="Times New Roman" w:hAnsi="Times New Roman" w:cs="Times New Roman"/>
          <w:sz w:val="24"/>
          <w:szCs w:val="24"/>
        </w:rPr>
        <w:t>st</w:t>
      </w:r>
      <w:r w:rsidR="000B444E">
        <w:rPr>
          <w:rFonts w:ascii="Times New Roman" w:hAnsi="Times New Roman" w:cs="Times New Roman"/>
          <w:sz w:val="24"/>
          <w:szCs w:val="24"/>
        </w:rPr>
        <w:t xml:space="preserve">a proteção estatal deve ser apta a conferir tempestiva e adequada satisfação de um interesse juridicamente protegido, em favor de seu titular, nas situações em que isso não se verificou de forma natural e espontânea.” (PROCURAR, ANO, p. 301). </w:t>
      </w:r>
      <w:r w:rsidR="00EF2429">
        <w:rPr>
          <w:rFonts w:ascii="Times New Roman" w:hAnsi="Times New Roman" w:cs="Times New Roman"/>
          <w:sz w:val="24"/>
          <w:szCs w:val="24"/>
        </w:rPr>
        <w:t>Todos possuem o direito de obter uma satisfação de seu mérito.</w:t>
      </w:r>
    </w:p>
    <w:p w:rsidR="00E23394" w:rsidRDefault="000B444E" w:rsidP="00B60CE3">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Nesse diapasão, a</w:t>
      </w:r>
      <w:r w:rsidR="00E23394">
        <w:rPr>
          <w:rFonts w:ascii="Times New Roman" w:hAnsi="Times New Roman" w:cs="Times New Roman"/>
          <w:sz w:val="24"/>
          <w:szCs w:val="24"/>
        </w:rPr>
        <w:t xml:space="preserve"> tutela antecipada é um mecanismo criado visando </w:t>
      </w:r>
      <w:proofErr w:type="gramStart"/>
      <w:r w:rsidR="00E23394">
        <w:rPr>
          <w:rFonts w:ascii="Times New Roman" w:hAnsi="Times New Roman" w:cs="Times New Roman"/>
          <w:sz w:val="24"/>
          <w:szCs w:val="24"/>
        </w:rPr>
        <w:t>agilizar</w:t>
      </w:r>
      <w:proofErr w:type="gramEnd"/>
      <w:r w:rsidR="00E23394">
        <w:rPr>
          <w:rFonts w:ascii="Times New Roman" w:hAnsi="Times New Roman" w:cs="Times New Roman"/>
          <w:sz w:val="24"/>
          <w:szCs w:val="24"/>
        </w:rPr>
        <w:t xml:space="preserve"> a prestação jurisdicional</w:t>
      </w:r>
      <w:r w:rsidR="00EF2429">
        <w:rPr>
          <w:rFonts w:ascii="Times New Roman" w:hAnsi="Times New Roman" w:cs="Times New Roman"/>
          <w:sz w:val="24"/>
          <w:szCs w:val="24"/>
        </w:rPr>
        <w:t xml:space="preserve"> e conferir a resposta para o pedido formulado em face à Justiça</w:t>
      </w:r>
      <w:r w:rsidR="00E23394">
        <w:rPr>
          <w:rFonts w:ascii="Times New Roman" w:hAnsi="Times New Roman" w:cs="Times New Roman"/>
          <w:sz w:val="24"/>
          <w:szCs w:val="24"/>
        </w:rPr>
        <w:t xml:space="preserve">. </w:t>
      </w:r>
      <w:r w:rsidR="00EF2429">
        <w:rPr>
          <w:rFonts w:ascii="Times New Roman" w:hAnsi="Times New Roman" w:cs="Times New Roman"/>
          <w:sz w:val="24"/>
          <w:szCs w:val="24"/>
        </w:rPr>
        <w:t xml:space="preserve">A tutela antecipada </w:t>
      </w:r>
      <w:r w:rsidR="00E23394">
        <w:rPr>
          <w:rFonts w:ascii="Times New Roman" w:hAnsi="Times New Roman" w:cs="Times New Roman"/>
          <w:sz w:val="24"/>
          <w:szCs w:val="24"/>
        </w:rPr>
        <w:t>“</w:t>
      </w:r>
      <w:r w:rsidR="00EF2429">
        <w:rPr>
          <w:rFonts w:ascii="Times New Roman" w:hAnsi="Times New Roman" w:cs="Times New Roman"/>
          <w:sz w:val="24"/>
          <w:szCs w:val="24"/>
        </w:rPr>
        <w:t>é</w:t>
      </w:r>
      <w:r w:rsidR="00E23394">
        <w:rPr>
          <w:rFonts w:ascii="Times New Roman" w:hAnsi="Times New Roman" w:cs="Times New Roman"/>
          <w:sz w:val="24"/>
          <w:szCs w:val="24"/>
        </w:rPr>
        <w:t xml:space="preserve"> a busca incessante pela celeridade dos processos, ideal de todos os que se preocupam com a efetividade da tutela.” (PROCURAR, ANO, p.296). Ao conceder a antecipação provisória do mérito requerido pelo autor, o juiz promove celeridade processual e </w:t>
      </w:r>
      <w:r w:rsidR="00FB5EEC">
        <w:rPr>
          <w:rFonts w:ascii="Times New Roman" w:hAnsi="Times New Roman" w:cs="Times New Roman"/>
          <w:sz w:val="24"/>
          <w:szCs w:val="24"/>
        </w:rPr>
        <w:t>confere efetividade a jurisdição.</w:t>
      </w:r>
    </w:p>
    <w:p w:rsidR="00495CD1" w:rsidRDefault="00B60CE3" w:rsidP="00495CD1">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Ao conceder tutela antecipada o juiz aplica e garante o princípio constitucional da efetividade que “se exterioriza, entre outros modos, também pela pronta resposta do Estado às demandas que lhe são dirigidas” (ZAVASCKI, 2002, s/p).</w:t>
      </w:r>
      <w:r w:rsidR="00FB5EEC">
        <w:rPr>
          <w:rFonts w:ascii="Times New Roman" w:hAnsi="Times New Roman" w:cs="Times New Roman"/>
          <w:sz w:val="24"/>
          <w:szCs w:val="24"/>
        </w:rPr>
        <w:t xml:space="preserve"> </w:t>
      </w:r>
      <w:r w:rsidR="0056715B">
        <w:rPr>
          <w:rFonts w:ascii="Times New Roman" w:hAnsi="Times New Roman" w:cs="Times New Roman"/>
          <w:sz w:val="24"/>
          <w:szCs w:val="24"/>
        </w:rPr>
        <w:t>Dessa forma, pode-se afirmar que a antecipação de tutela é um mecanismo de garantia de efetividade do processo.</w:t>
      </w:r>
      <w:r w:rsidR="00495CD1">
        <w:rPr>
          <w:rFonts w:ascii="Times New Roman" w:hAnsi="Times New Roman" w:cs="Times New Roman"/>
          <w:sz w:val="24"/>
          <w:szCs w:val="24"/>
        </w:rPr>
        <w:t xml:space="preserve"> </w:t>
      </w:r>
    </w:p>
    <w:p w:rsidR="009D1FC7" w:rsidRDefault="009D1FC7" w:rsidP="009D1FC7">
      <w:pPr>
        <w:spacing w:after="0" w:line="240" w:lineRule="auto"/>
        <w:ind w:left="2268"/>
        <w:contextualSpacing/>
        <w:jc w:val="both"/>
        <w:rPr>
          <w:rFonts w:ascii="Times New Roman" w:hAnsi="Times New Roman" w:cs="Times New Roman"/>
          <w:sz w:val="20"/>
          <w:szCs w:val="20"/>
        </w:rPr>
      </w:pPr>
      <w:r w:rsidRPr="009D1FC7">
        <w:rPr>
          <w:rFonts w:ascii="Times New Roman" w:hAnsi="Times New Roman" w:cs="Times New Roman"/>
          <w:sz w:val="20"/>
          <w:szCs w:val="20"/>
        </w:rPr>
        <w:t>O que importa é colocar o processo em seu devido lugar, evitando os males do exagero processualismo (tal é o aspecto negativo do reconhecimento do seu caráter instrumental) e ao mesmo tempo cuidar de predispor o processo e o seu uso de modo tal que os objetivos sejam convenientemente conciliados e realizados tanto quanto possível. O processo há de ser, nesse contexto, instrumento eficaz para o acesso à ordem jurídica justa</w:t>
      </w:r>
      <w:r>
        <w:rPr>
          <w:rFonts w:ascii="Times New Roman" w:hAnsi="Times New Roman" w:cs="Times New Roman"/>
          <w:sz w:val="20"/>
          <w:szCs w:val="20"/>
        </w:rPr>
        <w:t xml:space="preserve"> (DINAMARCO, 1996, 309-310</w:t>
      </w:r>
      <w:proofErr w:type="gramStart"/>
      <w:r>
        <w:rPr>
          <w:rFonts w:ascii="Times New Roman" w:hAnsi="Times New Roman" w:cs="Times New Roman"/>
          <w:sz w:val="20"/>
          <w:szCs w:val="20"/>
        </w:rPr>
        <w:t>)</w:t>
      </w:r>
      <w:proofErr w:type="gramEnd"/>
    </w:p>
    <w:p w:rsidR="009D1FC7" w:rsidRPr="009D1FC7" w:rsidRDefault="009D1FC7" w:rsidP="009D1FC7">
      <w:pPr>
        <w:spacing w:after="0" w:line="240" w:lineRule="auto"/>
        <w:ind w:left="2268"/>
        <w:contextualSpacing/>
        <w:jc w:val="both"/>
        <w:rPr>
          <w:rFonts w:ascii="Times New Roman" w:hAnsi="Times New Roman" w:cs="Times New Roman"/>
          <w:sz w:val="20"/>
          <w:szCs w:val="20"/>
        </w:rPr>
      </w:pPr>
    </w:p>
    <w:p w:rsidR="003A6995" w:rsidRDefault="003A6995" w:rsidP="005E2648">
      <w:pPr>
        <w:spacing w:after="0"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No entanto, convém ressaltar que o princípio da efetividade do processo não pode ser tido como absoluto. “Não se deve pensar no processo como meio de satisfação dos interesses do autor, devendo esse resultado ser alcançado a qualquer preço. As posições jurídicas de ambas as partes são, em princípio, dignas de proteção.” (PROCURAR, ANO, p.387). Cabe ao juiz promover a sentença que beneficie ao real titular do direito. É por isso que a tutela antecipada tem um caráter provisório</w:t>
      </w:r>
      <w:r w:rsidR="0065737A">
        <w:rPr>
          <w:rFonts w:ascii="Times New Roman" w:hAnsi="Times New Roman" w:cs="Times New Roman"/>
          <w:sz w:val="24"/>
          <w:szCs w:val="24"/>
        </w:rPr>
        <w:t xml:space="preserve">, cujo resultado não é irreversível. </w:t>
      </w:r>
    </w:p>
    <w:p w:rsidR="0056715B" w:rsidRDefault="0056715B" w:rsidP="005E2648">
      <w:pPr>
        <w:spacing w:after="0" w:line="360" w:lineRule="auto"/>
        <w:jc w:val="both"/>
        <w:rPr>
          <w:rFonts w:ascii="Times New Roman" w:hAnsi="Times New Roman" w:cs="Times New Roman"/>
          <w:b/>
          <w:sz w:val="24"/>
          <w:szCs w:val="24"/>
        </w:rPr>
      </w:pPr>
    </w:p>
    <w:p w:rsidR="00356541" w:rsidRDefault="00FD0137" w:rsidP="005E2648">
      <w:pPr>
        <w:spacing w:after="0" w:line="360" w:lineRule="auto"/>
        <w:jc w:val="both"/>
        <w:rPr>
          <w:rFonts w:ascii="Times New Roman" w:hAnsi="Times New Roman" w:cs="Times New Roman"/>
          <w:b/>
          <w:sz w:val="24"/>
          <w:szCs w:val="24"/>
        </w:rPr>
      </w:pPr>
      <w:proofErr w:type="gramStart"/>
      <w:r w:rsidRPr="00FD0137">
        <w:rPr>
          <w:rFonts w:ascii="Times New Roman" w:hAnsi="Times New Roman" w:cs="Times New Roman"/>
          <w:b/>
          <w:sz w:val="24"/>
          <w:szCs w:val="24"/>
        </w:rPr>
        <w:t>3</w:t>
      </w:r>
      <w:proofErr w:type="gramEnd"/>
      <w:r w:rsidRPr="00FD0137">
        <w:rPr>
          <w:rFonts w:ascii="Times New Roman" w:hAnsi="Times New Roman" w:cs="Times New Roman"/>
          <w:b/>
          <w:sz w:val="24"/>
          <w:szCs w:val="24"/>
        </w:rPr>
        <w:t xml:space="preserve"> O DIREITO À SAÚDE NO ÂMBITO PRIVADO</w:t>
      </w:r>
    </w:p>
    <w:p w:rsidR="006207D6" w:rsidRDefault="006207D6" w:rsidP="00694F2A">
      <w:pPr>
        <w:spacing w:after="0" w:line="360" w:lineRule="auto"/>
        <w:ind w:firstLine="1134"/>
        <w:jc w:val="both"/>
        <w:rPr>
          <w:rFonts w:ascii="Times New Roman" w:hAnsi="Times New Roman"/>
          <w:sz w:val="24"/>
          <w:szCs w:val="24"/>
        </w:rPr>
      </w:pPr>
      <w:r>
        <w:rPr>
          <w:rFonts w:ascii="Times New Roman" w:hAnsi="Times New Roman"/>
          <w:sz w:val="24"/>
          <w:szCs w:val="24"/>
        </w:rPr>
        <w:t>O direito à saúde é uma pretensão positiva em face do estado. Melhor dizendo, uma pretensão positiva será aquela a qual o Estado tem o dever de prestar aos indivíduos</w:t>
      </w:r>
      <w:r w:rsidR="006039DF">
        <w:rPr>
          <w:rFonts w:ascii="Times New Roman" w:hAnsi="Times New Roman"/>
          <w:sz w:val="24"/>
          <w:szCs w:val="24"/>
        </w:rPr>
        <w:t xml:space="preserve">, não de forma absoluta, visto que um dia todos morrem, mas o Estado tem o dever de prestar serviços médicos para amparar a sociedade. Como afirma Fernando Campos </w:t>
      </w:r>
      <w:proofErr w:type="spellStart"/>
      <w:r w:rsidR="006039DF">
        <w:rPr>
          <w:rFonts w:ascii="Times New Roman" w:hAnsi="Times New Roman"/>
          <w:sz w:val="24"/>
          <w:szCs w:val="24"/>
        </w:rPr>
        <w:t>Scaff</w:t>
      </w:r>
      <w:proofErr w:type="spellEnd"/>
      <w:r w:rsidR="006039DF">
        <w:rPr>
          <w:rFonts w:ascii="Times New Roman" w:hAnsi="Times New Roman"/>
          <w:sz w:val="24"/>
          <w:szCs w:val="24"/>
        </w:rPr>
        <w:t xml:space="preserve"> (2010), é </w:t>
      </w:r>
      <w:r w:rsidR="006039DF">
        <w:rPr>
          <w:rFonts w:ascii="Times New Roman" w:hAnsi="Times New Roman"/>
          <w:sz w:val="24"/>
          <w:szCs w:val="24"/>
        </w:rPr>
        <w:lastRenderedPageBreak/>
        <w:t xml:space="preserve">um direito de dupla natureza, tanto de personalidade como um direito fundamental, pois está inserido no código civil e na Constituição Federal. </w:t>
      </w:r>
    </w:p>
    <w:p w:rsidR="00133E34" w:rsidRDefault="00133E34" w:rsidP="00694F2A">
      <w:pPr>
        <w:spacing w:after="0" w:line="360" w:lineRule="auto"/>
        <w:ind w:firstLine="1134"/>
        <w:jc w:val="both"/>
        <w:rPr>
          <w:rFonts w:ascii="Times New Roman" w:hAnsi="Times New Roman"/>
          <w:sz w:val="24"/>
          <w:szCs w:val="24"/>
        </w:rPr>
      </w:pPr>
      <w:r>
        <w:rPr>
          <w:rFonts w:ascii="Times New Roman" w:hAnsi="Times New Roman"/>
          <w:sz w:val="24"/>
          <w:szCs w:val="24"/>
        </w:rPr>
        <w:t xml:space="preserve">Cumpre avaliar que há alguns modos de satisfazer o direito à saúde, poderá o indivíduo escolher contratar um médico em particular ou empresa para lhe prestar serviços, poderá ser por via da prestação universal, assistência médica por meio do Estado ou, por fim, conciliar a prestação privada e a pública. Entende-se que a terceira é adequada </w:t>
      </w:r>
      <w:r w:rsidR="005C45D9">
        <w:rPr>
          <w:rFonts w:ascii="Times New Roman" w:hAnsi="Times New Roman"/>
          <w:sz w:val="24"/>
          <w:szCs w:val="24"/>
        </w:rPr>
        <w:t>na medida em que</w:t>
      </w:r>
      <w:r>
        <w:rPr>
          <w:rFonts w:ascii="Times New Roman" w:hAnsi="Times New Roman"/>
          <w:sz w:val="24"/>
          <w:szCs w:val="24"/>
        </w:rPr>
        <w:t xml:space="preserve"> o Estado concede aos particulares oferecerem seus serviços, entretanto com a </w:t>
      </w:r>
      <w:r w:rsidR="005C45D9">
        <w:rPr>
          <w:rFonts w:ascii="Times New Roman" w:hAnsi="Times New Roman"/>
          <w:sz w:val="24"/>
          <w:szCs w:val="24"/>
        </w:rPr>
        <w:t>atuação</w:t>
      </w:r>
      <w:r>
        <w:rPr>
          <w:rFonts w:ascii="Times New Roman" w:hAnsi="Times New Roman"/>
          <w:sz w:val="24"/>
          <w:szCs w:val="24"/>
        </w:rPr>
        <w:t xml:space="preserve"> da Administração Pública</w:t>
      </w:r>
      <w:r w:rsidR="005C45D9">
        <w:rPr>
          <w:rFonts w:ascii="Times New Roman" w:hAnsi="Times New Roman"/>
          <w:sz w:val="24"/>
          <w:szCs w:val="24"/>
        </w:rPr>
        <w:t xml:space="preserve"> para que não haja omissão de assistência médica, pois </w:t>
      </w:r>
      <w:proofErr w:type="gramStart"/>
      <w:r w:rsidR="005C45D9">
        <w:rPr>
          <w:rFonts w:ascii="Times New Roman" w:hAnsi="Times New Roman"/>
          <w:sz w:val="24"/>
          <w:szCs w:val="24"/>
        </w:rPr>
        <w:t>sabe-se</w:t>
      </w:r>
      <w:proofErr w:type="gramEnd"/>
      <w:r w:rsidR="005C45D9">
        <w:rPr>
          <w:rFonts w:ascii="Times New Roman" w:hAnsi="Times New Roman"/>
          <w:sz w:val="24"/>
          <w:szCs w:val="24"/>
        </w:rPr>
        <w:t xml:space="preserve"> que essas empresas particulares visam o lucro (SCAFF, 2010, p. 21 – 22). </w:t>
      </w:r>
    </w:p>
    <w:p w:rsidR="005C45D9" w:rsidRDefault="005C45D9" w:rsidP="005C45D9">
      <w:pPr>
        <w:spacing w:after="0" w:line="240" w:lineRule="auto"/>
        <w:ind w:left="2268"/>
        <w:jc w:val="both"/>
        <w:rPr>
          <w:rFonts w:ascii="Times New Roman" w:hAnsi="Times New Roman"/>
          <w:sz w:val="20"/>
          <w:szCs w:val="20"/>
        </w:rPr>
      </w:pPr>
      <w:r w:rsidRPr="005C45D9">
        <w:rPr>
          <w:rFonts w:ascii="Times New Roman" w:hAnsi="Times New Roman"/>
          <w:sz w:val="20"/>
          <w:szCs w:val="20"/>
        </w:rPr>
        <w:t xml:space="preserve">No tocante à atuação da empresa privada que mantenha propósitos de lucro, deverá existir e ser claramente prevista a possibilidade de atuação eficaz do Estado, de modo a que sejam coibidos os abusos, garantida a concorrência e facilitada </w:t>
      </w:r>
      <w:proofErr w:type="gramStart"/>
      <w:r w:rsidRPr="005C45D9">
        <w:rPr>
          <w:rFonts w:ascii="Times New Roman" w:hAnsi="Times New Roman"/>
          <w:sz w:val="20"/>
          <w:szCs w:val="20"/>
        </w:rPr>
        <w:t>a</w:t>
      </w:r>
      <w:proofErr w:type="gramEnd"/>
      <w:r w:rsidRPr="005C45D9">
        <w:rPr>
          <w:rFonts w:ascii="Times New Roman" w:hAnsi="Times New Roman"/>
          <w:sz w:val="20"/>
          <w:szCs w:val="20"/>
        </w:rPr>
        <w:t xml:space="preserve"> defesa dos interesses do consumidor. Deverá o Poder Público impor, igualmente e de acordo com a criação de regras legais de cumprimento obrigatório, os meios necessários ao reestabelecimento de equilíbrio contratual entre as partes envolvidas no atendimento à saúde</w:t>
      </w:r>
      <w:r>
        <w:rPr>
          <w:rFonts w:ascii="Times New Roman" w:hAnsi="Times New Roman"/>
          <w:sz w:val="20"/>
          <w:szCs w:val="20"/>
        </w:rPr>
        <w:t xml:space="preserve"> (SCAFF, 2010, P. 23).</w:t>
      </w:r>
    </w:p>
    <w:p w:rsidR="005C45D9" w:rsidRPr="005C45D9" w:rsidRDefault="005C45D9" w:rsidP="005C45D9">
      <w:pPr>
        <w:spacing w:after="0" w:line="240" w:lineRule="auto"/>
        <w:ind w:left="2268"/>
        <w:jc w:val="both"/>
        <w:rPr>
          <w:rFonts w:ascii="Times New Roman" w:hAnsi="Times New Roman"/>
          <w:sz w:val="20"/>
          <w:szCs w:val="20"/>
        </w:rPr>
      </w:pPr>
    </w:p>
    <w:p w:rsidR="00336AA2" w:rsidRDefault="00B93FD7" w:rsidP="00694F2A">
      <w:pPr>
        <w:spacing w:after="0" w:line="360" w:lineRule="auto"/>
        <w:ind w:firstLine="1134"/>
        <w:jc w:val="both"/>
        <w:rPr>
          <w:rFonts w:ascii="Times New Roman" w:hAnsi="Times New Roman"/>
          <w:sz w:val="24"/>
          <w:szCs w:val="24"/>
        </w:rPr>
      </w:pPr>
      <w:r>
        <w:rPr>
          <w:rFonts w:ascii="Times New Roman" w:hAnsi="Times New Roman"/>
          <w:sz w:val="24"/>
          <w:szCs w:val="24"/>
        </w:rPr>
        <w:t>A deficiência do sistema público de saúde brasileiro está fazendo com que, cada vez mais, pessoas recorram aos planos de saúde, visando obter melhores tratamentos, os medicamentos necessários e as cirurgias emergenciais. A verdade é que “a prevenção, manutenção e recuperação da saúde tornaram-se verdadeiras exigências da sociedade contemporânea, que busca incessantemente viabilizar os meios para satisfazer tais crescentes necessidades” (SCAFF, 2010, p.17).</w:t>
      </w:r>
      <w:r w:rsidR="00694F2A">
        <w:rPr>
          <w:rFonts w:ascii="Times New Roman" w:hAnsi="Times New Roman"/>
          <w:sz w:val="24"/>
          <w:szCs w:val="24"/>
        </w:rPr>
        <w:t xml:space="preserve"> </w:t>
      </w:r>
    </w:p>
    <w:p w:rsidR="00336AA2" w:rsidRDefault="00336AA2" w:rsidP="00336AA2">
      <w:pPr>
        <w:spacing w:after="0" w:line="360" w:lineRule="auto"/>
        <w:ind w:firstLine="1134"/>
        <w:jc w:val="both"/>
        <w:rPr>
          <w:rFonts w:ascii="Times New Roman" w:hAnsi="Times New Roman"/>
          <w:sz w:val="24"/>
          <w:szCs w:val="24"/>
        </w:rPr>
      </w:pPr>
      <w:r>
        <w:rPr>
          <w:rFonts w:ascii="Times New Roman" w:hAnsi="Times New Roman"/>
          <w:sz w:val="24"/>
          <w:szCs w:val="24"/>
        </w:rPr>
        <w:t>O fato é que o âmbito privado que deveria complementar a saúde pública, exerce um papel supletivo. A s</w:t>
      </w:r>
      <w:r w:rsidRPr="00336AA2">
        <w:rPr>
          <w:rFonts w:ascii="Times New Roman" w:hAnsi="Times New Roman"/>
          <w:sz w:val="24"/>
          <w:szCs w:val="24"/>
        </w:rPr>
        <w:t xml:space="preserve">aúde </w:t>
      </w:r>
      <w:r>
        <w:rPr>
          <w:rFonts w:ascii="Times New Roman" w:hAnsi="Times New Roman"/>
          <w:sz w:val="24"/>
          <w:szCs w:val="24"/>
        </w:rPr>
        <w:t xml:space="preserve">privada ou </w:t>
      </w:r>
      <w:r w:rsidRPr="00336AA2">
        <w:rPr>
          <w:rFonts w:ascii="Times New Roman" w:hAnsi="Times New Roman"/>
          <w:sz w:val="24"/>
          <w:szCs w:val="24"/>
        </w:rPr>
        <w:t>suplementar “trata-se de atividade econômica em sentido estrito, regida por</w:t>
      </w:r>
      <w:r>
        <w:rPr>
          <w:rFonts w:ascii="Times New Roman" w:hAnsi="Times New Roman"/>
          <w:sz w:val="24"/>
          <w:szCs w:val="24"/>
        </w:rPr>
        <w:t xml:space="preserve"> </w:t>
      </w:r>
      <w:r w:rsidRPr="00336AA2">
        <w:rPr>
          <w:rFonts w:ascii="Times New Roman" w:hAnsi="Times New Roman"/>
          <w:sz w:val="24"/>
          <w:szCs w:val="24"/>
        </w:rPr>
        <w:t>princípios e regras de direito privado, sendo seu acesso garantido, tão somente, à parcela da</w:t>
      </w:r>
      <w:r>
        <w:rPr>
          <w:rFonts w:ascii="Times New Roman" w:hAnsi="Times New Roman"/>
          <w:sz w:val="24"/>
          <w:szCs w:val="24"/>
        </w:rPr>
        <w:t xml:space="preserve"> </w:t>
      </w:r>
      <w:r w:rsidRPr="00336AA2">
        <w:rPr>
          <w:rFonts w:ascii="Times New Roman" w:hAnsi="Times New Roman"/>
          <w:sz w:val="24"/>
          <w:szCs w:val="24"/>
        </w:rPr>
        <w:t>população com renda para contratar tais serviços”</w:t>
      </w:r>
      <w:r>
        <w:rPr>
          <w:rFonts w:ascii="Times New Roman" w:hAnsi="Times New Roman"/>
          <w:sz w:val="24"/>
          <w:szCs w:val="24"/>
        </w:rPr>
        <w:t xml:space="preserve"> (REZENDE, 2011, p.32).</w:t>
      </w:r>
      <w:r w:rsidR="00DC418F">
        <w:rPr>
          <w:rFonts w:ascii="Times New Roman" w:hAnsi="Times New Roman"/>
          <w:sz w:val="24"/>
          <w:szCs w:val="24"/>
        </w:rPr>
        <w:t xml:space="preserve"> As prestações de serviço privada é entendida como suplementar, pois não está no âmbito do Estado. Conforme o artigo 199 da Constituição Federal </w:t>
      </w:r>
      <w:r w:rsidR="00785D71">
        <w:rPr>
          <w:rFonts w:ascii="Times New Roman" w:hAnsi="Times New Roman"/>
          <w:sz w:val="24"/>
          <w:szCs w:val="24"/>
        </w:rPr>
        <w:t>a assistência à saúde de iniciativa privada dele complementar o sistema único de saúde (SUS)</w:t>
      </w:r>
      <w:r w:rsidR="00B35A35">
        <w:rPr>
          <w:rFonts w:ascii="Times New Roman" w:hAnsi="Times New Roman"/>
          <w:sz w:val="24"/>
          <w:szCs w:val="24"/>
        </w:rPr>
        <w:t xml:space="preserve"> </w:t>
      </w:r>
    </w:p>
    <w:p w:rsidR="00694F2A" w:rsidRDefault="00B93FD7" w:rsidP="00694F2A">
      <w:pPr>
        <w:spacing w:after="0" w:line="360" w:lineRule="auto"/>
        <w:ind w:firstLine="1134"/>
        <w:jc w:val="both"/>
        <w:rPr>
          <w:rFonts w:ascii="Times New Roman" w:hAnsi="Times New Roman" w:cs="Times New Roman"/>
          <w:sz w:val="24"/>
          <w:szCs w:val="24"/>
        </w:rPr>
      </w:pPr>
      <w:r>
        <w:rPr>
          <w:rFonts w:ascii="Times New Roman" w:hAnsi="Times New Roman"/>
          <w:sz w:val="24"/>
          <w:szCs w:val="24"/>
        </w:rPr>
        <w:t xml:space="preserve">No entanto, a saúde no âmbito privado </w:t>
      </w:r>
      <w:r w:rsidR="00336AA2">
        <w:rPr>
          <w:rFonts w:ascii="Times New Roman" w:hAnsi="Times New Roman"/>
          <w:sz w:val="24"/>
          <w:szCs w:val="24"/>
        </w:rPr>
        <w:t xml:space="preserve">é também </w:t>
      </w:r>
      <w:r>
        <w:rPr>
          <w:rFonts w:ascii="Times New Roman" w:hAnsi="Times New Roman"/>
          <w:sz w:val="24"/>
          <w:szCs w:val="24"/>
        </w:rPr>
        <w:t xml:space="preserve">falha. </w:t>
      </w:r>
      <w:r w:rsidR="00B60CE3">
        <w:rPr>
          <w:rFonts w:ascii="Times New Roman" w:hAnsi="Times New Roman" w:cs="Times New Roman"/>
          <w:sz w:val="24"/>
          <w:szCs w:val="24"/>
        </w:rPr>
        <w:t xml:space="preserve">A questão dos planos de saúde </w:t>
      </w:r>
      <w:r>
        <w:rPr>
          <w:rFonts w:ascii="Times New Roman" w:hAnsi="Times New Roman" w:cs="Times New Roman"/>
          <w:sz w:val="24"/>
          <w:szCs w:val="24"/>
        </w:rPr>
        <w:t>merece destaque</w:t>
      </w:r>
      <w:r w:rsidR="00B60CE3">
        <w:rPr>
          <w:rFonts w:ascii="Times New Roman" w:hAnsi="Times New Roman" w:cs="Times New Roman"/>
          <w:sz w:val="24"/>
          <w:szCs w:val="24"/>
        </w:rPr>
        <w:t xml:space="preserve"> devido </w:t>
      </w:r>
      <w:r>
        <w:rPr>
          <w:rFonts w:ascii="Times New Roman" w:hAnsi="Times New Roman" w:cs="Times New Roman"/>
          <w:sz w:val="24"/>
          <w:szCs w:val="24"/>
        </w:rPr>
        <w:t>aos obstáculos encontrado</w:t>
      </w:r>
      <w:r w:rsidR="00B60CE3">
        <w:rPr>
          <w:rFonts w:ascii="Times New Roman" w:hAnsi="Times New Roman" w:cs="Times New Roman"/>
          <w:sz w:val="24"/>
          <w:szCs w:val="24"/>
        </w:rPr>
        <w:t>s por pacientes,</w:t>
      </w:r>
      <w:r>
        <w:rPr>
          <w:rFonts w:ascii="Times New Roman" w:hAnsi="Times New Roman" w:cs="Times New Roman"/>
          <w:sz w:val="24"/>
          <w:szCs w:val="24"/>
        </w:rPr>
        <w:t xml:space="preserve"> que, mesmo paga</w:t>
      </w:r>
      <w:r w:rsidR="00694F2A">
        <w:rPr>
          <w:rFonts w:ascii="Times New Roman" w:hAnsi="Times New Roman" w:cs="Times New Roman"/>
          <w:sz w:val="24"/>
          <w:szCs w:val="24"/>
        </w:rPr>
        <w:t>ndo</w:t>
      </w:r>
      <w:r>
        <w:rPr>
          <w:rFonts w:ascii="Times New Roman" w:hAnsi="Times New Roman" w:cs="Times New Roman"/>
          <w:sz w:val="24"/>
          <w:szCs w:val="24"/>
        </w:rPr>
        <w:t xml:space="preserve"> o plano periodicamente</w:t>
      </w:r>
      <w:r w:rsidR="00B60CE3">
        <w:rPr>
          <w:rFonts w:ascii="Times New Roman" w:hAnsi="Times New Roman" w:cs="Times New Roman"/>
          <w:sz w:val="24"/>
          <w:szCs w:val="24"/>
        </w:rPr>
        <w:t xml:space="preserve">, </w:t>
      </w:r>
      <w:r w:rsidR="006207D6">
        <w:rPr>
          <w:rFonts w:ascii="Times New Roman" w:hAnsi="Times New Roman" w:cs="Times New Roman"/>
          <w:sz w:val="24"/>
          <w:szCs w:val="24"/>
        </w:rPr>
        <w:t xml:space="preserve">deste </w:t>
      </w:r>
      <w:r>
        <w:rPr>
          <w:rFonts w:ascii="Times New Roman" w:hAnsi="Times New Roman" w:cs="Times New Roman"/>
          <w:sz w:val="24"/>
          <w:szCs w:val="24"/>
        </w:rPr>
        <w:t xml:space="preserve">não conseguem autorização para </w:t>
      </w:r>
      <w:r w:rsidR="00336AA2">
        <w:rPr>
          <w:rFonts w:ascii="Times New Roman" w:hAnsi="Times New Roman" w:cs="Times New Roman"/>
          <w:sz w:val="24"/>
          <w:szCs w:val="24"/>
        </w:rPr>
        <w:t>realizar cirurgias e/ou</w:t>
      </w:r>
      <w:r w:rsidR="00B60CE3">
        <w:rPr>
          <w:rFonts w:ascii="Times New Roman" w:hAnsi="Times New Roman" w:cs="Times New Roman"/>
          <w:sz w:val="24"/>
          <w:szCs w:val="24"/>
        </w:rPr>
        <w:t xml:space="preserve"> </w:t>
      </w:r>
      <w:r>
        <w:rPr>
          <w:rFonts w:ascii="Times New Roman" w:hAnsi="Times New Roman" w:cs="Times New Roman"/>
          <w:sz w:val="24"/>
          <w:szCs w:val="24"/>
        </w:rPr>
        <w:t xml:space="preserve">fazer </w:t>
      </w:r>
      <w:r w:rsidR="00B60CE3">
        <w:rPr>
          <w:rFonts w:ascii="Times New Roman" w:hAnsi="Times New Roman" w:cs="Times New Roman"/>
          <w:sz w:val="24"/>
          <w:szCs w:val="24"/>
        </w:rPr>
        <w:t>ex</w:t>
      </w:r>
      <w:r w:rsidR="00694F2A">
        <w:rPr>
          <w:rFonts w:ascii="Times New Roman" w:hAnsi="Times New Roman" w:cs="Times New Roman"/>
          <w:sz w:val="24"/>
          <w:szCs w:val="24"/>
        </w:rPr>
        <w:t xml:space="preserve">ames e </w:t>
      </w:r>
      <w:r w:rsidR="00336AA2">
        <w:rPr>
          <w:rFonts w:ascii="Times New Roman" w:hAnsi="Times New Roman" w:cs="Times New Roman"/>
          <w:sz w:val="24"/>
          <w:szCs w:val="24"/>
        </w:rPr>
        <w:t>consultas.</w:t>
      </w:r>
    </w:p>
    <w:p w:rsidR="00B60CE3" w:rsidRDefault="00694F2A" w:rsidP="00694F2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óbices impostos pelos planos de saúde resultam em constantes reclamações dos usuários. A questão é, no mínimo, contraditória. O cidadão paga mensalmente uma taxa</w:t>
      </w:r>
      <w:r w:rsidR="006207D6">
        <w:rPr>
          <w:rFonts w:ascii="Times New Roman" w:hAnsi="Times New Roman" w:cs="Times New Roman"/>
          <w:sz w:val="24"/>
          <w:szCs w:val="24"/>
        </w:rPr>
        <w:t xml:space="preserve"> para obter tratamentos, fazer</w:t>
      </w:r>
      <w:r>
        <w:rPr>
          <w:rFonts w:ascii="Times New Roman" w:hAnsi="Times New Roman" w:cs="Times New Roman"/>
          <w:sz w:val="24"/>
          <w:szCs w:val="24"/>
        </w:rPr>
        <w:t xml:space="preserve"> consultas, exames e conseguir medicamentos- objetos que eram </w:t>
      </w:r>
      <w:r>
        <w:rPr>
          <w:rFonts w:ascii="Times New Roman" w:hAnsi="Times New Roman" w:cs="Times New Roman"/>
          <w:sz w:val="24"/>
          <w:szCs w:val="24"/>
        </w:rPr>
        <w:lastRenderedPageBreak/>
        <w:t>obrigação do Estado fornecer- e o plano de saúde ainda nega, não autoriza. Diante de tantas insatisfações o</w:t>
      </w:r>
      <w:r w:rsidR="00B60CE3">
        <w:rPr>
          <w:rFonts w:ascii="Times New Roman" w:hAnsi="Times New Roman" w:cs="Times New Roman"/>
          <w:sz w:val="24"/>
          <w:szCs w:val="24"/>
        </w:rPr>
        <w:t xml:space="preserve"> Estado passou a regular este serviço, conforme nos fala Pau</w:t>
      </w:r>
      <w:r>
        <w:rPr>
          <w:rFonts w:ascii="Times New Roman" w:hAnsi="Times New Roman" w:cs="Times New Roman"/>
          <w:sz w:val="24"/>
          <w:szCs w:val="24"/>
        </w:rPr>
        <w:t xml:space="preserve">lo Roberto </w:t>
      </w:r>
      <w:proofErr w:type="spellStart"/>
      <w:r>
        <w:rPr>
          <w:rFonts w:ascii="Times New Roman" w:hAnsi="Times New Roman" w:cs="Times New Roman"/>
          <w:sz w:val="24"/>
          <w:szCs w:val="24"/>
        </w:rPr>
        <w:t>Vogel</w:t>
      </w:r>
      <w:proofErr w:type="spellEnd"/>
      <w:r>
        <w:rPr>
          <w:rFonts w:ascii="Times New Roman" w:hAnsi="Times New Roman" w:cs="Times New Roman"/>
          <w:sz w:val="24"/>
          <w:szCs w:val="24"/>
        </w:rPr>
        <w:t xml:space="preserve"> de Rezende.</w:t>
      </w:r>
    </w:p>
    <w:p w:rsidR="00B60CE3" w:rsidRDefault="00B60CE3" w:rsidP="00694F2A">
      <w:pPr>
        <w:spacing w:after="0" w:line="240" w:lineRule="auto"/>
        <w:ind w:left="2268"/>
        <w:jc w:val="both"/>
        <w:rPr>
          <w:rFonts w:ascii="Times New Roman" w:hAnsi="Times New Roman" w:cs="Times New Roman"/>
          <w:sz w:val="20"/>
          <w:szCs w:val="20"/>
        </w:rPr>
      </w:pPr>
      <w:r w:rsidRPr="00540726">
        <w:rPr>
          <w:rFonts w:ascii="Times New Roman" w:hAnsi="Times New Roman" w:cs="Times New Roman"/>
          <w:sz w:val="20"/>
          <w:szCs w:val="20"/>
        </w:rPr>
        <w:t>A partir dos anos de 1980, com o aumento de operadoras de serviços de saúde privado no mercado e a constatação de que estava ocorrendo uma seleção de riscos e usuários por parte das operadoras, além de um grande aumento de reclamações por parte daqueles mesmos usuários, o Estado achou por bem regular efetivamente o mercado de saúde suplementar</w:t>
      </w:r>
      <w:r w:rsidR="00B86FEA">
        <w:rPr>
          <w:rFonts w:ascii="Times New Roman" w:hAnsi="Times New Roman" w:cs="Times New Roman"/>
          <w:sz w:val="20"/>
          <w:szCs w:val="20"/>
        </w:rPr>
        <w:t xml:space="preserve"> (REZENDE, 2011, p</w:t>
      </w:r>
      <w:r>
        <w:rPr>
          <w:rFonts w:ascii="Times New Roman" w:hAnsi="Times New Roman" w:cs="Times New Roman"/>
          <w:sz w:val="20"/>
          <w:szCs w:val="20"/>
        </w:rPr>
        <w:t>. 33).</w:t>
      </w:r>
    </w:p>
    <w:p w:rsidR="00694F2A" w:rsidRDefault="00694F2A" w:rsidP="00694F2A">
      <w:pPr>
        <w:spacing w:after="0" w:line="240" w:lineRule="auto"/>
        <w:ind w:left="2268"/>
        <w:jc w:val="both"/>
        <w:rPr>
          <w:rFonts w:ascii="Times New Roman" w:hAnsi="Times New Roman" w:cs="Times New Roman"/>
          <w:sz w:val="20"/>
          <w:szCs w:val="20"/>
        </w:rPr>
      </w:pPr>
    </w:p>
    <w:p w:rsidR="00B60CE3" w:rsidRPr="00B86FEA" w:rsidRDefault="00BD6C58" w:rsidP="00B86FEA">
      <w:pPr>
        <w:autoSpaceDE w:val="0"/>
        <w:autoSpaceDN w:val="0"/>
        <w:adjustRightInd w:val="0"/>
        <w:spacing w:after="0" w:line="360" w:lineRule="auto"/>
        <w:ind w:firstLine="1134"/>
        <w:jc w:val="both"/>
        <w:rPr>
          <w:rFonts w:ascii="Times New Roman" w:hAnsi="Times New Roman" w:cs="Times New Roman"/>
          <w:sz w:val="24"/>
          <w:szCs w:val="24"/>
        </w:rPr>
      </w:pPr>
      <w:r w:rsidRPr="00B86FEA">
        <w:rPr>
          <w:rFonts w:ascii="Times New Roman" w:hAnsi="Times New Roman" w:cs="Times New Roman"/>
          <w:sz w:val="24"/>
          <w:szCs w:val="24"/>
        </w:rPr>
        <w:t>A regulamentação do direito à saúde no âmbito privado como um todo se encontra na Lei 9.656/98.</w:t>
      </w:r>
      <w:r w:rsidR="00B86FEA" w:rsidRPr="00B86FEA">
        <w:rPr>
          <w:rFonts w:ascii="Times New Roman" w:hAnsi="Times New Roman" w:cs="Times New Roman"/>
          <w:sz w:val="24"/>
          <w:szCs w:val="24"/>
        </w:rPr>
        <w:t xml:space="preserve"> No entanto, foi com a criação da Agência Nacional de Saúde Suplementar, que se </w:t>
      </w:r>
      <w:proofErr w:type="gramStart"/>
      <w:r w:rsidR="00B86FEA" w:rsidRPr="00B86FEA">
        <w:rPr>
          <w:rFonts w:ascii="Times New Roman" w:hAnsi="Times New Roman" w:cs="Times New Roman"/>
          <w:sz w:val="24"/>
          <w:szCs w:val="24"/>
        </w:rPr>
        <w:t>obteve</w:t>
      </w:r>
      <w:proofErr w:type="gramEnd"/>
      <w:r w:rsidR="00B86FEA" w:rsidRPr="00B86FEA">
        <w:rPr>
          <w:rFonts w:ascii="Times New Roman" w:hAnsi="Times New Roman" w:cs="Times New Roman"/>
          <w:sz w:val="24"/>
          <w:szCs w:val="24"/>
        </w:rPr>
        <w:t xml:space="preserve"> regras mais rígidas para constituir uma empresa de plano de saúde e para os contratos entre essas e os pacientes. </w:t>
      </w:r>
    </w:p>
    <w:p w:rsidR="00B86FEA" w:rsidRPr="00694F2A" w:rsidRDefault="00B86FEA" w:rsidP="00B86FEA">
      <w:pPr>
        <w:autoSpaceDE w:val="0"/>
        <w:autoSpaceDN w:val="0"/>
        <w:adjustRightInd w:val="0"/>
        <w:spacing w:after="0" w:line="240" w:lineRule="auto"/>
        <w:rPr>
          <w:rFonts w:ascii="Times New Roman" w:hAnsi="Times New Roman" w:cs="Times New Roman"/>
          <w:sz w:val="24"/>
          <w:szCs w:val="24"/>
        </w:rPr>
      </w:pPr>
    </w:p>
    <w:p w:rsidR="00FD0137" w:rsidRDefault="00FD0137" w:rsidP="001C523A">
      <w:pPr>
        <w:spacing w:after="0" w:line="360" w:lineRule="auto"/>
        <w:jc w:val="both"/>
        <w:rPr>
          <w:rFonts w:ascii="Times New Roman" w:hAnsi="Times New Roman" w:cs="Times New Roman"/>
          <w:b/>
          <w:sz w:val="24"/>
          <w:szCs w:val="24"/>
        </w:rPr>
      </w:pPr>
      <w:r w:rsidRPr="00FD0137">
        <w:rPr>
          <w:rFonts w:ascii="Times New Roman" w:hAnsi="Times New Roman" w:cs="Times New Roman"/>
          <w:b/>
          <w:sz w:val="24"/>
          <w:szCs w:val="24"/>
        </w:rPr>
        <w:t>3.1 O CONTRATO DE PLANO DE SAÚDE</w:t>
      </w:r>
    </w:p>
    <w:p w:rsidR="001C523A" w:rsidRDefault="00DE41AC" w:rsidP="00DE41AC">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Para aqueles que não queiram os serviços prestados pelo Serviço Único de Saúde, o SUS, há serviços privados, os planos de saúde que estão para suplementar o serviço estatal. </w:t>
      </w:r>
      <w:r w:rsidR="001C523A">
        <w:rPr>
          <w:rFonts w:ascii="Times New Roman" w:hAnsi="Times New Roman" w:cs="Times New Roman"/>
          <w:sz w:val="24"/>
          <w:szCs w:val="24"/>
        </w:rPr>
        <w:t>O direito à s</w:t>
      </w:r>
      <w:r>
        <w:rPr>
          <w:rFonts w:ascii="Times New Roman" w:hAnsi="Times New Roman" w:cs="Times New Roman"/>
          <w:sz w:val="24"/>
          <w:szCs w:val="24"/>
        </w:rPr>
        <w:t>aúde no âmbito privado juntamente com a relação entre consumidor e fornecedor de serviços é firmado por um contrato especial</w:t>
      </w:r>
      <w:r w:rsidRPr="00DE41AC">
        <w:rPr>
          <w:rFonts w:ascii="Times New Roman" w:hAnsi="Times New Roman" w:cs="Times New Roman"/>
          <w:sz w:val="24"/>
          <w:szCs w:val="24"/>
        </w:rPr>
        <w:t xml:space="preserve"> </w:t>
      </w:r>
      <w:r w:rsidR="001C523A">
        <w:rPr>
          <w:rFonts w:ascii="Times New Roman" w:hAnsi="Times New Roman" w:cs="Times New Roman"/>
          <w:sz w:val="24"/>
          <w:szCs w:val="24"/>
        </w:rPr>
        <w:t>derivado do contrato de prestação de serviços.</w:t>
      </w:r>
    </w:p>
    <w:p w:rsidR="001C523A" w:rsidRDefault="001C523A" w:rsidP="00DB609E">
      <w:pPr>
        <w:spacing w:after="0" w:line="240" w:lineRule="auto"/>
        <w:ind w:left="2268"/>
        <w:jc w:val="both"/>
        <w:rPr>
          <w:rFonts w:ascii="Times New Roman" w:hAnsi="Times New Roman" w:cs="Times New Roman"/>
          <w:sz w:val="20"/>
          <w:szCs w:val="20"/>
        </w:rPr>
      </w:pPr>
      <w:r w:rsidRPr="00DB609E">
        <w:rPr>
          <w:rFonts w:ascii="Times New Roman" w:hAnsi="Times New Roman" w:cs="Times New Roman"/>
          <w:sz w:val="20"/>
          <w:szCs w:val="20"/>
        </w:rPr>
        <w:t>A realização do ato médico, no âmbito das relações privadas, concretiza-se ordinariamente mediante a prévia celebração de um contrato de prestação de serviços, ajustado entre o agente responsável pelo atendimento das necessidades e providências relativas à saúde, de um lado, e o paciente ou alguém no seu interesse,</w:t>
      </w:r>
      <w:r w:rsidR="00DB609E">
        <w:rPr>
          <w:rFonts w:ascii="Times New Roman" w:hAnsi="Times New Roman" w:cs="Times New Roman"/>
          <w:sz w:val="20"/>
          <w:szCs w:val="20"/>
        </w:rPr>
        <w:t xml:space="preserve"> de outro</w:t>
      </w:r>
      <w:r w:rsidR="00DB609E" w:rsidRPr="00DB609E">
        <w:rPr>
          <w:rFonts w:ascii="Times New Roman" w:hAnsi="Times New Roman" w:cs="Times New Roman"/>
          <w:sz w:val="20"/>
          <w:szCs w:val="20"/>
        </w:rPr>
        <w:t xml:space="preserve"> (SCAFF, 2010, p. 28).</w:t>
      </w:r>
    </w:p>
    <w:p w:rsidR="00DB609E" w:rsidRPr="00DB609E" w:rsidRDefault="00DB609E" w:rsidP="00DB609E">
      <w:pPr>
        <w:spacing w:after="0" w:line="240" w:lineRule="auto"/>
        <w:ind w:left="2268"/>
        <w:jc w:val="both"/>
        <w:rPr>
          <w:rFonts w:ascii="Times New Roman" w:hAnsi="Times New Roman" w:cs="Times New Roman"/>
          <w:sz w:val="20"/>
          <w:szCs w:val="20"/>
        </w:rPr>
      </w:pPr>
    </w:p>
    <w:p w:rsidR="002F31EE" w:rsidRDefault="002F31EE" w:rsidP="002F4C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celebração do contrato em análise é realizada por um consumidor interessado nas prestações de serviço do plano de saúde, concordando em pagar periodicamente determinado preço para obter os serviços requeridos, caso necessário. Conforme Fernando Campos </w:t>
      </w:r>
      <w:proofErr w:type="spellStart"/>
      <w:r>
        <w:rPr>
          <w:rFonts w:ascii="Times New Roman" w:hAnsi="Times New Roman" w:cs="Times New Roman"/>
          <w:sz w:val="24"/>
          <w:szCs w:val="24"/>
        </w:rPr>
        <w:t>Scaff</w:t>
      </w:r>
      <w:proofErr w:type="spellEnd"/>
      <w:r>
        <w:rPr>
          <w:rFonts w:ascii="Times New Roman" w:hAnsi="Times New Roman" w:cs="Times New Roman"/>
          <w:sz w:val="24"/>
          <w:szCs w:val="24"/>
        </w:rPr>
        <w:t xml:space="preserve"> (2010) no contrato o plano de saúde assume as obrigações dos serviços por meio dos profissionais e recursos disponíveis.</w:t>
      </w:r>
    </w:p>
    <w:p w:rsidR="00BC66B9" w:rsidRDefault="00BC66B9" w:rsidP="00C2639C">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Cumpre ressaltar, antes de prosseguir com a análise sobre o contrato de plano de saúde, que há outra modalidade de atendimento médico privado</w:t>
      </w:r>
      <w:r w:rsidR="00C2639C">
        <w:rPr>
          <w:rFonts w:ascii="Times New Roman" w:hAnsi="Times New Roman" w:cs="Times New Roman"/>
          <w:sz w:val="24"/>
          <w:szCs w:val="24"/>
        </w:rPr>
        <w:t>:</w:t>
      </w:r>
      <w:r>
        <w:rPr>
          <w:rFonts w:ascii="Times New Roman" w:hAnsi="Times New Roman" w:cs="Times New Roman"/>
          <w:sz w:val="24"/>
          <w:szCs w:val="24"/>
        </w:rPr>
        <w:t xml:space="preserve"> as seguradoras. Os planos de saúde e as seguradoras de saúde tem objetivos semelhantes, porém algumas peculiaridades que as distingu</w:t>
      </w:r>
      <w:r w:rsidR="00C2639C">
        <w:rPr>
          <w:rFonts w:ascii="Times New Roman" w:hAnsi="Times New Roman" w:cs="Times New Roman"/>
          <w:sz w:val="24"/>
          <w:szCs w:val="24"/>
        </w:rPr>
        <w:t>em</w:t>
      </w:r>
      <w:r>
        <w:rPr>
          <w:rFonts w:ascii="Times New Roman" w:hAnsi="Times New Roman" w:cs="Times New Roman"/>
          <w:sz w:val="24"/>
          <w:szCs w:val="24"/>
        </w:rPr>
        <w:t>. As seguradoras se limitam a</w:t>
      </w:r>
      <w:r w:rsidR="00C2639C">
        <w:rPr>
          <w:rFonts w:ascii="Times New Roman" w:hAnsi="Times New Roman" w:cs="Times New Roman"/>
          <w:sz w:val="24"/>
          <w:szCs w:val="24"/>
        </w:rPr>
        <w:t xml:space="preserve"> reembolsar despesas do tratamento, que se diferem dos planos de saúde, visto que estes assumem com seus profissionais os tratamentos prestados. Entretanto, o que interessa neste momento é a proximidade entre ambas as modalidades, principalmente no que concerne aos planos de saúde que realizam o mero reembolso quando não há médicos credenciados, melhor dizendo, atuando como seguradoras. </w:t>
      </w:r>
    </w:p>
    <w:p w:rsidR="002F4CD4" w:rsidRDefault="000A3E0B" w:rsidP="002F4C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O contrato de plano de saúde é um contrato aleatório, visto que não se pode prevê se uma das partes obterá vantagem econômica algum dia, ou seja, não se sabe se irão utilizar das prestações de servi</w:t>
      </w:r>
      <w:r w:rsidR="002F4CD4">
        <w:rPr>
          <w:rFonts w:ascii="Times New Roman" w:hAnsi="Times New Roman" w:cs="Times New Roman"/>
          <w:sz w:val="24"/>
          <w:szCs w:val="24"/>
        </w:rPr>
        <w:t xml:space="preserve">ços que estão em sua disposição </w:t>
      </w:r>
      <w:r w:rsidR="002F4CD4" w:rsidRPr="002F4CD4">
        <w:rPr>
          <w:rFonts w:ascii="Times New Roman" w:hAnsi="Times New Roman" w:cs="Times New Roman"/>
          <w:color w:val="FF0000"/>
          <w:sz w:val="24"/>
          <w:szCs w:val="24"/>
        </w:rPr>
        <w:t>(STF)</w:t>
      </w:r>
      <w:r w:rsidR="002F4CD4">
        <w:rPr>
          <w:rFonts w:ascii="Times New Roman" w:hAnsi="Times New Roman" w:cs="Times New Roman"/>
          <w:color w:val="FF0000"/>
          <w:sz w:val="24"/>
          <w:szCs w:val="24"/>
        </w:rPr>
        <w:t>.</w:t>
      </w:r>
      <w:r w:rsidR="002F4CD4">
        <w:rPr>
          <w:rFonts w:ascii="Times New Roman" w:hAnsi="Times New Roman" w:cs="Times New Roman"/>
          <w:sz w:val="24"/>
          <w:szCs w:val="24"/>
        </w:rPr>
        <w:t xml:space="preserve"> Além dessa característica marcante do contrato de plano de saúde, também é</w:t>
      </w:r>
      <w:r w:rsidR="00A42AEC" w:rsidRPr="00A42AEC">
        <w:rPr>
          <w:rFonts w:ascii="Times New Roman" w:hAnsi="Times New Roman" w:cs="Times New Roman"/>
          <w:sz w:val="24"/>
          <w:szCs w:val="24"/>
        </w:rPr>
        <w:t xml:space="preserve"> um contrato de cálculo atuarial, ou seja, que preza por um equilíbrio entre a administradora do plano de saúde e a contratante. </w:t>
      </w:r>
    </w:p>
    <w:p w:rsidR="00A42AEC" w:rsidRDefault="00A42AEC" w:rsidP="002F4CD4">
      <w:pPr>
        <w:autoSpaceDE w:val="0"/>
        <w:autoSpaceDN w:val="0"/>
        <w:adjustRightInd w:val="0"/>
        <w:spacing w:after="0" w:line="360" w:lineRule="auto"/>
        <w:ind w:firstLine="1134"/>
        <w:jc w:val="both"/>
        <w:rPr>
          <w:rFonts w:ascii="Times New Roman" w:hAnsi="Times New Roman" w:cs="Times New Roman"/>
          <w:sz w:val="24"/>
          <w:szCs w:val="24"/>
        </w:rPr>
      </w:pPr>
      <w:r w:rsidRPr="00A42AEC">
        <w:rPr>
          <w:rFonts w:ascii="Times New Roman" w:hAnsi="Times New Roman" w:cs="Times New Roman"/>
          <w:sz w:val="24"/>
          <w:szCs w:val="24"/>
        </w:rPr>
        <w:t xml:space="preserve">A remuneração paga mensalmente pelo contratante varia pelo princípio da justiça atuarial que “exige que o preço do seguro seja determinado de </w:t>
      </w:r>
      <w:r>
        <w:rPr>
          <w:rFonts w:ascii="Times New Roman" w:hAnsi="Times New Roman" w:cs="Times New Roman"/>
          <w:sz w:val="24"/>
          <w:szCs w:val="24"/>
        </w:rPr>
        <w:t>a</w:t>
      </w:r>
      <w:r w:rsidRPr="00A42AEC">
        <w:rPr>
          <w:rFonts w:ascii="Times New Roman" w:hAnsi="Times New Roman" w:cs="Times New Roman"/>
          <w:sz w:val="24"/>
          <w:szCs w:val="24"/>
        </w:rPr>
        <w:t xml:space="preserve">cordo com a situação de risco de cada contratante. </w:t>
      </w:r>
      <w:r>
        <w:rPr>
          <w:rFonts w:ascii="Times New Roman" w:hAnsi="Times New Roman" w:cs="Times New Roman"/>
          <w:sz w:val="24"/>
          <w:szCs w:val="24"/>
        </w:rPr>
        <w:t>(...)</w:t>
      </w:r>
      <w:r w:rsidRPr="00A42AEC">
        <w:rPr>
          <w:rFonts w:ascii="Times New Roman" w:hAnsi="Times New Roman" w:cs="Times New Roman"/>
          <w:sz w:val="24"/>
          <w:szCs w:val="24"/>
        </w:rPr>
        <w:t xml:space="preserve"> um consumidor a cujo custo esperado com o tratamento médico seja 30% inferior ao de um consumidor </w:t>
      </w:r>
      <w:r w:rsidRPr="00A42AEC">
        <w:rPr>
          <w:rFonts w:ascii="Times New Roman" w:hAnsi="Times New Roman" w:cs="Times New Roman"/>
          <w:i/>
          <w:iCs/>
          <w:sz w:val="24"/>
          <w:szCs w:val="24"/>
        </w:rPr>
        <w:t xml:space="preserve">b </w:t>
      </w:r>
      <w:r w:rsidRPr="00A42AEC">
        <w:rPr>
          <w:rFonts w:ascii="Times New Roman" w:hAnsi="Times New Roman" w:cs="Times New Roman"/>
          <w:sz w:val="24"/>
          <w:szCs w:val="24"/>
        </w:rPr>
        <w:t>teria de pagar</w:t>
      </w:r>
      <w:r>
        <w:rPr>
          <w:rFonts w:ascii="Times New Roman" w:hAnsi="Times New Roman" w:cs="Times New Roman"/>
          <w:sz w:val="24"/>
          <w:szCs w:val="24"/>
        </w:rPr>
        <w:t xml:space="preserve"> </w:t>
      </w:r>
      <w:r w:rsidRPr="00A42AEC">
        <w:rPr>
          <w:rFonts w:ascii="Times New Roman" w:hAnsi="Times New Roman" w:cs="Times New Roman"/>
          <w:sz w:val="24"/>
          <w:szCs w:val="24"/>
        </w:rPr>
        <w:t>30% a menos pelo seguro” (REZENDE, 2011, p. 72).</w:t>
      </w:r>
      <w:r>
        <w:rPr>
          <w:rFonts w:ascii="Times New Roman" w:hAnsi="Times New Roman" w:cs="Times New Roman"/>
          <w:sz w:val="24"/>
          <w:szCs w:val="24"/>
        </w:rPr>
        <w:t xml:space="preserve"> Nesse sentido é que os mais idosos e os bebês, por serem mais suscetíveis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doenças, pagam uma mensalidade mais cara.</w:t>
      </w:r>
    </w:p>
    <w:p w:rsidR="00A42AEC" w:rsidRDefault="00A42AEC" w:rsidP="00A42AEC">
      <w:pPr>
        <w:autoSpaceDE w:val="0"/>
        <w:autoSpaceDN w:val="0"/>
        <w:adjustRightInd w:val="0"/>
        <w:spacing w:after="0" w:line="360" w:lineRule="auto"/>
        <w:ind w:firstLine="1134"/>
        <w:jc w:val="both"/>
        <w:rPr>
          <w:rFonts w:ascii="Times New Roman" w:hAnsi="Times New Roman" w:cs="Times New Roman"/>
          <w:sz w:val="24"/>
          <w:szCs w:val="24"/>
        </w:rPr>
      </w:pPr>
      <w:r w:rsidRPr="00A42AEC">
        <w:rPr>
          <w:rFonts w:ascii="Times New Roman" w:hAnsi="Times New Roman" w:cs="Times New Roman"/>
          <w:sz w:val="24"/>
          <w:szCs w:val="24"/>
        </w:rPr>
        <w:t>É também um contrato de mutualismo, de solidariedade. É uma verdadeira “união de esforços de muitos em favor de alguns elementos do grupo, já que estes isoladamente não teriam condições de suportar prejuízos de monta. É o sentido mais simples e natural da união de esforços” (REZENDE, 2011, p. 74)</w:t>
      </w:r>
      <w:r>
        <w:rPr>
          <w:rFonts w:ascii="Times New Roman" w:hAnsi="Times New Roman" w:cs="Times New Roman"/>
          <w:sz w:val="24"/>
          <w:szCs w:val="24"/>
        </w:rPr>
        <w:t>. Significa que muitos pag</w:t>
      </w:r>
      <w:r w:rsidR="00376BE6">
        <w:rPr>
          <w:rFonts w:ascii="Times New Roman" w:hAnsi="Times New Roman" w:cs="Times New Roman"/>
          <w:sz w:val="24"/>
          <w:szCs w:val="24"/>
        </w:rPr>
        <w:t>arão sem precisar utilizar. Essa quantia formará o fundo do plano de saúde que bancará os gastos de alguns.</w:t>
      </w:r>
    </w:p>
    <w:p w:rsidR="00376BE6" w:rsidRDefault="00376BE6" w:rsidP="00376BE6">
      <w:pPr>
        <w:autoSpaceDE w:val="0"/>
        <w:autoSpaceDN w:val="0"/>
        <w:adjustRightInd w:val="0"/>
        <w:spacing w:after="0" w:line="240" w:lineRule="auto"/>
        <w:ind w:left="2268"/>
        <w:jc w:val="both"/>
        <w:rPr>
          <w:rFonts w:ascii="Times New Roman" w:hAnsi="Times New Roman" w:cs="Times New Roman"/>
          <w:sz w:val="20"/>
          <w:szCs w:val="20"/>
        </w:rPr>
      </w:pPr>
      <w:r w:rsidRPr="00376BE6">
        <w:rPr>
          <w:rFonts w:ascii="Times New Roman" w:hAnsi="Times New Roman" w:cs="Times New Roman"/>
          <w:sz w:val="20"/>
          <w:szCs w:val="20"/>
        </w:rPr>
        <w:t>Com isto, pretende-se dizer aqui que uma característica comum aos negócios jurídicos dos quais aqui se cuida: o consumidor, ao contratar plano de saúde, transfere para a operadora o risco do custo da assistência médica, hospitalar ou odontológica, trocando a possibilidade de uma grande perda pelo pagamento de uma contraprestação pecuniária periódica; a operadora, por sua vez, distribui esse custo entre todos os seus consumidores, já que, a rigor, será suportado pelo fundo formado a partir das contraprestações de todos. Nesse sentido, é possível falar numa solidariedade coletiva como substrato dos planos de saúde, pois diante da impossibilidade de evitar por completo os riscos decorrentes dos males que ameaçam a sua higidez, o consumidor opta por partilhá-los com outros. (REZENDE, 2011, p.75).</w:t>
      </w:r>
    </w:p>
    <w:p w:rsidR="00376BE6" w:rsidRPr="00376BE6" w:rsidRDefault="00376BE6" w:rsidP="00376BE6">
      <w:pPr>
        <w:autoSpaceDE w:val="0"/>
        <w:autoSpaceDN w:val="0"/>
        <w:adjustRightInd w:val="0"/>
        <w:spacing w:after="0" w:line="240" w:lineRule="auto"/>
        <w:ind w:left="2268"/>
        <w:jc w:val="both"/>
        <w:rPr>
          <w:rFonts w:ascii="Times New Roman" w:hAnsi="Times New Roman" w:cs="Times New Roman"/>
          <w:sz w:val="20"/>
          <w:szCs w:val="20"/>
        </w:rPr>
      </w:pPr>
    </w:p>
    <w:p w:rsidR="00DB609E" w:rsidRDefault="00DB609E" w:rsidP="001C523A">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Tem-se, porém, grande dificuldade em delimitar no contrato os meios materiais de satisfação do direito, pois a tecnologia desenvolve, em ritmo acelerado, novos meios que tornam os antigos insuficientes. Os novos meios passam então a ser exigidos pelos pacientes que contratam planos de saúde. Nesse diapasão, Fernando </w:t>
      </w:r>
      <w:proofErr w:type="spellStart"/>
      <w:r>
        <w:rPr>
          <w:rFonts w:ascii="Times New Roman" w:hAnsi="Times New Roman" w:cs="Times New Roman"/>
          <w:sz w:val="24"/>
          <w:szCs w:val="24"/>
        </w:rPr>
        <w:t>Scaff</w:t>
      </w:r>
      <w:proofErr w:type="spellEnd"/>
      <w:r>
        <w:rPr>
          <w:rFonts w:ascii="Times New Roman" w:hAnsi="Times New Roman" w:cs="Times New Roman"/>
          <w:sz w:val="24"/>
          <w:szCs w:val="24"/>
        </w:rPr>
        <w:t xml:space="preserve"> (2010, 33) esclarece que a doutrina e a jurisprudência tem se posicionado no sentido de alargar os meios de atuação médica. O plano de saúde deveria abranger os meios que somente se tornaram possíveis após seu desenvolvimento tecnológico, “colocando-se como opções àqueles procedimentos até então existentes” (SCAFF, 2010, p. 33).</w:t>
      </w:r>
    </w:p>
    <w:p w:rsidR="000C6628" w:rsidRDefault="000C6628" w:rsidP="001C523A">
      <w:pPr>
        <w:spacing w:after="0" w:line="360" w:lineRule="auto"/>
        <w:ind w:firstLine="1134"/>
        <w:jc w:val="both"/>
        <w:rPr>
          <w:rStyle w:val="apple-converted-space"/>
          <w:rFonts w:ascii="Arial" w:hAnsi="Arial" w:cs="Arial"/>
          <w:color w:val="000000"/>
          <w:sz w:val="20"/>
          <w:szCs w:val="20"/>
          <w:shd w:val="clear" w:color="auto" w:fill="FFFFFF"/>
        </w:rPr>
      </w:pPr>
      <w:r>
        <w:rPr>
          <w:rFonts w:ascii="Times New Roman" w:hAnsi="Times New Roman" w:cs="Times New Roman"/>
          <w:sz w:val="24"/>
          <w:szCs w:val="24"/>
        </w:rPr>
        <w:t xml:space="preserve">Em conformidade ao exposto, a lei 9.656/98 define logo no art. 1º, I,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w:t>
      </w:r>
      <w:r>
        <w:rPr>
          <w:rStyle w:val="apple-converted-space"/>
          <w:rFonts w:ascii="Arial" w:hAnsi="Arial" w:cs="Arial"/>
          <w:color w:val="000000"/>
          <w:sz w:val="20"/>
          <w:szCs w:val="20"/>
          <w:shd w:val="clear" w:color="auto" w:fill="FFFFFF"/>
        </w:rPr>
        <w:t> </w:t>
      </w:r>
    </w:p>
    <w:p w:rsidR="00DB609E" w:rsidRPr="00C2639C" w:rsidRDefault="000C6628" w:rsidP="000C6628">
      <w:pPr>
        <w:spacing w:after="0" w:line="240" w:lineRule="auto"/>
        <w:ind w:left="2268"/>
        <w:jc w:val="both"/>
        <w:rPr>
          <w:rFonts w:ascii="Times New Roman" w:hAnsi="Times New Roman" w:cs="Times New Roman"/>
          <w:sz w:val="20"/>
          <w:szCs w:val="20"/>
          <w:shd w:val="clear" w:color="auto" w:fill="FFFFFF"/>
        </w:rPr>
      </w:pPr>
      <w:r w:rsidRPr="00C2639C">
        <w:rPr>
          <w:rFonts w:ascii="Times New Roman" w:hAnsi="Times New Roman" w:cs="Times New Roman"/>
          <w:sz w:val="20"/>
          <w:szCs w:val="20"/>
          <w:shd w:val="clear" w:color="auto" w:fill="FFFFFF"/>
        </w:rPr>
        <w:t xml:space="preserve">I - Plano Privado de Assistência à Saúde: prestação continuada de serviços ou cobertura de custos assistenciais a preço pré ou </w:t>
      </w:r>
      <w:r w:rsidR="00321AED" w:rsidRPr="00C2639C">
        <w:rPr>
          <w:rFonts w:ascii="Times New Roman" w:hAnsi="Times New Roman" w:cs="Times New Roman"/>
          <w:sz w:val="20"/>
          <w:szCs w:val="20"/>
          <w:shd w:val="clear" w:color="auto" w:fill="FFFFFF"/>
        </w:rPr>
        <w:t>pós-estabelecido</w:t>
      </w:r>
      <w:r w:rsidRPr="00C2639C">
        <w:rPr>
          <w:rFonts w:ascii="Times New Roman" w:hAnsi="Times New Roman" w:cs="Times New Roman"/>
          <w:sz w:val="20"/>
          <w:szCs w:val="20"/>
          <w:shd w:val="clear" w:color="auto" w:fill="FFFFFF"/>
        </w:rPr>
        <w:t xml:space="preserve">, por prazo indeterminado, com a finalidade de garantir, sem limite financeiro, a assistência à </w:t>
      </w:r>
      <w:r w:rsidRPr="00C2639C">
        <w:rPr>
          <w:rFonts w:ascii="Times New Roman" w:hAnsi="Times New Roman" w:cs="Times New Roman"/>
          <w:sz w:val="20"/>
          <w:szCs w:val="20"/>
          <w:shd w:val="clear" w:color="auto" w:fill="FFFFFF"/>
        </w:rPr>
        <w:lastRenderedPageBreak/>
        <w:t xml:space="preserve">saúde, pela faculdade de acesso e atendimento por profissionais ou serviços de saúde, </w:t>
      </w:r>
      <w:r w:rsidRPr="00C2639C">
        <w:rPr>
          <w:rFonts w:ascii="Times New Roman" w:hAnsi="Times New Roman" w:cs="Times New Roman"/>
          <w:sz w:val="20"/>
          <w:szCs w:val="20"/>
          <w:u w:val="single"/>
          <w:shd w:val="clear" w:color="auto" w:fill="FFFFFF"/>
        </w:rPr>
        <w:t>livremente escolhidos</w:t>
      </w:r>
      <w:r w:rsidRPr="00C2639C">
        <w:rPr>
          <w:rFonts w:ascii="Times New Roman" w:hAnsi="Times New Roman" w:cs="Times New Roman"/>
          <w:sz w:val="20"/>
          <w:szCs w:val="20"/>
          <w:shd w:val="clear" w:color="auto" w:fill="FFFFFF"/>
        </w:rPr>
        <w:t xml:space="preserve">, integrantes ou não de rede credenciada, contratada ou referenciada, visando a assistência médica, hospitalar e odontológica, a ser paga integral ou parcialmente </w:t>
      </w:r>
      <w:proofErr w:type="gramStart"/>
      <w:r w:rsidRPr="00C2639C">
        <w:rPr>
          <w:rFonts w:ascii="Times New Roman" w:hAnsi="Times New Roman" w:cs="Times New Roman"/>
          <w:sz w:val="20"/>
          <w:szCs w:val="20"/>
          <w:shd w:val="clear" w:color="auto" w:fill="FFFFFF"/>
        </w:rPr>
        <w:t>às expensas da</w:t>
      </w:r>
      <w:proofErr w:type="gramEnd"/>
      <w:r w:rsidRPr="00C2639C">
        <w:rPr>
          <w:rFonts w:ascii="Times New Roman" w:hAnsi="Times New Roman" w:cs="Times New Roman"/>
          <w:sz w:val="20"/>
          <w:szCs w:val="20"/>
          <w:shd w:val="clear" w:color="auto" w:fill="FFFFFF"/>
        </w:rPr>
        <w:t xml:space="preserve"> operadora contratada, mediante reembolso ou pagamento direto ao prestador, por conta e ordem do consumidor;</w:t>
      </w:r>
      <w:r w:rsidRPr="00C2639C">
        <w:rPr>
          <w:rStyle w:val="apple-converted-space"/>
          <w:rFonts w:ascii="Times New Roman" w:hAnsi="Times New Roman" w:cs="Times New Roman"/>
          <w:sz w:val="20"/>
          <w:szCs w:val="20"/>
          <w:shd w:val="clear" w:color="auto" w:fill="FFFFFF"/>
        </w:rPr>
        <w:t> </w:t>
      </w:r>
      <w:r w:rsidRPr="00C2639C">
        <w:rPr>
          <w:rFonts w:ascii="Times New Roman" w:hAnsi="Times New Roman" w:cs="Times New Roman"/>
          <w:sz w:val="20"/>
          <w:szCs w:val="20"/>
          <w:shd w:val="clear" w:color="auto" w:fill="FFFFFF"/>
        </w:rPr>
        <w:t>(grifo nosso)</w:t>
      </w:r>
    </w:p>
    <w:p w:rsidR="000C6628" w:rsidRPr="00C2639C" w:rsidRDefault="000C6628" w:rsidP="000C6628">
      <w:pPr>
        <w:spacing w:after="0" w:line="240" w:lineRule="auto"/>
        <w:ind w:left="2268"/>
        <w:jc w:val="both"/>
        <w:rPr>
          <w:rFonts w:ascii="Times New Roman" w:hAnsi="Times New Roman" w:cs="Times New Roman"/>
          <w:sz w:val="20"/>
          <w:szCs w:val="20"/>
          <w:shd w:val="clear" w:color="auto" w:fill="FFFFFF"/>
        </w:rPr>
      </w:pPr>
    </w:p>
    <w:p w:rsidR="000C6628" w:rsidRPr="00C2639C" w:rsidRDefault="000C6628" w:rsidP="001C523A">
      <w:pPr>
        <w:spacing w:after="0" w:line="360" w:lineRule="auto"/>
        <w:ind w:firstLine="1134"/>
        <w:jc w:val="both"/>
        <w:rPr>
          <w:rFonts w:ascii="Times New Roman" w:hAnsi="Times New Roman" w:cs="Times New Roman"/>
          <w:sz w:val="24"/>
          <w:szCs w:val="24"/>
          <w:shd w:val="clear" w:color="auto" w:fill="FFFFFF"/>
        </w:rPr>
      </w:pPr>
      <w:r w:rsidRPr="00C2639C">
        <w:rPr>
          <w:rFonts w:ascii="Times New Roman" w:hAnsi="Times New Roman" w:cs="Times New Roman"/>
          <w:sz w:val="24"/>
          <w:szCs w:val="24"/>
          <w:shd w:val="clear" w:color="auto" w:fill="FFFFFF"/>
        </w:rPr>
        <w:t xml:space="preserve">Observa-se, portanto, que a escolha do médico e do hospital será </w:t>
      </w:r>
      <w:proofErr w:type="gramStart"/>
      <w:r w:rsidRPr="00C2639C">
        <w:rPr>
          <w:rFonts w:ascii="Times New Roman" w:hAnsi="Times New Roman" w:cs="Times New Roman"/>
          <w:sz w:val="24"/>
          <w:szCs w:val="24"/>
          <w:shd w:val="clear" w:color="auto" w:fill="FFFFFF"/>
        </w:rPr>
        <w:t>facultado</w:t>
      </w:r>
      <w:proofErr w:type="gramEnd"/>
      <w:r w:rsidRPr="00C2639C">
        <w:rPr>
          <w:rFonts w:ascii="Times New Roman" w:hAnsi="Times New Roman" w:cs="Times New Roman"/>
          <w:sz w:val="24"/>
          <w:szCs w:val="24"/>
          <w:shd w:val="clear" w:color="auto" w:fill="FFFFFF"/>
        </w:rPr>
        <w:t xml:space="preserve"> </w:t>
      </w:r>
      <w:r w:rsidR="00321AED">
        <w:rPr>
          <w:rFonts w:ascii="Times New Roman" w:hAnsi="Times New Roman" w:cs="Times New Roman"/>
          <w:sz w:val="24"/>
          <w:szCs w:val="24"/>
          <w:shd w:val="clear" w:color="auto" w:fill="FFFFFF"/>
        </w:rPr>
        <w:t>ao cliente, independentemente da participação</w:t>
      </w:r>
      <w:r w:rsidRPr="00C2639C">
        <w:rPr>
          <w:rFonts w:ascii="Times New Roman" w:hAnsi="Times New Roman" w:cs="Times New Roman"/>
          <w:sz w:val="24"/>
          <w:szCs w:val="24"/>
          <w:shd w:val="clear" w:color="auto" w:fill="FFFFFF"/>
        </w:rPr>
        <w:t xml:space="preserve"> ou não da rede credenciada do plano de saúde.</w:t>
      </w:r>
    </w:p>
    <w:p w:rsidR="000C6628" w:rsidRDefault="00BD6C58" w:rsidP="002040C6">
      <w:pPr>
        <w:spacing w:after="0" w:line="360" w:lineRule="auto"/>
        <w:ind w:firstLine="113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Todavia, o contrato de plano de saúde possui condições gerais dos contratos que valem para todos e não admitem alterações. São contratos de adesão.</w:t>
      </w:r>
    </w:p>
    <w:p w:rsidR="002040C6" w:rsidRPr="002040C6" w:rsidRDefault="002040C6" w:rsidP="002040C6">
      <w:pPr>
        <w:spacing w:after="0" w:line="360" w:lineRule="auto"/>
        <w:ind w:firstLine="1134"/>
        <w:jc w:val="both"/>
        <w:rPr>
          <w:rFonts w:ascii="Times New Roman" w:hAnsi="Times New Roman" w:cs="Times New Roman"/>
          <w:color w:val="000000"/>
          <w:sz w:val="24"/>
          <w:szCs w:val="24"/>
          <w:shd w:val="clear" w:color="auto" w:fill="FFFFFF"/>
        </w:rPr>
      </w:pPr>
    </w:p>
    <w:p w:rsidR="009618D1" w:rsidRDefault="009618D1" w:rsidP="009618D1">
      <w:pPr>
        <w:spacing w:after="0" w:line="360" w:lineRule="auto"/>
        <w:jc w:val="both"/>
        <w:rPr>
          <w:rFonts w:ascii="Times New Roman" w:hAnsi="Times New Roman" w:cs="Times New Roman"/>
          <w:b/>
          <w:sz w:val="24"/>
          <w:szCs w:val="24"/>
        </w:rPr>
      </w:pPr>
      <w:r w:rsidRPr="009618D1">
        <w:rPr>
          <w:rFonts w:ascii="Times New Roman" w:hAnsi="Times New Roman" w:cs="Times New Roman"/>
          <w:b/>
          <w:sz w:val="24"/>
          <w:szCs w:val="24"/>
        </w:rPr>
        <w:t xml:space="preserve">3.2 </w:t>
      </w:r>
      <w:r>
        <w:rPr>
          <w:rFonts w:ascii="Times New Roman" w:hAnsi="Times New Roman" w:cs="Times New Roman"/>
          <w:b/>
          <w:sz w:val="24"/>
          <w:szCs w:val="24"/>
        </w:rPr>
        <w:t>TIPOS DE PLANO DE SAÚDE</w:t>
      </w:r>
    </w:p>
    <w:p w:rsidR="00733164" w:rsidRDefault="00733164" w:rsidP="001D5288">
      <w:pPr>
        <w:autoSpaceDE w:val="0"/>
        <w:autoSpaceDN w:val="0"/>
        <w:adjustRightInd w:val="0"/>
        <w:spacing w:after="0" w:line="360" w:lineRule="auto"/>
        <w:ind w:firstLine="1134"/>
        <w:jc w:val="both"/>
        <w:rPr>
          <w:rFonts w:ascii="Times New Roman" w:hAnsi="Times New Roman"/>
          <w:sz w:val="24"/>
          <w:szCs w:val="24"/>
        </w:rPr>
      </w:pPr>
      <w:r>
        <w:rPr>
          <w:rFonts w:ascii="Times New Roman" w:hAnsi="Times New Roman" w:cs="Times New Roman"/>
          <w:sz w:val="24"/>
          <w:szCs w:val="24"/>
        </w:rPr>
        <w:t>“</w:t>
      </w:r>
      <w:r w:rsidRPr="00A54B14">
        <w:rPr>
          <w:rFonts w:ascii="Times New Roman" w:hAnsi="Times New Roman" w:cs="Times New Roman"/>
          <w:sz w:val="24"/>
          <w:szCs w:val="24"/>
        </w:rPr>
        <w:t>Algumas pessoas podem pensar que quando a saúde e a vida estão em jogo qualquer referência a custo é repugnante, ou até imoral. Mas o aumento do custo com tratamento tornou essa posição insustentável</w:t>
      </w:r>
      <w:r>
        <w:rPr>
          <w:rFonts w:ascii="Times New Roman" w:hAnsi="Times New Roman" w:cs="Times New Roman"/>
          <w:sz w:val="24"/>
          <w:szCs w:val="24"/>
        </w:rPr>
        <w:t>”</w:t>
      </w:r>
      <w:r w:rsidRPr="00A54B14">
        <w:rPr>
          <w:rFonts w:ascii="Times New Roman" w:hAnsi="Times New Roman" w:cs="Times New Roman"/>
          <w:sz w:val="24"/>
          <w:szCs w:val="24"/>
        </w:rPr>
        <w:t>. (REZENDE, 2011, p. 94)</w:t>
      </w:r>
      <w:r>
        <w:rPr>
          <w:rFonts w:ascii="Times New Roman" w:hAnsi="Times New Roman" w:cs="Times New Roman"/>
          <w:sz w:val="24"/>
          <w:szCs w:val="24"/>
        </w:rPr>
        <w:t>. Em virtude do fator econômico os planos de saúde não cobrem tudo que está disponível para tratamento e realização de cirurgias. Mas então, c</w:t>
      </w:r>
      <w:r w:rsidR="005D4FF0">
        <w:rPr>
          <w:rFonts w:ascii="Times New Roman" w:hAnsi="Times New Roman"/>
          <w:sz w:val="24"/>
          <w:szCs w:val="24"/>
        </w:rPr>
        <w:t xml:space="preserve">omo saber quais tratamentos e/ou quais cirurgias podem ser oferecidas por planos de saúde? Em casos de cirurgia deve ser a que o plano fornece, ou a melhor, feita com o melhor cirurgião? </w:t>
      </w:r>
    </w:p>
    <w:p w:rsidR="009618D1" w:rsidRDefault="005D4FF0" w:rsidP="001D5288">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sz w:val="24"/>
          <w:szCs w:val="24"/>
        </w:rPr>
        <w:t>Para tanto é necessário analisar, primeiramente, qual o tipo/qual a modalidade de plano de saúde fixado no contrato. H</w:t>
      </w:r>
      <w:r w:rsidR="009618D1">
        <w:rPr>
          <w:rFonts w:ascii="Times New Roman" w:hAnsi="Times New Roman" w:cs="Times New Roman"/>
          <w:sz w:val="24"/>
          <w:szCs w:val="24"/>
        </w:rPr>
        <w:t xml:space="preserve">á basicamente três tipos que podem ser fornecidos pelos planos de saúde privada: plano de referência, plano ambulatorial e plano </w:t>
      </w:r>
      <w:proofErr w:type="gramStart"/>
      <w:r w:rsidR="009618D1">
        <w:rPr>
          <w:rFonts w:ascii="Times New Roman" w:hAnsi="Times New Roman" w:cs="Times New Roman"/>
          <w:sz w:val="24"/>
          <w:szCs w:val="24"/>
        </w:rPr>
        <w:t>hospitalar</w:t>
      </w:r>
      <w:proofErr w:type="gramEnd"/>
      <w:r w:rsidR="009618D1">
        <w:rPr>
          <w:rFonts w:ascii="Times New Roman" w:hAnsi="Times New Roman" w:cs="Times New Roman"/>
          <w:sz w:val="24"/>
          <w:szCs w:val="24"/>
        </w:rPr>
        <w:t xml:space="preserve">. </w:t>
      </w:r>
    </w:p>
    <w:p w:rsidR="009618D1" w:rsidRPr="00BD5B01" w:rsidRDefault="009618D1" w:rsidP="001D5288">
      <w:pPr>
        <w:autoSpaceDE w:val="0"/>
        <w:autoSpaceDN w:val="0"/>
        <w:adjustRightInd w:val="0"/>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De acordo com o jurista especialista Paulo Roberto </w:t>
      </w:r>
      <w:proofErr w:type="spellStart"/>
      <w:r>
        <w:rPr>
          <w:rFonts w:ascii="Times New Roman" w:hAnsi="Times New Roman" w:cs="Times New Roman"/>
          <w:sz w:val="24"/>
          <w:szCs w:val="24"/>
        </w:rPr>
        <w:t>Vogel</w:t>
      </w:r>
      <w:proofErr w:type="spellEnd"/>
      <w:r>
        <w:rPr>
          <w:rFonts w:ascii="Times New Roman" w:hAnsi="Times New Roman" w:cs="Times New Roman"/>
          <w:sz w:val="24"/>
          <w:szCs w:val="24"/>
        </w:rPr>
        <w:t xml:space="preserve"> de Rezende</w:t>
      </w:r>
      <w:r w:rsidR="00C9038A">
        <w:rPr>
          <w:rFonts w:ascii="Times New Roman" w:hAnsi="Times New Roman" w:cs="Times New Roman"/>
          <w:sz w:val="24"/>
          <w:szCs w:val="24"/>
        </w:rPr>
        <w:t xml:space="preserve"> </w:t>
      </w:r>
      <w:r>
        <w:rPr>
          <w:rFonts w:ascii="Times New Roman" w:hAnsi="Times New Roman" w:cs="Times New Roman"/>
          <w:sz w:val="24"/>
          <w:szCs w:val="24"/>
        </w:rPr>
        <w:t>(2011, p.80) e o Manual de elaboração de contratos de plano de saúde, estabelecido pela ANS (Agência Nacional de Saúde Suplementar), o</w:t>
      </w:r>
      <w:r w:rsidRPr="00BD5B01">
        <w:rPr>
          <w:rFonts w:ascii="Times New Roman" w:hAnsi="Times New Roman" w:cs="Times New Roman"/>
          <w:sz w:val="24"/>
          <w:szCs w:val="24"/>
        </w:rPr>
        <w:t xml:space="preserve"> plano referência é o plano mais completo e abrangente. Oferece </w:t>
      </w:r>
      <w:r>
        <w:rPr>
          <w:rFonts w:ascii="Times New Roman" w:hAnsi="Times New Roman" w:cs="Times New Roman"/>
          <w:sz w:val="24"/>
          <w:szCs w:val="24"/>
        </w:rPr>
        <w:t>tanto</w:t>
      </w:r>
      <w:r w:rsidR="00BB6CE2">
        <w:rPr>
          <w:rFonts w:ascii="Times New Roman" w:hAnsi="Times New Roman" w:cs="Times New Roman"/>
          <w:sz w:val="24"/>
          <w:szCs w:val="24"/>
        </w:rPr>
        <w:t xml:space="preserve"> </w:t>
      </w:r>
      <w:r w:rsidRPr="00BD5B01">
        <w:rPr>
          <w:rFonts w:ascii="Times New Roman" w:hAnsi="Times New Roman" w:cs="Times New Roman"/>
          <w:sz w:val="24"/>
          <w:szCs w:val="24"/>
        </w:rPr>
        <w:t xml:space="preserve">assistência ambulatorial e hospitalar, </w:t>
      </w:r>
      <w:r w:rsidR="005D4FF0">
        <w:rPr>
          <w:rFonts w:ascii="Times New Roman" w:hAnsi="Times New Roman" w:cs="Times New Roman"/>
          <w:sz w:val="24"/>
          <w:szCs w:val="24"/>
        </w:rPr>
        <w:t xml:space="preserve">incluindo cobertura </w:t>
      </w:r>
      <w:r w:rsidRPr="00BD5B01">
        <w:rPr>
          <w:rFonts w:ascii="Times New Roman" w:hAnsi="Times New Roman" w:cs="Times New Roman"/>
          <w:sz w:val="24"/>
          <w:szCs w:val="24"/>
        </w:rPr>
        <w:t>obstét</w:t>
      </w:r>
      <w:r w:rsidR="005D4FF0">
        <w:rPr>
          <w:rFonts w:ascii="Times New Roman" w:hAnsi="Times New Roman" w:cs="Times New Roman"/>
          <w:sz w:val="24"/>
          <w:szCs w:val="24"/>
        </w:rPr>
        <w:t>rica para as mulheres além de c</w:t>
      </w:r>
      <w:r w:rsidRPr="00BD5B01">
        <w:rPr>
          <w:rFonts w:ascii="Times New Roman" w:hAnsi="Times New Roman" w:cs="Times New Roman"/>
          <w:sz w:val="24"/>
          <w:szCs w:val="24"/>
        </w:rPr>
        <w:t xml:space="preserve">obertura integral em urgência e emergência, com padrão de enfermaria. </w:t>
      </w:r>
      <w:r w:rsidR="005D4FF0">
        <w:rPr>
          <w:rFonts w:ascii="Times New Roman" w:hAnsi="Times New Roman" w:cs="Times New Roman"/>
          <w:sz w:val="24"/>
          <w:szCs w:val="24"/>
        </w:rPr>
        <w:t>Em contrapartida, o</w:t>
      </w:r>
      <w:r w:rsidRPr="00BD5B01">
        <w:rPr>
          <w:rFonts w:ascii="Times New Roman" w:hAnsi="Times New Roman" w:cs="Times New Roman"/>
          <w:sz w:val="24"/>
          <w:szCs w:val="24"/>
        </w:rPr>
        <w:t xml:space="preserve"> plano ambulatorial</w:t>
      </w:r>
      <w:r w:rsidR="00C9038A">
        <w:rPr>
          <w:rFonts w:ascii="Times New Roman" w:hAnsi="Times New Roman" w:cs="Times New Roman"/>
          <w:sz w:val="24"/>
          <w:szCs w:val="24"/>
        </w:rPr>
        <w:t>, conforme o art. 12, inciso I, alíneas a e b da Lei de planos de saúde,</w:t>
      </w:r>
      <w:r w:rsidRPr="00BD5B01">
        <w:rPr>
          <w:rFonts w:ascii="Times New Roman" w:hAnsi="Times New Roman" w:cs="Times New Roman"/>
          <w:sz w:val="24"/>
          <w:szCs w:val="24"/>
        </w:rPr>
        <w:t xml:space="preserve"> é o plano que não </w:t>
      </w:r>
      <w:r w:rsidR="005D4FF0">
        <w:rPr>
          <w:rFonts w:ascii="Times New Roman" w:hAnsi="Times New Roman" w:cs="Times New Roman"/>
          <w:sz w:val="24"/>
          <w:szCs w:val="24"/>
        </w:rPr>
        <w:t xml:space="preserve">engloba a internação. Cobre apenas consultas, exames e os tratamentos realizados em consultórios </w:t>
      </w:r>
      <w:r w:rsidRPr="00BD5B01">
        <w:rPr>
          <w:rFonts w:ascii="Times New Roman" w:hAnsi="Times New Roman" w:cs="Times New Roman"/>
          <w:sz w:val="24"/>
          <w:szCs w:val="24"/>
        </w:rPr>
        <w:t>ou ambulatório</w:t>
      </w:r>
      <w:r w:rsidR="005D4FF0">
        <w:rPr>
          <w:rFonts w:ascii="Times New Roman" w:hAnsi="Times New Roman" w:cs="Times New Roman"/>
          <w:sz w:val="24"/>
          <w:szCs w:val="24"/>
        </w:rPr>
        <w:t>s</w:t>
      </w:r>
      <w:r w:rsidRPr="00BD5B01">
        <w:rPr>
          <w:rFonts w:ascii="Times New Roman" w:hAnsi="Times New Roman" w:cs="Times New Roman"/>
          <w:sz w:val="24"/>
          <w:szCs w:val="24"/>
        </w:rPr>
        <w:t>.</w:t>
      </w:r>
      <w:r w:rsidR="005D4FF0">
        <w:rPr>
          <w:rFonts w:ascii="Times New Roman" w:hAnsi="Times New Roman" w:cs="Times New Roman"/>
          <w:sz w:val="24"/>
          <w:szCs w:val="24"/>
        </w:rPr>
        <w:t xml:space="preserve"> Por fim, o</w:t>
      </w:r>
      <w:r w:rsidRPr="00BD5B01">
        <w:rPr>
          <w:rFonts w:ascii="Times New Roman" w:hAnsi="Times New Roman" w:cs="Times New Roman"/>
          <w:sz w:val="24"/>
          <w:szCs w:val="24"/>
        </w:rPr>
        <w:t xml:space="preserve"> plano hospitalar</w:t>
      </w:r>
      <w:r w:rsidR="00C9038A">
        <w:rPr>
          <w:rFonts w:ascii="Times New Roman" w:hAnsi="Times New Roman" w:cs="Times New Roman"/>
          <w:sz w:val="24"/>
          <w:szCs w:val="24"/>
        </w:rPr>
        <w:t>, de acordo com a mesma Lei, art.12, inciso II, alíneas a – f,</w:t>
      </w:r>
      <w:r w:rsidRPr="00BD5B01">
        <w:rPr>
          <w:rFonts w:ascii="Times New Roman" w:hAnsi="Times New Roman" w:cs="Times New Roman"/>
          <w:sz w:val="24"/>
          <w:szCs w:val="24"/>
        </w:rPr>
        <w:t xml:space="preserve"> é aquele que </w:t>
      </w:r>
      <w:r w:rsidR="005D4FF0">
        <w:rPr>
          <w:rFonts w:ascii="Times New Roman" w:hAnsi="Times New Roman" w:cs="Times New Roman"/>
          <w:sz w:val="24"/>
          <w:szCs w:val="24"/>
        </w:rPr>
        <w:t xml:space="preserve">cobre </w:t>
      </w:r>
      <w:r w:rsidRPr="00BD5B01">
        <w:rPr>
          <w:rFonts w:ascii="Times New Roman" w:hAnsi="Times New Roman" w:cs="Times New Roman"/>
          <w:sz w:val="24"/>
          <w:szCs w:val="24"/>
        </w:rPr>
        <w:t xml:space="preserve">os atendimentos </w:t>
      </w:r>
      <w:r w:rsidR="005D4FF0">
        <w:rPr>
          <w:rFonts w:ascii="Times New Roman" w:hAnsi="Times New Roman" w:cs="Times New Roman"/>
          <w:sz w:val="24"/>
          <w:szCs w:val="24"/>
        </w:rPr>
        <w:t>em hospital</w:t>
      </w:r>
      <w:r w:rsidRPr="00BD5B01">
        <w:rPr>
          <w:rFonts w:ascii="Times New Roman" w:hAnsi="Times New Roman" w:cs="Times New Roman"/>
          <w:sz w:val="24"/>
          <w:szCs w:val="24"/>
        </w:rPr>
        <w:t xml:space="preserve">, </w:t>
      </w:r>
      <w:r w:rsidR="005D4FF0">
        <w:rPr>
          <w:rFonts w:ascii="Times New Roman" w:hAnsi="Times New Roman" w:cs="Times New Roman"/>
          <w:sz w:val="24"/>
          <w:szCs w:val="24"/>
        </w:rPr>
        <w:t xml:space="preserve">incluindo internações (em quartos ou mesmo </w:t>
      </w:r>
      <w:r w:rsidR="00733164">
        <w:rPr>
          <w:rFonts w:ascii="Times New Roman" w:hAnsi="Times New Roman" w:cs="Times New Roman"/>
          <w:sz w:val="24"/>
          <w:szCs w:val="24"/>
        </w:rPr>
        <w:t>em unidades</w:t>
      </w:r>
      <w:r w:rsidRPr="00BD5B01">
        <w:rPr>
          <w:rFonts w:ascii="Times New Roman" w:hAnsi="Times New Roman" w:cs="Times New Roman"/>
          <w:sz w:val="24"/>
          <w:szCs w:val="24"/>
        </w:rPr>
        <w:t xml:space="preserve"> de terapia intensiva,</w:t>
      </w:r>
      <w:r w:rsidR="00733164">
        <w:rPr>
          <w:rFonts w:ascii="Times New Roman" w:hAnsi="Times New Roman" w:cs="Times New Roman"/>
          <w:sz w:val="24"/>
          <w:szCs w:val="24"/>
        </w:rPr>
        <w:t xml:space="preserve"> independentemente </w:t>
      </w:r>
      <w:r w:rsidRPr="00BD5B01">
        <w:rPr>
          <w:rFonts w:ascii="Times New Roman" w:hAnsi="Times New Roman" w:cs="Times New Roman"/>
          <w:sz w:val="24"/>
          <w:szCs w:val="24"/>
        </w:rPr>
        <w:t>de prazo</w:t>
      </w:r>
      <w:r w:rsidR="00733164">
        <w:rPr>
          <w:rFonts w:ascii="Times New Roman" w:hAnsi="Times New Roman" w:cs="Times New Roman"/>
          <w:sz w:val="24"/>
          <w:szCs w:val="24"/>
        </w:rPr>
        <w:t>)</w:t>
      </w:r>
      <w:r w:rsidRPr="00BD5B01">
        <w:rPr>
          <w:rFonts w:ascii="Times New Roman" w:hAnsi="Times New Roman" w:cs="Times New Roman"/>
          <w:sz w:val="24"/>
          <w:szCs w:val="24"/>
        </w:rPr>
        <w:t xml:space="preserve">. </w:t>
      </w:r>
    </w:p>
    <w:p w:rsidR="009618D1" w:rsidRDefault="00913F78" w:rsidP="001D52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9656/98 regula que reside no art. 10 o</w:t>
      </w:r>
      <w:r w:rsidR="009618D1" w:rsidRPr="00376BE6">
        <w:rPr>
          <w:rFonts w:ascii="Times New Roman" w:hAnsi="Times New Roman" w:cs="Times New Roman"/>
          <w:sz w:val="24"/>
          <w:szCs w:val="24"/>
        </w:rPr>
        <w:t xml:space="preserve"> chamado “plano referência”, cuja cobertura abrangeria</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todas as doenças previstas na Classificação Estatística Internacional de Doenças e Problemas</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Relacionados com a Saúde (CID), elaborada pel</w:t>
      </w:r>
      <w:r>
        <w:rPr>
          <w:rFonts w:ascii="Times New Roman" w:hAnsi="Times New Roman" w:cs="Times New Roman"/>
          <w:sz w:val="24"/>
          <w:szCs w:val="24"/>
        </w:rPr>
        <w:t xml:space="preserve">a Organização Mundial </w:t>
      </w:r>
      <w:r>
        <w:rPr>
          <w:rFonts w:ascii="Times New Roman" w:hAnsi="Times New Roman" w:cs="Times New Roman"/>
          <w:sz w:val="24"/>
          <w:szCs w:val="24"/>
        </w:rPr>
        <w:lastRenderedPageBreak/>
        <w:t xml:space="preserve">de Saúde.” (REZENDE, 2011, p. 78). </w:t>
      </w:r>
      <w:r w:rsidR="002D2301">
        <w:rPr>
          <w:rFonts w:ascii="Times New Roman" w:hAnsi="Times New Roman" w:cs="Times New Roman"/>
          <w:sz w:val="24"/>
          <w:szCs w:val="24"/>
        </w:rPr>
        <w:t xml:space="preserve">Podendo os planos de saúde se </w:t>
      </w:r>
      <w:proofErr w:type="gramStart"/>
      <w:r w:rsidR="002D2301">
        <w:rPr>
          <w:rFonts w:ascii="Times New Roman" w:hAnsi="Times New Roman" w:cs="Times New Roman"/>
          <w:sz w:val="24"/>
          <w:szCs w:val="24"/>
        </w:rPr>
        <w:t>negarem</w:t>
      </w:r>
      <w:proofErr w:type="gramEnd"/>
      <w:r w:rsidR="002D2301">
        <w:rPr>
          <w:rFonts w:ascii="Times New Roman" w:hAnsi="Times New Roman" w:cs="Times New Roman"/>
          <w:sz w:val="24"/>
          <w:szCs w:val="24"/>
        </w:rPr>
        <w:t xml:space="preserve"> a oferecer (I ao X, art.10)</w:t>
      </w:r>
      <w:r w:rsidR="009618D1" w:rsidRPr="00376BE6">
        <w:rPr>
          <w:rFonts w:ascii="Times New Roman" w:hAnsi="Times New Roman" w:cs="Times New Roman"/>
          <w:sz w:val="24"/>
          <w:szCs w:val="24"/>
        </w:rPr>
        <w:t>: tratamento clínico ou cirúrgico experimental; procedimentos</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 xml:space="preserve">clínicos ou cirúrgicos para fins estéticos, bem como </w:t>
      </w:r>
      <w:proofErr w:type="spellStart"/>
      <w:r w:rsidR="009618D1" w:rsidRPr="00376BE6">
        <w:rPr>
          <w:rFonts w:ascii="Times New Roman" w:hAnsi="Times New Roman" w:cs="Times New Roman"/>
          <w:sz w:val="24"/>
          <w:szCs w:val="24"/>
        </w:rPr>
        <w:t>órteses</w:t>
      </w:r>
      <w:proofErr w:type="spellEnd"/>
      <w:r w:rsidR="009618D1" w:rsidRPr="00376BE6">
        <w:rPr>
          <w:rFonts w:ascii="Times New Roman" w:hAnsi="Times New Roman" w:cs="Times New Roman"/>
          <w:sz w:val="24"/>
          <w:szCs w:val="24"/>
        </w:rPr>
        <w:t xml:space="preserve"> e próteses para o </w:t>
      </w:r>
      <w:r w:rsidR="009618D1">
        <w:rPr>
          <w:rFonts w:ascii="Times New Roman" w:hAnsi="Times New Roman" w:cs="Times New Roman"/>
          <w:sz w:val="24"/>
          <w:szCs w:val="24"/>
        </w:rPr>
        <w:t>m</w:t>
      </w:r>
      <w:r w:rsidR="009618D1" w:rsidRPr="00376BE6">
        <w:rPr>
          <w:rFonts w:ascii="Times New Roman" w:hAnsi="Times New Roman" w:cs="Times New Roman"/>
          <w:sz w:val="24"/>
          <w:szCs w:val="24"/>
        </w:rPr>
        <w:t>esmo fim;</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inseminação artificial; tratamento de rejuvenescimento ou de emagrecimento com finalidade</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estética; fornecimento de medicamentos para tratamento domiciliar; fornecimento de próteses,</w:t>
      </w:r>
      <w:r w:rsidR="009618D1">
        <w:rPr>
          <w:rFonts w:ascii="Times New Roman" w:hAnsi="Times New Roman" w:cs="Times New Roman"/>
          <w:sz w:val="24"/>
          <w:szCs w:val="24"/>
        </w:rPr>
        <w:t xml:space="preserve"> </w:t>
      </w:r>
      <w:proofErr w:type="spellStart"/>
      <w:r w:rsidR="009618D1" w:rsidRPr="00376BE6">
        <w:rPr>
          <w:rFonts w:ascii="Times New Roman" w:hAnsi="Times New Roman" w:cs="Times New Roman"/>
          <w:sz w:val="24"/>
          <w:szCs w:val="24"/>
        </w:rPr>
        <w:t>órteses</w:t>
      </w:r>
      <w:proofErr w:type="spellEnd"/>
      <w:r w:rsidR="009618D1" w:rsidRPr="00376BE6">
        <w:rPr>
          <w:rFonts w:ascii="Times New Roman" w:hAnsi="Times New Roman" w:cs="Times New Roman"/>
          <w:sz w:val="24"/>
          <w:szCs w:val="24"/>
        </w:rPr>
        <w:t xml:space="preserve"> e seus acessórios não ligados ao ato cirúrgico; tratamentos ilícitos ou antiéticos, assim</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definidos sob o aspecto médico, ou não reconhecidos pelas autoridades competentes e casos</w:t>
      </w:r>
      <w:r w:rsidR="009618D1">
        <w:rPr>
          <w:rFonts w:ascii="Times New Roman" w:hAnsi="Times New Roman" w:cs="Times New Roman"/>
          <w:sz w:val="24"/>
          <w:szCs w:val="24"/>
        </w:rPr>
        <w:t xml:space="preserve"> </w:t>
      </w:r>
      <w:r w:rsidR="009618D1" w:rsidRPr="00376BE6">
        <w:rPr>
          <w:rFonts w:ascii="Times New Roman" w:hAnsi="Times New Roman" w:cs="Times New Roman"/>
          <w:sz w:val="24"/>
          <w:szCs w:val="24"/>
        </w:rPr>
        <w:t>de cataclismos, guerras e comoções internas, quando declarados pela autoridade competente.</w:t>
      </w:r>
      <w:r w:rsidR="009618D1">
        <w:rPr>
          <w:rFonts w:ascii="Times New Roman" w:hAnsi="Times New Roman" w:cs="Times New Roman"/>
          <w:sz w:val="24"/>
          <w:szCs w:val="24"/>
        </w:rPr>
        <w:t xml:space="preserve"> </w:t>
      </w:r>
    </w:p>
    <w:p w:rsidR="0087628D" w:rsidRDefault="0087628D" w:rsidP="001D52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plano, portanto,</w:t>
      </w:r>
    </w:p>
    <w:p w:rsidR="009618D1" w:rsidRDefault="009618D1" w:rsidP="001D5288">
      <w:pPr>
        <w:autoSpaceDE w:val="0"/>
        <w:autoSpaceDN w:val="0"/>
        <w:adjustRightInd w:val="0"/>
        <w:spacing w:after="0" w:line="240" w:lineRule="auto"/>
        <w:ind w:left="2268"/>
        <w:jc w:val="both"/>
        <w:rPr>
          <w:rFonts w:ascii="Times New Roman" w:hAnsi="Times New Roman" w:cs="Times New Roman"/>
          <w:sz w:val="20"/>
          <w:szCs w:val="20"/>
        </w:rPr>
      </w:pPr>
      <w:proofErr w:type="gramStart"/>
      <w:r w:rsidRPr="0087628D">
        <w:rPr>
          <w:rFonts w:ascii="Times New Roman" w:hAnsi="Times New Roman" w:cs="Times New Roman"/>
          <w:sz w:val="20"/>
          <w:szCs w:val="20"/>
        </w:rPr>
        <w:t>todas</w:t>
      </w:r>
      <w:proofErr w:type="gramEnd"/>
      <w:r w:rsidRPr="0087628D">
        <w:rPr>
          <w:rFonts w:ascii="Times New Roman" w:hAnsi="Times New Roman" w:cs="Times New Roman"/>
          <w:sz w:val="20"/>
          <w:szCs w:val="20"/>
        </w:rPr>
        <w:t xml:space="preserve"> as doenças constantes da CID, com os correlativos tratamentos, devem ser obrigatoriamente cobertas pelos planos de saúde, nos limites da respectiva segmentação, consoante expresso no art. 10 e ratificado pelo art. 35-F da LPS</w:t>
      </w:r>
      <w:r w:rsidR="0087628D" w:rsidRPr="0087628D">
        <w:rPr>
          <w:rFonts w:ascii="Times New Roman" w:hAnsi="Times New Roman" w:cs="Times New Roman"/>
          <w:sz w:val="20"/>
          <w:szCs w:val="20"/>
        </w:rPr>
        <w:t xml:space="preserve"> (...)</w:t>
      </w:r>
      <w:r w:rsidRPr="0087628D">
        <w:rPr>
          <w:rFonts w:ascii="Times New Roman" w:hAnsi="Times New Roman" w:cs="Times New Roman"/>
          <w:sz w:val="20"/>
          <w:szCs w:val="20"/>
        </w:rPr>
        <w:t xml:space="preserve"> se a Lei determinou cobertura abrangente, não pode a norma administrativa, pela sua condição hierárquica inferior, limitar o que a Lei não limitou (REZENDE, 2011, p. 79)</w:t>
      </w:r>
      <w:r w:rsidR="0087628D" w:rsidRPr="0087628D">
        <w:rPr>
          <w:rFonts w:ascii="Times New Roman" w:hAnsi="Times New Roman" w:cs="Times New Roman"/>
          <w:sz w:val="20"/>
          <w:szCs w:val="20"/>
        </w:rPr>
        <w:t>.</w:t>
      </w:r>
    </w:p>
    <w:p w:rsidR="00AA06DB" w:rsidRPr="0087628D" w:rsidRDefault="00AA06DB" w:rsidP="001D5288">
      <w:pPr>
        <w:autoSpaceDE w:val="0"/>
        <w:autoSpaceDN w:val="0"/>
        <w:adjustRightInd w:val="0"/>
        <w:spacing w:after="0" w:line="240" w:lineRule="auto"/>
        <w:ind w:left="2268"/>
        <w:jc w:val="both"/>
        <w:rPr>
          <w:rFonts w:ascii="Times New Roman" w:hAnsi="Times New Roman" w:cs="Times New Roman"/>
          <w:sz w:val="20"/>
          <w:szCs w:val="20"/>
        </w:rPr>
      </w:pPr>
    </w:p>
    <w:p w:rsidR="009618D1" w:rsidRDefault="00AA06DB" w:rsidP="001D52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Pela ANS, em seu Manual de elaboração de contratos de plano de saúde, tema IV, F, nos planos ambulatoriais poderão ser excluídos: procedimentos de </w:t>
      </w:r>
      <w:proofErr w:type="gramStart"/>
      <w:r>
        <w:rPr>
          <w:rFonts w:ascii="Times New Roman" w:hAnsi="Times New Roman" w:cs="Times New Roman"/>
          <w:sz w:val="24"/>
          <w:szCs w:val="24"/>
        </w:rPr>
        <w:t>diagnóstico e terapêutica em hemodinâmica que demandem internação</w:t>
      </w:r>
      <w:proofErr w:type="gramEnd"/>
      <w:r>
        <w:rPr>
          <w:rFonts w:ascii="Times New Roman" w:hAnsi="Times New Roman" w:cs="Times New Roman"/>
          <w:sz w:val="24"/>
          <w:szCs w:val="24"/>
        </w:rPr>
        <w:t xml:space="preserve"> por mais de 12 horas; procedimentos que exijam sedação; quimioterapia </w:t>
      </w:r>
      <w:proofErr w:type="spellStart"/>
      <w:r>
        <w:rPr>
          <w:rFonts w:ascii="Times New Roman" w:hAnsi="Times New Roman" w:cs="Times New Roman"/>
          <w:sz w:val="24"/>
          <w:szCs w:val="24"/>
        </w:rPr>
        <w:t>oncológica</w:t>
      </w:r>
      <w:proofErr w:type="spellEnd"/>
      <w:r>
        <w:rPr>
          <w:rFonts w:ascii="Times New Roman" w:hAnsi="Times New Roman" w:cs="Times New Roman"/>
          <w:sz w:val="24"/>
          <w:szCs w:val="24"/>
        </w:rPr>
        <w:t xml:space="preserve"> que demandem internação; nutrição parental; embolizações e radiologia intervencionista; internações hospitalares; e procedimentos de diagnóstico ou terapia que demandem o apoio hospital por mais de 12 horas ou UTI e similares.</w:t>
      </w:r>
    </w:p>
    <w:p w:rsidR="00AA06DB" w:rsidRDefault="001A0C68" w:rsidP="001D52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Seguindo pelo mesmo Manual, desta vez tema IV, G, por fim, nos contratos de planos exclusivamente hospitalares podem ser excluídos: consultas ambulatoriais e domiciliares; atendimento de pré-natal ambulatorial e hospitalar; transplantes (à exceção de córnea e rim e de todos os demais listados no Rol de Procedimentos e eventos em saúde vigente à época); podem ser excluídos ainda os honorários e materiais utilizados pelo cirurgião dentista quando o procedimento necessitar ser realizado em hospital.</w:t>
      </w:r>
    </w:p>
    <w:p w:rsidR="001D5288" w:rsidRDefault="001A0C68" w:rsidP="001D528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Os três tipos de plano de saúde apresentados neste tópico possuem procedimentos que podem ser excluídos de sua cobertura. Os contratantes d</w:t>
      </w:r>
      <w:r w:rsidR="002142C3">
        <w:rPr>
          <w:rFonts w:ascii="Times New Roman" w:hAnsi="Times New Roman" w:cs="Times New Roman"/>
          <w:sz w:val="24"/>
          <w:szCs w:val="24"/>
        </w:rPr>
        <w:t xml:space="preserve">os planos de saúde devem observar no momento do estabelecimento do contrato qual tipo de plano está aderindo, pois, somente o que está dentro da cobertura é que poderá ser pleiteado na Justiça. </w:t>
      </w:r>
      <w:r w:rsidR="001D5288">
        <w:rPr>
          <w:rFonts w:ascii="Times New Roman" w:hAnsi="Times New Roman" w:cs="Times New Roman"/>
          <w:sz w:val="24"/>
          <w:szCs w:val="24"/>
        </w:rPr>
        <w:t xml:space="preserve">Paulo Roberto </w:t>
      </w:r>
      <w:proofErr w:type="spellStart"/>
      <w:r w:rsidR="001D5288">
        <w:rPr>
          <w:rFonts w:ascii="Times New Roman" w:hAnsi="Times New Roman" w:cs="Times New Roman"/>
          <w:sz w:val="24"/>
          <w:szCs w:val="24"/>
        </w:rPr>
        <w:t>Vogel</w:t>
      </w:r>
      <w:proofErr w:type="spellEnd"/>
      <w:r w:rsidR="001D5288">
        <w:rPr>
          <w:rFonts w:ascii="Times New Roman" w:hAnsi="Times New Roman" w:cs="Times New Roman"/>
          <w:sz w:val="24"/>
          <w:szCs w:val="24"/>
        </w:rPr>
        <w:t xml:space="preserve"> de Rezende evidencia, porém, que o contratante tem obtido muito mais vitórias que os planos de saúde.</w:t>
      </w:r>
    </w:p>
    <w:p w:rsidR="001D5288" w:rsidRPr="001D5288" w:rsidRDefault="001D5288" w:rsidP="001D5288">
      <w:pPr>
        <w:autoSpaceDE w:val="0"/>
        <w:autoSpaceDN w:val="0"/>
        <w:adjustRightInd w:val="0"/>
        <w:spacing w:after="0" w:line="240" w:lineRule="auto"/>
        <w:ind w:left="2268"/>
        <w:jc w:val="both"/>
        <w:rPr>
          <w:rFonts w:ascii="Times New Roman" w:hAnsi="Times New Roman" w:cs="Times New Roman"/>
          <w:sz w:val="20"/>
          <w:szCs w:val="20"/>
        </w:rPr>
      </w:pPr>
      <w:r w:rsidRPr="001D5288">
        <w:rPr>
          <w:rFonts w:ascii="Times New Roman" w:hAnsi="Times New Roman" w:cs="Times New Roman"/>
          <w:sz w:val="20"/>
          <w:szCs w:val="20"/>
        </w:rPr>
        <w:t xml:space="preserve">Segundo pesquisa da Unimed BH Cooperativa de Trabalho Médico, realizada no ano de 2008, em que foram avaliados 1.611 acórdãos, provenientes do TJMG, TJRJ, TJSP, STJ e STF, proferidos nos anos de 2005 a 2007, houve 86% de êxito do </w:t>
      </w:r>
      <w:r w:rsidRPr="001D5288">
        <w:rPr>
          <w:rFonts w:ascii="Times New Roman" w:hAnsi="Times New Roman" w:cs="Times New Roman"/>
          <w:sz w:val="20"/>
          <w:szCs w:val="20"/>
        </w:rPr>
        <w:lastRenderedPageBreak/>
        <w:t xml:space="preserve">consumidor. A ocorrência de êxito foi considerada, para fins da pesquisa, quando o consumidor conseguia a cobertura do procedimento de saúde pleiteado. Ao repetir a pesquisa em 2010, quando foram avaliados 2.006 acórdãos, proferidos entre 2005 a 2009 nos Tribunais mencionados, com exceção do STF, a mesma operadora de planos de saúde verificou que o percentual de êxito do consumidor manteve-se o mesmo. </w:t>
      </w:r>
      <w:r>
        <w:rPr>
          <w:rFonts w:ascii="Times New Roman" w:hAnsi="Times New Roman" w:cs="Times New Roman"/>
          <w:sz w:val="20"/>
          <w:szCs w:val="20"/>
        </w:rPr>
        <w:t>(...)</w:t>
      </w:r>
      <w:r w:rsidRPr="001D5288">
        <w:rPr>
          <w:rFonts w:ascii="Times New Roman" w:hAnsi="Times New Roman" w:cs="Times New Roman"/>
          <w:sz w:val="20"/>
          <w:szCs w:val="20"/>
        </w:rPr>
        <w:t xml:space="preserve"> Este dado revela que o consumidor, apesar de possuir um contrato com cobertura limitada, busca pela via judicial a ampliação da cobertura de seu contrato, sendo que tem conseguido êxito, conforme a pesquisa mencionada. (REZENDE, 2011, p. 96 e 97)</w:t>
      </w:r>
    </w:p>
    <w:p w:rsidR="009618D1" w:rsidRDefault="009618D1" w:rsidP="001D5288">
      <w:pPr>
        <w:spacing w:after="0"/>
        <w:rPr>
          <w:rFonts w:ascii="Times New Roman" w:hAnsi="Times New Roman" w:cs="Times New Roman"/>
          <w:b/>
          <w:sz w:val="24"/>
          <w:szCs w:val="24"/>
        </w:rPr>
      </w:pPr>
    </w:p>
    <w:p w:rsidR="001D5288" w:rsidRPr="001D5288" w:rsidRDefault="001D5288" w:rsidP="001D5288">
      <w:pPr>
        <w:spacing w:after="0" w:line="360" w:lineRule="auto"/>
        <w:ind w:firstLine="1134"/>
        <w:jc w:val="both"/>
        <w:rPr>
          <w:rFonts w:ascii="Times New Roman" w:hAnsi="Times New Roman" w:cs="Times New Roman"/>
          <w:sz w:val="24"/>
          <w:szCs w:val="24"/>
        </w:rPr>
      </w:pPr>
      <w:r w:rsidRPr="001D5288">
        <w:rPr>
          <w:rFonts w:ascii="Times New Roman" w:hAnsi="Times New Roman" w:cs="Times New Roman"/>
          <w:sz w:val="24"/>
          <w:szCs w:val="24"/>
        </w:rPr>
        <w:t>Observa-se, portanto, que o consumidor terá o direito de exigir do plano de saúde apenas o que está coberto pelo plano a que aderiu. No entanto, o Judiciário vem permitindo que, por meio de uma ação, o paciente consiga a ampliação de seu contrato. Tal atitude do Poder Judiciário é extremamente paternalista</w:t>
      </w:r>
      <w:r w:rsidR="00F90573">
        <w:rPr>
          <w:rFonts w:ascii="Times New Roman" w:hAnsi="Times New Roman" w:cs="Times New Roman"/>
          <w:sz w:val="24"/>
          <w:szCs w:val="24"/>
        </w:rPr>
        <w:t xml:space="preserve">, mas é nesses casos que a tutela antecipada está sendo requerida e muitas </w:t>
      </w:r>
      <w:r w:rsidR="00CD7ED4">
        <w:rPr>
          <w:rFonts w:ascii="Times New Roman" w:hAnsi="Times New Roman" w:cs="Times New Roman"/>
          <w:sz w:val="24"/>
          <w:szCs w:val="24"/>
        </w:rPr>
        <w:t>ve</w:t>
      </w:r>
      <w:r w:rsidR="00F90573">
        <w:rPr>
          <w:rFonts w:ascii="Times New Roman" w:hAnsi="Times New Roman" w:cs="Times New Roman"/>
          <w:sz w:val="24"/>
          <w:szCs w:val="24"/>
        </w:rPr>
        <w:t xml:space="preserve">zes concedida. </w:t>
      </w:r>
    </w:p>
    <w:p w:rsidR="009618D1" w:rsidRPr="009618D1" w:rsidRDefault="009618D1" w:rsidP="009618D1">
      <w:pPr>
        <w:spacing w:after="0" w:line="360" w:lineRule="auto"/>
        <w:jc w:val="both"/>
        <w:rPr>
          <w:rFonts w:ascii="Times New Roman" w:hAnsi="Times New Roman" w:cs="Times New Roman"/>
          <w:b/>
          <w:sz w:val="24"/>
          <w:szCs w:val="24"/>
        </w:rPr>
      </w:pPr>
    </w:p>
    <w:p w:rsidR="00FD0137" w:rsidRPr="00FD0137" w:rsidRDefault="00FD0137" w:rsidP="00FD0137">
      <w:pPr>
        <w:spacing w:line="360" w:lineRule="auto"/>
        <w:jc w:val="both"/>
        <w:rPr>
          <w:rFonts w:ascii="Times New Roman" w:hAnsi="Times New Roman" w:cs="Times New Roman"/>
          <w:b/>
          <w:sz w:val="24"/>
          <w:szCs w:val="24"/>
        </w:rPr>
      </w:pPr>
      <w:proofErr w:type="gramStart"/>
      <w:r w:rsidRPr="00FD0137">
        <w:rPr>
          <w:rFonts w:ascii="Times New Roman" w:hAnsi="Times New Roman" w:cs="Times New Roman"/>
          <w:b/>
          <w:sz w:val="24"/>
          <w:szCs w:val="24"/>
        </w:rPr>
        <w:t>4</w:t>
      </w:r>
      <w:proofErr w:type="gramEnd"/>
      <w:r w:rsidRPr="00FD0137">
        <w:rPr>
          <w:rFonts w:ascii="Times New Roman" w:hAnsi="Times New Roman" w:cs="Times New Roman"/>
          <w:b/>
          <w:sz w:val="24"/>
          <w:szCs w:val="24"/>
        </w:rPr>
        <w:t xml:space="preserve"> TUTELA ANTECIPADA NAS AÇÕES DE SAÚDE</w:t>
      </w:r>
    </w:p>
    <w:p w:rsidR="00F16988" w:rsidRDefault="00B60CE3" w:rsidP="00A97E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w:t>
      </w:r>
      <w:r w:rsidR="00223EA9">
        <w:rPr>
          <w:rFonts w:ascii="Times New Roman" w:hAnsi="Times New Roman" w:cs="Times New Roman"/>
          <w:sz w:val="24"/>
          <w:szCs w:val="24"/>
        </w:rPr>
        <w:t xml:space="preserve">Tribunal de Justiça do Rio de Janeiro entende na </w:t>
      </w:r>
      <w:r>
        <w:rPr>
          <w:rFonts w:ascii="Times New Roman" w:hAnsi="Times New Roman" w:cs="Times New Roman"/>
          <w:sz w:val="24"/>
          <w:szCs w:val="24"/>
        </w:rPr>
        <w:t>Súmula nº210,</w:t>
      </w:r>
      <w:r w:rsidR="00223EA9">
        <w:rPr>
          <w:rFonts w:ascii="Times New Roman" w:hAnsi="Times New Roman" w:cs="Times New Roman"/>
          <w:sz w:val="24"/>
          <w:szCs w:val="24"/>
        </w:rPr>
        <w:t xml:space="preserve"> que “p</w:t>
      </w:r>
      <w:r>
        <w:rPr>
          <w:rFonts w:ascii="Times New Roman" w:hAnsi="Times New Roman" w:cs="Times New Roman"/>
          <w:sz w:val="24"/>
          <w:szCs w:val="24"/>
        </w:rPr>
        <w:t>ara o deferimento da antecipação da tutela contra seguro saúde, com vistas a autorizar internação, procedimento cirúrgico ou tratamento, permitidos pelo contrato, basta indicação médica, por escrito, de sua necessidade”</w:t>
      </w:r>
      <w:r w:rsidRPr="006769A4">
        <w:rPr>
          <w:rFonts w:ascii="Times New Roman" w:hAnsi="Times New Roman" w:cs="Times New Roman"/>
          <w:sz w:val="24"/>
          <w:szCs w:val="24"/>
        </w:rPr>
        <w:t>.</w:t>
      </w:r>
      <w:r>
        <w:rPr>
          <w:rFonts w:ascii="Times New Roman" w:hAnsi="Times New Roman" w:cs="Times New Roman"/>
          <w:sz w:val="24"/>
          <w:szCs w:val="24"/>
        </w:rPr>
        <w:t xml:space="preserve"> </w:t>
      </w:r>
      <w:r w:rsidR="00223EA9">
        <w:rPr>
          <w:rFonts w:ascii="Times New Roman" w:hAnsi="Times New Roman" w:cs="Times New Roman"/>
          <w:sz w:val="24"/>
          <w:szCs w:val="24"/>
        </w:rPr>
        <w:t xml:space="preserve">É do entendimento jurisprudencial, portanto, </w:t>
      </w:r>
      <w:r>
        <w:rPr>
          <w:rFonts w:ascii="Times New Roman" w:hAnsi="Times New Roman" w:cs="Times New Roman"/>
          <w:sz w:val="24"/>
          <w:szCs w:val="24"/>
        </w:rPr>
        <w:t xml:space="preserve">que nos casos de tutela antecipada nas ações de saúde </w:t>
      </w:r>
      <w:r w:rsidR="00223EA9">
        <w:rPr>
          <w:rFonts w:ascii="Times New Roman" w:hAnsi="Times New Roman" w:cs="Times New Roman"/>
          <w:sz w:val="24"/>
          <w:szCs w:val="24"/>
        </w:rPr>
        <w:t xml:space="preserve">privada </w:t>
      </w:r>
      <w:r>
        <w:rPr>
          <w:rFonts w:ascii="Times New Roman" w:hAnsi="Times New Roman" w:cs="Times New Roman"/>
          <w:sz w:val="24"/>
          <w:szCs w:val="24"/>
        </w:rPr>
        <w:t>basta indicação médica da urgent</w:t>
      </w:r>
      <w:r w:rsidR="00223EA9">
        <w:rPr>
          <w:rFonts w:ascii="Times New Roman" w:hAnsi="Times New Roman" w:cs="Times New Roman"/>
          <w:sz w:val="24"/>
          <w:szCs w:val="24"/>
        </w:rPr>
        <w:t>e necessidade de procedimentos</w:t>
      </w:r>
      <w:r>
        <w:rPr>
          <w:rFonts w:ascii="Times New Roman" w:hAnsi="Times New Roman" w:cs="Times New Roman"/>
          <w:sz w:val="24"/>
          <w:szCs w:val="24"/>
        </w:rPr>
        <w:t xml:space="preserve"> e/ou tratamentos.</w:t>
      </w:r>
    </w:p>
    <w:p w:rsidR="003A4012" w:rsidRPr="00A37485" w:rsidRDefault="003A4012" w:rsidP="00A97E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No Agravo de instrumento </w:t>
      </w:r>
      <w:r w:rsidRPr="00A37485">
        <w:rPr>
          <w:rFonts w:ascii="Times New Roman" w:eastAsia="Calibri" w:hAnsi="Times New Roman" w:cs="Times New Roman"/>
          <w:sz w:val="24"/>
          <w:szCs w:val="24"/>
        </w:rPr>
        <w:t>70052445962</w:t>
      </w:r>
      <w:r w:rsidRPr="00A37485">
        <w:rPr>
          <w:rFonts w:ascii="Times New Roman" w:hAnsi="Times New Roman" w:cs="Times New Roman"/>
          <w:sz w:val="24"/>
          <w:szCs w:val="24"/>
        </w:rPr>
        <w:t xml:space="preserve"> da Comarca de São Leopoldo, do Estado do Rio Grande do Sul, foi deferido </w:t>
      </w:r>
      <w:proofErr w:type="gramStart"/>
      <w:r w:rsidRPr="00A37485">
        <w:rPr>
          <w:rFonts w:ascii="Times New Roman" w:hAnsi="Times New Roman" w:cs="Times New Roman"/>
          <w:sz w:val="24"/>
          <w:szCs w:val="24"/>
        </w:rPr>
        <w:t>que</w:t>
      </w:r>
      <w:proofErr w:type="gramEnd"/>
      <w:r w:rsidRPr="00A37485">
        <w:rPr>
          <w:rFonts w:ascii="Times New Roman" w:hAnsi="Times New Roman" w:cs="Times New Roman"/>
          <w:sz w:val="24"/>
          <w:szCs w:val="24"/>
        </w:rPr>
        <w:t xml:space="preserve"> </w:t>
      </w:r>
    </w:p>
    <w:p w:rsidR="003A4012" w:rsidRPr="003A4012" w:rsidRDefault="003A4012" w:rsidP="003A4012">
      <w:pPr>
        <w:spacing w:after="120" w:line="240" w:lineRule="auto"/>
        <w:ind w:left="2268"/>
        <w:jc w:val="both"/>
        <w:rPr>
          <w:rFonts w:ascii="Times New Roman" w:hAnsi="Times New Roman" w:cs="Times New Roman"/>
          <w:sz w:val="20"/>
          <w:szCs w:val="20"/>
        </w:rPr>
      </w:pPr>
      <w:r w:rsidRPr="003A4012">
        <w:rPr>
          <w:rFonts w:ascii="Times New Roman" w:eastAsia="Calibri" w:hAnsi="Times New Roman" w:cs="Times New Roman"/>
          <w:sz w:val="20"/>
          <w:szCs w:val="20"/>
        </w:rPr>
        <w:t xml:space="preserve">O plano de saúde não pode se recusar a custear tratamento prescrito pelo médico, mesmo quando o contrato não prevê cobertura em ambiente domiciliar, pois cabe àquele definir qual é o melhor tratamento para o segurado. Além disso, importa é a existência de cobertura do contrato para a doença apresentada pela parte autora, e não a forma como o tratamento será realizado.  </w:t>
      </w:r>
      <w:r w:rsidRPr="003A4012">
        <w:rPr>
          <w:rFonts w:ascii="Times New Roman" w:hAnsi="Times New Roman" w:cs="Times New Roman"/>
          <w:sz w:val="20"/>
          <w:szCs w:val="20"/>
        </w:rPr>
        <w:t xml:space="preserve">(AI </w:t>
      </w:r>
      <w:r w:rsidRPr="003A4012">
        <w:rPr>
          <w:rFonts w:ascii="Times New Roman" w:eastAsia="Calibri" w:hAnsi="Times New Roman" w:cs="Times New Roman"/>
          <w:sz w:val="20"/>
          <w:szCs w:val="20"/>
        </w:rPr>
        <w:t>70052445962</w:t>
      </w:r>
      <w:r w:rsidRPr="003A4012">
        <w:rPr>
          <w:rFonts w:ascii="Times New Roman" w:hAnsi="Times New Roman" w:cs="Times New Roman"/>
          <w:sz w:val="20"/>
          <w:szCs w:val="20"/>
        </w:rPr>
        <w:t>, 2012, p.1)</w:t>
      </w:r>
    </w:p>
    <w:p w:rsidR="00A54B14" w:rsidRDefault="003A4012" w:rsidP="00A97E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dessas duas posições jurisprudenciais é possível observar que, independentemente de estar coberto pelo tipo de plano de saúde, poderá ser concedida tutela antecipada quando o mérito em questão for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saúde e a vida do requerente</w:t>
      </w:r>
      <w:r w:rsidR="00113190">
        <w:rPr>
          <w:rFonts w:ascii="Times New Roman" w:hAnsi="Times New Roman" w:cs="Times New Roman"/>
          <w:sz w:val="24"/>
          <w:szCs w:val="24"/>
        </w:rPr>
        <w:t xml:space="preserve"> e o médico indicar a necessidade do tratamento ou cirurgia específica</w:t>
      </w:r>
      <w:r>
        <w:rPr>
          <w:rFonts w:ascii="Times New Roman" w:hAnsi="Times New Roman" w:cs="Times New Roman"/>
          <w:sz w:val="24"/>
          <w:szCs w:val="24"/>
        </w:rPr>
        <w:t xml:space="preserve">. Cabe </w:t>
      </w:r>
      <w:r w:rsidR="00400984">
        <w:rPr>
          <w:rFonts w:ascii="Times New Roman" w:hAnsi="Times New Roman" w:cs="Times New Roman"/>
          <w:sz w:val="24"/>
          <w:szCs w:val="24"/>
        </w:rPr>
        <w:t>ressalta</w:t>
      </w:r>
      <w:r>
        <w:rPr>
          <w:rFonts w:ascii="Times New Roman" w:hAnsi="Times New Roman" w:cs="Times New Roman"/>
          <w:sz w:val="24"/>
          <w:szCs w:val="24"/>
        </w:rPr>
        <w:t xml:space="preserve">r </w:t>
      </w:r>
      <w:r w:rsidR="00400984">
        <w:rPr>
          <w:rFonts w:ascii="Times New Roman" w:hAnsi="Times New Roman" w:cs="Times New Roman"/>
          <w:sz w:val="24"/>
          <w:szCs w:val="24"/>
        </w:rPr>
        <w:t>que a concessão da tutela antecipada está condicionada com o preenchimento dos requisitos previstos no art. 273 (supracitados no capítulo 1.1 deste paper)</w:t>
      </w:r>
      <w:r w:rsidR="001E6E8D">
        <w:rPr>
          <w:rFonts w:ascii="Times New Roman" w:hAnsi="Times New Roman" w:cs="Times New Roman"/>
          <w:sz w:val="24"/>
          <w:szCs w:val="24"/>
        </w:rPr>
        <w:t>.</w:t>
      </w:r>
    </w:p>
    <w:p w:rsidR="008B1798" w:rsidRDefault="009F1AB1" w:rsidP="008B179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razão de casos de emergências ou risco de morte, os planos de saúde não deverão se ater aos períodos de carência contratualmente estipulado, ou seja, é antecipado de </w:t>
      </w:r>
      <w:r>
        <w:rPr>
          <w:rFonts w:ascii="Times New Roman" w:hAnsi="Times New Roman" w:cs="Times New Roman"/>
          <w:sz w:val="24"/>
          <w:szCs w:val="24"/>
        </w:rPr>
        <w:lastRenderedPageBreak/>
        <w:t xml:space="preserve">forma a assistir o paciente que necessita do atendimento médico, </w:t>
      </w:r>
      <w:proofErr w:type="gramStart"/>
      <w:r>
        <w:rPr>
          <w:rFonts w:ascii="Times New Roman" w:hAnsi="Times New Roman" w:cs="Times New Roman"/>
          <w:sz w:val="24"/>
          <w:szCs w:val="24"/>
        </w:rPr>
        <w:t>sob pena</w:t>
      </w:r>
      <w:proofErr w:type="gramEnd"/>
      <w:r>
        <w:rPr>
          <w:rFonts w:ascii="Times New Roman" w:hAnsi="Times New Roman" w:cs="Times New Roman"/>
          <w:sz w:val="24"/>
          <w:szCs w:val="24"/>
        </w:rPr>
        <w:t xml:space="preserve"> de danos morais por causa prejuízos psicofísicos, co</w:t>
      </w:r>
      <w:r w:rsidR="008B1798">
        <w:rPr>
          <w:rFonts w:ascii="Times New Roman" w:hAnsi="Times New Roman" w:cs="Times New Roman"/>
          <w:sz w:val="24"/>
          <w:szCs w:val="24"/>
        </w:rPr>
        <w:t>nforme o disposto no artigo 12 da Lei de Planos de Saúde.</w:t>
      </w:r>
    </w:p>
    <w:p w:rsidR="00A861B5" w:rsidRDefault="00A861B5" w:rsidP="00A97E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uma Ação Civil Pública promovida pelo</w:t>
      </w:r>
      <w:r w:rsidR="002B2342">
        <w:rPr>
          <w:rFonts w:ascii="Times New Roman" w:hAnsi="Times New Roman" w:cs="Times New Roman"/>
          <w:sz w:val="24"/>
          <w:szCs w:val="24"/>
        </w:rPr>
        <w:t xml:space="preserve"> Procurador </w:t>
      </w:r>
      <w:proofErr w:type="spellStart"/>
      <w:r w:rsidR="002B2342">
        <w:rPr>
          <w:rFonts w:ascii="Times New Roman" w:hAnsi="Times New Roman" w:cs="Times New Roman"/>
          <w:sz w:val="24"/>
          <w:szCs w:val="24"/>
        </w:rPr>
        <w:t>Aurisvaldo</w:t>
      </w:r>
      <w:proofErr w:type="spellEnd"/>
      <w:r w:rsidR="002B2342">
        <w:rPr>
          <w:rFonts w:ascii="Times New Roman" w:hAnsi="Times New Roman" w:cs="Times New Roman"/>
          <w:sz w:val="24"/>
          <w:szCs w:val="24"/>
        </w:rPr>
        <w:t xml:space="preserve"> Melo Sampaio do </w:t>
      </w:r>
      <w:r>
        <w:rPr>
          <w:rFonts w:ascii="Times New Roman" w:hAnsi="Times New Roman" w:cs="Times New Roman"/>
          <w:sz w:val="24"/>
          <w:szCs w:val="24"/>
        </w:rPr>
        <w:t xml:space="preserve">Ministério Público do Estado da Bahia contra o Bradesco Saúde S/A, foi esclarecido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w:t>
      </w:r>
    </w:p>
    <w:p w:rsidR="00A861B5" w:rsidRDefault="00A861B5" w:rsidP="00A97EFE">
      <w:pPr>
        <w:spacing w:after="0" w:line="240" w:lineRule="auto"/>
        <w:ind w:left="2268"/>
        <w:jc w:val="both"/>
        <w:rPr>
          <w:rFonts w:ascii="Times New Roman" w:hAnsi="Times New Roman" w:cs="Times New Roman"/>
          <w:sz w:val="20"/>
          <w:szCs w:val="20"/>
        </w:rPr>
      </w:pPr>
      <w:proofErr w:type="gramStart"/>
      <w:r w:rsidRPr="002B2342">
        <w:rPr>
          <w:rFonts w:ascii="Times New Roman" w:hAnsi="Times New Roman" w:cs="Times New Roman"/>
          <w:sz w:val="20"/>
          <w:szCs w:val="20"/>
        </w:rPr>
        <w:t>os</w:t>
      </w:r>
      <w:proofErr w:type="gramEnd"/>
      <w:r w:rsidRPr="002B2342">
        <w:rPr>
          <w:rFonts w:ascii="Times New Roman" w:hAnsi="Times New Roman" w:cs="Times New Roman"/>
          <w:sz w:val="20"/>
          <w:szCs w:val="20"/>
        </w:rPr>
        <w:t xml:space="preserve"> contratos firmados com as prestadoras de serviços médicos têm por escopo precípuo resguardar a saúde do consumidor, não se podendo admitir como válida a cláusula que limita o direito fundamental do consumidor de ser assistido plenamente pelo seguro de saúde. Assim, tem o consumidor, usuário de plano de saúde, o direito de obter a cobertura tanto pela doença que o acometer quanto pelo tratamento indicado para a cura do mal de que padece. (</w:t>
      </w:r>
      <w:r w:rsidR="00861ACB">
        <w:rPr>
          <w:rFonts w:ascii="Times New Roman" w:hAnsi="Times New Roman" w:cs="Times New Roman"/>
          <w:sz w:val="20"/>
          <w:szCs w:val="20"/>
        </w:rPr>
        <w:t>SAMPAIO, 2008</w:t>
      </w:r>
      <w:r w:rsidR="002B2342" w:rsidRPr="002B2342">
        <w:rPr>
          <w:rFonts w:ascii="Times New Roman" w:hAnsi="Times New Roman" w:cs="Times New Roman"/>
          <w:sz w:val="20"/>
          <w:szCs w:val="20"/>
        </w:rPr>
        <w:t xml:space="preserve">, </w:t>
      </w:r>
      <w:r w:rsidRPr="002B2342">
        <w:rPr>
          <w:rFonts w:ascii="Times New Roman" w:hAnsi="Times New Roman" w:cs="Times New Roman"/>
          <w:sz w:val="20"/>
          <w:szCs w:val="20"/>
        </w:rPr>
        <w:t>p.4)</w:t>
      </w:r>
      <w:r w:rsidR="00B27165" w:rsidRPr="002B2342">
        <w:rPr>
          <w:rFonts w:ascii="Times New Roman" w:hAnsi="Times New Roman" w:cs="Times New Roman"/>
          <w:sz w:val="20"/>
          <w:szCs w:val="20"/>
        </w:rPr>
        <w:t>.</w:t>
      </w:r>
    </w:p>
    <w:p w:rsidR="00A97EFE" w:rsidRPr="002B2342" w:rsidRDefault="00A97EFE" w:rsidP="00A97EFE">
      <w:pPr>
        <w:spacing w:after="0" w:line="240" w:lineRule="auto"/>
        <w:ind w:left="2268"/>
        <w:jc w:val="both"/>
        <w:rPr>
          <w:rFonts w:ascii="Times New Roman" w:hAnsi="Times New Roman" w:cs="Times New Roman"/>
          <w:sz w:val="20"/>
          <w:szCs w:val="20"/>
        </w:rPr>
      </w:pPr>
    </w:p>
    <w:p w:rsidR="00B27165" w:rsidRDefault="002B2342" w:rsidP="00A97EFE">
      <w:pPr>
        <w:spacing w:after="0" w:line="360" w:lineRule="auto"/>
        <w:ind w:firstLine="1134"/>
        <w:jc w:val="both"/>
        <w:rPr>
          <w:rFonts w:ascii="Times New Roman" w:hAnsi="Times New Roman" w:cs="Times New Roman"/>
          <w:sz w:val="24"/>
          <w:szCs w:val="24"/>
        </w:rPr>
      </w:pPr>
      <w:r w:rsidRPr="00A97EFE">
        <w:rPr>
          <w:rFonts w:ascii="Times New Roman" w:hAnsi="Times New Roman" w:cs="Times New Roman"/>
          <w:sz w:val="24"/>
          <w:szCs w:val="24"/>
        </w:rPr>
        <w:t>Na mesma ação civil pública, o referido Promotor ainda acrescenta que “ao excluir da cobertura contratual determinada doença, a operadora de planos de saúde fere a finalidade básica do contrato, que é a proteção à integridade física e mental dos seus consumidores, de modo a limitar os seus dir</w:t>
      </w:r>
      <w:r w:rsidR="00861ACB">
        <w:rPr>
          <w:rFonts w:ascii="Times New Roman" w:hAnsi="Times New Roman" w:cs="Times New Roman"/>
          <w:sz w:val="24"/>
          <w:szCs w:val="24"/>
        </w:rPr>
        <w:t>eitos essenciais”. (SAMPAIO, 2008</w:t>
      </w:r>
      <w:r w:rsidRPr="00A97EFE">
        <w:rPr>
          <w:rFonts w:ascii="Times New Roman" w:hAnsi="Times New Roman" w:cs="Times New Roman"/>
          <w:sz w:val="24"/>
          <w:szCs w:val="24"/>
        </w:rPr>
        <w:t xml:space="preserve">, p.6). Significa dizer que quando um plano de saúde se recusa a fornecer o tratamento necessário para a sobrevivência de seu cliente, está aquele ferindo direitos fundamentais do bem-estar e da própria vida deste. Nestes casos, quando o Poder Judiciário for provocado para o exercício da jurisdição e, preenchidos os requisitos da tutela antecipada, poderá conceder a antecipação da tutela para resguardar a saúde e a vida do requerente. </w:t>
      </w:r>
    </w:p>
    <w:p w:rsidR="00B8028E" w:rsidRDefault="00B8028E" w:rsidP="00B8028E">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De acordo com o art. 18, §6º, III, do Código de Defesa do consumidor são impróprios ao uso os produtos que não estão adequados para o fim que o consumidor almeja, bem como o art. 20, §2º são, também, impróprios àqueles produtos que não atingem o fim esperado pelo consumidor. Destarte pode-se observar que ao contratar um plano de saúde o consumidor almeja um fim mesmo sabendo que poderá não utilizá-lo, visto que se trata de um evento futuro e incerto. Entretanto, ao contrato um plano de saúde ele vê a possibilidade de utilização daqueles serviços prestados e, dessa forma, caso precisa deseja que seja utilizado da melhor forma como o esperado.</w:t>
      </w:r>
    </w:p>
    <w:p w:rsidR="00113190" w:rsidRDefault="00113190" w:rsidP="00B8028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Pode-se afirmar que o contrato de plano de saúde é um contrato de risco, pois o contratante efetua um pagamento mensal ao plano e, somente utilizará dos benefícios quando e se for necessário. </w:t>
      </w:r>
      <w:r w:rsidR="00CD7ED4">
        <w:rPr>
          <w:rFonts w:ascii="Times New Roman" w:hAnsi="Times New Roman" w:cs="Times New Roman"/>
          <w:sz w:val="24"/>
          <w:szCs w:val="24"/>
        </w:rPr>
        <w:t>O</w:t>
      </w:r>
      <w:r>
        <w:rPr>
          <w:rFonts w:ascii="Times New Roman" w:hAnsi="Times New Roman" w:cs="Times New Roman"/>
          <w:sz w:val="24"/>
          <w:szCs w:val="24"/>
        </w:rPr>
        <w:t xml:space="preserve"> uso é imprevisível</w:t>
      </w:r>
      <w:r w:rsidR="0024081E">
        <w:rPr>
          <w:rFonts w:ascii="Times New Roman" w:hAnsi="Times New Roman" w:cs="Times New Roman"/>
          <w:sz w:val="24"/>
          <w:szCs w:val="24"/>
        </w:rPr>
        <w:t xml:space="preserve"> </w:t>
      </w:r>
      <w:r w:rsidR="00CD7ED4">
        <w:rPr>
          <w:rFonts w:ascii="Times New Roman" w:hAnsi="Times New Roman" w:cs="Times New Roman"/>
          <w:sz w:val="24"/>
          <w:szCs w:val="24"/>
        </w:rPr>
        <w:t>e</w:t>
      </w:r>
      <w:r>
        <w:rPr>
          <w:rFonts w:ascii="Times New Roman" w:hAnsi="Times New Roman" w:cs="Times New Roman"/>
          <w:sz w:val="24"/>
          <w:szCs w:val="24"/>
        </w:rPr>
        <w:t xml:space="preserve"> é direito do consumidor que, quando necessitar, e por requerimento médico, tenha acesso ao tratamento adequado. Por conseguinte,</w:t>
      </w:r>
    </w:p>
    <w:p w:rsidR="00113190" w:rsidRDefault="00113190" w:rsidP="00113190">
      <w:pPr>
        <w:spacing w:after="0" w:line="240" w:lineRule="auto"/>
        <w:ind w:left="2268"/>
        <w:jc w:val="both"/>
        <w:rPr>
          <w:rFonts w:ascii="Times New Roman" w:hAnsi="Times New Roman" w:cs="Times New Roman"/>
          <w:sz w:val="20"/>
          <w:szCs w:val="20"/>
        </w:rPr>
      </w:pPr>
      <w:r w:rsidRPr="00113190">
        <w:rPr>
          <w:rFonts w:ascii="Times New Roman" w:hAnsi="Times New Roman" w:cs="Times New Roman"/>
          <w:sz w:val="20"/>
          <w:szCs w:val="20"/>
        </w:rPr>
        <w:t xml:space="preserve">“É nula, por ofender a boa-fé, a cláusula geralmente inserida nos contratos de plano de saúde, de não cobertura de algumas moléstias, como AIDS e câncer. </w:t>
      </w:r>
      <w:r w:rsidRPr="00113190">
        <w:rPr>
          <w:rFonts w:ascii="Times New Roman" w:hAnsi="Times New Roman" w:cs="Times New Roman"/>
          <w:bCs/>
          <w:sz w:val="20"/>
          <w:szCs w:val="20"/>
        </w:rPr>
        <w:t>Quem quer contratar plano de saúde quer cobertura total, como é óbvio</w:t>
      </w:r>
      <w:r w:rsidRPr="00113190">
        <w:rPr>
          <w:rFonts w:ascii="Times New Roman" w:hAnsi="Times New Roman" w:cs="Times New Roman"/>
          <w:sz w:val="20"/>
          <w:szCs w:val="20"/>
        </w:rPr>
        <w:t xml:space="preserve">. </w:t>
      </w:r>
      <w:r w:rsidRPr="00113190">
        <w:rPr>
          <w:rFonts w:ascii="Times New Roman" w:hAnsi="Times New Roman" w:cs="Times New Roman"/>
          <w:bCs/>
          <w:sz w:val="20"/>
          <w:szCs w:val="20"/>
        </w:rPr>
        <w:t xml:space="preserve">Ninguém </w:t>
      </w:r>
      <w:r w:rsidRPr="00113190">
        <w:rPr>
          <w:rFonts w:ascii="Times New Roman" w:hAnsi="Times New Roman" w:cs="Times New Roman"/>
          <w:sz w:val="20"/>
          <w:szCs w:val="20"/>
        </w:rPr>
        <w:t xml:space="preserve">paga plano de saúde para, na hora em que </w:t>
      </w:r>
      <w:proofErr w:type="gramStart"/>
      <w:r w:rsidRPr="00113190">
        <w:rPr>
          <w:rFonts w:ascii="Times New Roman" w:hAnsi="Times New Roman" w:cs="Times New Roman"/>
          <w:sz w:val="20"/>
          <w:szCs w:val="20"/>
        </w:rPr>
        <w:t>adoecer,</w:t>
      </w:r>
      <w:proofErr w:type="gramEnd"/>
      <w:r w:rsidRPr="00113190">
        <w:rPr>
          <w:rFonts w:ascii="Times New Roman" w:hAnsi="Times New Roman" w:cs="Times New Roman"/>
          <w:sz w:val="20"/>
          <w:szCs w:val="20"/>
        </w:rPr>
        <w:t xml:space="preserve"> não poder ser atendido. </w:t>
      </w:r>
      <w:r w:rsidRPr="00113190">
        <w:rPr>
          <w:rFonts w:ascii="Times New Roman" w:hAnsi="Times New Roman" w:cs="Times New Roman"/>
          <w:bCs/>
          <w:sz w:val="20"/>
          <w:szCs w:val="20"/>
        </w:rPr>
        <w:t>De outro lado, se o fornecedor desse serviço exclui de antemão determinadas moléstias, cujo tratamento sabe dispendioso, estará agindo com má-fé, pois quer receber e não prestar o serviço pretendido pelo consumidor</w:t>
      </w:r>
      <w:r w:rsidRPr="00113190">
        <w:rPr>
          <w:rFonts w:ascii="Times New Roman" w:hAnsi="Times New Roman" w:cs="Times New Roman"/>
          <w:sz w:val="20"/>
          <w:szCs w:val="20"/>
        </w:rPr>
        <w:t>.” (NERY JUNIOR, 2005, p.570).</w:t>
      </w:r>
    </w:p>
    <w:p w:rsidR="00E5736A" w:rsidRDefault="00E5736A" w:rsidP="00113190">
      <w:pPr>
        <w:spacing w:after="0" w:line="240" w:lineRule="auto"/>
        <w:ind w:left="2268"/>
        <w:jc w:val="both"/>
        <w:rPr>
          <w:rFonts w:ascii="Times New Roman" w:hAnsi="Times New Roman" w:cs="Times New Roman"/>
          <w:sz w:val="20"/>
          <w:szCs w:val="20"/>
        </w:rPr>
      </w:pPr>
    </w:p>
    <w:p w:rsidR="00113190" w:rsidRPr="00E5736A" w:rsidRDefault="00113190" w:rsidP="00113190">
      <w:pPr>
        <w:spacing w:after="0" w:line="360" w:lineRule="auto"/>
        <w:ind w:firstLine="1134"/>
        <w:jc w:val="both"/>
        <w:rPr>
          <w:rFonts w:ascii="Times New Roman" w:hAnsi="Times New Roman" w:cs="Times New Roman"/>
          <w:bCs/>
          <w:color w:val="000000"/>
          <w:sz w:val="24"/>
          <w:szCs w:val="24"/>
        </w:rPr>
      </w:pPr>
      <w:r>
        <w:rPr>
          <w:rFonts w:ascii="Times New Roman" w:hAnsi="Times New Roman" w:cs="Times New Roman"/>
          <w:sz w:val="24"/>
          <w:szCs w:val="24"/>
        </w:rPr>
        <w:t xml:space="preserve">Afirma-se, pois, que o plano age de má-fé ao não disponibilizar o tratamento necessário ao seu cliente. Em complemento, </w:t>
      </w:r>
      <w:proofErr w:type="spellStart"/>
      <w:r>
        <w:rPr>
          <w:rFonts w:ascii="Times New Roman" w:hAnsi="Times New Roman" w:cs="Times New Roman"/>
          <w:sz w:val="24"/>
          <w:szCs w:val="24"/>
        </w:rPr>
        <w:t>Aurisvaldo</w:t>
      </w:r>
      <w:proofErr w:type="spellEnd"/>
      <w:r>
        <w:rPr>
          <w:rFonts w:ascii="Times New Roman" w:hAnsi="Times New Roman" w:cs="Times New Roman"/>
          <w:sz w:val="24"/>
          <w:szCs w:val="24"/>
        </w:rPr>
        <w:t xml:space="preserve"> Sampaio</w:t>
      </w:r>
      <w:r w:rsidR="00E5736A">
        <w:rPr>
          <w:rFonts w:ascii="Times New Roman" w:hAnsi="Times New Roman" w:cs="Times New Roman"/>
          <w:sz w:val="24"/>
          <w:szCs w:val="24"/>
        </w:rPr>
        <w:t xml:space="preserve"> </w:t>
      </w:r>
      <w:r w:rsidR="00861ACB">
        <w:rPr>
          <w:rFonts w:ascii="Times New Roman" w:hAnsi="Times New Roman" w:cs="Times New Roman"/>
          <w:sz w:val="24"/>
          <w:szCs w:val="24"/>
        </w:rPr>
        <w:t>(2008</w:t>
      </w:r>
      <w:r>
        <w:rPr>
          <w:rFonts w:ascii="Times New Roman" w:hAnsi="Times New Roman" w:cs="Times New Roman"/>
          <w:sz w:val="24"/>
          <w:szCs w:val="24"/>
        </w:rPr>
        <w:t>, p.11)</w:t>
      </w:r>
      <w:r>
        <w:rPr>
          <w:rFonts w:ascii="Tahoma" w:hAnsi="Tahoma" w:cs="Tahoma"/>
          <w:b/>
          <w:bCs/>
          <w:color w:val="000000"/>
          <w:sz w:val="26"/>
          <w:szCs w:val="26"/>
        </w:rPr>
        <w:t xml:space="preserve"> </w:t>
      </w:r>
      <w:r w:rsidRPr="00E5736A">
        <w:rPr>
          <w:rFonts w:ascii="Times New Roman" w:hAnsi="Times New Roman" w:cs="Times New Roman"/>
          <w:bCs/>
          <w:color w:val="000000"/>
          <w:sz w:val="24"/>
          <w:szCs w:val="24"/>
        </w:rPr>
        <w:t>defende que os consumidores devem ser receber indenização por perdas e danos além do reembolso pelas eventuais quantias despendidas para o pagamento das despesas</w:t>
      </w:r>
      <w:r w:rsidR="00E5736A" w:rsidRPr="00E5736A">
        <w:rPr>
          <w:rFonts w:ascii="Times New Roman" w:hAnsi="Times New Roman" w:cs="Times New Roman"/>
          <w:bCs/>
          <w:color w:val="000000"/>
          <w:sz w:val="24"/>
          <w:szCs w:val="24"/>
        </w:rPr>
        <w:t xml:space="preserve"> que o plano se recusou a cobrir, mesmo com a recomendação médica.</w:t>
      </w:r>
    </w:p>
    <w:p w:rsidR="00E011A7" w:rsidRDefault="00E011A7" w:rsidP="00E011A7">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Diante o exposto, o</w:t>
      </w:r>
      <w:r w:rsidR="00E5736A" w:rsidRPr="00E011A7">
        <w:rPr>
          <w:rFonts w:ascii="Times New Roman" w:hAnsi="Times New Roman" w:cs="Times New Roman"/>
          <w:sz w:val="24"/>
          <w:szCs w:val="24"/>
        </w:rPr>
        <w:t xml:space="preserve">s planos de saúde não podem se eximir de promover a cobertura de toda doença que </w:t>
      </w:r>
      <w:r w:rsidRPr="00E011A7">
        <w:rPr>
          <w:rFonts w:ascii="Times New Roman" w:hAnsi="Times New Roman" w:cs="Times New Roman"/>
          <w:sz w:val="24"/>
          <w:szCs w:val="24"/>
        </w:rPr>
        <w:t>atacar o contratante</w:t>
      </w:r>
      <w:r>
        <w:rPr>
          <w:rFonts w:ascii="Times New Roman" w:hAnsi="Times New Roman" w:cs="Times New Roman"/>
          <w:sz w:val="24"/>
          <w:szCs w:val="24"/>
        </w:rPr>
        <w:t>, inserindo-se neste âmbito todo tratamento que for essencial e indicado pelo médico. “</w:t>
      </w:r>
      <w:r w:rsidRPr="00E011A7">
        <w:rPr>
          <w:rFonts w:ascii="Times New Roman" w:hAnsi="Times New Roman" w:cs="Times New Roman"/>
          <w:sz w:val="24"/>
          <w:szCs w:val="24"/>
        </w:rPr>
        <w:t>Tal conclusão, conforme dito alhures, deriva da própria natureza do contrato, cujo objetivo é a proteção integral à saúde, direito este constitucionalmente assegurado</w:t>
      </w:r>
      <w:r w:rsidR="00861ACB">
        <w:rPr>
          <w:rFonts w:ascii="Times New Roman" w:hAnsi="Times New Roman" w:cs="Times New Roman"/>
          <w:sz w:val="24"/>
          <w:szCs w:val="24"/>
        </w:rPr>
        <w:t>” (SAMPAIO, 2008</w:t>
      </w:r>
      <w:r>
        <w:rPr>
          <w:rFonts w:ascii="Times New Roman" w:hAnsi="Times New Roman" w:cs="Times New Roman"/>
          <w:sz w:val="24"/>
          <w:szCs w:val="24"/>
        </w:rPr>
        <w:t>, p. 14).</w:t>
      </w:r>
    </w:p>
    <w:p w:rsidR="00A37485" w:rsidRDefault="00A37485" w:rsidP="00E011A7">
      <w:pPr>
        <w:pStyle w:val="PargrafodaLista"/>
        <w:spacing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Ainda que o plano de saúde escolhido se enquadre somente ao tipo ambulatorial, ao contratante não poderá ser negado o direito de receber o tratamento necessário. </w:t>
      </w:r>
    </w:p>
    <w:p w:rsidR="00A37485" w:rsidRPr="00A37485" w:rsidRDefault="00A37485" w:rsidP="00A37485">
      <w:pPr>
        <w:pStyle w:val="PargrafodaLista"/>
        <w:spacing w:line="240" w:lineRule="auto"/>
        <w:ind w:left="2268"/>
        <w:jc w:val="both"/>
        <w:rPr>
          <w:rFonts w:ascii="Times New Roman" w:hAnsi="Times New Roman" w:cs="Times New Roman"/>
          <w:b/>
          <w:sz w:val="20"/>
          <w:szCs w:val="20"/>
        </w:rPr>
      </w:pPr>
      <w:r w:rsidRPr="00A37485">
        <w:rPr>
          <w:rFonts w:ascii="Times New Roman" w:hAnsi="Times New Roman" w:cs="Times New Roman"/>
          <w:sz w:val="20"/>
          <w:szCs w:val="20"/>
        </w:rPr>
        <w:t xml:space="preserve">O consumidor que contratar plano ou seguro de saúde pode optar por qualquer modalidade prevista na Lei, seja apenas a cobertura hospitalar, apenas ambulatorial, integral, com ou sem obstetrícia, porém, quanto ao conjunto de doenças cobertas, a inteligência da Lei é </w:t>
      </w:r>
      <w:proofErr w:type="gramStart"/>
      <w:r w:rsidRPr="00A37485">
        <w:rPr>
          <w:rFonts w:ascii="Times New Roman" w:hAnsi="Times New Roman" w:cs="Times New Roman"/>
          <w:sz w:val="20"/>
          <w:szCs w:val="20"/>
        </w:rPr>
        <w:t>uma só, todas</w:t>
      </w:r>
      <w:proofErr w:type="gramEnd"/>
      <w:r w:rsidRPr="00A37485">
        <w:rPr>
          <w:rFonts w:ascii="Times New Roman" w:hAnsi="Times New Roman" w:cs="Times New Roman"/>
          <w:sz w:val="20"/>
          <w:szCs w:val="20"/>
        </w:rPr>
        <w:t xml:space="preserve"> devem ser abrangidas. Verifica-se, destarte, que o raciocínio jurídico não mudou, apenas aperfeiçoou-se, para atingir a sua reprodução expressa em texto de lei, consolidando-se definitivamente.</w:t>
      </w:r>
      <w:r>
        <w:rPr>
          <w:rFonts w:ascii="Times New Roman" w:hAnsi="Times New Roman" w:cs="Times New Roman"/>
          <w:sz w:val="20"/>
          <w:szCs w:val="20"/>
        </w:rPr>
        <w:t xml:space="preserve"> (SAMPAIO, 2008, p. 18).</w:t>
      </w:r>
    </w:p>
    <w:p w:rsidR="00E5736A" w:rsidRDefault="00A37485" w:rsidP="0011319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Diante, pois da necessidade e da indicação médica, o plano deve cobrir a tudo que o co</w:t>
      </w:r>
      <w:r w:rsidR="00861ACB">
        <w:rPr>
          <w:rFonts w:ascii="Times New Roman" w:hAnsi="Times New Roman" w:cs="Times New Roman"/>
          <w:sz w:val="24"/>
          <w:szCs w:val="24"/>
        </w:rPr>
        <w:t xml:space="preserve">nsumidor demandar. Se da recusa, poderá ser concedida pelo Poder </w:t>
      </w:r>
      <w:proofErr w:type="gramStart"/>
      <w:r w:rsidR="00861ACB">
        <w:rPr>
          <w:rFonts w:ascii="Times New Roman" w:hAnsi="Times New Roman" w:cs="Times New Roman"/>
          <w:sz w:val="24"/>
          <w:szCs w:val="24"/>
        </w:rPr>
        <w:t>Judiciário</w:t>
      </w:r>
      <w:r>
        <w:rPr>
          <w:rFonts w:ascii="Times New Roman" w:hAnsi="Times New Roman" w:cs="Times New Roman"/>
          <w:sz w:val="24"/>
          <w:szCs w:val="24"/>
        </w:rPr>
        <w:t xml:space="preserve"> a tutela antecipad</w:t>
      </w:r>
      <w:r w:rsidR="00861ACB">
        <w:rPr>
          <w:rFonts w:ascii="Times New Roman" w:hAnsi="Times New Roman" w:cs="Times New Roman"/>
          <w:sz w:val="24"/>
          <w:szCs w:val="24"/>
        </w:rPr>
        <w:t>a</w:t>
      </w:r>
      <w:proofErr w:type="gramEnd"/>
      <w:r w:rsidR="00861ACB">
        <w:rPr>
          <w:rFonts w:ascii="Times New Roman" w:hAnsi="Times New Roman" w:cs="Times New Roman"/>
          <w:sz w:val="24"/>
          <w:szCs w:val="24"/>
        </w:rPr>
        <w:t xml:space="preserve">, pois </w:t>
      </w:r>
    </w:p>
    <w:p w:rsidR="00A37485" w:rsidRDefault="00A37485" w:rsidP="00861ACB">
      <w:pPr>
        <w:spacing w:after="0" w:line="240" w:lineRule="auto"/>
        <w:ind w:left="2268"/>
        <w:jc w:val="both"/>
        <w:rPr>
          <w:rFonts w:ascii="Times New Roman" w:hAnsi="Times New Roman" w:cs="Times New Roman"/>
          <w:bCs/>
          <w:sz w:val="20"/>
          <w:szCs w:val="20"/>
        </w:rPr>
      </w:pPr>
      <w:r w:rsidRPr="00861ACB">
        <w:rPr>
          <w:rFonts w:ascii="Times New Roman" w:hAnsi="Times New Roman" w:cs="Times New Roman"/>
          <w:bCs/>
          <w:sz w:val="20"/>
          <w:szCs w:val="20"/>
        </w:rPr>
        <w:t>Existe, sem dúvida, o fundado receio de dano a caracterizar o perigo resultante da demora na decisão, pois, se o Poder Judiciário não intervier eficazmente suspendendo a aplicação das cláusulas impugnadas nestes autos, milhares de consumidores, usuários dos seguros de saúde administrados pela demandada,</w:t>
      </w:r>
      <w:r w:rsidR="009F1AB1">
        <w:rPr>
          <w:rFonts w:ascii="Times New Roman" w:hAnsi="Times New Roman" w:cs="Times New Roman"/>
          <w:bCs/>
          <w:sz w:val="20"/>
          <w:szCs w:val="20"/>
        </w:rPr>
        <w:t xml:space="preserve"> estarão propensos a sofrer sequ</w:t>
      </w:r>
      <w:r w:rsidRPr="00861ACB">
        <w:rPr>
          <w:rFonts w:ascii="Times New Roman" w:hAnsi="Times New Roman" w:cs="Times New Roman"/>
          <w:bCs/>
          <w:sz w:val="20"/>
          <w:szCs w:val="20"/>
        </w:rPr>
        <w:t>elas irreparáveis à</w:t>
      </w:r>
      <w:r w:rsidR="009F1AB1">
        <w:rPr>
          <w:rFonts w:ascii="Times New Roman" w:hAnsi="Times New Roman" w:cs="Times New Roman"/>
          <w:bCs/>
          <w:sz w:val="20"/>
          <w:szCs w:val="20"/>
        </w:rPr>
        <w:t xml:space="preserve"> sua saúde em função das consequ</w:t>
      </w:r>
      <w:r w:rsidRPr="00861ACB">
        <w:rPr>
          <w:rFonts w:ascii="Times New Roman" w:hAnsi="Times New Roman" w:cs="Times New Roman"/>
          <w:bCs/>
          <w:sz w:val="20"/>
          <w:szCs w:val="20"/>
        </w:rPr>
        <w:t>ências danosas que eventuais doenças podem lhes causar, diante da insuficiência de recursos próprios para cobrirem, por conta própria, os respectivos tratamentos e à míngua de uma assist</w:t>
      </w:r>
      <w:r w:rsidR="009F1AB1">
        <w:rPr>
          <w:rFonts w:ascii="Times New Roman" w:hAnsi="Times New Roman" w:cs="Times New Roman"/>
          <w:bCs/>
          <w:sz w:val="20"/>
          <w:szCs w:val="20"/>
        </w:rPr>
        <w:t>ência médica integral e, consequ</w:t>
      </w:r>
      <w:r w:rsidRPr="00861ACB">
        <w:rPr>
          <w:rFonts w:ascii="Times New Roman" w:hAnsi="Times New Roman" w:cs="Times New Roman"/>
          <w:bCs/>
          <w:sz w:val="20"/>
          <w:szCs w:val="20"/>
        </w:rPr>
        <w:t>entemente, eficiente.</w:t>
      </w:r>
      <w:r w:rsidR="00861ACB" w:rsidRPr="00861ACB">
        <w:rPr>
          <w:rFonts w:ascii="Times New Roman" w:hAnsi="Times New Roman" w:cs="Times New Roman"/>
          <w:bCs/>
          <w:sz w:val="20"/>
          <w:szCs w:val="20"/>
        </w:rPr>
        <w:t xml:space="preserve"> (SAMPAIO, 2008, p. 19 e 20).</w:t>
      </w:r>
    </w:p>
    <w:p w:rsidR="00861ACB" w:rsidRPr="00861ACB" w:rsidRDefault="00861ACB" w:rsidP="00861ACB">
      <w:pPr>
        <w:spacing w:after="0" w:line="240" w:lineRule="auto"/>
        <w:ind w:left="2268"/>
        <w:jc w:val="both"/>
        <w:rPr>
          <w:rFonts w:ascii="Times New Roman" w:hAnsi="Times New Roman" w:cs="Times New Roman"/>
          <w:bCs/>
          <w:sz w:val="20"/>
          <w:szCs w:val="20"/>
        </w:rPr>
      </w:pPr>
    </w:p>
    <w:p w:rsidR="00861ACB" w:rsidRDefault="00861ACB" w:rsidP="00113190">
      <w:pPr>
        <w:spacing w:after="0" w:line="360" w:lineRule="auto"/>
        <w:ind w:firstLine="1134"/>
        <w:jc w:val="both"/>
        <w:rPr>
          <w:rFonts w:ascii="Times New Roman" w:hAnsi="Times New Roman" w:cs="Times New Roman"/>
          <w:bCs/>
          <w:sz w:val="24"/>
          <w:szCs w:val="24"/>
        </w:rPr>
      </w:pPr>
      <w:r w:rsidRPr="00861ACB">
        <w:rPr>
          <w:rFonts w:ascii="Times New Roman" w:hAnsi="Times New Roman" w:cs="Times New Roman"/>
          <w:bCs/>
          <w:sz w:val="24"/>
          <w:szCs w:val="24"/>
        </w:rPr>
        <w:t xml:space="preserve">Portanto, o Poder Judiciário, uma vez provocado, diante </w:t>
      </w:r>
      <w:r w:rsidR="009F1AB1">
        <w:rPr>
          <w:rFonts w:ascii="Times New Roman" w:hAnsi="Times New Roman" w:cs="Times New Roman"/>
          <w:bCs/>
          <w:sz w:val="24"/>
          <w:szCs w:val="24"/>
        </w:rPr>
        <w:t xml:space="preserve">de </w:t>
      </w:r>
      <w:r w:rsidRPr="00861ACB">
        <w:rPr>
          <w:rFonts w:ascii="Times New Roman" w:hAnsi="Times New Roman" w:cs="Times New Roman"/>
          <w:bCs/>
          <w:sz w:val="24"/>
          <w:szCs w:val="24"/>
        </w:rPr>
        <w:t xml:space="preserve">um pedido de antecipação de tutela em casos de direito à saúde no âmbito privado, deverá analisar se os fatos se </w:t>
      </w:r>
      <w:r w:rsidR="009F1AB1">
        <w:rPr>
          <w:rFonts w:ascii="Times New Roman" w:hAnsi="Times New Roman" w:cs="Times New Roman"/>
          <w:bCs/>
          <w:sz w:val="24"/>
          <w:szCs w:val="24"/>
        </w:rPr>
        <w:t>subsumem aos requisitos do art. 2</w:t>
      </w:r>
      <w:r w:rsidRPr="00861ACB">
        <w:rPr>
          <w:rFonts w:ascii="Times New Roman" w:hAnsi="Times New Roman" w:cs="Times New Roman"/>
          <w:bCs/>
          <w:sz w:val="24"/>
          <w:szCs w:val="24"/>
        </w:rPr>
        <w:t>73 do Código de Processo Civil. Preenchidas as condições é justo e necessário que se conceda a tutela antecipada ao demandante, pois a saúde é fat</w:t>
      </w:r>
      <w:r w:rsidR="009F1AB1">
        <w:rPr>
          <w:rFonts w:ascii="Times New Roman" w:hAnsi="Times New Roman" w:cs="Times New Roman"/>
          <w:bCs/>
          <w:sz w:val="24"/>
          <w:szCs w:val="24"/>
        </w:rPr>
        <w:t>or condicionante de uma vida digna</w:t>
      </w:r>
      <w:r w:rsidRPr="00861ACB">
        <w:rPr>
          <w:rFonts w:ascii="Times New Roman" w:hAnsi="Times New Roman" w:cs="Times New Roman"/>
          <w:bCs/>
          <w:sz w:val="24"/>
          <w:szCs w:val="24"/>
        </w:rPr>
        <w:t xml:space="preserve"> e a vida é o bem mais precioso do ser humano. É da vida que tudo </w:t>
      </w:r>
      <w:proofErr w:type="gramStart"/>
      <w:r w:rsidRPr="00861ACB">
        <w:rPr>
          <w:rFonts w:ascii="Times New Roman" w:hAnsi="Times New Roman" w:cs="Times New Roman"/>
          <w:bCs/>
          <w:sz w:val="24"/>
          <w:szCs w:val="24"/>
        </w:rPr>
        <w:t>deriva,</w:t>
      </w:r>
      <w:proofErr w:type="gramEnd"/>
      <w:r w:rsidRPr="00861ACB">
        <w:rPr>
          <w:rFonts w:ascii="Times New Roman" w:hAnsi="Times New Roman" w:cs="Times New Roman"/>
          <w:bCs/>
          <w:sz w:val="24"/>
          <w:szCs w:val="24"/>
        </w:rPr>
        <w:t xml:space="preserve"> que tudo acontece, que tudo decorre. E quando </w:t>
      </w:r>
      <w:r w:rsidR="009F1AB1">
        <w:rPr>
          <w:rFonts w:ascii="Times New Roman" w:hAnsi="Times New Roman" w:cs="Times New Roman"/>
          <w:bCs/>
          <w:sz w:val="24"/>
          <w:szCs w:val="24"/>
        </w:rPr>
        <w:t xml:space="preserve">este bem está em risco e o </w:t>
      </w:r>
      <w:r w:rsidRPr="00861ACB">
        <w:rPr>
          <w:rFonts w:ascii="Times New Roman" w:hAnsi="Times New Roman" w:cs="Times New Roman"/>
          <w:bCs/>
          <w:sz w:val="24"/>
          <w:szCs w:val="24"/>
        </w:rPr>
        <w:t xml:space="preserve">Estado </w:t>
      </w:r>
      <w:r w:rsidR="009F1AB1">
        <w:rPr>
          <w:rFonts w:ascii="Times New Roman" w:hAnsi="Times New Roman" w:cs="Times New Roman"/>
          <w:bCs/>
          <w:sz w:val="24"/>
          <w:szCs w:val="24"/>
        </w:rPr>
        <w:t xml:space="preserve">não pode assegurá-lo no dado momento e, ainda, havendo o consumidor </w:t>
      </w:r>
      <w:r w:rsidRPr="00861ACB">
        <w:rPr>
          <w:rFonts w:ascii="Times New Roman" w:hAnsi="Times New Roman" w:cs="Times New Roman"/>
          <w:bCs/>
          <w:sz w:val="24"/>
          <w:szCs w:val="24"/>
        </w:rPr>
        <w:t xml:space="preserve">estabelecido </w:t>
      </w:r>
      <w:r w:rsidRPr="00861ACB">
        <w:rPr>
          <w:rFonts w:ascii="Times New Roman" w:hAnsi="Times New Roman" w:cs="Times New Roman"/>
          <w:bCs/>
          <w:sz w:val="24"/>
          <w:szCs w:val="24"/>
        </w:rPr>
        <w:lastRenderedPageBreak/>
        <w:t xml:space="preserve">um contrato de plano de saúde, o plano não poderá recusar salvar esta vida. </w:t>
      </w:r>
      <w:r w:rsidR="009F1AB1">
        <w:rPr>
          <w:rFonts w:ascii="Times New Roman" w:hAnsi="Times New Roman" w:cs="Times New Roman"/>
          <w:bCs/>
          <w:sz w:val="24"/>
          <w:szCs w:val="24"/>
        </w:rPr>
        <w:t xml:space="preserve">Mas caso haja recusa, </w:t>
      </w:r>
      <w:r w:rsidRPr="00861ACB">
        <w:rPr>
          <w:rFonts w:ascii="Times New Roman" w:hAnsi="Times New Roman" w:cs="Times New Roman"/>
          <w:bCs/>
          <w:sz w:val="24"/>
          <w:szCs w:val="24"/>
        </w:rPr>
        <w:t>cabe a</w:t>
      </w:r>
      <w:r w:rsidR="009F1AB1">
        <w:rPr>
          <w:rFonts w:ascii="Times New Roman" w:hAnsi="Times New Roman" w:cs="Times New Roman"/>
          <w:bCs/>
          <w:sz w:val="24"/>
          <w:szCs w:val="24"/>
        </w:rPr>
        <w:t xml:space="preserve"> antecipação tutelar do mérito quando ajuizada ação.</w:t>
      </w:r>
    </w:p>
    <w:p w:rsidR="00861ACB" w:rsidRDefault="00861ACB" w:rsidP="0024081E">
      <w:pPr>
        <w:spacing w:after="0" w:line="360" w:lineRule="auto"/>
        <w:jc w:val="both"/>
        <w:rPr>
          <w:rFonts w:ascii="Times New Roman" w:hAnsi="Times New Roman" w:cs="Times New Roman"/>
          <w:bCs/>
          <w:sz w:val="24"/>
          <w:szCs w:val="24"/>
        </w:rPr>
      </w:pPr>
    </w:p>
    <w:p w:rsidR="00AF0C3D" w:rsidRPr="00D521D0" w:rsidRDefault="00861ACB" w:rsidP="00D521D0">
      <w:pPr>
        <w:rPr>
          <w:rFonts w:ascii="Times New Roman" w:hAnsi="Times New Roman" w:cs="Times New Roman"/>
          <w:b/>
          <w:sz w:val="24"/>
          <w:szCs w:val="24"/>
        </w:rPr>
      </w:pPr>
      <w:r>
        <w:rPr>
          <w:rFonts w:ascii="Times New Roman" w:hAnsi="Times New Roman" w:cs="Times New Roman"/>
          <w:b/>
          <w:sz w:val="24"/>
          <w:szCs w:val="24"/>
        </w:rPr>
        <w:t>C</w:t>
      </w:r>
      <w:r w:rsidR="008D47DE" w:rsidRPr="00D521D0">
        <w:rPr>
          <w:rFonts w:ascii="Times New Roman" w:hAnsi="Times New Roman" w:cs="Times New Roman"/>
          <w:b/>
          <w:sz w:val="24"/>
          <w:szCs w:val="24"/>
        </w:rPr>
        <w:t>ONCLUSÃO</w:t>
      </w:r>
    </w:p>
    <w:p w:rsidR="008A0202" w:rsidRDefault="0024081E" w:rsidP="00BD64E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Como supracitado entende-se</w:t>
      </w:r>
      <w:r w:rsidR="00BD64E1">
        <w:rPr>
          <w:rFonts w:ascii="Times New Roman" w:hAnsi="Times New Roman" w:cs="Times New Roman"/>
          <w:sz w:val="24"/>
          <w:szCs w:val="24"/>
        </w:rPr>
        <w:t xml:space="preserve"> que a tutela antecipada é muito mais do que um instituto que busca a resolução de problemas do autor na ação, mas uma concessão provisória de mérito almejando a realização antecipada dos efeitos da sentença para que não haja danos irreparáveis. Entretanto é acordado que para o deferimento da tutela antecipada em cada caso é necessário que sejam preenchidos determinados requisitos que foram prontamente avaliados, de forma a verificar, o juiz, prova inequívoca da verossimilhança dos fatos expostos pelo autor, bem como</w:t>
      </w:r>
      <w:r w:rsidR="00F74ED7">
        <w:rPr>
          <w:rFonts w:ascii="Times New Roman" w:hAnsi="Times New Roman" w:cs="Times New Roman"/>
          <w:sz w:val="24"/>
          <w:szCs w:val="24"/>
        </w:rPr>
        <w:t xml:space="preserve"> a necessária fundamentação do juiz ao redigir sobre a tutela concedida e, ainda, se há nexo causal entre o suporte fático e a antecipação da tutela. </w:t>
      </w:r>
    </w:p>
    <w:p w:rsidR="00F74ED7" w:rsidRDefault="00F74ED7" w:rsidP="00BD64E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O tema delimitado para abordar a tutela antecipada tem muito enfoque jurídico por estar bem difundido na realidade social atual, os planos de saúde. Entende-se, como já exposto, que a saúde pública no decurso do tempo se mostrou insuficiente para alcançar a satisfação das necessidades dos indivíduos, dessa forma criou-se as empresas privadas que complementaram os serviços públicos. Essas empresas são contratas por consumidores que almejam os seus serviços casos precisarem futuramente, porém, no mais das vezes há a recusa de prestar serviços. E neste ponto foi que se deu o enfoque deste trabalho.</w:t>
      </w:r>
    </w:p>
    <w:p w:rsidR="00F74ED7" w:rsidRDefault="00F74ED7" w:rsidP="00BD64E1">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Afim de que se pudesse esclarecer da melhor forma o assunto abordado, mostrou-se neste </w:t>
      </w:r>
      <w:r>
        <w:rPr>
          <w:rFonts w:ascii="Times New Roman" w:hAnsi="Times New Roman" w:cs="Times New Roman"/>
          <w:i/>
          <w:sz w:val="24"/>
          <w:szCs w:val="24"/>
        </w:rPr>
        <w:t>paper</w:t>
      </w:r>
      <w:r>
        <w:rPr>
          <w:rFonts w:ascii="Times New Roman" w:hAnsi="Times New Roman" w:cs="Times New Roman"/>
          <w:sz w:val="24"/>
          <w:szCs w:val="24"/>
        </w:rPr>
        <w:t xml:space="preserve"> as características do contrato de plano de saúde</w:t>
      </w:r>
      <w:r w:rsidR="00AB5100">
        <w:rPr>
          <w:rFonts w:ascii="Times New Roman" w:hAnsi="Times New Roman" w:cs="Times New Roman"/>
          <w:sz w:val="24"/>
          <w:szCs w:val="24"/>
        </w:rPr>
        <w:t xml:space="preserve">, por ser ele aleatório, mutualístico e atuarial. Observou-se que este contrato é, em princípio, um contrato de características simples de prestação de serviços e que presa pela boa-fé dos profissionais. </w:t>
      </w:r>
    </w:p>
    <w:p w:rsidR="00AB5100" w:rsidRPr="00AB5100" w:rsidRDefault="00AB5100" w:rsidP="00AB5100">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De forma a analisar as possibilidades que o consumidor tem para requerer tutela antecipada ou mesmo de, apenas, requerer os serviços prestados pelo plano de saúde foi necessário abordar os tipos de planos de saúde. </w:t>
      </w:r>
    </w:p>
    <w:p w:rsidR="00AB5100" w:rsidRPr="00F74ED7" w:rsidRDefault="00AB5100" w:rsidP="00BD64E1">
      <w:pPr>
        <w:pStyle w:val="PargrafodaLista"/>
        <w:spacing w:after="0" w:line="360" w:lineRule="auto"/>
        <w:ind w:left="0" w:firstLine="1134"/>
        <w:jc w:val="both"/>
        <w:rPr>
          <w:rFonts w:ascii="Times New Roman" w:hAnsi="Times New Roman" w:cs="Times New Roman"/>
          <w:b/>
          <w:sz w:val="24"/>
          <w:szCs w:val="24"/>
        </w:rPr>
      </w:pPr>
    </w:p>
    <w:p w:rsidR="00861ACB" w:rsidRDefault="00861ACB" w:rsidP="002518BD">
      <w:pPr>
        <w:pStyle w:val="PargrafodaLista"/>
        <w:ind w:left="284"/>
        <w:rPr>
          <w:rFonts w:ascii="Times New Roman" w:hAnsi="Times New Roman" w:cs="Times New Roman"/>
          <w:b/>
          <w:sz w:val="24"/>
          <w:szCs w:val="24"/>
        </w:rPr>
      </w:pPr>
    </w:p>
    <w:p w:rsidR="00A44A1F" w:rsidRDefault="00A44A1F" w:rsidP="002518BD">
      <w:pPr>
        <w:pStyle w:val="PargrafodaLista"/>
        <w:ind w:left="284"/>
        <w:rPr>
          <w:rFonts w:ascii="Times New Roman" w:hAnsi="Times New Roman" w:cs="Times New Roman"/>
          <w:b/>
          <w:sz w:val="24"/>
          <w:szCs w:val="24"/>
        </w:rPr>
      </w:pPr>
    </w:p>
    <w:p w:rsidR="00A44A1F" w:rsidRDefault="00A44A1F" w:rsidP="002518BD">
      <w:pPr>
        <w:pStyle w:val="PargrafodaLista"/>
        <w:ind w:left="284"/>
        <w:rPr>
          <w:rFonts w:ascii="Times New Roman" w:hAnsi="Times New Roman" w:cs="Times New Roman"/>
          <w:b/>
          <w:sz w:val="24"/>
          <w:szCs w:val="24"/>
        </w:rPr>
      </w:pPr>
    </w:p>
    <w:p w:rsidR="00A44A1F" w:rsidRDefault="00A44A1F" w:rsidP="002518BD">
      <w:pPr>
        <w:pStyle w:val="PargrafodaLista"/>
        <w:ind w:left="284"/>
        <w:rPr>
          <w:rFonts w:ascii="Times New Roman" w:hAnsi="Times New Roman" w:cs="Times New Roman"/>
          <w:b/>
          <w:sz w:val="24"/>
          <w:szCs w:val="24"/>
        </w:rPr>
      </w:pPr>
    </w:p>
    <w:p w:rsidR="00861ACB" w:rsidRDefault="00861ACB" w:rsidP="002518BD">
      <w:pPr>
        <w:pStyle w:val="PargrafodaLista"/>
        <w:ind w:left="284"/>
        <w:rPr>
          <w:rFonts w:ascii="Times New Roman" w:hAnsi="Times New Roman" w:cs="Times New Roman"/>
          <w:b/>
          <w:sz w:val="24"/>
          <w:szCs w:val="24"/>
        </w:rPr>
      </w:pPr>
    </w:p>
    <w:p w:rsidR="00861ACB" w:rsidRDefault="00861ACB" w:rsidP="002518BD">
      <w:pPr>
        <w:pStyle w:val="PargrafodaLista"/>
        <w:ind w:left="284"/>
        <w:rPr>
          <w:rFonts w:ascii="Times New Roman" w:hAnsi="Times New Roman" w:cs="Times New Roman"/>
          <w:b/>
          <w:sz w:val="24"/>
          <w:szCs w:val="24"/>
        </w:rPr>
      </w:pPr>
    </w:p>
    <w:p w:rsidR="008A0202" w:rsidRDefault="008A0202" w:rsidP="002518BD">
      <w:pPr>
        <w:pStyle w:val="PargrafodaLista"/>
        <w:ind w:left="284"/>
        <w:rPr>
          <w:rFonts w:ascii="Times New Roman" w:hAnsi="Times New Roman" w:cs="Times New Roman"/>
          <w:b/>
          <w:sz w:val="24"/>
          <w:szCs w:val="24"/>
        </w:rPr>
      </w:pPr>
    </w:p>
    <w:p w:rsidR="00F2489F" w:rsidRDefault="00F2489F" w:rsidP="002518BD">
      <w:pPr>
        <w:pStyle w:val="PargrafodaLista"/>
        <w:ind w:left="284"/>
        <w:rPr>
          <w:rFonts w:ascii="Times New Roman" w:hAnsi="Times New Roman" w:cs="Times New Roman"/>
          <w:b/>
          <w:sz w:val="24"/>
          <w:szCs w:val="24"/>
        </w:rPr>
      </w:pPr>
    </w:p>
    <w:p w:rsidR="00AF0C3D" w:rsidRDefault="008A0202" w:rsidP="008A0202">
      <w:pPr>
        <w:rPr>
          <w:rFonts w:ascii="Times New Roman" w:hAnsi="Times New Roman" w:cs="Times New Roman"/>
          <w:b/>
          <w:sz w:val="24"/>
          <w:szCs w:val="24"/>
        </w:rPr>
      </w:pPr>
      <w:r w:rsidRPr="008A0202">
        <w:rPr>
          <w:rFonts w:ascii="Times New Roman" w:hAnsi="Times New Roman" w:cs="Times New Roman"/>
          <w:b/>
          <w:sz w:val="24"/>
          <w:szCs w:val="24"/>
        </w:rPr>
        <w:lastRenderedPageBreak/>
        <w:t>REFERÊNCIAS</w:t>
      </w:r>
    </w:p>
    <w:p w:rsidR="004067F4" w:rsidRPr="004067F4" w:rsidRDefault="004067F4" w:rsidP="004067F4">
      <w:pPr>
        <w:jc w:val="both"/>
        <w:rPr>
          <w:rFonts w:ascii="Times New Roman" w:hAnsi="Times New Roman" w:cs="Times New Roman"/>
          <w:sz w:val="24"/>
          <w:szCs w:val="24"/>
        </w:rPr>
      </w:pPr>
      <w:r w:rsidRPr="004067F4">
        <w:rPr>
          <w:rFonts w:ascii="Times New Roman" w:hAnsi="Times New Roman" w:cs="Times New Roman"/>
          <w:sz w:val="24"/>
          <w:szCs w:val="24"/>
        </w:rPr>
        <w:t>ANS.</w:t>
      </w:r>
      <w:r w:rsidRPr="004067F4">
        <w:rPr>
          <w:rFonts w:ascii="Times New Roman" w:hAnsi="Times New Roman" w:cs="Times New Roman"/>
          <w:b/>
          <w:sz w:val="24"/>
          <w:szCs w:val="24"/>
        </w:rPr>
        <w:t xml:space="preserve"> Manual de elaboração de contratos de plano de saúde</w:t>
      </w:r>
      <w:r w:rsidRPr="004067F4">
        <w:rPr>
          <w:rFonts w:ascii="Times New Roman" w:hAnsi="Times New Roman" w:cs="Times New Roman"/>
          <w:sz w:val="24"/>
          <w:szCs w:val="24"/>
        </w:rPr>
        <w:t>. Disponível em: &lt;</w:t>
      </w:r>
      <w:hyperlink r:id="rId7" w:history="1">
        <w:r w:rsidRPr="004067F4">
          <w:rPr>
            <w:rStyle w:val="Hyperlink"/>
            <w:rFonts w:ascii="Times New Roman" w:hAnsi="Times New Roman" w:cs="Times New Roman"/>
            <w:color w:val="auto"/>
            <w:sz w:val="24"/>
            <w:szCs w:val="24"/>
          </w:rPr>
          <w:t>http://www.ans.gov.br/images/stories/Legislacao/in/anexo_in23_dipro.pdf</w:t>
        </w:r>
      </w:hyperlink>
      <w:r w:rsidRPr="004067F4">
        <w:rPr>
          <w:rFonts w:ascii="Times New Roman" w:hAnsi="Times New Roman" w:cs="Times New Roman"/>
          <w:sz w:val="24"/>
          <w:szCs w:val="24"/>
        </w:rPr>
        <w:t>&gt;. Acesso em 04 de mai. 2013.</w:t>
      </w:r>
    </w:p>
    <w:p w:rsidR="00FD0137" w:rsidRPr="004067F4" w:rsidRDefault="00FD0137" w:rsidP="00CD3ED5">
      <w:pPr>
        <w:spacing w:after="0" w:line="240" w:lineRule="auto"/>
        <w:contextualSpacing/>
        <w:jc w:val="both"/>
        <w:rPr>
          <w:rFonts w:ascii="Times New Roman" w:hAnsi="Times New Roman" w:cs="Times New Roman"/>
          <w:sz w:val="24"/>
          <w:szCs w:val="24"/>
        </w:rPr>
      </w:pPr>
      <w:r w:rsidRPr="004067F4">
        <w:rPr>
          <w:rFonts w:ascii="Times New Roman" w:hAnsi="Times New Roman" w:cs="Times New Roman"/>
          <w:sz w:val="24"/>
          <w:szCs w:val="24"/>
        </w:rPr>
        <w:t xml:space="preserve">BRASIL. </w:t>
      </w:r>
      <w:r w:rsidRPr="004067F4">
        <w:rPr>
          <w:rFonts w:ascii="Times New Roman" w:hAnsi="Times New Roman" w:cs="Times New Roman"/>
          <w:b/>
          <w:bCs/>
          <w:sz w:val="24"/>
          <w:szCs w:val="24"/>
        </w:rPr>
        <w:t>Código de Processo Civil</w:t>
      </w:r>
      <w:r w:rsidRPr="004067F4">
        <w:rPr>
          <w:rFonts w:ascii="Times New Roman" w:hAnsi="Times New Roman" w:cs="Times New Roman"/>
          <w:sz w:val="24"/>
          <w:szCs w:val="24"/>
        </w:rPr>
        <w:t xml:space="preserve">. In: </w:t>
      </w:r>
      <w:proofErr w:type="spellStart"/>
      <w:r w:rsidRPr="004067F4">
        <w:rPr>
          <w:rFonts w:ascii="Times New Roman" w:hAnsi="Times New Roman" w:cs="Times New Roman"/>
          <w:sz w:val="24"/>
          <w:szCs w:val="24"/>
        </w:rPr>
        <w:t>Vade</w:t>
      </w:r>
      <w:proofErr w:type="spellEnd"/>
      <w:r w:rsidRPr="004067F4">
        <w:rPr>
          <w:rFonts w:ascii="Times New Roman" w:hAnsi="Times New Roman" w:cs="Times New Roman"/>
          <w:sz w:val="24"/>
          <w:szCs w:val="24"/>
        </w:rPr>
        <w:t xml:space="preserve"> </w:t>
      </w:r>
      <w:proofErr w:type="spellStart"/>
      <w:r w:rsidRPr="004067F4">
        <w:rPr>
          <w:rFonts w:ascii="Times New Roman" w:hAnsi="Times New Roman" w:cs="Times New Roman"/>
          <w:sz w:val="24"/>
          <w:szCs w:val="24"/>
        </w:rPr>
        <w:t>Mecum</w:t>
      </w:r>
      <w:proofErr w:type="spellEnd"/>
      <w:r w:rsidRPr="004067F4">
        <w:rPr>
          <w:rFonts w:ascii="Times New Roman" w:hAnsi="Times New Roman" w:cs="Times New Roman"/>
          <w:sz w:val="24"/>
          <w:szCs w:val="24"/>
        </w:rPr>
        <w:t xml:space="preserve"> Saraiva, 2012.</w:t>
      </w:r>
    </w:p>
    <w:p w:rsidR="00FD0137" w:rsidRPr="004067F4" w:rsidRDefault="00FD0137" w:rsidP="00CD3ED5">
      <w:pPr>
        <w:autoSpaceDE w:val="0"/>
        <w:autoSpaceDN w:val="0"/>
        <w:adjustRightInd w:val="0"/>
        <w:spacing w:after="0" w:line="240" w:lineRule="auto"/>
        <w:jc w:val="both"/>
        <w:rPr>
          <w:rFonts w:ascii="Times New Roman" w:hAnsi="Times New Roman" w:cs="Times New Roman"/>
          <w:sz w:val="24"/>
          <w:szCs w:val="24"/>
        </w:rPr>
      </w:pPr>
    </w:p>
    <w:p w:rsidR="00FD0137" w:rsidRPr="004067F4" w:rsidRDefault="00FD0137" w:rsidP="00CD3ED5">
      <w:pPr>
        <w:pStyle w:val="PargrafodaLista"/>
        <w:spacing w:line="240" w:lineRule="auto"/>
        <w:ind w:left="0"/>
        <w:jc w:val="both"/>
        <w:rPr>
          <w:rFonts w:ascii="Times New Roman" w:hAnsi="Times New Roman" w:cs="Times New Roman"/>
          <w:sz w:val="24"/>
          <w:szCs w:val="24"/>
        </w:rPr>
      </w:pPr>
      <w:r w:rsidRPr="004067F4">
        <w:rPr>
          <w:rFonts w:ascii="Times New Roman" w:hAnsi="Times New Roman" w:cs="Times New Roman"/>
          <w:sz w:val="24"/>
          <w:szCs w:val="24"/>
        </w:rPr>
        <w:t>BRASIL, Constituição da República Federativa do. Brasília: Senado Federal, 2011.</w:t>
      </w:r>
    </w:p>
    <w:p w:rsidR="00F2489F" w:rsidRPr="004067F4" w:rsidRDefault="00F2489F" w:rsidP="00CD3ED5">
      <w:pPr>
        <w:jc w:val="both"/>
        <w:rPr>
          <w:rFonts w:ascii="Times New Roman" w:hAnsi="Times New Roman" w:cs="Times New Roman"/>
          <w:sz w:val="24"/>
          <w:szCs w:val="24"/>
        </w:rPr>
      </w:pPr>
      <w:r w:rsidRPr="004067F4">
        <w:rPr>
          <w:rFonts w:ascii="Times New Roman" w:hAnsi="Times New Roman" w:cs="Times New Roman"/>
          <w:sz w:val="24"/>
          <w:szCs w:val="24"/>
        </w:rPr>
        <w:t xml:space="preserve">BRASIL. Lei nº 9.656, de </w:t>
      </w:r>
      <w:proofErr w:type="gramStart"/>
      <w:r w:rsidRPr="004067F4">
        <w:rPr>
          <w:rFonts w:ascii="Times New Roman" w:hAnsi="Times New Roman" w:cs="Times New Roman"/>
          <w:sz w:val="24"/>
          <w:szCs w:val="24"/>
        </w:rPr>
        <w:t>3</w:t>
      </w:r>
      <w:proofErr w:type="gramEnd"/>
      <w:r w:rsidRPr="004067F4">
        <w:rPr>
          <w:rFonts w:ascii="Times New Roman" w:hAnsi="Times New Roman" w:cs="Times New Roman"/>
          <w:sz w:val="24"/>
          <w:szCs w:val="24"/>
        </w:rPr>
        <w:t xml:space="preserve"> de junho de 1998. Dispõe sobre </w:t>
      </w:r>
      <w:r w:rsidR="00CD3ED5" w:rsidRPr="004067F4">
        <w:rPr>
          <w:rFonts w:ascii="Times New Roman" w:hAnsi="Times New Roman" w:cs="Times New Roman"/>
          <w:sz w:val="24"/>
          <w:szCs w:val="24"/>
        </w:rPr>
        <w:t xml:space="preserve">os planos e seguros privados de assistência </w:t>
      </w:r>
      <w:proofErr w:type="gramStart"/>
      <w:r w:rsidR="00CD3ED5" w:rsidRPr="004067F4">
        <w:rPr>
          <w:rFonts w:ascii="Times New Roman" w:hAnsi="Times New Roman" w:cs="Times New Roman"/>
          <w:sz w:val="24"/>
          <w:szCs w:val="24"/>
        </w:rPr>
        <w:t>a</w:t>
      </w:r>
      <w:proofErr w:type="gramEnd"/>
      <w:r w:rsidR="00CD3ED5" w:rsidRPr="004067F4">
        <w:rPr>
          <w:rFonts w:ascii="Times New Roman" w:hAnsi="Times New Roman" w:cs="Times New Roman"/>
          <w:sz w:val="24"/>
          <w:szCs w:val="24"/>
        </w:rPr>
        <w:t xml:space="preserve"> saúde. Brasília. Disponível em: </w:t>
      </w:r>
      <w:r w:rsidRPr="004067F4">
        <w:rPr>
          <w:rFonts w:ascii="Times New Roman" w:hAnsi="Times New Roman" w:cs="Times New Roman"/>
          <w:sz w:val="24"/>
          <w:szCs w:val="24"/>
        </w:rPr>
        <w:t>&lt;</w:t>
      </w:r>
      <w:hyperlink r:id="rId8" w:history="1">
        <w:r w:rsidR="00CD3ED5" w:rsidRPr="004067F4">
          <w:rPr>
            <w:rStyle w:val="Hyperlink"/>
            <w:rFonts w:ascii="Times New Roman" w:hAnsi="Times New Roman" w:cs="Times New Roman"/>
            <w:color w:val="auto"/>
            <w:sz w:val="24"/>
            <w:szCs w:val="24"/>
          </w:rPr>
          <w:t>http://www.planalto.gov.br/ccivil_03/leis/L9656compilado.htm</w:t>
        </w:r>
      </w:hyperlink>
      <w:r w:rsidRPr="004067F4">
        <w:rPr>
          <w:rFonts w:ascii="Times New Roman" w:hAnsi="Times New Roman" w:cs="Times New Roman"/>
          <w:sz w:val="24"/>
          <w:szCs w:val="24"/>
        </w:rPr>
        <w:t>&gt;. Acesso em 16 de mar. 2013.</w:t>
      </w:r>
      <w:r w:rsidR="00310CF0">
        <w:rPr>
          <w:rFonts w:ascii="Times New Roman" w:hAnsi="Times New Roman" w:cs="Times New Roman"/>
          <w:sz w:val="24"/>
          <w:szCs w:val="24"/>
        </w:rPr>
        <w:t xml:space="preserve"> </w:t>
      </w:r>
    </w:p>
    <w:p w:rsidR="00FD0137" w:rsidRPr="004067F4" w:rsidRDefault="00FD0137" w:rsidP="00CD3ED5">
      <w:pPr>
        <w:autoSpaceDE w:val="0"/>
        <w:autoSpaceDN w:val="0"/>
        <w:adjustRightInd w:val="0"/>
        <w:spacing w:after="0"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BRASIL. Tribunal de Justiça do Estado do Rio de Janeiro. Súmula nº 210. </w:t>
      </w:r>
      <w:r w:rsidRPr="004067F4">
        <w:rPr>
          <w:rFonts w:ascii="Times New Roman" w:hAnsi="Times New Roman" w:cs="Times New Roman"/>
          <w:b/>
          <w:bCs/>
          <w:sz w:val="24"/>
          <w:szCs w:val="24"/>
        </w:rPr>
        <w:t>Súmulas</w:t>
      </w:r>
      <w:r w:rsidRPr="004067F4">
        <w:rPr>
          <w:rFonts w:ascii="Times New Roman" w:hAnsi="Times New Roman" w:cs="Times New Roman"/>
          <w:sz w:val="24"/>
          <w:szCs w:val="24"/>
        </w:rPr>
        <w:t xml:space="preserve">. Disponível em:&lt; </w:t>
      </w:r>
      <w:hyperlink r:id="rId9" w:history="1">
        <w:r w:rsidRPr="004067F4">
          <w:rPr>
            <w:rStyle w:val="Hyperlink"/>
            <w:rFonts w:ascii="Times New Roman" w:hAnsi="Times New Roman" w:cs="Times New Roman"/>
            <w:color w:val="auto"/>
            <w:sz w:val="24"/>
            <w:szCs w:val="24"/>
          </w:rPr>
          <w:t>http://www.tjrj.jus.br/c/document_library/get_file?uuid=86d674cb-c1b7-4ddf-a8b2-c152e14ecb2d&amp;groupId=10136</w:t>
        </w:r>
      </w:hyperlink>
      <w:r w:rsidRPr="004067F4">
        <w:rPr>
          <w:rFonts w:ascii="Times New Roman" w:hAnsi="Times New Roman" w:cs="Times New Roman"/>
          <w:sz w:val="24"/>
          <w:szCs w:val="24"/>
        </w:rPr>
        <w:t>&gt;. Acesso em: 25 de fev. 2013.</w:t>
      </w:r>
    </w:p>
    <w:p w:rsidR="00FD0137" w:rsidRDefault="00FD0137" w:rsidP="00CD3ED5">
      <w:pPr>
        <w:jc w:val="both"/>
        <w:rPr>
          <w:rFonts w:ascii="Times New Roman" w:hAnsi="Times New Roman" w:cs="Times New Roman"/>
          <w:b/>
          <w:sz w:val="24"/>
          <w:szCs w:val="24"/>
        </w:rPr>
      </w:pPr>
    </w:p>
    <w:p w:rsidR="009D1FC7" w:rsidRPr="009D1FC7" w:rsidRDefault="009D1FC7" w:rsidP="00CD3ED5">
      <w:pPr>
        <w:jc w:val="both"/>
        <w:rPr>
          <w:rFonts w:ascii="Times New Roman" w:hAnsi="Times New Roman" w:cs="Times New Roman"/>
          <w:sz w:val="24"/>
          <w:szCs w:val="24"/>
        </w:rPr>
      </w:pPr>
      <w:r w:rsidRPr="009D1FC7">
        <w:rPr>
          <w:rFonts w:ascii="Times New Roman" w:hAnsi="Times New Roman" w:cs="Times New Roman"/>
          <w:sz w:val="24"/>
          <w:szCs w:val="24"/>
        </w:rPr>
        <w:t>DINAMARCO, Cândido Rangel.</w:t>
      </w:r>
      <w:r w:rsidRPr="009D1FC7">
        <w:rPr>
          <w:rFonts w:ascii="Times New Roman" w:hAnsi="Times New Roman" w:cs="Times New Roman"/>
          <w:b/>
          <w:sz w:val="24"/>
          <w:szCs w:val="24"/>
        </w:rPr>
        <w:t xml:space="preserve"> A instrumentalidade do processo.</w:t>
      </w:r>
      <w:r w:rsidRPr="009D1FC7">
        <w:rPr>
          <w:rFonts w:ascii="Times New Roman" w:hAnsi="Times New Roman" w:cs="Times New Roman"/>
          <w:sz w:val="24"/>
          <w:szCs w:val="24"/>
        </w:rPr>
        <w:t xml:space="preserve"> 5ª Ed. São Paulo: Malheiros, 1996. </w:t>
      </w:r>
    </w:p>
    <w:p w:rsidR="00FD0137" w:rsidRPr="004067F4" w:rsidRDefault="00FD0137" w:rsidP="00CD3ED5">
      <w:pPr>
        <w:jc w:val="both"/>
        <w:rPr>
          <w:rFonts w:ascii="Times New Roman" w:hAnsi="Times New Roman" w:cs="Times New Roman"/>
          <w:sz w:val="24"/>
          <w:szCs w:val="24"/>
        </w:rPr>
      </w:pPr>
      <w:r w:rsidRPr="004067F4">
        <w:rPr>
          <w:rFonts w:ascii="Times New Roman" w:hAnsi="Times New Roman" w:cs="Times New Roman"/>
          <w:sz w:val="24"/>
          <w:szCs w:val="24"/>
        </w:rPr>
        <w:t xml:space="preserve">GIANULO, Wilson. </w:t>
      </w:r>
      <w:r w:rsidRPr="004067F4">
        <w:rPr>
          <w:rFonts w:ascii="Times New Roman" w:hAnsi="Times New Roman" w:cs="Times New Roman"/>
          <w:b/>
          <w:sz w:val="24"/>
          <w:szCs w:val="24"/>
        </w:rPr>
        <w:t xml:space="preserve">Processo Cautelar e Antecipação de Tutela: </w:t>
      </w:r>
      <w:r w:rsidRPr="004067F4">
        <w:rPr>
          <w:rFonts w:ascii="Times New Roman" w:hAnsi="Times New Roman" w:cs="Times New Roman"/>
          <w:sz w:val="24"/>
          <w:szCs w:val="24"/>
        </w:rPr>
        <w:t xml:space="preserve">doutrina, legislação, jurisprudência, modelos. </w:t>
      </w:r>
      <w:proofErr w:type="gramStart"/>
      <w:r w:rsidRPr="004067F4">
        <w:rPr>
          <w:rFonts w:ascii="Times New Roman" w:hAnsi="Times New Roman" w:cs="Times New Roman"/>
          <w:sz w:val="24"/>
          <w:szCs w:val="24"/>
        </w:rPr>
        <w:t>1</w:t>
      </w:r>
      <w:proofErr w:type="gramEnd"/>
      <w:r w:rsidRPr="004067F4">
        <w:rPr>
          <w:rFonts w:ascii="Times New Roman" w:hAnsi="Times New Roman" w:cs="Times New Roman"/>
          <w:sz w:val="24"/>
          <w:szCs w:val="24"/>
        </w:rPr>
        <w:t xml:space="preserve"> ed. São Paulo: Editora Jurídica Brasileira, 2001.</w:t>
      </w:r>
    </w:p>
    <w:p w:rsidR="00FD0137" w:rsidRPr="004067F4" w:rsidRDefault="00FD0137" w:rsidP="00CD3ED5">
      <w:pPr>
        <w:shd w:val="clear" w:color="auto" w:fill="FFFFFF"/>
        <w:spacing w:line="396" w:lineRule="atLeast"/>
        <w:jc w:val="both"/>
        <w:rPr>
          <w:rFonts w:ascii="Times New Roman" w:eastAsia="Times New Roman" w:hAnsi="Times New Roman" w:cs="Times New Roman"/>
          <w:sz w:val="24"/>
          <w:szCs w:val="24"/>
          <w:lang w:eastAsia="pt-BR"/>
        </w:rPr>
      </w:pPr>
      <w:r w:rsidRPr="004067F4">
        <w:rPr>
          <w:rFonts w:ascii="Times New Roman" w:eastAsia="Times New Roman" w:hAnsi="Times New Roman" w:cs="Times New Roman"/>
          <w:sz w:val="24"/>
          <w:szCs w:val="24"/>
          <w:lang w:eastAsia="pt-BR"/>
        </w:rPr>
        <w:t xml:space="preserve">MARINONI, Luiz Guilherme. </w:t>
      </w:r>
      <w:r w:rsidRPr="004067F4">
        <w:rPr>
          <w:rFonts w:ascii="Times New Roman" w:eastAsia="Times New Roman" w:hAnsi="Times New Roman" w:cs="Times New Roman"/>
          <w:b/>
          <w:iCs/>
          <w:sz w:val="24"/>
          <w:szCs w:val="24"/>
          <w:lang w:eastAsia="pt-BR"/>
        </w:rPr>
        <w:t>Antecipação da Tutela</w:t>
      </w:r>
      <w:r w:rsidRPr="004067F4">
        <w:rPr>
          <w:rFonts w:ascii="Times New Roman" w:eastAsia="Times New Roman" w:hAnsi="Times New Roman" w:cs="Times New Roman"/>
          <w:b/>
          <w:sz w:val="24"/>
          <w:szCs w:val="24"/>
          <w:lang w:eastAsia="pt-BR"/>
        </w:rPr>
        <w:t>.</w:t>
      </w:r>
      <w:r w:rsidRPr="004067F4">
        <w:rPr>
          <w:rFonts w:ascii="Times New Roman" w:eastAsia="Times New Roman" w:hAnsi="Times New Roman" w:cs="Times New Roman"/>
          <w:sz w:val="24"/>
          <w:szCs w:val="24"/>
          <w:lang w:eastAsia="pt-BR"/>
        </w:rPr>
        <w:t xml:space="preserve"> 11ª ed., São Paulo: Editora Revista dos Tribunais, 2009.</w:t>
      </w:r>
    </w:p>
    <w:p w:rsidR="00FD0137" w:rsidRPr="004067F4" w:rsidRDefault="00FD0137" w:rsidP="00CD3ED5">
      <w:pPr>
        <w:shd w:val="clear" w:color="auto" w:fill="FFFFFF"/>
        <w:spacing w:line="240" w:lineRule="auto"/>
        <w:jc w:val="both"/>
        <w:rPr>
          <w:rFonts w:ascii="Times New Roman" w:eastAsia="Times New Roman" w:hAnsi="Times New Roman" w:cs="Times New Roman"/>
          <w:sz w:val="24"/>
          <w:szCs w:val="24"/>
          <w:lang w:eastAsia="pt-BR"/>
        </w:rPr>
      </w:pPr>
      <w:r w:rsidRPr="004067F4">
        <w:rPr>
          <w:rFonts w:ascii="Times New Roman" w:eastAsia="Times New Roman" w:hAnsi="Times New Roman" w:cs="Times New Roman"/>
          <w:sz w:val="24"/>
          <w:szCs w:val="24"/>
          <w:lang w:eastAsia="pt-BR"/>
        </w:rPr>
        <w:t xml:space="preserve">MARINONI, Luiz Guilherme; ARENHART, Sérgio Cruz. </w:t>
      </w:r>
      <w:r w:rsidRPr="004067F4">
        <w:rPr>
          <w:rFonts w:ascii="Times New Roman" w:eastAsia="Times New Roman" w:hAnsi="Times New Roman" w:cs="Times New Roman"/>
          <w:b/>
          <w:sz w:val="24"/>
          <w:szCs w:val="24"/>
          <w:lang w:eastAsia="pt-BR"/>
        </w:rPr>
        <w:t>Manual do processo de conhecimento.</w:t>
      </w:r>
      <w:r w:rsidRPr="004067F4">
        <w:rPr>
          <w:rFonts w:ascii="Times New Roman" w:eastAsia="Times New Roman" w:hAnsi="Times New Roman" w:cs="Times New Roman"/>
          <w:sz w:val="24"/>
          <w:szCs w:val="24"/>
          <w:lang w:eastAsia="pt-BR"/>
        </w:rPr>
        <w:t xml:space="preserve"> 5ª ed., São Paulo: Editora Revista dos Tribunais, 2006.</w:t>
      </w:r>
    </w:p>
    <w:p w:rsidR="007C4DC5" w:rsidRPr="004067F4" w:rsidRDefault="007C4DC5" w:rsidP="00CD3ED5">
      <w:pPr>
        <w:jc w:val="both"/>
        <w:rPr>
          <w:rFonts w:ascii="Times New Roman" w:hAnsi="Times New Roman" w:cs="Times New Roman"/>
          <w:sz w:val="24"/>
          <w:szCs w:val="24"/>
        </w:rPr>
      </w:pPr>
      <w:r w:rsidRPr="004067F4">
        <w:rPr>
          <w:rFonts w:ascii="Times New Roman" w:hAnsi="Times New Roman" w:cs="Times New Roman"/>
          <w:sz w:val="24"/>
          <w:szCs w:val="24"/>
        </w:rPr>
        <w:t xml:space="preserve">NERY JUNIOR, Nelson. </w:t>
      </w:r>
      <w:r w:rsidRPr="004067F4">
        <w:rPr>
          <w:rFonts w:ascii="Times New Roman" w:hAnsi="Times New Roman" w:cs="Times New Roman"/>
          <w:b/>
          <w:sz w:val="24"/>
          <w:szCs w:val="24"/>
        </w:rPr>
        <w:t>Código Brasileiro de Defesa do Consumidor</w:t>
      </w:r>
      <w:r w:rsidRPr="004067F4">
        <w:rPr>
          <w:rFonts w:ascii="Times New Roman" w:hAnsi="Times New Roman" w:cs="Times New Roman"/>
          <w:sz w:val="24"/>
          <w:szCs w:val="24"/>
        </w:rPr>
        <w:t xml:space="preserve">. 8ª. </w:t>
      </w:r>
      <w:proofErr w:type="gramStart"/>
      <w:r w:rsidRPr="004067F4">
        <w:rPr>
          <w:rFonts w:ascii="Times New Roman" w:hAnsi="Times New Roman" w:cs="Times New Roman"/>
          <w:sz w:val="24"/>
          <w:szCs w:val="24"/>
        </w:rPr>
        <w:t>ed.</w:t>
      </w:r>
      <w:proofErr w:type="gramEnd"/>
      <w:r w:rsidRPr="004067F4">
        <w:rPr>
          <w:rFonts w:ascii="Times New Roman" w:hAnsi="Times New Roman" w:cs="Times New Roman"/>
          <w:sz w:val="24"/>
          <w:szCs w:val="24"/>
        </w:rPr>
        <w:t xml:space="preserve"> Rio de Janeiro: Forense, 2005.</w:t>
      </w:r>
    </w:p>
    <w:p w:rsidR="00FD0137" w:rsidRPr="004067F4" w:rsidRDefault="00FD0137" w:rsidP="00CD3ED5">
      <w:pPr>
        <w:spacing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ORDACGY, André da Silva. </w:t>
      </w:r>
      <w:r w:rsidRPr="004067F4">
        <w:rPr>
          <w:rFonts w:ascii="Times New Roman" w:hAnsi="Times New Roman" w:cs="Times New Roman"/>
          <w:b/>
          <w:sz w:val="24"/>
          <w:szCs w:val="24"/>
        </w:rPr>
        <w:t>A tutela de saúde como um direito fundamental do cidadão.</w:t>
      </w:r>
      <w:r w:rsidRPr="004067F4">
        <w:rPr>
          <w:rFonts w:ascii="Times New Roman" w:hAnsi="Times New Roman" w:cs="Times New Roman"/>
          <w:sz w:val="24"/>
          <w:szCs w:val="24"/>
        </w:rPr>
        <w:t xml:space="preserve"> Disponível em: &lt;</w:t>
      </w:r>
      <w:hyperlink r:id="rId10" w:history="1">
        <w:r w:rsidRPr="004067F4">
          <w:rPr>
            <w:rStyle w:val="Hyperlink"/>
            <w:rFonts w:ascii="Times New Roman" w:hAnsi="Times New Roman" w:cs="Times New Roman"/>
            <w:color w:val="auto"/>
            <w:sz w:val="24"/>
            <w:szCs w:val="24"/>
            <w:u w:val="none"/>
          </w:rPr>
          <w:t>http://www.dpu.gov.br/pdf/artigos/artigo_saude_andre.pdf</w:t>
        </w:r>
      </w:hyperlink>
      <w:r w:rsidRPr="004067F4">
        <w:rPr>
          <w:rFonts w:ascii="Times New Roman" w:hAnsi="Times New Roman" w:cs="Times New Roman"/>
          <w:sz w:val="24"/>
          <w:szCs w:val="24"/>
        </w:rPr>
        <w:t>&gt; Acesso em 02 de abril de 2013.</w:t>
      </w:r>
    </w:p>
    <w:p w:rsidR="00FD0137" w:rsidRPr="004067F4" w:rsidRDefault="00FD0137" w:rsidP="00CD3ED5">
      <w:pPr>
        <w:spacing w:line="36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 PINHEIRO, </w:t>
      </w:r>
      <w:proofErr w:type="spellStart"/>
      <w:r w:rsidRPr="004067F4">
        <w:rPr>
          <w:rFonts w:ascii="Times New Roman" w:hAnsi="Times New Roman" w:cs="Times New Roman"/>
          <w:sz w:val="24"/>
          <w:szCs w:val="24"/>
        </w:rPr>
        <w:t>Joriza</w:t>
      </w:r>
      <w:proofErr w:type="spellEnd"/>
      <w:r w:rsidRPr="004067F4">
        <w:rPr>
          <w:rFonts w:ascii="Times New Roman" w:hAnsi="Times New Roman" w:cs="Times New Roman"/>
          <w:sz w:val="24"/>
          <w:szCs w:val="24"/>
        </w:rPr>
        <w:t xml:space="preserve"> Magalhães. </w:t>
      </w:r>
      <w:r w:rsidRPr="004067F4">
        <w:rPr>
          <w:rFonts w:ascii="Times New Roman" w:hAnsi="Times New Roman" w:cs="Times New Roman"/>
          <w:b/>
          <w:sz w:val="24"/>
          <w:szCs w:val="24"/>
        </w:rPr>
        <w:t>O aspecto sancionador da tutela antecipada.</w:t>
      </w:r>
      <w:r w:rsidRPr="004067F4">
        <w:rPr>
          <w:rFonts w:ascii="Times New Roman" w:hAnsi="Times New Roman" w:cs="Times New Roman"/>
          <w:sz w:val="24"/>
          <w:szCs w:val="24"/>
        </w:rPr>
        <w:t xml:space="preserve"> Fortaleza</w:t>
      </w:r>
      <w:r w:rsidR="00F2489F" w:rsidRPr="004067F4">
        <w:rPr>
          <w:rFonts w:ascii="Times New Roman" w:hAnsi="Times New Roman" w:cs="Times New Roman"/>
          <w:sz w:val="24"/>
          <w:szCs w:val="24"/>
        </w:rPr>
        <w:t xml:space="preserve">, </w:t>
      </w:r>
      <w:r w:rsidRPr="004067F4">
        <w:rPr>
          <w:rFonts w:ascii="Times New Roman" w:hAnsi="Times New Roman" w:cs="Times New Roman"/>
          <w:sz w:val="24"/>
          <w:szCs w:val="24"/>
        </w:rPr>
        <w:t>2003, p. 91-105.</w:t>
      </w:r>
    </w:p>
    <w:p w:rsidR="00FD0137" w:rsidRPr="004067F4" w:rsidRDefault="00FD0137" w:rsidP="00CD3ED5">
      <w:pPr>
        <w:spacing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REZENDE, Paulo Roberto </w:t>
      </w:r>
      <w:proofErr w:type="spellStart"/>
      <w:r w:rsidRPr="004067F4">
        <w:rPr>
          <w:rFonts w:ascii="Times New Roman" w:hAnsi="Times New Roman" w:cs="Times New Roman"/>
          <w:sz w:val="24"/>
          <w:szCs w:val="24"/>
        </w:rPr>
        <w:t>Vogel</w:t>
      </w:r>
      <w:proofErr w:type="spellEnd"/>
      <w:r w:rsidRPr="004067F4">
        <w:rPr>
          <w:rFonts w:ascii="Times New Roman" w:hAnsi="Times New Roman" w:cs="Times New Roman"/>
          <w:sz w:val="24"/>
          <w:szCs w:val="24"/>
        </w:rPr>
        <w:t xml:space="preserve">. </w:t>
      </w:r>
      <w:r w:rsidRPr="004067F4">
        <w:rPr>
          <w:rFonts w:ascii="Times New Roman" w:hAnsi="Times New Roman" w:cs="Times New Roman"/>
          <w:b/>
          <w:sz w:val="24"/>
          <w:szCs w:val="24"/>
        </w:rPr>
        <w:t>Os contratos de plano de saúde e seu equilíbrio econômico-financeiro:</w:t>
      </w:r>
      <w:r w:rsidRPr="004067F4">
        <w:rPr>
          <w:rFonts w:ascii="Times New Roman" w:hAnsi="Times New Roman" w:cs="Times New Roman"/>
          <w:sz w:val="24"/>
          <w:szCs w:val="24"/>
        </w:rPr>
        <w:t xml:space="preserve"> mutualismo, cálculo atuarial e o impacto econômico das decisões judiciais. 2011. Disponível em: &lt;</w:t>
      </w:r>
      <w:hyperlink r:id="rId11" w:history="1">
        <w:r w:rsidRPr="004067F4">
          <w:rPr>
            <w:rStyle w:val="Hyperlink"/>
            <w:rFonts w:ascii="Times New Roman" w:hAnsi="Times New Roman" w:cs="Times New Roman"/>
            <w:color w:val="auto"/>
            <w:sz w:val="24"/>
            <w:szCs w:val="24"/>
            <w:u w:val="none"/>
          </w:rPr>
          <w:t>http://www.iess.org.br/Premio2012/1lugardireito.pdf</w:t>
        </w:r>
      </w:hyperlink>
      <w:r w:rsidRPr="004067F4">
        <w:rPr>
          <w:rFonts w:ascii="Times New Roman" w:hAnsi="Times New Roman" w:cs="Times New Roman"/>
          <w:sz w:val="24"/>
          <w:szCs w:val="24"/>
        </w:rPr>
        <w:t>&gt; Acesso em 02 de abril de 2013.</w:t>
      </w:r>
    </w:p>
    <w:p w:rsidR="007732F9" w:rsidRPr="004067F4" w:rsidRDefault="007732F9" w:rsidP="00CD3ED5">
      <w:pPr>
        <w:spacing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RIO GRANDE DO SUL. Tribunal de Justiça. </w:t>
      </w:r>
      <w:r w:rsidRPr="004067F4">
        <w:rPr>
          <w:rFonts w:ascii="Times New Roman" w:hAnsi="Times New Roman" w:cs="Times New Roman"/>
          <w:b/>
          <w:sz w:val="24"/>
          <w:szCs w:val="24"/>
        </w:rPr>
        <w:t xml:space="preserve">Agravo de Instrumento nº </w:t>
      </w:r>
      <w:r w:rsidRPr="004067F4">
        <w:rPr>
          <w:rFonts w:ascii="Times New Roman" w:eastAsia="Calibri" w:hAnsi="Times New Roman" w:cs="Times New Roman"/>
          <w:b/>
          <w:sz w:val="24"/>
          <w:szCs w:val="24"/>
        </w:rPr>
        <w:t>70052445962</w:t>
      </w:r>
      <w:r w:rsidRPr="004067F4">
        <w:rPr>
          <w:rFonts w:ascii="Times New Roman" w:hAnsi="Times New Roman" w:cs="Times New Roman"/>
          <w:sz w:val="24"/>
          <w:szCs w:val="24"/>
        </w:rPr>
        <w:t xml:space="preserve">. Disponível em: </w:t>
      </w:r>
      <w:r w:rsidR="004067F4" w:rsidRPr="004067F4">
        <w:rPr>
          <w:rFonts w:ascii="Times New Roman" w:hAnsi="Times New Roman" w:cs="Times New Roman"/>
          <w:sz w:val="24"/>
          <w:szCs w:val="24"/>
        </w:rPr>
        <w:t>&lt;</w:t>
      </w:r>
      <w:hyperlink r:id="rId12" w:history="1">
        <w:r w:rsidR="004067F4" w:rsidRPr="004067F4">
          <w:rPr>
            <w:rStyle w:val="Hyperlink"/>
            <w:rFonts w:ascii="Times New Roman" w:hAnsi="Times New Roman" w:cs="Times New Roman"/>
            <w:color w:val="auto"/>
            <w:sz w:val="24"/>
            <w:szCs w:val="24"/>
          </w:rPr>
          <w:t>http://www.jusbrasil.com.br/jurisprudencia/22845781/agravo-de-instrumento-ag-70052445962-rs-tjrs</w:t>
        </w:r>
      </w:hyperlink>
      <w:r w:rsidR="004067F4" w:rsidRPr="004067F4">
        <w:rPr>
          <w:rFonts w:ascii="Times New Roman" w:hAnsi="Times New Roman" w:cs="Times New Roman"/>
          <w:sz w:val="24"/>
          <w:szCs w:val="24"/>
        </w:rPr>
        <w:t>&gt;. Acesso em 04 de mai. 2013.</w:t>
      </w:r>
    </w:p>
    <w:p w:rsidR="00F2489F" w:rsidRPr="004067F4" w:rsidRDefault="00F2489F" w:rsidP="00CD3ED5">
      <w:pPr>
        <w:spacing w:line="240" w:lineRule="auto"/>
        <w:jc w:val="both"/>
        <w:rPr>
          <w:rFonts w:ascii="Times New Roman" w:hAnsi="Times New Roman" w:cs="Times New Roman"/>
          <w:sz w:val="24"/>
          <w:szCs w:val="24"/>
        </w:rPr>
      </w:pPr>
      <w:r w:rsidRPr="004067F4">
        <w:rPr>
          <w:rFonts w:ascii="Times New Roman" w:hAnsi="Times New Roman" w:cs="Times New Roman"/>
          <w:sz w:val="24"/>
          <w:szCs w:val="24"/>
        </w:rPr>
        <w:lastRenderedPageBreak/>
        <w:t xml:space="preserve">SAMPAIO, </w:t>
      </w:r>
      <w:proofErr w:type="spellStart"/>
      <w:r w:rsidRPr="004067F4">
        <w:rPr>
          <w:rFonts w:ascii="Times New Roman" w:hAnsi="Times New Roman" w:cs="Times New Roman"/>
          <w:sz w:val="24"/>
          <w:szCs w:val="24"/>
        </w:rPr>
        <w:t>Aurisvaldo</w:t>
      </w:r>
      <w:proofErr w:type="spellEnd"/>
      <w:r w:rsidRPr="004067F4">
        <w:rPr>
          <w:rFonts w:ascii="Times New Roman" w:hAnsi="Times New Roman" w:cs="Times New Roman"/>
          <w:sz w:val="24"/>
          <w:szCs w:val="24"/>
        </w:rPr>
        <w:t xml:space="preserve"> Melo. </w:t>
      </w:r>
      <w:r w:rsidRPr="004067F4">
        <w:rPr>
          <w:rFonts w:ascii="Times New Roman" w:hAnsi="Times New Roman" w:cs="Times New Roman"/>
          <w:b/>
          <w:sz w:val="24"/>
          <w:szCs w:val="24"/>
        </w:rPr>
        <w:t>Ação Civil Pública</w:t>
      </w:r>
      <w:r w:rsidRPr="004067F4">
        <w:rPr>
          <w:rFonts w:ascii="Times New Roman" w:hAnsi="Times New Roman" w:cs="Times New Roman"/>
          <w:sz w:val="24"/>
          <w:szCs w:val="24"/>
        </w:rPr>
        <w:t>. Ministério Público do Estado da Bahia. Disponível em: &lt;</w:t>
      </w:r>
      <w:hyperlink r:id="rId13" w:history="1">
        <w:r w:rsidRPr="004067F4">
          <w:rPr>
            <w:rStyle w:val="Hyperlink"/>
            <w:rFonts w:ascii="Times New Roman" w:hAnsi="Times New Roman" w:cs="Times New Roman"/>
            <w:color w:val="auto"/>
            <w:sz w:val="24"/>
            <w:szCs w:val="24"/>
          </w:rPr>
          <w:t>http://www.mp.ba.gov.br/atuacao/ceacon/atuacao/acp/saude/09_04_2008_acp_operadora_de_plano_de_saude.pdf</w:t>
        </w:r>
      </w:hyperlink>
      <w:r w:rsidRPr="004067F4">
        <w:rPr>
          <w:rFonts w:ascii="Times New Roman" w:hAnsi="Times New Roman" w:cs="Times New Roman"/>
          <w:sz w:val="24"/>
          <w:szCs w:val="24"/>
        </w:rPr>
        <w:t>&gt;. Acesso em 04 de mai. 2013.</w:t>
      </w:r>
    </w:p>
    <w:p w:rsidR="00FD0137" w:rsidRPr="004067F4" w:rsidRDefault="00FD0137" w:rsidP="00CD3ED5">
      <w:pPr>
        <w:spacing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SCAFF, Fernando Campos. </w:t>
      </w:r>
      <w:r w:rsidRPr="004067F4">
        <w:rPr>
          <w:rFonts w:ascii="Times New Roman" w:hAnsi="Times New Roman" w:cs="Times New Roman"/>
          <w:b/>
          <w:sz w:val="24"/>
          <w:szCs w:val="24"/>
        </w:rPr>
        <w:t>Direito à saúde no âmbito privado</w:t>
      </w:r>
      <w:r w:rsidRPr="004067F4">
        <w:rPr>
          <w:rFonts w:ascii="Times New Roman" w:hAnsi="Times New Roman" w:cs="Times New Roman"/>
          <w:sz w:val="24"/>
          <w:szCs w:val="24"/>
        </w:rPr>
        <w:t xml:space="preserve">: contratos de adesão, planos de saúde e seguro saúde. São Paulo: </w:t>
      </w:r>
      <w:proofErr w:type="gramStart"/>
      <w:r w:rsidRPr="004067F4">
        <w:rPr>
          <w:rFonts w:ascii="Times New Roman" w:hAnsi="Times New Roman" w:cs="Times New Roman"/>
          <w:sz w:val="24"/>
          <w:szCs w:val="24"/>
        </w:rPr>
        <w:t>Saraiva,</w:t>
      </w:r>
      <w:proofErr w:type="gramEnd"/>
      <w:r w:rsidRPr="004067F4">
        <w:rPr>
          <w:rFonts w:ascii="Times New Roman" w:hAnsi="Times New Roman" w:cs="Times New Roman"/>
          <w:sz w:val="24"/>
          <w:szCs w:val="24"/>
        </w:rPr>
        <w:t xml:space="preserve"> 2010.</w:t>
      </w:r>
    </w:p>
    <w:p w:rsidR="00FD0137" w:rsidRPr="004067F4" w:rsidRDefault="00FD0137" w:rsidP="00CD3ED5">
      <w:pPr>
        <w:jc w:val="both"/>
        <w:rPr>
          <w:rFonts w:ascii="Times New Roman" w:hAnsi="Times New Roman" w:cs="Times New Roman"/>
          <w:sz w:val="24"/>
          <w:szCs w:val="24"/>
        </w:rPr>
      </w:pPr>
      <w:r w:rsidRPr="004067F4">
        <w:rPr>
          <w:rFonts w:ascii="Times New Roman" w:hAnsi="Times New Roman" w:cs="Times New Roman"/>
          <w:sz w:val="24"/>
          <w:szCs w:val="24"/>
        </w:rPr>
        <w:t xml:space="preserve">TUCCI, Rogério </w:t>
      </w:r>
      <w:proofErr w:type="spellStart"/>
      <w:r w:rsidRPr="004067F4">
        <w:rPr>
          <w:rFonts w:ascii="Times New Roman" w:hAnsi="Times New Roman" w:cs="Times New Roman"/>
          <w:sz w:val="24"/>
          <w:szCs w:val="24"/>
        </w:rPr>
        <w:t>Lauria</w:t>
      </w:r>
      <w:proofErr w:type="spellEnd"/>
      <w:r w:rsidRPr="004067F4">
        <w:rPr>
          <w:rFonts w:ascii="Times New Roman" w:hAnsi="Times New Roman" w:cs="Times New Roman"/>
          <w:sz w:val="24"/>
          <w:szCs w:val="24"/>
        </w:rPr>
        <w:t xml:space="preserve">. </w:t>
      </w:r>
      <w:r w:rsidRPr="004067F4">
        <w:rPr>
          <w:rFonts w:ascii="Times New Roman" w:hAnsi="Times New Roman" w:cs="Times New Roman"/>
          <w:b/>
          <w:sz w:val="24"/>
          <w:szCs w:val="24"/>
        </w:rPr>
        <w:t>Tutela antecipada liminarmente</w:t>
      </w:r>
      <w:r w:rsidRPr="004067F4">
        <w:rPr>
          <w:rFonts w:ascii="Times New Roman" w:hAnsi="Times New Roman" w:cs="Times New Roman"/>
          <w:sz w:val="24"/>
          <w:szCs w:val="24"/>
        </w:rPr>
        <w:t>. São Paulo, Nov, 2000, p. 9.</w:t>
      </w:r>
    </w:p>
    <w:p w:rsidR="00FD0137" w:rsidRPr="004067F4" w:rsidRDefault="00FD0137" w:rsidP="00CD3ED5">
      <w:pPr>
        <w:autoSpaceDE w:val="0"/>
        <w:autoSpaceDN w:val="0"/>
        <w:adjustRightInd w:val="0"/>
        <w:spacing w:after="0" w:line="240" w:lineRule="auto"/>
        <w:jc w:val="both"/>
        <w:rPr>
          <w:rFonts w:ascii="Times New Roman" w:hAnsi="Times New Roman" w:cs="Times New Roman"/>
          <w:sz w:val="24"/>
          <w:szCs w:val="24"/>
        </w:rPr>
      </w:pPr>
      <w:r w:rsidRPr="004067F4">
        <w:rPr>
          <w:rFonts w:ascii="Times New Roman" w:hAnsi="Times New Roman" w:cs="Times New Roman"/>
          <w:sz w:val="24"/>
          <w:szCs w:val="24"/>
        </w:rPr>
        <w:t xml:space="preserve">ZAVASCHI, </w:t>
      </w:r>
      <w:proofErr w:type="spellStart"/>
      <w:r w:rsidRPr="004067F4">
        <w:rPr>
          <w:rFonts w:ascii="Times New Roman" w:hAnsi="Times New Roman" w:cs="Times New Roman"/>
          <w:sz w:val="24"/>
          <w:szCs w:val="24"/>
        </w:rPr>
        <w:t>Teori</w:t>
      </w:r>
      <w:proofErr w:type="spellEnd"/>
      <w:r w:rsidRPr="004067F4">
        <w:rPr>
          <w:rFonts w:ascii="Times New Roman" w:hAnsi="Times New Roman" w:cs="Times New Roman"/>
          <w:sz w:val="24"/>
          <w:szCs w:val="24"/>
        </w:rPr>
        <w:t xml:space="preserve"> Albino. </w:t>
      </w:r>
      <w:r w:rsidRPr="004067F4">
        <w:rPr>
          <w:rFonts w:ascii="Times New Roman" w:hAnsi="Times New Roman" w:cs="Times New Roman"/>
          <w:b/>
          <w:sz w:val="24"/>
          <w:szCs w:val="24"/>
        </w:rPr>
        <w:t>Antecipação da tutela em face de pedido incontroverso</w:t>
      </w:r>
      <w:r w:rsidRPr="004067F4">
        <w:rPr>
          <w:rFonts w:ascii="Times New Roman" w:hAnsi="Times New Roman" w:cs="Times New Roman"/>
          <w:sz w:val="24"/>
          <w:szCs w:val="24"/>
        </w:rPr>
        <w:t xml:space="preserve">. Disponível em: &lt; </w:t>
      </w:r>
      <w:hyperlink r:id="rId14" w:history="1">
        <w:r w:rsidRPr="004067F4">
          <w:rPr>
            <w:rStyle w:val="Hyperlink"/>
            <w:rFonts w:ascii="Times New Roman" w:hAnsi="Times New Roman" w:cs="Times New Roman"/>
            <w:color w:val="auto"/>
            <w:sz w:val="24"/>
            <w:szCs w:val="24"/>
          </w:rPr>
          <w:t>http://www.egov.ufsc.br/portal/sites/default/files/anexos/18209-18210-1-PB.pdf</w:t>
        </w:r>
      </w:hyperlink>
      <w:r w:rsidRPr="004067F4">
        <w:rPr>
          <w:rFonts w:ascii="Times New Roman" w:hAnsi="Times New Roman" w:cs="Times New Roman"/>
          <w:sz w:val="24"/>
          <w:szCs w:val="24"/>
        </w:rPr>
        <w:t>&gt;. Acesso em 25 de fev. 2013.</w:t>
      </w:r>
    </w:p>
    <w:p w:rsidR="004A38AC" w:rsidRPr="004067F4" w:rsidRDefault="004A38AC" w:rsidP="00CD3ED5">
      <w:pPr>
        <w:jc w:val="both"/>
        <w:rPr>
          <w:rFonts w:ascii="Times New Roman" w:hAnsi="Times New Roman" w:cs="Times New Roman"/>
          <w:b/>
          <w:sz w:val="24"/>
          <w:szCs w:val="24"/>
        </w:rPr>
      </w:pPr>
    </w:p>
    <w:p w:rsidR="00CA6496" w:rsidRPr="00A07BE6" w:rsidRDefault="00A07BE6" w:rsidP="00CD3ED5">
      <w:pPr>
        <w:jc w:val="both"/>
        <w:rPr>
          <w:rFonts w:ascii="Times New Roman" w:hAnsi="Times New Roman" w:cs="Times New Roman"/>
          <w:sz w:val="24"/>
          <w:szCs w:val="24"/>
        </w:rPr>
      </w:pPr>
      <w:r w:rsidRPr="00A07BE6">
        <w:rPr>
          <w:rFonts w:ascii="Times New Roman" w:hAnsi="Times New Roman" w:cs="Times New Roman"/>
          <w:color w:val="000000"/>
          <w:sz w:val="24"/>
          <w:szCs w:val="24"/>
          <w:shd w:val="clear" w:color="auto" w:fill="FFFFFF"/>
        </w:rPr>
        <w:t xml:space="preserve">ZAVASKI, </w:t>
      </w:r>
      <w:proofErr w:type="spellStart"/>
      <w:r w:rsidRPr="00A07BE6">
        <w:rPr>
          <w:rFonts w:ascii="Times New Roman" w:hAnsi="Times New Roman" w:cs="Times New Roman"/>
          <w:color w:val="000000"/>
          <w:sz w:val="24"/>
          <w:szCs w:val="24"/>
          <w:shd w:val="clear" w:color="auto" w:fill="FFFFFF"/>
        </w:rPr>
        <w:t>Teori</w:t>
      </w:r>
      <w:proofErr w:type="spellEnd"/>
      <w:r w:rsidRPr="00A07BE6">
        <w:rPr>
          <w:rFonts w:ascii="Times New Roman" w:hAnsi="Times New Roman" w:cs="Times New Roman"/>
          <w:color w:val="000000"/>
          <w:sz w:val="24"/>
          <w:szCs w:val="24"/>
          <w:shd w:val="clear" w:color="auto" w:fill="FFFFFF"/>
        </w:rPr>
        <w:t xml:space="preserve"> Albino.</w:t>
      </w:r>
      <w:r w:rsidRPr="00A07BE6">
        <w:rPr>
          <w:rStyle w:val="apple-converted-space"/>
          <w:rFonts w:ascii="Times New Roman" w:hAnsi="Times New Roman" w:cs="Times New Roman"/>
          <w:color w:val="000000"/>
          <w:sz w:val="24"/>
          <w:szCs w:val="24"/>
          <w:shd w:val="clear" w:color="auto" w:fill="FFFFFF"/>
        </w:rPr>
        <w:t> </w:t>
      </w:r>
      <w:r w:rsidRPr="00A07BE6">
        <w:rPr>
          <w:rFonts w:ascii="Times New Roman" w:hAnsi="Times New Roman" w:cs="Times New Roman"/>
          <w:b/>
          <w:iCs/>
          <w:color w:val="000000"/>
          <w:sz w:val="24"/>
          <w:szCs w:val="24"/>
          <w:shd w:val="clear" w:color="auto" w:fill="FFFFFF"/>
        </w:rPr>
        <w:t>Antecipação da tutela.</w:t>
      </w:r>
      <w:r w:rsidRPr="00A07BE6">
        <w:rPr>
          <w:rStyle w:val="apple-converted-space"/>
          <w:rFonts w:ascii="Times New Roman" w:hAnsi="Times New Roman" w:cs="Times New Roman"/>
          <w:color w:val="000000"/>
          <w:sz w:val="24"/>
          <w:szCs w:val="24"/>
          <w:shd w:val="clear" w:color="auto" w:fill="FFFFFF"/>
        </w:rPr>
        <w:t> </w:t>
      </w:r>
      <w:proofErr w:type="gramStart"/>
      <w:r w:rsidRPr="00A07BE6">
        <w:rPr>
          <w:rFonts w:ascii="Times New Roman" w:hAnsi="Times New Roman" w:cs="Times New Roman"/>
          <w:color w:val="000000"/>
          <w:sz w:val="24"/>
          <w:szCs w:val="24"/>
          <w:shd w:val="clear" w:color="auto" w:fill="FFFFFF"/>
        </w:rPr>
        <w:t>3</w:t>
      </w:r>
      <w:proofErr w:type="gramEnd"/>
      <w:r w:rsidRPr="00A07BE6">
        <w:rPr>
          <w:rFonts w:ascii="Times New Roman" w:hAnsi="Times New Roman" w:cs="Times New Roman"/>
          <w:color w:val="000000"/>
          <w:sz w:val="24"/>
          <w:szCs w:val="24"/>
          <w:shd w:val="clear" w:color="auto" w:fill="FFFFFF"/>
        </w:rPr>
        <w:t xml:space="preserve">.ed. São Paulo: Saraiva, 2000. </w:t>
      </w:r>
      <w:proofErr w:type="gramStart"/>
      <w:r w:rsidRPr="00A07BE6">
        <w:rPr>
          <w:rFonts w:ascii="Times New Roman" w:hAnsi="Times New Roman" w:cs="Times New Roman"/>
          <w:color w:val="000000"/>
          <w:sz w:val="24"/>
          <w:szCs w:val="24"/>
          <w:shd w:val="clear" w:color="auto" w:fill="FFFFFF"/>
        </w:rPr>
        <w:t>p.</w:t>
      </w:r>
      <w:proofErr w:type="gramEnd"/>
      <w:r w:rsidRPr="00A07BE6">
        <w:rPr>
          <w:rFonts w:ascii="Times New Roman" w:hAnsi="Times New Roman" w:cs="Times New Roman"/>
          <w:color w:val="000000"/>
          <w:sz w:val="24"/>
          <w:szCs w:val="24"/>
          <w:shd w:val="clear" w:color="auto" w:fill="FFFFFF"/>
        </w:rPr>
        <w:t xml:space="preserve"> 48.</w:t>
      </w:r>
    </w:p>
    <w:p w:rsidR="00D0048C" w:rsidRPr="004067F4" w:rsidRDefault="00D0048C" w:rsidP="00CD3ED5">
      <w:pPr>
        <w:jc w:val="both"/>
      </w:pPr>
    </w:p>
    <w:sectPr w:rsidR="00D0048C" w:rsidRPr="004067F4" w:rsidSect="0056715B">
      <w:headerReference w:type="default" r:id="rId15"/>
      <w:footerReference w:type="first" r:id="rId1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BF0" w:rsidRDefault="00037BF0" w:rsidP="002518BD">
      <w:pPr>
        <w:spacing w:after="0" w:line="240" w:lineRule="auto"/>
      </w:pPr>
      <w:r>
        <w:separator/>
      </w:r>
    </w:p>
  </w:endnote>
  <w:endnote w:type="continuationSeparator" w:id="0">
    <w:p w:rsidR="00037BF0" w:rsidRDefault="00037BF0" w:rsidP="002518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ED7" w:rsidRDefault="00F74ED7" w:rsidP="002518BD">
    <w:pPr>
      <w:pStyle w:val="Rodap"/>
      <w:jc w:val="both"/>
      <w:rPr>
        <w:rFonts w:ascii="Times New Roman" w:hAnsi="Times New Roman" w:cs="Times New Roman"/>
        <w:sz w:val="20"/>
        <w:szCs w:val="20"/>
      </w:rPr>
    </w:pPr>
    <w:r>
      <w:rPr>
        <w:rFonts w:ascii="Times New Roman" w:hAnsi="Times New Roman" w:cs="Times New Roman"/>
        <w:sz w:val="20"/>
        <w:szCs w:val="20"/>
      </w:rPr>
      <w:t>__________________________</w:t>
    </w:r>
  </w:p>
  <w:p w:rsidR="00F74ED7" w:rsidRDefault="00F74ED7" w:rsidP="002518BD">
    <w:pPr>
      <w:pStyle w:val="Rodap"/>
      <w:jc w:val="both"/>
      <w:rPr>
        <w:rFonts w:ascii="Times New Roman" w:hAnsi="Times New Roman" w:cs="Times New Roman"/>
        <w:sz w:val="20"/>
        <w:szCs w:val="20"/>
      </w:rPr>
    </w:pPr>
    <w:r w:rsidRPr="00612AD7">
      <w:rPr>
        <w:rFonts w:ascii="Times New Roman" w:hAnsi="Times New Roman" w:cs="Times New Roman"/>
        <w:sz w:val="20"/>
        <w:szCs w:val="20"/>
      </w:rPr>
      <w:t>* Paper associado à disciplina de</w:t>
    </w:r>
    <w:r>
      <w:rPr>
        <w:rFonts w:ascii="Times New Roman" w:hAnsi="Times New Roman" w:cs="Times New Roman"/>
        <w:sz w:val="20"/>
        <w:szCs w:val="20"/>
      </w:rPr>
      <w:t xml:space="preserve"> Processo de Conhecimento I</w:t>
    </w:r>
    <w:r w:rsidRPr="00612AD7">
      <w:rPr>
        <w:rFonts w:ascii="Times New Roman" w:hAnsi="Times New Roman" w:cs="Times New Roman"/>
        <w:sz w:val="20"/>
        <w:szCs w:val="20"/>
      </w:rPr>
      <w:t>, ministrada pel</w:t>
    </w:r>
    <w:r>
      <w:rPr>
        <w:rFonts w:ascii="Times New Roman" w:hAnsi="Times New Roman" w:cs="Times New Roman"/>
        <w:sz w:val="20"/>
        <w:szCs w:val="20"/>
      </w:rPr>
      <w:t>o Professor Christian Barros.</w:t>
    </w:r>
  </w:p>
  <w:p w:rsidR="00F74ED7" w:rsidRPr="00612AD7" w:rsidRDefault="00F74ED7" w:rsidP="002518BD">
    <w:pPr>
      <w:pStyle w:val="Rodap"/>
      <w:jc w:val="both"/>
      <w:rPr>
        <w:rFonts w:ascii="Times New Roman" w:hAnsi="Times New Roman" w:cs="Times New Roman"/>
        <w:sz w:val="20"/>
        <w:szCs w:val="20"/>
      </w:rPr>
    </w:pPr>
    <w:r w:rsidRPr="00612AD7">
      <w:rPr>
        <w:rFonts w:ascii="Times New Roman" w:hAnsi="Times New Roman" w:cs="Times New Roman"/>
        <w:sz w:val="20"/>
        <w:szCs w:val="20"/>
      </w:rPr>
      <w:t xml:space="preserve">** Acadêmica em </w:t>
    </w:r>
    <w:r>
      <w:rPr>
        <w:rFonts w:ascii="Times New Roman" w:hAnsi="Times New Roman" w:cs="Times New Roman"/>
        <w:sz w:val="20"/>
        <w:szCs w:val="20"/>
      </w:rPr>
      <w:t>Direito</w:t>
    </w:r>
    <w:r w:rsidRPr="00612AD7">
      <w:rPr>
        <w:rFonts w:ascii="Times New Roman" w:hAnsi="Times New Roman" w:cs="Times New Roman"/>
        <w:sz w:val="20"/>
        <w:szCs w:val="20"/>
      </w:rPr>
      <w:t xml:space="preserve"> dos cursos da UNDB. E-mail: danimurad74@hotmail.com</w:t>
    </w:r>
  </w:p>
  <w:p w:rsidR="00F74ED7" w:rsidRPr="00612AD7" w:rsidRDefault="00F74ED7" w:rsidP="002518BD">
    <w:pPr>
      <w:pStyle w:val="Rodap"/>
      <w:jc w:val="both"/>
      <w:rPr>
        <w:rFonts w:ascii="Times New Roman" w:hAnsi="Times New Roman" w:cs="Times New Roman"/>
        <w:sz w:val="20"/>
        <w:szCs w:val="20"/>
      </w:rPr>
    </w:pPr>
    <w:r w:rsidRPr="00612AD7">
      <w:rPr>
        <w:rFonts w:ascii="Times New Roman" w:hAnsi="Times New Roman" w:cs="Times New Roman"/>
        <w:sz w:val="20"/>
        <w:szCs w:val="20"/>
      </w:rPr>
      <w:t>*** Acadêmic</w:t>
    </w:r>
    <w:r>
      <w:rPr>
        <w:rFonts w:ascii="Times New Roman" w:hAnsi="Times New Roman" w:cs="Times New Roman"/>
        <w:sz w:val="20"/>
        <w:szCs w:val="20"/>
      </w:rPr>
      <w:t>a</w:t>
    </w:r>
    <w:r w:rsidRPr="00612AD7">
      <w:rPr>
        <w:rFonts w:ascii="Times New Roman" w:hAnsi="Times New Roman" w:cs="Times New Roman"/>
        <w:sz w:val="20"/>
        <w:szCs w:val="20"/>
      </w:rPr>
      <w:t xml:space="preserve"> em </w:t>
    </w:r>
    <w:r>
      <w:rPr>
        <w:rFonts w:ascii="Times New Roman" w:hAnsi="Times New Roman" w:cs="Times New Roman"/>
        <w:sz w:val="20"/>
        <w:szCs w:val="20"/>
      </w:rPr>
      <w:t>Direito</w:t>
    </w:r>
    <w:r w:rsidRPr="00612AD7">
      <w:rPr>
        <w:rFonts w:ascii="Times New Roman" w:hAnsi="Times New Roman" w:cs="Times New Roman"/>
        <w:sz w:val="20"/>
        <w:szCs w:val="20"/>
      </w:rPr>
      <w:t xml:space="preserve"> dos cursos da UNDB. E-mail: </w:t>
    </w:r>
    <w:r>
      <w:rPr>
        <w:rFonts w:ascii="Times New Roman" w:hAnsi="Times New Roman" w:cs="Times New Roman"/>
        <w:sz w:val="20"/>
        <w:szCs w:val="20"/>
      </w:rPr>
      <w:t>laryssa-blins@hotmail.com</w:t>
    </w:r>
  </w:p>
  <w:p w:rsidR="00F74ED7" w:rsidRDefault="00F74ED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BF0" w:rsidRDefault="00037BF0" w:rsidP="002518BD">
      <w:pPr>
        <w:spacing w:after="0" w:line="240" w:lineRule="auto"/>
      </w:pPr>
      <w:r>
        <w:separator/>
      </w:r>
    </w:p>
  </w:footnote>
  <w:footnote w:type="continuationSeparator" w:id="0">
    <w:p w:rsidR="00037BF0" w:rsidRDefault="00037BF0" w:rsidP="002518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6185"/>
      <w:docPartObj>
        <w:docPartGallery w:val="Page Numbers (Top of Page)"/>
        <w:docPartUnique/>
      </w:docPartObj>
    </w:sdtPr>
    <w:sdtContent>
      <w:p w:rsidR="00F74ED7" w:rsidRDefault="00EF01CA">
        <w:pPr>
          <w:pStyle w:val="Cabealho"/>
          <w:jc w:val="right"/>
        </w:pPr>
        <w:fldSimple w:instr=" PAGE   \* MERGEFORMAT ">
          <w:r w:rsidR="00A44A1F">
            <w:rPr>
              <w:noProof/>
            </w:rPr>
            <w:t>14</w:t>
          </w:r>
        </w:fldSimple>
      </w:p>
    </w:sdtContent>
  </w:sdt>
  <w:p w:rsidR="00F74ED7" w:rsidRDefault="00F74ED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6207DE"/>
    <w:multiLevelType w:val="hybridMultilevel"/>
    <w:tmpl w:val="A056887A"/>
    <w:lvl w:ilvl="0" w:tplc="3802273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49C1928"/>
    <w:multiLevelType w:val="hybridMultilevel"/>
    <w:tmpl w:val="B276FC8E"/>
    <w:lvl w:ilvl="0" w:tplc="2DC07C94">
      <w:start w:val="1"/>
      <w:numFmt w:val="decimal"/>
      <w:lvlText w:val="%1-"/>
      <w:lvlJc w:val="left"/>
      <w:pPr>
        <w:ind w:left="76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683F76EC"/>
    <w:multiLevelType w:val="hybridMultilevel"/>
    <w:tmpl w:val="A544A582"/>
    <w:lvl w:ilvl="0" w:tplc="334EB8E4">
      <w:start w:val="1"/>
      <w:numFmt w:val="decimal"/>
      <w:lvlText w:val="%1-"/>
      <w:lvlJc w:val="left"/>
      <w:pPr>
        <w:ind w:left="64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82946"/>
  </w:hdrShapeDefaults>
  <w:footnotePr>
    <w:footnote w:id="-1"/>
    <w:footnote w:id="0"/>
  </w:footnotePr>
  <w:endnotePr>
    <w:endnote w:id="-1"/>
    <w:endnote w:id="0"/>
  </w:endnotePr>
  <w:compat/>
  <w:rsids>
    <w:rsidRoot w:val="002518BD"/>
    <w:rsid w:val="00003738"/>
    <w:rsid w:val="000038D8"/>
    <w:rsid w:val="00003B2B"/>
    <w:rsid w:val="00005CE8"/>
    <w:rsid w:val="00017197"/>
    <w:rsid w:val="00021175"/>
    <w:rsid w:val="00025FD8"/>
    <w:rsid w:val="00033A07"/>
    <w:rsid w:val="00036AE4"/>
    <w:rsid w:val="00037BF0"/>
    <w:rsid w:val="000469EE"/>
    <w:rsid w:val="0006519D"/>
    <w:rsid w:val="00077FFE"/>
    <w:rsid w:val="000A0ECE"/>
    <w:rsid w:val="000A3E0B"/>
    <w:rsid w:val="000A670D"/>
    <w:rsid w:val="000A7B97"/>
    <w:rsid w:val="000B29C1"/>
    <w:rsid w:val="000B444E"/>
    <w:rsid w:val="000C6112"/>
    <w:rsid w:val="000C6628"/>
    <w:rsid w:val="000F2641"/>
    <w:rsid w:val="00113190"/>
    <w:rsid w:val="00133E34"/>
    <w:rsid w:val="001359C3"/>
    <w:rsid w:val="00185BD6"/>
    <w:rsid w:val="00194691"/>
    <w:rsid w:val="00195452"/>
    <w:rsid w:val="001A0C68"/>
    <w:rsid w:val="001C523A"/>
    <w:rsid w:val="001D5288"/>
    <w:rsid w:val="001E6E8D"/>
    <w:rsid w:val="001E7C16"/>
    <w:rsid w:val="002040C6"/>
    <w:rsid w:val="00204DBA"/>
    <w:rsid w:val="00212B07"/>
    <w:rsid w:val="002142C3"/>
    <w:rsid w:val="00223EA9"/>
    <w:rsid w:val="002314CF"/>
    <w:rsid w:val="00240231"/>
    <w:rsid w:val="0024081E"/>
    <w:rsid w:val="002518BD"/>
    <w:rsid w:val="0026684C"/>
    <w:rsid w:val="00266E2D"/>
    <w:rsid w:val="0026756C"/>
    <w:rsid w:val="00282771"/>
    <w:rsid w:val="002A139C"/>
    <w:rsid w:val="002B2342"/>
    <w:rsid w:val="002C62D6"/>
    <w:rsid w:val="002D2301"/>
    <w:rsid w:val="002D734A"/>
    <w:rsid w:val="002E667C"/>
    <w:rsid w:val="002E6E87"/>
    <w:rsid w:val="002F3015"/>
    <w:rsid w:val="002F31EE"/>
    <w:rsid w:val="002F4CD4"/>
    <w:rsid w:val="002F5D22"/>
    <w:rsid w:val="00310CF0"/>
    <w:rsid w:val="0031477A"/>
    <w:rsid w:val="00317E2E"/>
    <w:rsid w:val="00321AED"/>
    <w:rsid w:val="00336AA2"/>
    <w:rsid w:val="00356541"/>
    <w:rsid w:val="0036017E"/>
    <w:rsid w:val="003603C0"/>
    <w:rsid w:val="00376BE6"/>
    <w:rsid w:val="00384790"/>
    <w:rsid w:val="00391BA8"/>
    <w:rsid w:val="003A4012"/>
    <w:rsid w:val="003A422C"/>
    <w:rsid w:val="003A4D0D"/>
    <w:rsid w:val="003A6995"/>
    <w:rsid w:val="003B626F"/>
    <w:rsid w:val="003C7258"/>
    <w:rsid w:val="003D7A7A"/>
    <w:rsid w:val="003E1BC1"/>
    <w:rsid w:val="00400984"/>
    <w:rsid w:val="00403301"/>
    <w:rsid w:val="004067F4"/>
    <w:rsid w:val="0042538A"/>
    <w:rsid w:val="0043024E"/>
    <w:rsid w:val="004318F0"/>
    <w:rsid w:val="00444225"/>
    <w:rsid w:val="004603AF"/>
    <w:rsid w:val="00463CF8"/>
    <w:rsid w:val="00467E28"/>
    <w:rsid w:val="00472DB6"/>
    <w:rsid w:val="00474BD8"/>
    <w:rsid w:val="00495CD1"/>
    <w:rsid w:val="004971AB"/>
    <w:rsid w:val="004A20A1"/>
    <w:rsid w:val="004A375F"/>
    <w:rsid w:val="004A38AC"/>
    <w:rsid w:val="004C2293"/>
    <w:rsid w:val="004C2D24"/>
    <w:rsid w:val="004C4437"/>
    <w:rsid w:val="004D4340"/>
    <w:rsid w:val="004E33F1"/>
    <w:rsid w:val="0050223E"/>
    <w:rsid w:val="00506A44"/>
    <w:rsid w:val="00521E30"/>
    <w:rsid w:val="00540726"/>
    <w:rsid w:val="005636C6"/>
    <w:rsid w:val="0056715B"/>
    <w:rsid w:val="00582101"/>
    <w:rsid w:val="005A4379"/>
    <w:rsid w:val="005B20E3"/>
    <w:rsid w:val="005C45D9"/>
    <w:rsid w:val="005C6A02"/>
    <w:rsid w:val="005D4FF0"/>
    <w:rsid w:val="005E2648"/>
    <w:rsid w:val="005F7C02"/>
    <w:rsid w:val="00602339"/>
    <w:rsid w:val="006039DF"/>
    <w:rsid w:val="006206AA"/>
    <w:rsid w:val="006207D6"/>
    <w:rsid w:val="00625408"/>
    <w:rsid w:val="00647E16"/>
    <w:rsid w:val="0065737A"/>
    <w:rsid w:val="00662C88"/>
    <w:rsid w:val="0067140E"/>
    <w:rsid w:val="00673350"/>
    <w:rsid w:val="006769A4"/>
    <w:rsid w:val="00694F2A"/>
    <w:rsid w:val="006B360E"/>
    <w:rsid w:val="006B78EA"/>
    <w:rsid w:val="006C02C8"/>
    <w:rsid w:val="006F3398"/>
    <w:rsid w:val="007166F6"/>
    <w:rsid w:val="007220B0"/>
    <w:rsid w:val="00731A5A"/>
    <w:rsid w:val="00733164"/>
    <w:rsid w:val="00745D96"/>
    <w:rsid w:val="00746AD1"/>
    <w:rsid w:val="00754CCA"/>
    <w:rsid w:val="007732F9"/>
    <w:rsid w:val="007817E6"/>
    <w:rsid w:val="007853F6"/>
    <w:rsid w:val="00785D71"/>
    <w:rsid w:val="007A7AF8"/>
    <w:rsid w:val="007C0D55"/>
    <w:rsid w:val="007C4DC5"/>
    <w:rsid w:val="007E6009"/>
    <w:rsid w:val="007F0380"/>
    <w:rsid w:val="007F53EE"/>
    <w:rsid w:val="0080727D"/>
    <w:rsid w:val="00812A5B"/>
    <w:rsid w:val="008364D9"/>
    <w:rsid w:val="00861ACB"/>
    <w:rsid w:val="0087628D"/>
    <w:rsid w:val="00894417"/>
    <w:rsid w:val="008A0202"/>
    <w:rsid w:val="008B1798"/>
    <w:rsid w:val="008D47DE"/>
    <w:rsid w:val="00911095"/>
    <w:rsid w:val="00913F78"/>
    <w:rsid w:val="00921B41"/>
    <w:rsid w:val="00944135"/>
    <w:rsid w:val="009618D1"/>
    <w:rsid w:val="00970799"/>
    <w:rsid w:val="009B5719"/>
    <w:rsid w:val="009B5B1B"/>
    <w:rsid w:val="009C27A4"/>
    <w:rsid w:val="009C2FA3"/>
    <w:rsid w:val="009D1FC7"/>
    <w:rsid w:val="009E24C1"/>
    <w:rsid w:val="009F1AB1"/>
    <w:rsid w:val="009F751C"/>
    <w:rsid w:val="00A001D8"/>
    <w:rsid w:val="00A07BE6"/>
    <w:rsid w:val="00A37485"/>
    <w:rsid w:val="00A37D77"/>
    <w:rsid w:val="00A42AEC"/>
    <w:rsid w:val="00A44481"/>
    <w:rsid w:val="00A44A1F"/>
    <w:rsid w:val="00A463F7"/>
    <w:rsid w:val="00A51695"/>
    <w:rsid w:val="00A54B14"/>
    <w:rsid w:val="00A669DA"/>
    <w:rsid w:val="00A861B5"/>
    <w:rsid w:val="00A86E87"/>
    <w:rsid w:val="00A97EFE"/>
    <w:rsid w:val="00AA06DB"/>
    <w:rsid w:val="00AA2D09"/>
    <w:rsid w:val="00AB5100"/>
    <w:rsid w:val="00AC3446"/>
    <w:rsid w:val="00AD20E8"/>
    <w:rsid w:val="00AD3E69"/>
    <w:rsid w:val="00AE1BCD"/>
    <w:rsid w:val="00AF0C3D"/>
    <w:rsid w:val="00B041D3"/>
    <w:rsid w:val="00B25726"/>
    <w:rsid w:val="00B26E26"/>
    <w:rsid w:val="00B27165"/>
    <w:rsid w:val="00B35A35"/>
    <w:rsid w:val="00B4050E"/>
    <w:rsid w:val="00B60CE3"/>
    <w:rsid w:val="00B733ED"/>
    <w:rsid w:val="00B8028E"/>
    <w:rsid w:val="00B86FEA"/>
    <w:rsid w:val="00B92EA4"/>
    <w:rsid w:val="00B93FD7"/>
    <w:rsid w:val="00B94D5A"/>
    <w:rsid w:val="00BA4A1F"/>
    <w:rsid w:val="00BA50E5"/>
    <w:rsid w:val="00BB6CE2"/>
    <w:rsid w:val="00BC66B9"/>
    <w:rsid w:val="00BD5B01"/>
    <w:rsid w:val="00BD64E1"/>
    <w:rsid w:val="00BD6C58"/>
    <w:rsid w:val="00C13414"/>
    <w:rsid w:val="00C2639C"/>
    <w:rsid w:val="00C324DD"/>
    <w:rsid w:val="00C40D24"/>
    <w:rsid w:val="00C43D86"/>
    <w:rsid w:val="00C77442"/>
    <w:rsid w:val="00C9038A"/>
    <w:rsid w:val="00CA6496"/>
    <w:rsid w:val="00CC4C64"/>
    <w:rsid w:val="00CD2858"/>
    <w:rsid w:val="00CD3ED5"/>
    <w:rsid w:val="00CD7ED4"/>
    <w:rsid w:val="00CE09B0"/>
    <w:rsid w:val="00CE1B14"/>
    <w:rsid w:val="00CE63DB"/>
    <w:rsid w:val="00D0048C"/>
    <w:rsid w:val="00D03831"/>
    <w:rsid w:val="00D04FD2"/>
    <w:rsid w:val="00D10F20"/>
    <w:rsid w:val="00D14C4B"/>
    <w:rsid w:val="00D215A6"/>
    <w:rsid w:val="00D34DA4"/>
    <w:rsid w:val="00D4375C"/>
    <w:rsid w:val="00D521D0"/>
    <w:rsid w:val="00D53133"/>
    <w:rsid w:val="00D71611"/>
    <w:rsid w:val="00D81004"/>
    <w:rsid w:val="00D8286B"/>
    <w:rsid w:val="00D85144"/>
    <w:rsid w:val="00D925E6"/>
    <w:rsid w:val="00D96040"/>
    <w:rsid w:val="00DA002F"/>
    <w:rsid w:val="00DA3466"/>
    <w:rsid w:val="00DB4C99"/>
    <w:rsid w:val="00DB530B"/>
    <w:rsid w:val="00DB609E"/>
    <w:rsid w:val="00DC418F"/>
    <w:rsid w:val="00DD03D9"/>
    <w:rsid w:val="00DE0C9C"/>
    <w:rsid w:val="00DE3EB8"/>
    <w:rsid w:val="00DE41AC"/>
    <w:rsid w:val="00DF701C"/>
    <w:rsid w:val="00E011A7"/>
    <w:rsid w:val="00E04C1B"/>
    <w:rsid w:val="00E071A5"/>
    <w:rsid w:val="00E20943"/>
    <w:rsid w:val="00E2101D"/>
    <w:rsid w:val="00E2134E"/>
    <w:rsid w:val="00E23394"/>
    <w:rsid w:val="00E350A7"/>
    <w:rsid w:val="00E506FE"/>
    <w:rsid w:val="00E5736A"/>
    <w:rsid w:val="00E8779B"/>
    <w:rsid w:val="00E92D02"/>
    <w:rsid w:val="00EB26CC"/>
    <w:rsid w:val="00EE3FDF"/>
    <w:rsid w:val="00EF01CA"/>
    <w:rsid w:val="00EF2429"/>
    <w:rsid w:val="00F16988"/>
    <w:rsid w:val="00F2489F"/>
    <w:rsid w:val="00F263A7"/>
    <w:rsid w:val="00F35EDB"/>
    <w:rsid w:val="00F37DD5"/>
    <w:rsid w:val="00F53B10"/>
    <w:rsid w:val="00F67F9D"/>
    <w:rsid w:val="00F7174D"/>
    <w:rsid w:val="00F74ED7"/>
    <w:rsid w:val="00F8337D"/>
    <w:rsid w:val="00F90573"/>
    <w:rsid w:val="00FB5EEC"/>
    <w:rsid w:val="00FC090D"/>
    <w:rsid w:val="00FD0137"/>
    <w:rsid w:val="00FF1FA3"/>
    <w:rsid w:val="00FF29B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8B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518BD"/>
    <w:pPr>
      <w:ind w:left="720"/>
      <w:contextualSpacing/>
    </w:pPr>
  </w:style>
  <w:style w:type="paragraph" w:styleId="Cabealho">
    <w:name w:val="header"/>
    <w:basedOn w:val="Normal"/>
    <w:link w:val="CabealhoChar"/>
    <w:uiPriority w:val="99"/>
    <w:unhideWhenUsed/>
    <w:rsid w:val="002518BD"/>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2518BD"/>
  </w:style>
  <w:style w:type="paragraph" w:styleId="Rodap">
    <w:name w:val="footer"/>
    <w:basedOn w:val="Normal"/>
    <w:link w:val="RodapChar"/>
    <w:uiPriority w:val="99"/>
    <w:unhideWhenUsed/>
    <w:rsid w:val="002518BD"/>
    <w:pPr>
      <w:tabs>
        <w:tab w:val="center" w:pos="4513"/>
        <w:tab w:val="right" w:pos="9026"/>
      </w:tabs>
      <w:spacing w:after="0" w:line="240" w:lineRule="auto"/>
    </w:pPr>
  </w:style>
  <w:style w:type="character" w:customStyle="1" w:styleId="RodapChar">
    <w:name w:val="Rodapé Char"/>
    <w:basedOn w:val="Fontepargpadro"/>
    <w:link w:val="Rodap"/>
    <w:uiPriority w:val="99"/>
    <w:rsid w:val="002518BD"/>
  </w:style>
  <w:style w:type="paragraph" w:styleId="Textodebalo">
    <w:name w:val="Balloon Text"/>
    <w:basedOn w:val="Normal"/>
    <w:link w:val="TextodebaloChar"/>
    <w:uiPriority w:val="99"/>
    <w:semiHidden/>
    <w:unhideWhenUsed/>
    <w:rsid w:val="002518B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518BD"/>
    <w:rPr>
      <w:rFonts w:ascii="Tahoma" w:hAnsi="Tahoma" w:cs="Tahoma"/>
      <w:sz w:val="16"/>
      <w:szCs w:val="16"/>
    </w:rPr>
  </w:style>
  <w:style w:type="character" w:styleId="Hyperlink">
    <w:name w:val="Hyperlink"/>
    <w:basedOn w:val="Fontepargpadro"/>
    <w:uiPriority w:val="99"/>
    <w:unhideWhenUsed/>
    <w:rsid w:val="00F35EDB"/>
    <w:rPr>
      <w:color w:val="0000FF" w:themeColor="hyperlink"/>
      <w:u w:val="single"/>
    </w:rPr>
  </w:style>
  <w:style w:type="character" w:customStyle="1" w:styleId="apple-converted-space">
    <w:name w:val="apple-converted-space"/>
    <w:basedOn w:val="Fontepargpadro"/>
    <w:rsid w:val="000C6628"/>
  </w:style>
  <w:style w:type="paragraph" w:customStyle="1" w:styleId="Default">
    <w:name w:val="Default"/>
    <w:rsid w:val="00113190"/>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divs>
    <w:div w:id="109262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656compilado.htm" TargetMode="External"/><Relationship Id="rId13" Type="http://schemas.openxmlformats.org/officeDocument/2006/relationships/hyperlink" Target="http://www.mp.ba.gov.br/atuacao/ceacon/atuacao/acp/saude/09_04_2008_acp_operadora_de_plano_de_saude.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ns.gov.br/images/stories/Legislacao/in/anexo_in23_dipro.pdf" TargetMode="External"/><Relationship Id="rId12" Type="http://schemas.openxmlformats.org/officeDocument/2006/relationships/hyperlink" Target="http://www.jusbrasil.com.br/jurisprudencia/22845781/agravo-de-instrumento-ag-70052445962-rs-tj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ess.org.br/Premio2012/1lugardireito.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dpu.gov.br/pdf/artigos/artigo_saude_andre.pdf" TargetMode="External"/><Relationship Id="rId4" Type="http://schemas.openxmlformats.org/officeDocument/2006/relationships/webSettings" Target="webSettings.xml"/><Relationship Id="rId9" Type="http://schemas.openxmlformats.org/officeDocument/2006/relationships/hyperlink" Target="http://www.tjrj.jus.br/c/document_library/get_file?uuid=86d674cb-c1b7-4ddf-a8b2-c152e14ecb2d&amp;groupId=10136" TargetMode="External"/><Relationship Id="rId14" Type="http://schemas.openxmlformats.org/officeDocument/2006/relationships/hyperlink" Target="http://www.egov.ufsc.br/portal/sites/default/files/anexos/18209-18210-1-PB.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2520</TotalTime>
  <Pages>17</Pages>
  <Words>7004</Words>
  <Characters>37827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dc:creator>
  <cp:lastModifiedBy>Larissa</cp:lastModifiedBy>
  <cp:revision>68</cp:revision>
  <cp:lastPrinted>2013-02-28T13:19:00Z</cp:lastPrinted>
  <dcterms:created xsi:type="dcterms:W3CDTF">2013-04-22T13:10:00Z</dcterms:created>
  <dcterms:modified xsi:type="dcterms:W3CDTF">2015-02-13T01:58:00Z</dcterms:modified>
</cp:coreProperties>
</file>