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pt-BR"/>
        </w:rPr>
      </w:pPr>
      <w:r>
        <w:rPr>
          <w:b/>
          <w:bCs/>
          <w:lang w:val="pt-BR"/>
        </w:rPr>
        <w:t>A TRAGÉDIA DA DESIGUALDADE NO MARANHÃO: CONSEQÜENCIAIS POLITICAS, SOCIAIS, ÉTICAS E JURÍDICA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pt-BR"/>
        </w:rPr>
      </w:pPr>
      <w:r>
        <w:rPr>
          <w:lang w:val="pt-BR"/>
        </w:rPr>
        <w:t>O aumento da criminalidade como conseqüência da desigualdade sócio-econômica no Maranhão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right"/>
        <w:rPr>
          <w:lang w:val="pt-BR"/>
        </w:rPr>
      </w:pPr>
      <w:r>
        <w:rPr>
          <w:lang w:val="pt-BR"/>
        </w:rPr>
        <w:t>Erick Braiam Pinheiro Pacheco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b/>
          <w:bCs/>
          <w:sz w:val="20"/>
          <w:szCs w:val="20"/>
          <w:lang w:val="pt-BR"/>
        </w:rPr>
        <w:t>Sumário</w:t>
      </w:r>
      <w:r>
        <w:rPr>
          <w:sz w:val="20"/>
          <w:szCs w:val="20"/>
          <w:lang w:val="pt-BR"/>
        </w:rPr>
        <w:t>: Introdução. 1 A Desigualdade Social-econômica no Maranhão; 1.1 O Contraste: a maior frota de carros novos e a terceira capital mais pobre do Brasil; 2 A criminalidade como conseqüência da desigualdade; 2.1 A politica de Repressão; 2.2 A falta de politicas de inserção social. 3 Inserção social; 3.1  A promoção social feita pelas instituições privadas. Conclusão. Anexos 1,2,3.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lang w:val="pt-BR"/>
        </w:rPr>
      </w:pPr>
      <w:r>
        <w:rPr>
          <w:b/>
          <w:bCs/>
          <w:lang w:val="pt-BR"/>
        </w:rPr>
        <w:t>RESUMO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lang w:val="pt-BR"/>
        </w:rPr>
        <w:t>Neste artigo será tratado a criminalidade como conseqüência da desigualdade sócio-econômica no Maranhão, a partir dos crimes de roubos e furtos. Será abordado a desigualdade de direitos a partir das perspectiva sócio-econômica da população, com base em entrevistas com pessoas pobres. Também será revisto o papel do Estado, afim de verificar se ele está atuando de forma eficaz para levar a inclusão social a todos através de entrevistas com representantes do Estado e como as instituições privadas estão promovendo programas de inserção social em São Luis.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lang w:val="pt-BR"/>
        </w:rPr>
        <w:t>Palavras-Chave: Maranhão. Desigualdade. Criminalidade.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INTRODUÇÃO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 Estado do Maranhão possui atualmente um dos piores índices de IDH (Índice de Desenvolvimento Humano), seja na área da saúde, educação e saneamento básico, de acordo com últimos dados divulgado pela Fundação Getúlio Vargas</w:t>
      </w:r>
      <w:r>
        <w:rPr>
          <w:rStyle w:val="Refdenotaderodap"/>
          <w:vertAlign w:val="superscript"/>
          <w:lang w:val="pt-BR"/>
        </w:rPr>
        <w:footnoteReference w:id="1"/>
      </w:r>
      <w:r>
        <w:rPr>
          <w:lang w:val="pt-BR"/>
        </w:rPr>
        <w:t>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  <w:sectPr w:rsidR="00B815EC">
          <w:headerReference w:type="default" r:id="rId6"/>
          <w:pgSz w:w="11905" w:h="16837"/>
          <w:pgMar w:top="1417" w:right="1417" w:bottom="1417" w:left="1417" w:header="1417" w:footer="1417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A falta de politicas públicas e projetos de inclusão social por parte do Governo do Estado e por parte das prefeituras vem  contribuindo com o grande número de desigualdades. Tanto que no último relatório da Fundação Getúlio Vargas, São Luis é considerada a 3º Capital mais pobre do país.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A ínfima participação o governo e prefeituras através de políticas públicas contribuem com o aumento das desigualdade sociais  gerando, assim, o aumento da criminalidade em nosso estado de  forma  rápida e evidente, perceptível tanto ao nosso senso comum quanto àqueles que detêm conhecimento técnico a respeito. Em virtude desta relação de ação e  reação entre desigualdades e aumento da criminalidade, este artigo tratará da criminalidade como conseqüência da grande desigualdade sócio-econômica no Maranhão, que é um dos estados mais pobres do Brasil.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963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1 A DESIGUALDADE SÓCIO-ECONÔMICA NO MARANHÃO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A última pesquisa divulgada pela Fundação Getúlio Vargas, “Performance Social das 27 Capitais Brasileiras” divulgou que o São Luis está entre as piores do País. Esse dado nos mostra uma pequena parcela do grande contraste urbano do nosso estado.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 w:firstLine="1134"/>
        <w:jc w:val="both"/>
        <w:rPr>
          <w:lang w:val="pt-BR"/>
        </w:rPr>
      </w:pPr>
      <w:r>
        <w:rPr>
          <w:lang w:val="pt-BR"/>
        </w:rPr>
        <w:t xml:space="preserve">Contraste este  que pode ser observado de diversas formas e contraposto com a realidade jurídica estabelecida em nossa Carta Magna , ou seja, apesar de vivermos em um país que todos são iguais perante a lei e em que todos possuem direito a proteção estatal para um vida digna. Este contraste social se evidencia em todas as formas de direitos e garantias assegurados pela Constituição Federal, mas que infelizmente, apesar do status de principio conferido a muitos deste direitos, a maioria é simplesmente afastada.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 w:right="-67"/>
        <w:jc w:val="both"/>
        <w:rPr>
          <w:lang w:val="pt-BR"/>
        </w:rPr>
      </w:pPr>
      <w:r>
        <w:rPr>
          <w:sz w:val="20"/>
          <w:szCs w:val="20"/>
          <w:lang w:val="pt-BR"/>
        </w:rPr>
        <w:t>Continuamos a nos apegar aos privilégios - uns grandes, outros miúdos - que todos desfrutamos no âmbito de nosso raio de ação e influência. E a própria lei, ressalvadas as proclamações inflamadas na rua, é percebida na nossa cultura, antes de tudo, como estorvo a ser contornado. (Oliveira, p. 122)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 w:firstLine="1134"/>
        <w:jc w:val="both"/>
        <w:rPr>
          <w:lang w:val="pt-BR"/>
        </w:rPr>
      </w:pPr>
      <w:r>
        <w:rPr>
          <w:lang w:val="pt-BR"/>
        </w:rPr>
        <w:t>Uma coisa comum em São Luis são os privilégios, que causam grandes diferenças e aumentam a desigualdade, como no caso citado por Luciano Oliveira, “ da prisão especial, que no Brasil distingue, entre outras pessoas, as portadoras de título universitário” (p. 122).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right="-67"/>
        <w:jc w:val="both"/>
        <w:rPr>
          <w:lang w:val="pt-BR"/>
        </w:rPr>
        <w:sectPr w:rsidR="00B815EC">
          <w:headerReference w:type="default" r:id="rId7"/>
          <w:type w:val="continuous"/>
          <w:pgSz w:w="11905" w:h="16837"/>
          <w:pgMar w:top="1417" w:right="1417" w:bottom="1417" w:left="1417" w:header="1417" w:footer="1417" w:gutter="0"/>
          <w:cols w:space="720"/>
          <w:noEndnote/>
        </w:sect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lastRenderedPageBreak/>
        <w:t>Com efeito, ainda que liberdade e igualdade se constituam nos princípios de qualquer sociedade democrática liberal, podem ser distintas as formas de interpretação e hierarquização destes mesmos princípios. E a prioridade conferida à liberdade ou à igualdade vai depender da concepção de pluralismo que se venha a dotar. (CITTADINO, p 129, 2004).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 xml:space="preserve">Pois a desigualdade acontece no argumento dos privilégios, em só que pode pagar tem direito a saúde, educação e outras coisas. Esse argumento também se encaixa na criminalidade, em que muitos ficam impunes por poderem pagar e os sem condições financeiras passam anos na cadeia.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A partir dessa afirmativas, vimos que a desigualdade atingem e distinguem os pobres dos ricos de inúmeras  formas, algumas chegam a ser imperceptíveis aos nossos olhos. Exemplo destas distinções podem ser encontradas até mesmo em nossa Constituição Federale  também no Judiciário maranhense com alguma freqüência, como a pouca aplicação ao caso concreto do Princípio da Insignificância em face dos crimes de colarinho branco, que normalmente não recebem a resposta proporcional do sistema penal apesar do potencial ofensivo.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Com base nessas afirmativas, chega-se  a outra triste constatação: São Luis é a terceira capital mais pobre, entretanto, é o Estado da federação que  possui a maior frota de carros novos do Brasil.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900"/>
        <w:jc w:val="both"/>
        <w:rPr>
          <w:lang w:val="pt-BR"/>
        </w:rPr>
      </w:pPr>
      <w:r>
        <w:rPr>
          <w:lang w:val="pt-BR"/>
        </w:rPr>
        <w:t xml:space="preserve">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1.2 O contraste: A maior frota de carros novos e a terceira capital mais pobre do Brasil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No ultimo estudo feito pela Fundação Getúlio Vargas sobre as 27 capitais brasileiras, São Luis ficou na 4º posição entre a cidades que possuem pessoas vivendo na miséria, a 2ª na posição da pessoas vivendo na pobreza, a 5º na posição de desigualdade de Renda Domiciliar Per Capitar, na penúltima posição (26ª) de Renda Domiciliar Per Capitar do Trabalho</w:t>
      </w:r>
      <w:r>
        <w:rPr>
          <w:rStyle w:val="Refdenotaderodap"/>
          <w:vertAlign w:val="superscript"/>
          <w:lang w:val="pt-BR"/>
        </w:rPr>
        <w:footnoteReference w:id="2"/>
      </w:r>
      <w:r>
        <w:rPr>
          <w:lang w:val="pt-BR"/>
        </w:rPr>
        <w:t>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Esses dados divulgados recentemente só nos mostram o tamanho da desigualdade sócio-econômica no Maranhão, mais precisamente em São Luis. Está entre as piores cidades do país, com muitas pessoas vivendo na miséria e na pobreza extrema, mas possui a maior frota de carros novos do país.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  <w:sectPr w:rsidR="00B815EC">
          <w:type w:val="continuous"/>
          <w:pgSz w:w="11905" w:h="16837"/>
          <w:pgMar w:top="1417" w:right="1350" w:bottom="1417" w:left="1417" w:header="1417" w:footer="1417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De acordo com DETRAN-MA, de janeiro a até setembro, 15% da frota de veículos de São Luis foram renovados, que correspondem a cerca de 77.000 carros novos e ainda entram em circulação cerca de 10 mil por ano</w:t>
      </w:r>
      <w:r>
        <w:rPr>
          <w:rStyle w:val="Refdenotaderodap"/>
          <w:vertAlign w:val="superscript"/>
          <w:lang w:val="pt-BR"/>
        </w:rPr>
        <w:footnoteReference w:id="3"/>
      </w:r>
      <w:r>
        <w:rPr>
          <w:lang w:val="pt-BR"/>
        </w:rPr>
        <w:t>. Mas se compararmos com outras capitais como Brasília, que teve uma renovação de frota de 71.943, e a Renda Per Capitar maior, que fica em 8º lugar, percebemos que o contraste é bem maior em São Luis</w:t>
      </w:r>
      <w:r>
        <w:rPr>
          <w:rStyle w:val="Refdenotaderodap"/>
          <w:vertAlign w:val="superscript"/>
          <w:lang w:val="pt-BR"/>
        </w:rPr>
        <w:footnoteReference w:id="4"/>
      </w:r>
      <w:r>
        <w:rPr>
          <w:lang w:val="pt-BR"/>
        </w:rPr>
        <w:t>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Com base nesses dados nos leva a criminalidade, em que só vem aumentado nos ultimos dez anos em São Luis por conseqüência da grande desigualdade sócio-econômica no Maranhão.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2 A CRIMINALIDADE COMO CONSEQÜÊNCIA DA DESIGUALDADE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Os dados da fundação Getúlio Vargas nos levam a compreender as causas da criminalidade em São Luis, por ser a 5º cidade com maior desigualdade sócio-econômica do Brasil, a falta de oportunidade e de politicas do Estado em inclusão social levam ao aumento da criminalidade.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Conseqüentemente os crimes de roubos e furtos são cometidos por pessoas de baixa renda e com maior indecência na periferia de São Luis, por serem as localidades aonde ocorrem a maior desigualdade.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De acordo com os dados da Delegacia de Roubo e Furtos de São Luis, “só este ano já foram registrados 12.504 furtos e 11.124 roubos”</w:t>
      </w:r>
      <w:r>
        <w:rPr>
          <w:rStyle w:val="Refdenotaderodap"/>
          <w:vertAlign w:val="superscript"/>
          <w:lang w:val="pt-BR"/>
        </w:rPr>
        <w:footnoteReference w:id="5"/>
      </w:r>
      <w:r>
        <w:rPr>
          <w:lang w:val="pt-BR"/>
        </w:rPr>
        <w:t>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Furto. Art. 155. Subtrair, para si ou para outrem, coisa alheia móvel.</w:t>
      </w: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>Roubo. Art 157. Subtrair coisa móvel alheia, para si ou para outrem, mediante grave ameaça ou violência a pessoa.</w:t>
      </w:r>
      <w:r>
        <w:rPr>
          <w:lang w:val="pt-BR"/>
        </w:rPr>
        <w:t xml:space="preserve"> (Código Penal)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 consumismo, em que uns podem compra roupas, tênis, celulares e outros objetos caros leva ao cometimento dos crimes das mais diversas formas possíveis, desde um simples assalto até um seqüestro, que vem acontecendo em quase todos bairros de São Luis.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  <w:sectPr w:rsidR="00B815EC">
          <w:type w:val="continuous"/>
          <w:pgSz w:w="11905" w:h="16837"/>
          <w:pgMar w:top="1417" w:right="1350" w:bottom="1417" w:left="1417" w:header="1417" w:footer="1417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De acordo com o Delegacia de Roubos e Furtos de São Luis, esses crimes são cometidos na maioria por homens,  mulheres e até adolescentes de baixa renda, que são cometidos na maioria esmagadora a mão armada. Esse índices vem só aumentando por uma fala de politica de prevenção, pois o Estado adota a politica de repressão.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2.1 A Politica de Repressão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A politica repressão adota pelo Estado atualmente vem trazendo consequencias contrarias, pois o índice de criminalidade em São Luis vem só aumentando nos ultimos anos. Isso resulta que a repressão que não traz conseqüenciais positivas, mais ainda é duramente emplacada pelo estado.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>O cárcere é contrário a todo moderno ideal educativo, por que este promove a individualidade, o auto-respeito do indivíduo, alimentado pelo respeito que o educador tem dele. As cerimônias de degradação no inicio da detenção, com as quais o encarcerado é despojado até dos símbolos exteriores da própria autonomia (vestuários e objetos pessoais), são o oposto de tudo isso. A educação promove o sentimento de liberdade e de espontaneidade do indivíduo: a vida no cárcere, como universo disciplinar, tem um caráter repressivo e uniforme.(BARATA, p. 183-184, 2002).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Em virtude da adoção da politica repressiva é notável o aumento da criminalidade, pois a repressão trás como conseqüência o agravamento do comportamento do criminoso por conta da inaplicabilidade de programas de ressocialização no cárcere brasileiro, dando ênfase as penitenciarias maranhenses.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Como conseqüência da super lotação e do falimento do sistema penitenciário maranhense, o preso ao sair do cárcere volta a cometer atos ilícitos e nos mostra o resultado da politica repressiva e falta de investimentos da prevenção da criminalidade.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2.2 A falta de prevenção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3"/>
          <w:tab w:val="left" w:pos="923"/>
          <w:tab w:val="left" w:pos="1823"/>
          <w:tab w:val="left" w:pos="2723"/>
          <w:tab w:val="left" w:pos="3623"/>
          <w:tab w:val="left" w:pos="4523"/>
          <w:tab w:val="left" w:pos="5423"/>
          <w:tab w:val="left" w:pos="6323"/>
          <w:tab w:val="left" w:pos="7223"/>
          <w:tab w:val="left" w:pos="8123"/>
          <w:tab w:val="left" w:pos="9023"/>
        </w:tabs>
        <w:spacing w:line="360" w:lineRule="auto"/>
        <w:ind w:left="23" w:right="-218" w:firstLine="1134"/>
        <w:jc w:val="both"/>
        <w:rPr>
          <w:lang w:val="pt-BR"/>
        </w:rPr>
      </w:pPr>
      <w:r>
        <w:rPr>
          <w:lang w:val="pt-BR"/>
        </w:rPr>
        <w:t>A prevenção a criminalidade é pouco utilizada em São Luis, pois uma pesquisa e entrevista feita com pessoas de comunidades diferentes, em apenas uma existe um programa de prevenção a criminalidade com projeto de inclusão social</w:t>
      </w:r>
      <w:r>
        <w:rPr>
          <w:rStyle w:val="Refdenotaderodap"/>
          <w:vertAlign w:val="superscript"/>
          <w:lang w:val="pt-BR"/>
        </w:rPr>
        <w:footnoteReference w:id="6"/>
      </w:r>
      <w:r>
        <w:rPr>
          <w:lang w:val="pt-BR"/>
        </w:rPr>
        <w:t>.</w:t>
      </w:r>
    </w:p>
    <w:p w:rsidR="00B815EC" w:rsidRDefault="00B815EC">
      <w:pPr>
        <w:widowControl/>
        <w:tabs>
          <w:tab w:val="left" w:pos="23"/>
          <w:tab w:val="left" w:pos="923"/>
          <w:tab w:val="left" w:pos="1823"/>
          <w:tab w:val="left" w:pos="2723"/>
          <w:tab w:val="left" w:pos="3623"/>
          <w:tab w:val="left" w:pos="4523"/>
          <w:tab w:val="left" w:pos="5423"/>
          <w:tab w:val="left" w:pos="6323"/>
          <w:tab w:val="left" w:pos="7223"/>
          <w:tab w:val="left" w:pos="8123"/>
          <w:tab w:val="left" w:pos="9023"/>
        </w:tabs>
        <w:spacing w:line="360" w:lineRule="auto"/>
        <w:ind w:left="23" w:right="-218" w:firstLine="1134"/>
        <w:jc w:val="both"/>
        <w:rPr>
          <w:lang w:val="pt-BR"/>
        </w:rPr>
        <w:sectPr w:rsidR="00B815EC">
          <w:type w:val="continuous"/>
          <w:pgSz w:w="11905" w:h="16837"/>
          <w:pgMar w:top="1700" w:right="1350" w:bottom="1132" w:left="1417" w:header="1700" w:footer="1132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A maioria das pessoas cita o Programa Ronda Comunitária da governo do Estado, que não é um programa de inclusão social e sim de repressão. É um dado alarmante para a nossa cidade, uma vez que a falta de programas de prevenção a criminalidade por parte do poder publico intensifica a criminalidade, que em alguns bairros ocorre de forma  preocupante.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Existe só um programa do Governo Federal que tem o intuito de tirar as crianças e adolescentes da ruas, que é o PETI - Programa de Erradicação do Trabalho Infantil, mais nem sempre é eficaz em todo o país, por conta da inoperância do poder publico em certas comunidades ou até em cidades pequenas do Maranhão.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>O PETI tem como objetivo contribuir para a erradicação de todas as formas de trabalho infantil no País, atendendo famílias cujas crianças e adolescentes com idade inferior a 16 anos se encontrem em situação de trabalho. O Programa está inserido em um processo de resgate da cidadania e promoção de direitos de seus usuários, bem como de inclusão social de suas famílias. (PETI, Ministério do Desenvolvimento Social e Combate à Fome.)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3 INSERÇÃO SOCIAL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Como o PETI, existem vários programas que o intuito de promover a inclusão social que são promovidos pelo Governo Federal. De acordo com uma entrevista com as Assistentes Sociais da Secretaria de Desenvolvimento Social do Maranhão</w:t>
      </w:r>
      <w:r>
        <w:rPr>
          <w:rStyle w:val="Refdenotaderodap"/>
          <w:vertAlign w:val="superscript"/>
          <w:lang w:val="pt-BR"/>
        </w:rPr>
        <w:footnoteReference w:id="7"/>
      </w:r>
      <w:r>
        <w:rPr>
          <w:lang w:val="pt-BR"/>
        </w:rPr>
        <w:t>, o Estado tem apenas o objetivo de fiscalizar e supervisionar esses programas, pois os municípios que devem executar.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Os principais programas de inclusão social e combate a pobreza são o Bolsa Família e o PETI. O Bolsa Família tem o intuito de garantir que as crianças permanecem matriculadas e freqüentando a escola e prevenir condições de risco, que é executado pelo Programa de Proteção Social Básica.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 Programa Bolsa Família (PBF) é um programa de transferência direta de renda com condicionalidades, que beneficia famílias em situação de pobreza (com renda mensal por pessoa de R$ 70 a R$ 140) e extrema pobreza (com renda mensal por pessoa de até R$ 70), de acordo com a Lei 10.836, de 09 de janeiro de 2004 e o Decreto nº 5.209, de 17 de setembro de 2004.(MDS, p.1. 2009)</w:t>
      </w: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sz w:val="20"/>
          <w:szCs w:val="20"/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>A proteção social básica tem como objetivos prevenir situações de risco por meio do desenvolvimento de potencialidades e aquisições, e o fortalecimento de vínculos familiares e comunitários. (PNAS, p. 33. 2004).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  <w:sectPr w:rsidR="00B815EC">
          <w:type w:val="continuous"/>
          <w:pgSz w:w="11905" w:h="16837"/>
          <w:pgMar w:top="1700" w:right="1132" w:bottom="1132" w:left="1440" w:header="1700" w:footer="1132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O PETI - Programa de Erradicação da Trabalho Infantil, e executado pelo Programa de Proteção Social Especial do Estado de Média Complexidade, que tratar de crianças e adolescentes que tiveram os direitos violados e tem o objetivo de transferir renda as famílias carentes para que as crianças permaneçam freqüentando a escola.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 Programa de Erradicação do Trabalho Infantil (PETI) compõe o Sistema Único de Assistência Social (SUAS) com duas ações articuladas – o Serviço Sócio educativo ofertado para as crianças e adolescentes afastadas do trabalho precoce e a Transferência de Renda para suas famílias. Além de prever ações sócio assistenciais com foco na família, potencializando sua função protetiva e os vínculos familiares e comunitários. (MDS, p.1, 2009).</w:t>
      </w: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sz w:val="20"/>
          <w:szCs w:val="20"/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>São Considerados serviços de média complexidade aqueles que oferecem atendimento às famílias e indivíduos com seus direitos violados, mas cujos vínculos familiar e comunitário não foram rompidos. (PNAS, p. 38, 2009).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Esses programas apesar de terem a função de inclusão social, na maioria das vezes trazem apenas o comodismo as famílias, que passam a viver somente desses benefícios e também por falta de politicas publicas que ajudem as famílias a sair da pobreza.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Com apenas o programas sociais e a falta politicas para tirar as famílias da pobreza, a desigualdade ainda continua no Maranhão, pois existe um déficit muito grande com relação a execução a programas de inclusão social, como pode ser visto nas entrevistas do Anexo 3.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 grande objetivo desses e de outros programas social deve ser a inclusão social promovendo meios de diminuir a pobreza. Isso nos leva a conclusão que o poder publico pouco atua para diminuir a pobreza e sim as instituições privadas que estam promovendo esse trabalho de inserção social.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3.1 A promoção social feita pelas instituições privadas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900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Pela falta de atuação do poder publico as instituições privadas que estão promovendo a educação e a inclusão social em comunidade carentes, podendo ser destacado o trabalho feito pela  Fundação Bradesco, localizada no bairro do Coroadinho, periferia de São Luis, que tem diversos projetos educação, entre eles o Educar + Ação.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2268"/>
          <w:tab w:val="left" w:pos="3168"/>
          <w:tab w:val="left" w:pos="4068"/>
          <w:tab w:val="left" w:pos="4968"/>
          <w:tab w:val="left" w:pos="5868"/>
          <w:tab w:val="left" w:pos="6768"/>
          <w:tab w:val="left" w:pos="7668"/>
          <w:tab w:val="left" w:pos="8568"/>
        </w:tabs>
        <w:ind w:left="2268"/>
        <w:jc w:val="both"/>
        <w:rPr>
          <w:lang w:val="pt-BR"/>
        </w:rPr>
      </w:pPr>
      <w:r>
        <w:rPr>
          <w:sz w:val="20"/>
          <w:szCs w:val="20"/>
          <w:lang w:val="pt-BR"/>
        </w:rPr>
        <w:t xml:space="preserve">O Programa Educa+Ação, iniciado em 2007, tem como objetivo dar condições de ensino para que crianças aprendam a ler e escrever até os oito anos de idade. O programa visa integrar a iniciativa privada e o setor público municipal no esforço de elevação do padrão </w:t>
      </w:r>
      <w:r>
        <w:rPr>
          <w:sz w:val="20"/>
          <w:szCs w:val="20"/>
          <w:lang w:val="pt-BR"/>
        </w:rPr>
        <w:lastRenderedPageBreak/>
        <w:t>educacional das crianças brasileiras, e está em sinergia com o movimento “Compromisso Todos pela Educação”, que tem como uma das metas a alfabetização das crianças até os oito anos. (Fundação Bradesco, p 1, 2009).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  <w:sectPr w:rsidR="00B815EC">
          <w:type w:val="continuous"/>
          <w:pgSz w:w="11905" w:h="16837"/>
          <w:pgMar w:top="1700" w:right="1132" w:bottom="1132" w:left="1440" w:header="1700" w:footer="1132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lastRenderedPageBreak/>
        <w:t>Na Fundação Bradesco estudam crianças de diversas comunidades carentes de São Luis, desde bairros como Coroadinho até o Recanto Fialho e que tem o intuito de promover a inclusão social através da educação milhares de crianças na nossa cidade.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  <w:r>
        <w:rPr>
          <w:b/>
          <w:bCs/>
          <w:lang w:val="pt-BR"/>
        </w:rPr>
        <w:t>CONCLUSÃO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 Maranhão é estado com uma das maiores taxas desigualdade sócio-econômica do Brasil, sendo um dos mais pobres, pela  falta de politicas sociais por parte do poder publico e de programas sociais que previnam a criminalidade e promovam a inclusão social  levando ao agravamento da criminalidade, principalmente em São Luis.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>O aumento da criminalidade é conseqüência também da repressão, uma vez que a utilização de programas de prevenção a criminalidade seria mais fácil combater a criminalidade partindo da ponto da origem, as crianças, mas de acordo com os entrevistados (Anexo 3), comprovou-se que este tipo de politica não existe por parte do poder publico e sim pelo setor privado.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firstLine="1134"/>
        <w:jc w:val="both"/>
        <w:rPr>
          <w:lang w:val="pt-BR"/>
        </w:rPr>
      </w:pPr>
      <w:r>
        <w:rPr>
          <w:lang w:val="pt-BR"/>
        </w:rPr>
        <w:t xml:space="preserve">A falta de atuação do poder publico em criar politicas de prevenção vem fazendo só crescer a criminalidade e também os criminosos são a cada dia mais jovens, que buscam o caminho ca criminalidade cada vez mais cedo pela falta de oportunidade e pelo consumismo esbanjador da classe média, ou seja, a desigualdade sócio-econômica em todos os sentidos é causa da criminalidade. 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b/>
          <w:bCs/>
          <w:lang w:val="pt-BR"/>
        </w:rPr>
        <w:t>REFERÊNCIAS: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lang w:val="pt-BR"/>
        </w:rPr>
        <w:t xml:space="preserve">BARATA, Alessandro. </w:t>
      </w:r>
      <w:r>
        <w:rPr>
          <w:b/>
          <w:bCs/>
          <w:lang w:val="pt-BR"/>
        </w:rPr>
        <w:t>Criminologia Critica do Direito Penal: introdução à sociologia do direito penal.</w:t>
      </w:r>
      <w:r>
        <w:rPr>
          <w:lang w:val="pt-BR"/>
        </w:rPr>
        <w:t xml:space="preserve"> Tradução Juarez Cirino dos Santos. 3º.ed. Rio de Janeiro: Editora Renavan: Instituto Carioca de Criminologia, 2002.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lang w:val="pt-BR"/>
        </w:rPr>
      </w:pPr>
      <w:r>
        <w:rPr>
          <w:rFonts w:ascii="Sakkal Majalla" w:hAnsi="Sakkal Majalla" w:cs="Sakkal Majalla"/>
          <w:lang w:val="pt-BR"/>
        </w:rPr>
        <w:t xml:space="preserve">CITTADINO, G. </w:t>
      </w:r>
      <w:r>
        <w:rPr>
          <w:rFonts w:ascii="Sakkal Majalla" w:hAnsi="Sakkal Majalla" w:cs="Sakkal Majalla"/>
          <w:b/>
          <w:bCs/>
          <w:lang w:val="pt-BR"/>
        </w:rPr>
        <w:t>Pluralismo, Direito e justiça distributiva</w:t>
      </w:r>
      <w:r>
        <w:rPr>
          <w:rFonts w:ascii="Sakkal Majalla" w:hAnsi="Sakkal Majalla" w:cs="Sakkal Majalla"/>
          <w:lang w:val="pt-BR"/>
        </w:rPr>
        <w:t>: elementos de filosofia constitucional contemporânea. 3. ed. Rio de Janeiro: Lumen Juris, 2004.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lang w:val="pt-BR"/>
        </w:rPr>
      </w:pPr>
      <w:r>
        <w:rPr>
          <w:rFonts w:ascii="Sakkal Majalla" w:hAnsi="Sakkal Majalla" w:cs="Sakkal Majalla"/>
          <w:b/>
          <w:bCs/>
          <w:lang w:val="pt-BR"/>
        </w:rPr>
        <w:t>CÓDIGO PENAL BRASILEIRO</w:t>
      </w:r>
      <w:r>
        <w:rPr>
          <w:rFonts w:ascii="Sakkal Majalla" w:hAnsi="Sakkal Majalla" w:cs="Sakkal Majalla"/>
          <w:lang w:val="pt-BR"/>
        </w:rPr>
        <w:t>. São Paulo: Saraiva, 2007.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rFonts w:ascii="Sakkal Majalla" w:hAnsi="Sakkal Majalla" w:cs="Sakkal Majalla"/>
          <w:lang w:val="pt-BR"/>
        </w:rPr>
        <w:lastRenderedPageBreak/>
        <w:t xml:space="preserve">DETRAN - DF. Estatísticas. </w:t>
      </w:r>
      <w:r>
        <w:rPr>
          <w:rFonts w:ascii="Sakkal Majalla" w:hAnsi="Sakkal Majalla" w:cs="Sakkal Majalla"/>
          <w:b/>
          <w:bCs/>
          <w:lang w:val="pt-BR"/>
        </w:rPr>
        <w:t>Frota de veículos</w:t>
      </w:r>
      <w:r>
        <w:rPr>
          <w:rFonts w:ascii="Sakkal Majalla" w:hAnsi="Sakkal Majalla" w:cs="Sakkal Majalla"/>
          <w:lang w:val="pt-BR"/>
        </w:rPr>
        <w:t xml:space="preserve">. Disponível em: </w:t>
      </w:r>
      <w:r>
        <w:rPr>
          <w:rStyle w:val="Hypertext"/>
          <w:color w:val="000000"/>
          <w:u w:val="none"/>
          <w:lang w:val="pt-BR"/>
        </w:rPr>
        <w:t>http://www.detran.df.gov.br/. Acesso em: 09. Nov.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</w:pPr>
      <w:r>
        <w:rPr>
          <w:lang w:val="pt-BR"/>
        </w:rPr>
        <w:t xml:space="preserve">DETRAN - MA. Estatísticas. </w:t>
      </w:r>
      <w:r>
        <w:rPr>
          <w:b/>
          <w:bCs/>
          <w:lang w:val="pt-BR"/>
        </w:rPr>
        <w:t>Frota de veículos.</w:t>
      </w:r>
      <w:r>
        <w:rPr>
          <w:lang w:val="pt-BR"/>
        </w:rPr>
        <w:t xml:space="preserve"> Disponível em: </w:t>
      </w:r>
      <w:r>
        <w:rPr>
          <w:rStyle w:val="Hypertext"/>
          <w:color w:val="000000"/>
          <w:u w:val="none"/>
          <w:lang w:val="pt-BR"/>
        </w:rPr>
        <w:t>http://www.detran.ma.gov.br/estatisticas.</w:t>
      </w:r>
      <w:r>
        <w:rPr>
          <w:lang w:val="pt-BR"/>
        </w:rPr>
        <w:t xml:space="preserve"> Acesso em: 10.nov.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lang w:val="pt-BR"/>
        </w:rPr>
        <w:sectPr w:rsidR="00B815EC">
          <w:type w:val="continuous"/>
          <w:pgSz w:w="11905" w:h="16837"/>
          <w:pgMar w:top="1700" w:right="1132" w:bottom="1132" w:left="1440" w:header="1700" w:footer="1132" w:gutter="0"/>
          <w:cols w:space="720"/>
          <w:noEndnote/>
        </w:sect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b/>
          <w:bCs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lang w:val="pt-BR"/>
        </w:rPr>
        <w:t xml:space="preserve">Fundação Bradesco. </w:t>
      </w:r>
      <w:r>
        <w:rPr>
          <w:rFonts w:ascii="Sakkal Majalla" w:hAnsi="Sakkal Majalla" w:cs="Sakkal Majalla"/>
          <w:b/>
          <w:bCs/>
          <w:lang w:val="pt-BR"/>
        </w:rPr>
        <w:t>Educa+Ação</w:t>
      </w:r>
      <w:r>
        <w:rPr>
          <w:rFonts w:ascii="Sakkal Majalla" w:hAnsi="Sakkal Majalla" w:cs="Sakkal Majalla"/>
          <w:lang w:val="pt-BR"/>
        </w:rPr>
        <w:t>.</w:t>
      </w:r>
      <w:r>
        <w:rPr>
          <w:rFonts w:ascii="Sakkal Majalla" w:hAnsi="Sakkal Majalla" w:cs="Sakkal Majalla"/>
          <w:color w:val="000000"/>
          <w:lang w:val="pt-BR"/>
        </w:rPr>
        <w:t xml:space="preserve"> Disponível em: http://www.fb.org.br/Institucional/ProjetosEducacionais/EducamaisAcao/. Acesso em: 10. Nov.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b/>
          <w:bCs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color w:val="000000"/>
          <w:lang w:val="pt-BR"/>
        </w:rPr>
        <w:t xml:space="preserve">Ministério do desenvolvimento social e combate a fome. </w:t>
      </w:r>
      <w:r>
        <w:rPr>
          <w:b/>
          <w:bCs/>
          <w:color w:val="000000"/>
          <w:lang w:val="pt-BR"/>
        </w:rPr>
        <w:t>Programa Bolsa Família</w:t>
      </w:r>
      <w:r>
        <w:rPr>
          <w:color w:val="000000"/>
          <w:lang w:val="pt-BR"/>
        </w:rPr>
        <w:t>.</w:t>
      </w:r>
      <w:r>
        <w:rPr>
          <w:rFonts w:ascii="Sakkal Majalla" w:hAnsi="Sakkal Majalla" w:cs="Sakkal Majalla"/>
          <w:color w:val="000000"/>
          <w:lang w:val="pt-BR"/>
        </w:rPr>
        <w:t xml:space="preserve"> Disponível em: http://www.mds.gov.br/bolsafamilia/o_programa_bolsa_familia/o</w:t>
      </w:r>
      <w:r>
        <w:rPr>
          <w:rFonts w:ascii="Sakkal Majalla" w:hAnsi="Sakkal Majalla" w:cs="Sakkal Majalla"/>
          <w:color w:val="000000"/>
          <w:lang w:val="pt-BR"/>
        </w:rPr>
        <w:noBreakHyphen/>
        <w:t>que</w:t>
      </w:r>
      <w:r>
        <w:rPr>
          <w:rFonts w:ascii="Sakkal Majalla" w:hAnsi="Sakkal Majalla" w:cs="Sakkal Majalla"/>
          <w:color w:val="000000"/>
          <w:lang w:val="pt-BR"/>
        </w:rPr>
        <w:noBreakHyphen/>
        <w:t>e. Acesso em: 08. Nov.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color w:val="000000"/>
          <w:lang w:val="pt-BR"/>
        </w:rPr>
        <w:t xml:space="preserve">Ministério do desenvolvimento social e combate a fome. </w:t>
      </w:r>
      <w:r>
        <w:rPr>
          <w:rFonts w:ascii="Sakkal Majalla" w:hAnsi="Sakkal Majalla" w:cs="Sakkal Majalla"/>
          <w:b/>
          <w:bCs/>
          <w:color w:val="000000"/>
          <w:lang w:val="pt-BR"/>
        </w:rPr>
        <w:t>PETI - Programa de Erradicação do Trabalho Infantil.</w:t>
      </w:r>
      <w:r>
        <w:rPr>
          <w:rFonts w:ascii="Sakkal Majalla" w:hAnsi="Sakkal Majalla" w:cs="Sakkal Majalla"/>
          <w:color w:val="000000"/>
          <w:lang w:val="pt-BR"/>
        </w:rPr>
        <w:t xml:space="preserve"> Disponível em: http://www.mds.gov.br/programas/rede</w:t>
      </w:r>
      <w:r>
        <w:rPr>
          <w:rFonts w:ascii="Sakkal Majalla" w:hAnsi="Sakkal Majalla" w:cs="Sakkal Majalla"/>
          <w:color w:val="000000"/>
          <w:lang w:val="pt-BR"/>
        </w:rPr>
        <w:noBreakHyphen/>
        <w:t>suas/protecao</w:t>
      </w:r>
      <w:r>
        <w:rPr>
          <w:rFonts w:ascii="Sakkal Majalla" w:hAnsi="Sakkal Majalla" w:cs="Sakkal Majalla"/>
          <w:color w:val="000000"/>
          <w:lang w:val="pt-BR"/>
        </w:rPr>
        <w:noBreakHyphen/>
        <w:t>social</w:t>
      </w:r>
      <w:r>
        <w:rPr>
          <w:rFonts w:ascii="Sakkal Majalla" w:hAnsi="Sakkal Majalla" w:cs="Sakkal Majalla"/>
          <w:color w:val="000000"/>
          <w:lang w:val="pt-BR"/>
        </w:rPr>
        <w:noBreakHyphen/>
        <w:t>especial/programa</w:t>
      </w:r>
      <w:r>
        <w:rPr>
          <w:rFonts w:ascii="Sakkal Majalla" w:hAnsi="Sakkal Majalla" w:cs="Sakkal Majalla"/>
          <w:color w:val="000000"/>
          <w:lang w:val="pt-BR"/>
        </w:rPr>
        <w:noBreakHyphen/>
        <w:t>de</w:t>
      </w:r>
      <w:r>
        <w:rPr>
          <w:rFonts w:ascii="Sakkal Majalla" w:hAnsi="Sakkal Majalla" w:cs="Sakkal Majalla"/>
          <w:color w:val="000000"/>
          <w:lang w:val="pt-BR"/>
        </w:rPr>
        <w:noBreakHyphen/>
        <w:t>erradicacao</w:t>
      </w:r>
      <w:r>
        <w:rPr>
          <w:rFonts w:ascii="Sakkal Majalla" w:hAnsi="Sakkal Majalla" w:cs="Sakkal Majalla"/>
          <w:color w:val="000000"/>
          <w:lang w:val="pt-BR"/>
        </w:rPr>
        <w:noBreakHyphen/>
        <w:t>do</w:t>
      </w:r>
      <w:r>
        <w:rPr>
          <w:rFonts w:ascii="Sakkal Majalla" w:hAnsi="Sakkal Majalla" w:cs="Sakkal Majalla"/>
          <w:color w:val="000000"/>
          <w:lang w:val="pt-BR"/>
        </w:rPr>
        <w:noBreakHyphen/>
        <w:t>trabalho</w:t>
      </w:r>
      <w:r>
        <w:rPr>
          <w:rFonts w:ascii="Sakkal Majalla" w:hAnsi="Sakkal Majalla" w:cs="Sakkal Majalla"/>
          <w:color w:val="000000"/>
          <w:lang w:val="pt-BR"/>
        </w:rPr>
        <w:noBreakHyphen/>
        <w:t>infantil</w:t>
      </w:r>
      <w:r>
        <w:rPr>
          <w:rFonts w:ascii="Sakkal Majalla" w:hAnsi="Sakkal Majalla" w:cs="Sakkal Majalla"/>
          <w:color w:val="000000"/>
          <w:lang w:val="pt-BR"/>
        </w:rPr>
        <w:noBreakHyphen/>
        <w:t>peti. Acesso em: 08. Nov.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color w:val="000000"/>
          <w:lang w:val="pt-BR"/>
        </w:rPr>
        <w:t xml:space="preserve">NERI, Marcelo Cortes (Coord). </w:t>
      </w:r>
      <w:r>
        <w:rPr>
          <w:rFonts w:ascii="Sakkal Majalla" w:hAnsi="Sakkal Majalla" w:cs="Sakkal Majalla"/>
          <w:b/>
          <w:bCs/>
          <w:color w:val="000000"/>
          <w:lang w:val="pt-BR"/>
        </w:rPr>
        <w:t xml:space="preserve">Performance social das 27 capitais brasileiras entre mandatos de prefeitos. </w:t>
      </w:r>
      <w:r>
        <w:rPr>
          <w:rFonts w:ascii="Sakkal Majalla" w:hAnsi="Sakkal Majalla" w:cs="Sakkal Majalla"/>
          <w:color w:val="000000"/>
          <w:lang w:val="pt-BR"/>
        </w:rPr>
        <w:t>Rio de Janeiro: Fundação Getúlio Vargas/IBRE, CPS, 2009.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color w:val="000000"/>
          <w:lang w:val="pt-BR"/>
        </w:rPr>
        <w:t xml:space="preserve">OLIVEIRA, Luciano. </w:t>
      </w:r>
      <w:r>
        <w:rPr>
          <w:rFonts w:ascii="Sakkal Majalla" w:hAnsi="Sakkal Majalla" w:cs="Sakkal Majalla"/>
          <w:b/>
          <w:bCs/>
          <w:color w:val="000000"/>
          <w:lang w:val="pt-BR"/>
        </w:rPr>
        <w:t xml:space="preserve">Principio da Legalidade: da dogmática jurídica a Teoria do Direito. A lei é o que senhor Major quiser! </w:t>
      </w:r>
      <w:r>
        <w:rPr>
          <w:rFonts w:ascii="Sakkal Majalla" w:hAnsi="Sakkal Majalla" w:cs="Sakkal Majalla"/>
          <w:color w:val="000000"/>
          <w:lang w:val="pt-BR"/>
        </w:rPr>
        <w:t>Cidade: Forense, ano.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b/>
          <w:bCs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color w:val="000000"/>
          <w:lang w:val="pt-BR"/>
        </w:rPr>
      </w:pPr>
      <w:r>
        <w:rPr>
          <w:rFonts w:ascii="Sakkal Majalla" w:hAnsi="Sakkal Majalla" w:cs="Sakkal Majalla"/>
          <w:b/>
          <w:bCs/>
          <w:color w:val="000000"/>
          <w:lang w:val="pt-BR"/>
        </w:rPr>
        <w:t>Política Nacional de Assistência Social - PNAS/2004. Norma operacional básica - NOB/SUAS</w:t>
      </w:r>
      <w:r>
        <w:rPr>
          <w:rFonts w:ascii="Sakkal Majalla" w:hAnsi="Sakkal Majalla" w:cs="Sakkal Majalla"/>
          <w:color w:val="000000"/>
          <w:lang w:val="pt-BR"/>
        </w:rPr>
        <w:t>. Brasília: Ministério do desenvolvimento social e combate a fome, 2005.</w:t>
      </w: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b/>
          <w:bCs/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Sakkal Majalla" w:hAnsi="Sakkal Majalla" w:cs="Sakkal Majalla"/>
          <w:b/>
          <w:bCs/>
          <w:color w:val="000000"/>
          <w:u w:val="single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color w:val="000000"/>
          <w:lang w:val="pt-BR"/>
        </w:rPr>
      </w:pPr>
    </w:p>
    <w:p w:rsidR="00B815EC" w:rsidRDefault="00B815EC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color w:val="000000"/>
          <w:lang w:val="pt-BR"/>
        </w:rPr>
      </w:pPr>
    </w:p>
    <w:sectPr w:rsidR="00B815EC" w:rsidSect="00B815EC">
      <w:type w:val="continuous"/>
      <w:pgSz w:w="11905" w:h="16837"/>
      <w:pgMar w:top="1700" w:right="1132" w:bottom="1132" w:left="1440" w:header="1700" w:footer="11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E8" w:rsidRDefault="00042CE8" w:rsidP="00B815EC">
      <w:r>
        <w:separator/>
      </w:r>
    </w:p>
  </w:endnote>
  <w:endnote w:type="continuationSeparator" w:id="0">
    <w:p w:rsidR="00042CE8" w:rsidRDefault="00042CE8" w:rsidP="00B8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E8" w:rsidRDefault="00042CE8" w:rsidP="00B815EC">
      <w:r>
        <w:separator/>
      </w:r>
    </w:p>
  </w:footnote>
  <w:footnote w:type="continuationSeparator" w:id="0">
    <w:p w:rsidR="00042CE8" w:rsidRDefault="00042CE8" w:rsidP="00B815EC">
      <w:r>
        <w:continuationSeparator/>
      </w:r>
    </w:p>
  </w:footnote>
  <w:footnote w:id="1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Dados da Fundação Getúlio Vargas, Performance Social das 27 Capitais Brasileiras entre mandatos de prefeitos.</w:t>
      </w:r>
    </w:p>
  </w:footnote>
  <w:footnote w:id="2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right="67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Dados da Fundação Getúlio Vargas. Performance Social das 27 Capitais Brasileiras entre mandatos de prefeitos.</w:t>
      </w:r>
    </w:p>
  </w:footnote>
  <w:footnote w:id="3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right="67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Fonte do DETRAN-MA, numero da frota de veículos renovada em entre janeiro e setembro de 2009.</w:t>
      </w:r>
    </w:p>
  </w:footnote>
  <w:footnote w:id="4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right="67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Fonte do DETRAN-DF, numero da frota de veículos renovada.</w:t>
      </w:r>
    </w:p>
  </w:footnote>
  <w:footnote w:id="5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right="67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Dados da Delegacia de Roubos e Furtos de São Luis, relativos até o dia 6/11/2009, dia em que ocorreu a entrevista. Anexo 1.</w:t>
      </w:r>
    </w:p>
  </w:footnote>
  <w:footnote w:id="6">
    <w:p w:rsidR="00B815EC" w:rsidRDefault="00B815E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240"/>
        <w:ind w:right="67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Entrevista com pessoas de diversas comunidades de São Luis. Anexo 3.</w:t>
      </w:r>
    </w:p>
  </w:footnote>
  <w:footnote w:id="7">
    <w:p w:rsidR="00B815EC" w:rsidRDefault="00B815EC">
      <w:pPr>
        <w:tabs>
          <w:tab w:val="left" w:pos="-23"/>
          <w:tab w:val="left" w:pos="877"/>
          <w:tab w:val="left" w:pos="1777"/>
          <w:tab w:val="left" w:pos="2677"/>
          <w:tab w:val="left" w:pos="3577"/>
          <w:tab w:val="left" w:pos="4477"/>
          <w:tab w:val="left" w:pos="5377"/>
          <w:tab w:val="left" w:pos="6277"/>
          <w:tab w:val="left" w:pos="7177"/>
          <w:tab w:val="left" w:pos="8077"/>
          <w:tab w:val="left" w:pos="8977"/>
        </w:tabs>
        <w:spacing w:after="240"/>
        <w:ind w:left="-23" w:right="285" w:firstLine="900"/>
        <w:jc w:val="both"/>
        <w:rPr>
          <w:lang w:val="pt-BR"/>
        </w:rPr>
      </w:pPr>
      <w:r>
        <w:rPr>
          <w:rStyle w:val="Refdenotaderodap"/>
          <w:vertAlign w:val="superscript"/>
          <w:lang w:val="pt-BR"/>
        </w:rPr>
        <w:footnoteRef/>
      </w:r>
      <w:r>
        <w:rPr>
          <w:sz w:val="20"/>
          <w:szCs w:val="20"/>
          <w:lang w:val="pt-BR"/>
        </w:rPr>
        <w:t>Entrevista com Assistentes Sociais da Secretaria de Estado de Desenvolvimento Social, Anexo 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EC" w:rsidRDefault="00B815EC">
    <w:pPr>
      <w:framePr w:w="9072" w:wrap="notBeside" w:vAnchor="text" w:hAnchor="text" w:x="1" w:y="1"/>
      <w:jc w:val="right"/>
    </w:pPr>
    <w:fldSimple w:instr="PAGE ">
      <w:r w:rsidR="00A406FB">
        <w:rPr>
          <w:noProof/>
        </w:rPr>
        <w:t>1</w:t>
      </w:r>
    </w:fldSimple>
  </w:p>
  <w:p w:rsidR="00B815EC" w:rsidRDefault="00B815EC">
    <w:pPr>
      <w:ind w:left="23" w:right="23"/>
    </w:pPr>
  </w:p>
  <w:p w:rsidR="00B815EC" w:rsidRDefault="00B815EC">
    <w:pPr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EC" w:rsidRDefault="00B815EC">
    <w:pPr>
      <w:framePr w:w="9072" w:wrap="notBeside" w:vAnchor="text" w:hAnchor="text" w:x="1" w:y="1"/>
      <w:jc w:val="right"/>
    </w:pPr>
    <w:fldSimple w:instr="PAGE ">
      <w:r w:rsidR="00A406FB">
        <w:rPr>
          <w:noProof/>
        </w:rPr>
        <w:t>8</w:t>
      </w:r>
    </w:fldSimple>
  </w:p>
  <w:p w:rsidR="00B815EC" w:rsidRDefault="00B815EC">
    <w:pPr>
      <w:ind w:left="23" w:right="23"/>
    </w:pPr>
  </w:p>
  <w:p w:rsidR="00B815EC" w:rsidRDefault="00B815EC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5EC"/>
    <w:rsid w:val="00042CE8"/>
    <w:rsid w:val="00A406FB"/>
    <w:rsid w:val="00B8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2742</Words>
  <Characters>14808</Characters>
  <Application>Microsoft Office Word</Application>
  <DocSecurity>0</DocSecurity>
  <Lines>123</Lines>
  <Paragraphs>35</Paragraphs>
  <ScaleCrop>false</ScaleCrop>
  <Company>Microsoft Office 2007</Company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2</cp:revision>
  <dcterms:created xsi:type="dcterms:W3CDTF">2015-02-12T00:55:00Z</dcterms:created>
  <dcterms:modified xsi:type="dcterms:W3CDTF">2015-02-12T00:55:00Z</dcterms:modified>
</cp:coreProperties>
</file>