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4A2" w:rsidRDefault="00A534A2" w:rsidP="00A534A2">
      <w:pPr>
        <w:spacing w:line="360" w:lineRule="auto"/>
        <w:ind w:left="708"/>
        <w:jc w:val="both"/>
        <w:rPr>
          <w:sz w:val="24"/>
          <w:szCs w:val="24"/>
        </w:rPr>
      </w:pPr>
    </w:p>
    <w:p w:rsidR="00A534A2" w:rsidRPr="00A534A2" w:rsidRDefault="00A534A2" w:rsidP="0081360B">
      <w:pPr>
        <w:spacing w:line="360" w:lineRule="auto"/>
        <w:ind w:left="1416" w:firstLine="708"/>
        <w:jc w:val="center"/>
        <w:rPr>
          <w:sz w:val="48"/>
          <w:szCs w:val="48"/>
        </w:rPr>
      </w:pPr>
      <w:r w:rsidRPr="00A534A2">
        <w:rPr>
          <w:sz w:val="48"/>
          <w:szCs w:val="48"/>
        </w:rPr>
        <w:t xml:space="preserve">QUANTO VALE O </w:t>
      </w:r>
      <w:proofErr w:type="gramStart"/>
      <w:r w:rsidRPr="00A534A2">
        <w:rPr>
          <w:sz w:val="48"/>
          <w:szCs w:val="48"/>
        </w:rPr>
        <w:t>FANATÍSMO ?</w:t>
      </w:r>
      <w:proofErr w:type="gramEnd"/>
    </w:p>
    <w:p w:rsidR="0035074B" w:rsidRPr="00BE2ACD" w:rsidRDefault="0035074B" w:rsidP="006272C2">
      <w:pPr>
        <w:spacing w:line="360" w:lineRule="auto"/>
        <w:ind w:left="708" w:firstLine="708"/>
        <w:jc w:val="both"/>
        <w:rPr>
          <w:sz w:val="24"/>
          <w:szCs w:val="24"/>
        </w:rPr>
      </w:pPr>
      <w:r w:rsidRPr="00BE2ACD">
        <w:rPr>
          <w:sz w:val="24"/>
          <w:szCs w:val="24"/>
        </w:rPr>
        <w:t xml:space="preserve">Após ler os jornais, Estadão, Folha de São Paulo, </w:t>
      </w:r>
      <w:proofErr w:type="spellStart"/>
      <w:r w:rsidRPr="00BE2ACD">
        <w:rPr>
          <w:sz w:val="24"/>
          <w:szCs w:val="24"/>
        </w:rPr>
        <w:t>The</w:t>
      </w:r>
      <w:proofErr w:type="spellEnd"/>
      <w:r w:rsidRPr="00BE2ACD">
        <w:rPr>
          <w:sz w:val="24"/>
          <w:szCs w:val="24"/>
        </w:rPr>
        <w:t xml:space="preserve"> </w:t>
      </w:r>
      <w:proofErr w:type="spellStart"/>
      <w:r w:rsidRPr="00BE2ACD">
        <w:rPr>
          <w:sz w:val="24"/>
          <w:szCs w:val="24"/>
        </w:rPr>
        <w:t>Guardian</w:t>
      </w:r>
      <w:proofErr w:type="spellEnd"/>
      <w:r w:rsidRPr="00BE2ACD">
        <w:rPr>
          <w:sz w:val="24"/>
          <w:szCs w:val="24"/>
        </w:rPr>
        <w:t xml:space="preserve"> (Britânico), Le Monde </w:t>
      </w:r>
      <w:proofErr w:type="spellStart"/>
      <w:r w:rsidRPr="00BE2ACD">
        <w:rPr>
          <w:sz w:val="24"/>
          <w:szCs w:val="24"/>
        </w:rPr>
        <w:t>fr</w:t>
      </w:r>
      <w:proofErr w:type="spellEnd"/>
      <w:r w:rsidRPr="00BE2ACD">
        <w:rPr>
          <w:sz w:val="24"/>
          <w:szCs w:val="24"/>
        </w:rPr>
        <w:t xml:space="preserve"> (Francês) e </w:t>
      </w:r>
      <w:proofErr w:type="spellStart"/>
      <w:r w:rsidRPr="00BE2ACD">
        <w:rPr>
          <w:sz w:val="24"/>
          <w:szCs w:val="24"/>
        </w:rPr>
        <w:t>The</w:t>
      </w:r>
      <w:proofErr w:type="spellEnd"/>
      <w:r w:rsidRPr="00BE2ACD">
        <w:rPr>
          <w:sz w:val="24"/>
          <w:szCs w:val="24"/>
        </w:rPr>
        <w:t xml:space="preserve"> </w:t>
      </w:r>
      <w:proofErr w:type="spellStart"/>
      <w:r w:rsidRPr="00BE2ACD">
        <w:rPr>
          <w:sz w:val="24"/>
          <w:szCs w:val="24"/>
        </w:rPr>
        <w:t>New</w:t>
      </w:r>
      <w:proofErr w:type="spellEnd"/>
      <w:r w:rsidRPr="00BE2ACD">
        <w:rPr>
          <w:sz w:val="24"/>
          <w:szCs w:val="24"/>
        </w:rPr>
        <w:t xml:space="preserve"> York Times (americano), </w:t>
      </w:r>
      <w:proofErr w:type="gramStart"/>
      <w:r w:rsidRPr="00BE2ACD">
        <w:rPr>
          <w:sz w:val="24"/>
          <w:szCs w:val="24"/>
        </w:rPr>
        <w:t>pude perceber</w:t>
      </w:r>
      <w:proofErr w:type="gramEnd"/>
      <w:r w:rsidRPr="00BE2ACD">
        <w:rPr>
          <w:sz w:val="24"/>
          <w:szCs w:val="24"/>
        </w:rPr>
        <w:t xml:space="preserve"> que a voz que ecoa é uníssona, isto é, “uma só”, porém, entre as leituras, encontrei um comentário no jo</w:t>
      </w:r>
      <w:r w:rsidR="00925CD1" w:rsidRPr="00BE2ACD">
        <w:rPr>
          <w:sz w:val="24"/>
          <w:szCs w:val="24"/>
        </w:rPr>
        <w:t xml:space="preserve">rnal britânico do líder do UKIP, </w:t>
      </w:r>
      <w:proofErr w:type="spellStart"/>
      <w:r w:rsidR="00925CD1" w:rsidRPr="00F66653">
        <w:rPr>
          <w:b/>
          <w:sz w:val="24"/>
          <w:szCs w:val="24"/>
        </w:rPr>
        <w:t>Nígel</w:t>
      </w:r>
      <w:proofErr w:type="spellEnd"/>
      <w:r w:rsidR="00925CD1" w:rsidRPr="00F66653">
        <w:rPr>
          <w:b/>
          <w:sz w:val="24"/>
          <w:szCs w:val="24"/>
        </w:rPr>
        <w:t xml:space="preserve"> </w:t>
      </w:r>
      <w:proofErr w:type="spellStart"/>
      <w:r w:rsidR="00925CD1" w:rsidRPr="00F66653">
        <w:rPr>
          <w:b/>
          <w:sz w:val="24"/>
          <w:szCs w:val="24"/>
        </w:rPr>
        <w:t>Farage</w:t>
      </w:r>
      <w:proofErr w:type="spellEnd"/>
      <w:r w:rsidR="00925CD1" w:rsidRPr="00BE2ACD">
        <w:rPr>
          <w:sz w:val="24"/>
          <w:szCs w:val="24"/>
        </w:rPr>
        <w:t xml:space="preserve"> </w:t>
      </w:r>
      <w:r w:rsidR="00F66653">
        <w:rPr>
          <w:sz w:val="24"/>
          <w:szCs w:val="24"/>
        </w:rPr>
        <w:t>que</w:t>
      </w:r>
      <w:r w:rsidRPr="00BE2ACD">
        <w:rPr>
          <w:sz w:val="24"/>
          <w:szCs w:val="24"/>
        </w:rPr>
        <w:t xml:space="preserve"> gerou críticas em relaç</w:t>
      </w:r>
      <w:r w:rsidR="00925CD1" w:rsidRPr="00BE2ACD">
        <w:rPr>
          <w:sz w:val="24"/>
          <w:szCs w:val="24"/>
        </w:rPr>
        <w:t xml:space="preserve">ão ao seu comentário </w:t>
      </w:r>
      <w:r w:rsidR="00F66653">
        <w:rPr>
          <w:sz w:val="24"/>
          <w:szCs w:val="24"/>
        </w:rPr>
        <w:t>o qual segue</w:t>
      </w:r>
      <w:r w:rsidR="00925CD1" w:rsidRPr="00BE2ACD">
        <w:rPr>
          <w:sz w:val="24"/>
          <w:szCs w:val="24"/>
        </w:rPr>
        <w:t xml:space="preserve"> </w:t>
      </w:r>
      <w:r w:rsidRPr="00BE2ACD">
        <w:rPr>
          <w:sz w:val="24"/>
          <w:szCs w:val="24"/>
        </w:rPr>
        <w:t xml:space="preserve"> abaixo:</w:t>
      </w:r>
    </w:p>
    <w:p w:rsidR="0035074B" w:rsidRPr="0035074B" w:rsidRDefault="0035074B" w:rsidP="00A534A2">
      <w:pPr>
        <w:shd w:val="clear" w:color="auto" w:fill="FFFFFF"/>
        <w:spacing w:after="30" w:line="360" w:lineRule="auto"/>
        <w:ind w:left="708"/>
        <w:jc w:val="both"/>
        <w:outlineLvl w:val="0"/>
        <w:rPr>
          <w:rFonts w:ascii="Georgia" w:eastAsia="Times New Roman" w:hAnsi="Georgia" w:cs="Times New Roman"/>
          <w:color w:val="333333"/>
          <w:kern w:val="36"/>
          <w:sz w:val="52"/>
          <w:szCs w:val="52"/>
          <w:lang w:val="en-US" w:eastAsia="pt-BR"/>
        </w:rPr>
      </w:pPr>
      <w:r w:rsidRPr="0035074B">
        <w:rPr>
          <w:rFonts w:ascii="Georgia" w:eastAsia="Times New Roman" w:hAnsi="Georgia" w:cs="Times New Roman"/>
          <w:color w:val="333333"/>
          <w:kern w:val="36"/>
          <w:sz w:val="52"/>
          <w:szCs w:val="52"/>
          <w:lang w:val="en-US" w:eastAsia="pt-BR"/>
        </w:rPr>
        <w:t xml:space="preserve">Paris attack: </w:t>
      </w:r>
      <w:r w:rsidRPr="0035074B">
        <w:rPr>
          <w:rFonts w:ascii="Georgia" w:eastAsia="Times New Roman" w:hAnsi="Georgia" w:cs="Times New Roman"/>
          <w:color w:val="333333"/>
          <w:kern w:val="36"/>
          <w:sz w:val="52"/>
          <w:szCs w:val="52"/>
          <w:u w:val="single"/>
          <w:lang w:val="en-US" w:eastAsia="pt-BR"/>
        </w:rPr>
        <w:t xml:space="preserve">Nigel </w:t>
      </w:r>
      <w:proofErr w:type="spellStart"/>
      <w:r w:rsidRPr="0035074B">
        <w:rPr>
          <w:rFonts w:ascii="Georgia" w:eastAsia="Times New Roman" w:hAnsi="Georgia" w:cs="Times New Roman"/>
          <w:color w:val="333333"/>
          <w:kern w:val="36"/>
          <w:sz w:val="52"/>
          <w:szCs w:val="52"/>
          <w:u w:val="single"/>
          <w:lang w:val="en-US" w:eastAsia="pt-BR"/>
        </w:rPr>
        <w:t>Farage</w:t>
      </w:r>
      <w:proofErr w:type="spellEnd"/>
      <w:r w:rsidRPr="0035074B">
        <w:rPr>
          <w:rFonts w:ascii="Georgia" w:eastAsia="Times New Roman" w:hAnsi="Georgia" w:cs="Times New Roman"/>
          <w:color w:val="333333"/>
          <w:kern w:val="36"/>
          <w:sz w:val="52"/>
          <w:szCs w:val="52"/>
          <w:u w:val="single"/>
          <w:lang w:val="en-US" w:eastAsia="pt-BR"/>
        </w:rPr>
        <w:t xml:space="preserve"> blames ‘gross policy of multiculturalism’</w:t>
      </w:r>
    </w:p>
    <w:p w:rsidR="0035074B" w:rsidRDefault="0035074B" w:rsidP="00A534A2">
      <w:pPr>
        <w:spacing w:line="360" w:lineRule="auto"/>
        <w:ind w:left="708"/>
        <w:jc w:val="both"/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</w:pPr>
      <w:r w:rsidRPr="00BE2ACD"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 xml:space="preserve">Comments by </w:t>
      </w:r>
      <w:proofErr w:type="spellStart"/>
      <w:r w:rsidRPr="00BE2ACD"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>Ukip</w:t>
      </w:r>
      <w:proofErr w:type="spellEnd"/>
      <w:r w:rsidRPr="00BE2ACD"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 xml:space="preserve"> leader condemned by senior politicians including Tessa </w:t>
      </w:r>
      <w:proofErr w:type="spellStart"/>
      <w:r w:rsidRPr="00BE2ACD"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>Jowell</w:t>
      </w:r>
      <w:proofErr w:type="spellEnd"/>
      <w:r w:rsidRPr="00BE2ACD">
        <w:rPr>
          <w:rFonts w:ascii="Arial" w:hAnsi="Arial" w:cs="Arial"/>
          <w:color w:val="666666"/>
          <w:sz w:val="24"/>
          <w:szCs w:val="24"/>
          <w:shd w:val="clear" w:color="auto" w:fill="FFFFFF"/>
          <w:lang w:val="en-US"/>
        </w:rPr>
        <w:t>, who describes them as ‘sickening’</w:t>
      </w:r>
    </w:p>
    <w:p w:rsidR="00F66653" w:rsidRPr="00F66653" w:rsidRDefault="00F66653" w:rsidP="00A534A2">
      <w:pPr>
        <w:spacing w:line="360" w:lineRule="auto"/>
        <w:ind w:left="708"/>
        <w:jc w:val="both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F66653">
        <w:rPr>
          <w:rFonts w:ascii="Arial" w:hAnsi="Arial" w:cs="Arial"/>
          <w:color w:val="666666"/>
          <w:sz w:val="24"/>
          <w:szCs w:val="24"/>
          <w:shd w:val="clear" w:color="auto" w:fill="FFFFFF"/>
        </w:rPr>
        <w:t>Tradução:</w:t>
      </w:r>
    </w:p>
    <w:p w:rsidR="00F66653" w:rsidRPr="00F66653" w:rsidRDefault="00F66653" w:rsidP="00F66653">
      <w:pPr>
        <w:pStyle w:val="Pr-formataoHTML"/>
        <w:shd w:val="clear" w:color="auto" w:fill="FFFFFF"/>
        <w:ind w:left="709"/>
        <w:rPr>
          <w:rFonts w:ascii="Arial" w:hAnsi="Arial" w:cs="Arial"/>
          <w:color w:val="212121"/>
          <w:sz w:val="48"/>
          <w:szCs w:val="48"/>
        </w:rPr>
      </w:pPr>
      <w:r w:rsidRPr="00F66653">
        <w:rPr>
          <w:rFonts w:ascii="inherit" w:hAnsi="inherit"/>
          <w:color w:val="212121"/>
          <w:sz w:val="48"/>
          <w:szCs w:val="48"/>
        </w:rPr>
        <w:t xml:space="preserve"> </w:t>
      </w:r>
      <w:r w:rsidRPr="00F66653">
        <w:rPr>
          <w:rFonts w:ascii="Arial" w:hAnsi="Arial" w:cs="Arial"/>
          <w:color w:val="212121"/>
          <w:sz w:val="48"/>
          <w:szCs w:val="48"/>
        </w:rPr>
        <w:t xml:space="preserve">Paris </w:t>
      </w:r>
      <w:proofErr w:type="gramStart"/>
      <w:r w:rsidRPr="00F66653">
        <w:rPr>
          <w:rFonts w:ascii="Arial" w:hAnsi="Arial" w:cs="Arial"/>
          <w:color w:val="212121"/>
          <w:sz w:val="48"/>
          <w:szCs w:val="48"/>
        </w:rPr>
        <w:t>ataque :</w:t>
      </w:r>
      <w:proofErr w:type="gramEnd"/>
      <w:r w:rsidRPr="00F66653">
        <w:rPr>
          <w:rFonts w:ascii="Arial" w:hAnsi="Arial" w:cs="Arial"/>
          <w:color w:val="212121"/>
          <w:sz w:val="48"/>
          <w:szCs w:val="48"/>
        </w:rPr>
        <w:t xml:space="preserve"> </w:t>
      </w:r>
      <w:r w:rsidRPr="00F66653">
        <w:rPr>
          <w:rFonts w:ascii="Arial" w:hAnsi="Arial" w:cs="Arial"/>
          <w:color w:val="212121"/>
          <w:sz w:val="48"/>
          <w:szCs w:val="48"/>
          <w:u w:val="single"/>
        </w:rPr>
        <w:t xml:space="preserve">Nigel </w:t>
      </w:r>
      <w:proofErr w:type="spellStart"/>
      <w:r w:rsidRPr="00F66653">
        <w:rPr>
          <w:rFonts w:ascii="Arial" w:hAnsi="Arial" w:cs="Arial"/>
          <w:color w:val="212121"/>
          <w:sz w:val="48"/>
          <w:szCs w:val="48"/>
          <w:u w:val="single"/>
        </w:rPr>
        <w:t>Farage</w:t>
      </w:r>
      <w:proofErr w:type="spellEnd"/>
      <w:r w:rsidRPr="00F66653">
        <w:rPr>
          <w:rFonts w:ascii="Arial" w:hAnsi="Arial" w:cs="Arial"/>
          <w:color w:val="212121"/>
          <w:sz w:val="48"/>
          <w:szCs w:val="48"/>
          <w:u w:val="single"/>
        </w:rPr>
        <w:t xml:space="preserve"> culpa "política brutal de multiculturalismo</w:t>
      </w:r>
      <w:r w:rsidRPr="00F66653">
        <w:rPr>
          <w:rFonts w:ascii="Arial" w:hAnsi="Arial" w:cs="Arial"/>
          <w:color w:val="212121"/>
          <w:sz w:val="48"/>
          <w:szCs w:val="48"/>
        </w:rPr>
        <w:t>"</w:t>
      </w:r>
    </w:p>
    <w:p w:rsidR="00F66653" w:rsidRPr="00F66653" w:rsidRDefault="00F66653" w:rsidP="00F66653">
      <w:pPr>
        <w:pStyle w:val="Pr-formataoHTML"/>
        <w:shd w:val="clear" w:color="auto" w:fill="FFFFFF"/>
        <w:ind w:left="709"/>
        <w:rPr>
          <w:rFonts w:ascii="Arial" w:hAnsi="Arial" w:cs="Arial"/>
          <w:color w:val="212121"/>
          <w:sz w:val="48"/>
          <w:szCs w:val="48"/>
        </w:rPr>
      </w:pPr>
    </w:p>
    <w:p w:rsidR="00F66653" w:rsidRPr="00F66653" w:rsidRDefault="00F66653" w:rsidP="00F66653">
      <w:pPr>
        <w:pStyle w:val="Pr-formataoHTML"/>
        <w:shd w:val="clear" w:color="auto" w:fill="FFFFFF"/>
        <w:ind w:left="709"/>
        <w:rPr>
          <w:rFonts w:ascii="Arial" w:hAnsi="Arial" w:cs="Arial"/>
          <w:color w:val="212121"/>
          <w:sz w:val="24"/>
          <w:szCs w:val="24"/>
        </w:rPr>
      </w:pPr>
      <w:r w:rsidRPr="00F66653">
        <w:rPr>
          <w:rFonts w:ascii="Arial" w:hAnsi="Arial" w:cs="Arial"/>
          <w:color w:val="212121"/>
          <w:sz w:val="24"/>
          <w:szCs w:val="24"/>
        </w:rPr>
        <w:t xml:space="preserve">Comentários do líder do UKIP Condenado por políticos seniores Incluindo </w:t>
      </w:r>
      <w:proofErr w:type="spellStart"/>
      <w:r w:rsidRPr="00F66653">
        <w:rPr>
          <w:rFonts w:ascii="Arial" w:hAnsi="Arial" w:cs="Arial"/>
          <w:color w:val="212121"/>
          <w:sz w:val="24"/>
          <w:szCs w:val="24"/>
        </w:rPr>
        <w:t>Tessa</w:t>
      </w:r>
      <w:proofErr w:type="spellEnd"/>
      <w:r w:rsidRPr="00F66653">
        <w:rPr>
          <w:rFonts w:ascii="Arial" w:hAnsi="Arial" w:cs="Arial"/>
          <w:color w:val="212121"/>
          <w:sz w:val="24"/>
          <w:szCs w:val="24"/>
        </w:rPr>
        <w:t xml:space="preserve"> </w:t>
      </w:r>
      <w:proofErr w:type="spellStart"/>
      <w:proofErr w:type="gramStart"/>
      <w:r w:rsidRPr="00F66653">
        <w:rPr>
          <w:rFonts w:ascii="Arial" w:hAnsi="Arial" w:cs="Arial"/>
          <w:color w:val="212121"/>
          <w:sz w:val="24"/>
          <w:szCs w:val="24"/>
        </w:rPr>
        <w:t>Jowell</w:t>
      </w:r>
      <w:proofErr w:type="spellEnd"/>
      <w:r w:rsidRPr="00F66653">
        <w:rPr>
          <w:rFonts w:ascii="Arial" w:hAnsi="Arial" w:cs="Arial"/>
          <w:color w:val="212121"/>
          <w:sz w:val="24"/>
          <w:szCs w:val="24"/>
        </w:rPr>
        <w:t xml:space="preserve"> ,</w:t>
      </w:r>
      <w:proofErr w:type="gramEnd"/>
      <w:r w:rsidRPr="00F66653">
        <w:rPr>
          <w:rFonts w:ascii="Arial" w:hAnsi="Arial" w:cs="Arial"/>
          <w:color w:val="212121"/>
          <w:sz w:val="24"/>
          <w:szCs w:val="24"/>
        </w:rPr>
        <w:t xml:space="preserve"> que descreve em como ' doentio '</w:t>
      </w:r>
    </w:p>
    <w:p w:rsidR="00F66653" w:rsidRPr="00F66653" w:rsidRDefault="00F66653" w:rsidP="00F66653">
      <w:pPr>
        <w:spacing w:line="360" w:lineRule="auto"/>
        <w:ind w:left="709"/>
        <w:jc w:val="both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</w:p>
    <w:p w:rsidR="0035074B" w:rsidRPr="00F66653" w:rsidRDefault="0035074B" w:rsidP="00A534A2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hyperlink r:id="rId4" w:history="1">
        <w:r w:rsidRPr="00F66653">
          <w:rPr>
            <w:rStyle w:val="Hyperlink"/>
            <w:rFonts w:ascii="Arial" w:hAnsi="Arial" w:cs="Arial"/>
            <w:sz w:val="24"/>
            <w:szCs w:val="24"/>
          </w:rPr>
          <w:t>http://www.theguardian.com/world/2015/jan/08/paris-attack-nigel-farage-gross-policy-multiculturalism</w:t>
        </w:r>
      </w:hyperlink>
    </w:p>
    <w:p w:rsidR="00ED26AC" w:rsidRPr="00BE2ACD" w:rsidRDefault="0035074B" w:rsidP="006272C2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E2ACD">
        <w:rPr>
          <w:rFonts w:ascii="Arial" w:hAnsi="Arial" w:cs="Arial"/>
          <w:sz w:val="24"/>
          <w:szCs w:val="24"/>
        </w:rPr>
        <w:t xml:space="preserve">Ora, se </w:t>
      </w:r>
      <w:r w:rsidR="00925CD1" w:rsidRPr="00BE2ACD">
        <w:rPr>
          <w:rFonts w:ascii="Arial" w:hAnsi="Arial" w:cs="Arial"/>
          <w:sz w:val="24"/>
          <w:szCs w:val="24"/>
        </w:rPr>
        <w:t>o atentado é culpa política de um “multiculturalismo” criado por eles</w:t>
      </w:r>
      <w:r w:rsidR="00F66653">
        <w:rPr>
          <w:rFonts w:ascii="Arial" w:hAnsi="Arial" w:cs="Arial"/>
          <w:sz w:val="24"/>
          <w:szCs w:val="24"/>
        </w:rPr>
        <w:t xml:space="preserve"> “britânicos”</w:t>
      </w:r>
      <w:r w:rsidR="00925CD1" w:rsidRPr="00BE2ACD">
        <w:rPr>
          <w:rFonts w:ascii="Arial" w:hAnsi="Arial" w:cs="Arial"/>
          <w:sz w:val="24"/>
          <w:szCs w:val="24"/>
        </w:rPr>
        <w:t xml:space="preserve">, o que dizer dos outros </w:t>
      </w:r>
      <w:proofErr w:type="gramStart"/>
      <w:r w:rsidR="00925CD1" w:rsidRPr="00BE2ACD">
        <w:rPr>
          <w:rFonts w:ascii="Arial" w:hAnsi="Arial" w:cs="Arial"/>
          <w:sz w:val="24"/>
          <w:szCs w:val="24"/>
        </w:rPr>
        <w:t>atentados ?</w:t>
      </w:r>
      <w:proofErr w:type="gramEnd"/>
      <w:r w:rsidR="00925CD1" w:rsidRPr="00BE2ACD">
        <w:rPr>
          <w:rFonts w:ascii="Arial" w:hAnsi="Arial" w:cs="Arial"/>
          <w:sz w:val="24"/>
          <w:szCs w:val="24"/>
        </w:rPr>
        <w:t xml:space="preserve"> Dos que ocorrem a todo tempo, que matam milhares de pessoas por uma crença que prega (não que seja uma reali</w:t>
      </w:r>
      <w:r w:rsidR="00F66653">
        <w:rPr>
          <w:rFonts w:ascii="Arial" w:hAnsi="Arial" w:cs="Arial"/>
          <w:sz w:val="24"/>
          <w:szCs w:val="24"/>
        </w:rPr>
        <w:t>dade para todos) a violência, cujo</w:t>
      </w:r>
      <w:r w:rsidR="00925CD1" w:rsidRPr="00BE2ACD">
        <w:rPr>
          <w:rFonts w:ascii="Arial" w:hAnsi="Arial" w:cs="Arial"/>
          <w:sz w:val="24"/>
          <w:szCs w:val="24"/>
        </w:rPr>
        <w:t xml:space="preserve"> sistema </w:t>
      </w:r>
      <w:r w:rsidR="00F66653">
        <w:rPr>
          <w:rFonts w:ascii="Arial" w:hAnsi="Arial" w:cs="Arial"/>
          <w:sz w:val="24"/>
          <w:szCs w:val="24"/>
        </w:rPr>
        <w:t xml:space="preserve">é </w:t>
      </w:r>
      <w:r w:rsidR="00925CD1" w:rsidRPr="00BE2ACD">
        <w:rPr>
          <w:rFonts w:ascii="Arial" w:hAnsi="Arial" w:cs="Arial"/>
          <w:sz w:val="24"/>
          <w:szCs w:val="24"/>
        </w:rPr>
        <w:t xml:space="preserve">ditatorial </w:t>
      </w:r>
      <w:r w:rsidR="00F66653">
        <w:rPr>
          <w:rFonts w:ascii="Arial" w:hAnsi="Arial" w:cs="Arial"/>
          <w:sz w:val="24"/>
          <w:szCs w:val="24"/>
        </w:rPr>
        <w:t>a</w:t>
      </w:r>
      <w:r w:rsidR="00925CD1" w:rsidRPr="00BE2ACD">
        <w:rPr>
          <w:rFonts w:ascii="Arial" w:hAnsi="Arial" w:cs="Arial"/>
          <w:sz w:val="24"/>
          <w:szCs w:val="24"/>
        </w:rPr>
        <w:t xml:space="preserve">onde não se tem qualquer tipo de liberdade que não seja o da submissão ao </w:t>
      </w:r>
      <w:r w:rsidR="00F66653">
        <w:rPr>
          <w:rFonts w:ascii="Arial" w:hAnsi="Arial" w:cs="Arial"/>
          <w:sz w:val="24"/>
          <w:szCs w:val="24"/>
        </w:rPr>
        <w:t>“</w:t>
      </w:r>
      <w:r w:rsidR="00925CD1" w:rsidRPr="00F66653">
        <w:rPr>
          <w:rFonts w:ascii="Arial" w:hAnsi="Arial" w:cs="Arial"/>
          <w:b/>
          <w:sz w:val="24"/>
          <w:szCs w:val="24"/>
        </w:rPr>
        <w:t>islã</w:t>
      </w:r>
      <w:r w:rsidR="00F66653">
        <w:rPr>
          <w:rFonts w:ascii="Arial" w:hAnsi="Arial" w:cs="Arial"/>
          <w:sz w:val="24"/>
          <w:szCs w:val="24"/>
        </w:rPr>
        <w:t xml:space="preserve">”, claro que não se quer dizer que este </w:t>
      </w:r>
      <w:r w:rsidR="00F66653">
        <w:rPr>
          <w:rFonts w:ascii="Arial" w:hAnsi="Arial" w:cs="Arial"/>
          <w:sz w:val="24"/>
          <w:szCs w:val="24"/>
        </w:rPr>
        <w:lastRenderedPageBreak/>
        <w:t xml:space="preserve">grupo seja </w:t>
      </w:r>
      <w:r w:rsidR="00925CD1" w:rsidRPr="00BE2ACD">
        <w:rPr>
          <w:rFonts w:ascii="Arial" w:hAnsi="Arial" w:cs="Arial"/>
          <w:sz w:val="24"/>
          <w:szCs w:val="24"/>
        </w:rPr>
        <w:t>mesmo “</w:t>
      </w:r>
      <w:r w:rsidR="00925CD1" w:rsidRPr="00F66653">
        <w:rPr>
          <w:rFonts w:ascii="Arial" w:hAnsi="Arial" w:cs="Arial"/>
          <w:b/>
          <w:sz w:val="24"/>
          <w:szCs w:val="24"/>
        </w:rPr>
        <w:t>intrinsecamente violento</w:t>
      </w:r>
      <w:r w:rsidR="00925CD1" w:rsidRPr="00BE2ACD">
        <w:rPr>
          <w:rFonts w:ascii="Arial" w:hAnsi="Arial" w:cs="Arial"/>
          <w:sz w:val="24"/>
          <w:szCs w:val="24"/>
        </w:rPr>
        <w:t>” como cita</w:t>
      </w:r>
      <w:r w:rsidR="00F66653">
        <w:rPr>
          <w:rFonts w:ascii="Arial" w:hAnsi="Arial" w:cs="Arial"/>
          <w:sz w:val="24"/>
          <w:szCs w:val="24"/>
        </w:rPr>
        <w:t>do pela</w:t>
      </w:r>
      <w:r w:rsidR="00925CD1" w:rsidRPr="00BE2ACD">
        <w:rPr>
          <w:rFonts w:ascii="Arial" w:hAnsi="Arial" w:cs="Arial"/>
          <w:sz w:val="24"/>
          <w:szCs w:val="24"/>
        </w:rPr>
        <w:t xml:space="preserve"> pesquisadora britânica </w:t>
      </w:r>
      <w:r w:rsidR="00ED26AC" w:rsidRPr="00BE2ACD">
        <w:rPr>
          <w:rFonts w:ascii="Arial" w:hAnsi="Arial" w:cs="Arial"/>
          <w:sz w:val="24"/>
          <w:szCs w:val="24"/>
        </w:rPr>
        <w:t xml:space="preserve">Karen </w:t>
      </w:r>
      <w:proofErr w:type="spellStart"/>
      <w:r w:rsidR="00ED26AC" w:rsidRPr="00BE2ACD">
        <w:rPr>
          <w:rFonts w:ascii="Arial" w:hAnsi="Arial" w:cs="Arial"/>
          <w:sz w:val="24"/>
          <w:szCs w:val="24"/>
        </w:rPr>
        <w:t>Armonstrong</w:t>
      </w:r>
      <w:proofErr w:type="spellEnd"/>
      <w:r w:rsidR="00ED26AC" w:rsidRPr="00BE2ACD">
        <w:rPr>
          <w:rFonts w:ascii="Arial" w:hAnsi="Arial" w:cs="Arial"/>
          <w:sz w:val="24"/>
          <w:szCs w:val="24"/>
        </w:rPr>
        <w:t>, autora</w:t>
      </w:r>
      <w:r w:rsidR="00F66653">
        <w:rPr>
          <w:rFonts w:ascii="Arial" w:hAnsi="Arial" w:cs="Arial"/>
          <w:sz w:val="24"/>
          <w:szCs w:val="24"/>
        </w:rPr>
        <w:t>, na qual menciona em seu livro,</w:t>
      </w:r>
      <w:proofErr w:type="gramStart"/>
      <w:r w:rsidR="00F66653">
        <w:rPr>
          <w:rFonts w:ascii="Arial" w:hAnsi="Arial" w:cs="Arial"/>
          <w:sz w:val="24"/>
          <w:szCs w:val="24"/>
        </w:rPr>
        <w:t xml:space="preserve"> </w:t>
      </w:r>
      <w:r w:rsidR="00ED26AC" w:rsidRPr="00BE2ACD">
        <w:rPr>
          <w:rFonts w:ascii="Arial" w:hAnsi="Arial" w:cs="Arial"/>
          <w:sz w:val="24"/>
          <w:szCs w:val="24"/>
        </w:rPr>
        <w:t xml:space="preserve"> </w:t>
      </w:r>
      <w:proofErr w:type="gramEnd"/>
      <w:r w:rsidR="00ED26AC" w:rsidRPr="00BE2ACD">
        <w:rPr>
          <w:rFonts w:ascii="Arial" w:hAnsi="Arial" w:cs="Arial"/>
          <w:sz w:val="24"/>
          <w:szCs w:val="24"/>
        </w:rPr>
        <w:t xml:space="preserve">Em Nome de Deus, sobre fundamentalismo entre judeus, cristãos e </w:t>
      </w:r>
      <w:proofErr w:type="spellStart"/>
      <w:r w:rsidR="00ED26AC" w:rsidRPr="00BE2ACD">
        <w:rPr>
          <w:rFonts w:ascii="Arial" w:hAnsi="Arial" w:cs="Arial"/>
          <w:sz w:val="24"/>
          <w:szCs w:val="24"/>
        </w:rPr>
        <w:t>muçumanos</w:t>
      </w:r>
      <w:proofErr w:type="spellEnd"/>
      <w:r w:rsidR="00ED26AC" w:rsidRPr="00BE2ACD">
        <w:rPr>
          <w:rFonts w:ascii="Arial" w:hAnsi="Arial" w:cs="Arial"/>
          <w:sz w:val="24"/>
          <w:szCs w:val="24"/>
        </w:rPr>
        <w:t xml:space="preserve"> (Companhia das Letras, 2009).</w:t>
      </w:r>
    </w:p>
    <w:p w:rsidR="00ED26AC" w:rsidRPr="00BE2ACD" w:rsidRDefault="00ED26AC" w:rsidP="006272C2">
      <w:pPr>
        <w:spacing w:line="36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E2ACD">
        <w:rPr>
          <w:rFonts w:ascii="Arial" w:hAnsi="Arial" w:cs="Arial"/>
          <w:sz w:val="24"/>
          <w:szCs w:val="24"/>
        </w:rPr>
        <w:t>Porém</w:t>
      </w:r>
      <w:proofErr w:type="gramStart"/>
      <w:r w:rsidRPr="00BE2ACD">
        <w:rPr>
          <w:rFonts w:ascii="Arial" w:hAnsi="Arial" w:cs="Arial"/>
          <w:sz w:val="24"/>
          <w:szCs w:val="24"/>
        </w:rPr>
        <w:t xml:space="preserve">  </w:t>
      </w:r>
      <w:proofErr w:type="gramEnd"/>
      <w:r w:rsidR="00F66653">
        <w:rPr>
          <w:rFonts w:ascii="Arial" w:hAnsi="Arial" w:cs="Arial"/>
          <w:sz w:val="24"/>
          <w:szCs w:val="24"/>
        </w:rPr>
        <w:t xml:space="preserve">para dar melhores contornos, </w:t>
      </w:r>
      <w:r w:rsidRPr="00BE2ACD">
        <w:rPr>
          <w:rFonts w:ascii="Arial" w:hAnsi="Arial" w:cs="Arial"/>
          <w:sz w:val="24"/>
          <w:szCs w:val="24"/>
        </w:rPr>
        <w:t xml:space="preserve">cito trecho do texto da revista Super interessante,  de Eduardo </w:t>
      </w:r>
      <w:proofErr w:type="spellStart"/>
      <w:r w:rsidRPr="00BE2ACD">
        <w:rPr>
          <w:rFonts w:ascii="Arial" w:hAnsi="Arial" w:cs="Arial"/>
          <w:sz w:val="24"/>
          <w:szCs w:val="24"/>
        </w:rPr>
        <w:t>Szklarz</w:t>
      </w:r>
      <w:proofErr w:type="spellEnd"/>
      <w:r w:rsidRPr="00BE2ACD">
        <w:rPr>
          <w:rFonts w:ascii="Arial" w:hAnsi="Arial" w:cs="Arial"/>
          <w:sz w:val="24"/>
          <w:szCs w:val="24"/>
        </w:rPr>
        <w:t xml:space="preserve">, </w:t>
      </w:r>
      <w:r w:rsidR="00F66653">
        <w:rPr>
          <w:rFonts w:ascii="Arial" w:hAnsi="Arial" w:cs="Arial"/>
          <w:sz w:val="24"/>
          <w:szCs w:val="24"/>
        </w:rPr>
        <w:t xml:space="preserve">descrito </w:t>
      </w:r>
      <w:r w:rsidRPr="00BE2ACD">
        <w:rPr>
          <w:rFonts w:ascii="Arial" w:hAnsi="Arial" w:cs="Arial"/>
          <w:sz w:val="24"/>
          <w:szCs w:val="24"/>
        </w:rPr>
        <w:t>a seguir:</w:t>
      </w:r>
    </w:p>
    <w:p w:rsidR="00ED26AC" w:rsidRPr="00BE2ACD" w:rsidRDefault="00ED26AC" w:rsidP="00A534A2">
      <w:pPr>
        <w:spacing w:line="360" w:lineRule="auto"/>
        <w:ind w:left="708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E2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272C2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É fato: há muito mais terroristas muçulmanos em atividade no mundo que cristãos ou judeus dispostos a matar em nome de Deus. Também é verdade que certos trechos do Alcorão, o livro sagrado do Islã, parecem um convite à intolerância - dependendo da interpretação que se faça. Mas nada disso permite a quem quer que seja afirmar que o islamismo é um uma religião mais chegada à violência que as outras.</w:t>
      </w:r>
      <w:r w:rsidR="00F6665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”</w:t>
      </w:r>
      <w:r w:rsidRPr="00BE2ACD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</w:p>
    <w:p w:rsidR="00ED26AC" w:rsidRPr="00BE2ACD" w:rsidRDefault="00ED26AC" w:rsidP="00A534A2">
      <w:pPr>
        <w:spacing w:line="360" w:lineRule="auto"/>
        <w:ind w:left="708"/>
        <w:jc w:val="both"/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E2ACD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(...)</w:t>
      </w:r>
    </w:p>
    <w:p w:rsidR="0035074B" w:rsidRPr="00BE2ACD" w:rsidRDefault="00ED26AC" w:rsidP="006272C2">
      <w:pPr>
        <w:spacing w:line="360" w:lineRule="auto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É graças à fúria de grupos como Al-Qaeda e Hamas que a imagem do Islã no Ocidente anda tão estremecida. Em junho de 2010, levantamento feito pelo instituto de pesquisa britânico </w:t>
      </w:r>
      <w:proofErr w:type="spellStart"/>
      <w:proofErr w:type="gram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YouGov</w:t>
      </w:r>
      <w:proofErr w:type="spellEnd"/>
      <w:proofErr w:type="gram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indicou que metade dos ingleses relaciona islamismo com terrorismo, 58% o associam com extremismo e 69% acham que a religião de Maomé encoraja a repressão às mulheres. Para piorar, surgem líderes islâmicos como o presidente do Irã,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Mahmoud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Ahmadinejad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que não se cansa de pregar contra judeus, cristãos e homossexuais. Com lideranças como ele dominando o noticiário internacional, fica difícil não associar Islã e violência.</w:t>
      </w:r>
      <w:r w:rsidR="00925CD1" w:rsidRPr="00BE2ACD">
        <w:rPr>
          <w:rFonts w:ascii="Arial" w:hAnsi="Arial" w:cs="Arial"/>
          <w:b/>
          <w:sz w:val="24"/>
          <w:szCs w:val="24"/>
        </w:rPr>
        <w:t xml:space="preserve"> </w:t>
      </w:r>
      <w:r w:rsidR="0035074B" w:rsidRPr="00BE2ACD">
        <w:rPr>
          <w:rFonts w:ascii="Arial" w:hAnsi="Arial" w:cs="Arial"/>
          <w:b/>
          <w:sz w:val="24"/>
          <w:szCs w:val="24"/>
        </w:rPr>
        <w:t xml:space="preserve"> </w:t>
      </w:r>
    </w:p>
    <w:p w:rsidR="00ED26AC" w:rsidRPr="00BE2ACD" w:rsidRDefault="00ED26AC" w:rsidP="006272C2">
      <w:pPr>
        <w:spacing w:line="360" w:lineRule="auto"/>
        <w:ind w:left="708" w:firstLine="708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Parte da má fama do islamismo seguramente se deve também à polêmica jihad - um conceito essencial da religião islâmica e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frequentemente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confundido com "guerra santa".</w:t>
      </w:r>
      <w:r w:rsidRPr="00BE2A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"O significado básico é empenho ou esforço, algo mais ou menos como seguir o caminho de Deus com determinação", explica o historiador Bernard Lewis, autor do livro</w:t>
      </w:r>
      <w:r w:rsidRPr="00BE2ACD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The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Crisis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of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Islam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Holy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War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and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>Unholy</w:t>
      </w:r>
      <w:proofErr w:type="spellEnd"/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E2ACD">
        <w:rPr>
          <w:rStyle w:val="nfase"/>
          <w:rFonts w:ascii="Arial" w:hAnsi="Arial" w:cs="Arial"/>
          <w:b/>
          <w:color w:val="000000"/>
          <w:sz w:val="24"/>
          <w:szCs w:val="24"/>
          <w:shd w:val="clear" w:color="auto" w:fill="FFFFFF"/>
        </w:rPr>
        <w:lastRenderedPageBreak/>
        <w:t>Terror</w:t>
      </w:r>
      <w:r w:rsidRPr="00BE2ACD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 </w:t>
      </w:r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("A Crise do Islã: Guerra Santa e Terror Profano", inédito no Brasil).</w:t>
      </w:r>
    </w:p>
    <w:p w:rsidR="00ED26AC" w:rsidRPr="00BE2ACD" w:rsidRDefault="00ED26AC" w:rsidP="00A534A2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hyperlink r:id="rId5" w:history="1">
        <w:r w:rsidRPr="00BE2ACD">
          <w:rPr>
            <w:rStyle w:val="Hyperlink"/>
            <w:rFonts w:ascii="Arial" w:hAnsi="Arial" w:cs="Arial"/>
            <w:b/>
            <w:sz w:val="24"/>
            <w:szCs w:val="24"/>
          </w:rPr>
          <w:t>http://super.abril.com.br/alimentacao/isla-incita-violencia-681519.shtml</w:t>
        </w:r>
      </w:hyperlink>
    </w:p>
    <w:p w:rsidR="00BE2ACD" w:rsidRPr="00BE2ACD" w:rsidRDefault="00ED26AC" w:rsidP="006272C2">
      <w:pPr>
        <w:spacing w:line="360" w:lineRule="auto"/>
        <w:ind w:left="709" w:firstLine="707"/>
        <w:jc w:val="both"/>
        <w:rPr>
          <w:rFonts w:ascii="Arial" w:hAnsi="Arial" w:cs="Arial"/>
          <w:bCs/>
          <w:color w:val="16212C"/>
          <w:sz w:val="24"/>
          <w:szCs w:val="24"/>
        </w:rPr>
      </w:pPr>
      <w:r w:rsidRPr="00BE2ACD">
        <w:rPr>
          <w:rFonts w:ascii="Arial" w:hAnsi="Arial" w:cs="Arial"/>
          <w:sz w:val="24"/>
          <w:szCs w:val="24"/>
        </w:rPr>
        <w:t xml:space="preserve">Claro que aqui não se quer crucificar ninguém menos que a violência, com a máxima vênia ao Sr. </w:t>
      </w:r>
      <w:proofErr w:type="spellStart"/>
      <w:r w:rsidRPr="00BE2ACD">
        <w:rPr>
          <w:rFonts w:ascii="Arial" w:hAnsi="Arial" w:cs="Arial"/>
          <w:sz w:val="24"/>
          <w:szCs w:val="24"/>
        </w:rPr>
        <w:t>Nígel</w:t>
      </w:r>
      <w:proofErr w:type="spellEnd"/>
      <w:r w:rsidRPr="00BE2A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E2ACD">
        <w:rPr>
          <w:rFonts w:ascii="Arial" w:hAnsi="Arial" w:cs="Arial"/>
          <w:sz w:val="24"/>
          <w:szCs w:val="24"/>
        </w:rPr>
        <w:t>Farage</w:t>
      </w:r>
      <w:proofErr w:type="spellEnd"/>
      <w:r w:rsidRPr="00BE2ACD">
        <w:rPr>
          <w:rFonts w:ascii="Arial" w:hAnsi="Arial" w:cs="Arial"/>
          <w:sz w:val="24"/>
          <w:szCs w:val="24"/>
        </w:rPr>
        <w:t xml:space="preserve">, não acredito que </w:t>
      </w:r>
      <w:r w:rsidR="00BE2ACD" w:rsidRPr="00BE2ACD">
        <w:rPr>
          <w:rFonts w:ascii="Arial" w:hAnsi="Arial" w:cs="Arial"/>
          <w:sz w:val="24"/>
          <w:szCs w:val="24"/>
        </w:rPr>
        <w:t xml:space="preserve">seja um motivo crucial a sátira feita pelo jornal </w:t>
      </w:r>
      <w:r w:rsidR="00BE2ACD" w:rsidRPr="00BE2ACD">
        <w:rPr>
          <w:rFonts w:ascii="Arial" w:hAnsi="Arial" w:cs="Arial"/>
          <w:b/>
          <w:bCs/>
          <w:color w:val="16212C"/>
          <w:sz w:val="24"/>
          <w:szCs w:val="24"/>
        </w:rPr>
        <w:t xml:space="preserve">Charlie </w:t>
      </w:r>
      <w:proofErr w:type="spellStart"/>
      <w:r w:rsidR="00BE2ACD" w:rsidRPr="00BE2ACD">
        <w:rPr>
          <w:rFonts w:ascii="Arial" w:hAnsi="Arial" w:cs="Arial"/>
          <w:b/>
          <w:bCs/>
          <w:color w:val="16212C"/>
          <w:sz w:val="24"/>
          <w:szCs w:val="24"/>
        </w:rPr>
        <w:t>Hebdo</w:t>
      </w:r>
      <w:proofErr w:type="spellEnd"/>
      <w:r w:rsidR="00BE2ACD" w:rsidRPr="00BE2ACD">
        <w:rPr>
          <w:rFonts w:ascii="Arial" w:hAnsi="Arial" w:cs="Arial"/>
          <w:bCs/>
          <w:color w:val="16212C"/>
          <w:sz w:val="24"/>
          <w:szCs w:val="24"/>
        </w:rPr>
        <w:t>, para autorizar o massacre pelos radicais sejam de qual seguimento religioso.</w:t>
      </w:r>
    </w:p>
    <w:p w:rsidR="00BE2ACD" w:rsidRPr="00BE2ACD" w:rsidRDefault="00BE2ACD" w:rsidP="006272C2">
      <w:pPr>
        <w:spacing w:line="360" w:lineRule="auto"/>
        <w:ind w:left="708" w:firstLine="708"/>
        <w:jc w:val="both"/>
        <w:rPr>
          <w:rFonts w:ascii="Arial" w:hAnsi="Arial" w:cs="Arial"/>
          <w:bCs/>
          <w:color w:val="16212C"/>
          <w:sz w:val="24"/>
          <w:szCs w:val="24"/>
        </w:rPr>
      </w:pPr>
      <w:r w:rsidRPr="00BE2ACD">
        <w:rPr>
          <w:rFonts w:ascii="Arial" w:hAnsi="Arial" w:cs="Arial"/>
          <w:bCs/>
          <w:color w:val="16212C"/>
          <w:sz w:val="24"/>
          <w:szCs w:val="24"/>
        </w:rPr>
        <w:t xml:space="preserve">Como ameaças como a Publicada no jornal </w:t>
      </w:r>
      <w:r w:rsidRPr="00BE2ACD">
        <w:rPr>
          <w:rFonts w:ascii="Arial" w:hAnsi="Arial" w:cs="Arial"/>
          <w:b/>
          <w:bCs/>
          <w:color w:val="16212C"/>
          <w:sz w:val="24"/>
          <w:szCs w:val="24"/>
        </w:rPr>
        <w:t>Le Monde</w:t>
      </w:r>
      <w:r w:rsidRPr="00BE2ACD">
        <w:rPr>
          <w:rFonts w:ascii="Arial" w:hAnsi="Arial" w:cs="Arial"/>
          <w:bCs/>
          <w:color w:val="16212C"/>
          <w:sz w:val="24"/>
          <w:szCs w:val="24"/>
        </w:rPr>
        <w:t>:</w:t>
      </w:r>
    </w:p>
    <w:p w:rsidR="006272C2" w:rsidRPr="00BE2ACD" w:rsidRDefault="006272C2" w:rsidP="006272C2">
      <w:pPr>
        <w:pStyle w:val="Pr-formataoHTML"/>
        <w:shd w:val="clear" w:color="auto" w:fill="FFFFFF"/>
        <w:spacing w:line="360" w:lineRule="auto"/>
        <w:ind w:left="709" w:firstLine="709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proofErr w:type="gram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“ </w:t>
      </w:r>
      <w:proofErr w:type="spellStart"/>
      <w:proofErr w:type="gram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Vous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allez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payer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car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vous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avez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insulté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le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Prophète</w:t>
      </w:r>
      <w:proofErr w:type="spellEnd"/>
      <w:r w:rsidRPr="00BE2AC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“ </w:t>
      </w:r>
    </w:p>
    <w:p w:rsidR="006272C2" w:rsidRPr="00BE2ACD" w:rsidRDefault="006272C2" w:rsidP="006272C2">
      <w:pPr>
        <w:pStyle w:val="Pr-formataoHTML"/>
        <w:shd w:val="clear" w:color="auto" w:fill="FFFFFF"/>
        <w:spacing w:line="360" w:lineRule="auto"/>
        <w:jc w:val="both"/>
        <w:rPr>
          <w:rFonts w:ascii="Arial" w:hAnsi="Arial" w:cs="Arial"/>
          <w:b/>
          <w:color w:val="212121"/>
          <w:sz w:val="24"/>
          <w:szCs w:val="24"/>
        </w:rPr>
      </w:pPr>
      <w:r>
        <w:rPr>
          <w:rFonts w:ascii="Arial" w:hAnsi="Arial" w:cs="Arial"/>
          <w:b/>
          <w:color w:val="212121"/>
          <w:sz w:val="24"/>
          <w:szCs w:val="24"/>
        </w:rPr>
        <w:t xml:space="preserve">                      </w:t>
      </w:r>
      <w:proofErr w:type="gramStart"/>
      <w:r w:rsidRPr="00BE2ACD">
        <w:rPr>
          <w:rFonts w:ascii="Arial" w:hAnsi="Arial" w:cs="Arial"/>
          <w:b/>
          <w:color w:val="212121"/>
          <w:sz w:val="24"/>
          <w:szCs w:val="24"/>
        </w:rPr>
        <w:t xml:space="preserve">" </w:t>
      </w:r>
      <w:proofErr w:type="gramEnd"/>
      <w:r w:rsidRPr="00BE2ACD">
        <w:rPr>
          <w:rFonts w:ascii="Arial" w:hAnsi="Arial" w:cs="Arial"/>
          <w:b/>
          <w:color w:val="212121"/>
          <w:sz w:val="24"/>
          <w:szCs w:val="24"/>
        </w:rPr>
        <w:t>Você vai pagar , porque você insultou o profeta "</w:t>
      </w:r>
    </w:p>
    <w:p w:rsidR="00BE2ACD" w:rsidRPr="006272C2" w:rsidRDefault="006272C2" w:rsidP="006272C2">
      <w:pPr>
        <w:pStyle w:val="Pr-formataoHTML"/>
        <w:shd w:val="clear" w:color="auto" w:fill="FFFFFF"/>
        <w:spacing w:line="360" w:lineRule="auto"/>
        <w:ind w:left="709" w:firstLine="709"/>
        <w:jc w:val="both"/>
        <w:rPr>
          <w:rFonts w:ascii="Arial" w:hAnsi="Arial" w:cs="Arial"/>
          <w:b/>
          <w:color w:val="212121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ab/>
      </w:r>
      <w:r w:rsidR="00BE2ACD" w:rsidRPr="00BE2ACD">
        <w:rPr>
          <w:rFonts w:ascii="Arial" w:hAnsi="Arial" w:cs="Arial"/>
          <w:color w:val="000000"/>
          <w:sz w:val="24"/>
          <w:szCs w:val="24"/>
        </w:rPr>
        <w:br/>
      </w:r>
      <w:r w:rsidR="00BE2ACD" w:rsidRPr="00BE2ACD">
        <w:rPr>
          <w:rFonts w:ascii="Arial" w:hAnsi="Arial" w:cs="Arial"/>
          <w:color w:val="000000"/>
          <w:sz w:val="24"/>
          <w:szCs w:val="24"/>
          <w:lang w:val="en-US"/>
        </w:rPr>
        <w:t xml:space="preserve">En savoir plus </w:t>
      </w:r>
      <w:proofErr w:type="spellStart"/>
      <w:r w:rsidR="00BE2ACD" w:rsidRPr="00BE2ACD">
        <w:rPr>
          <w:rFonts w:ascii="Arial" w:hAnsi="Arial" w:cs="Arial"/>
          <w:color w:val="000000"/>
          <w:sz w:val="24"/>
          <w:szCs w:val="24"/>
          <w:lang w:val="en-US"/>
        </w:rPr>
        <w:t>sur</w:t>
      </w:r>
      <w:proofErr w:type="spellEnd"/>
      <w:r w:rsidR="00BE2ACD" w:rsidRPr="00BE2ACD">
        <w:rPr>
          <w:rFonts w:ascii="Arial" w:hAnsi="Arial" w:cs="Arial"/>
          <w:color w:val="000000"/>
          <w:sz w:val="24"/>
          <w:szCs w:val="24"/>
          <w:lang w:val="en-US"/>
        </w:rPr>
        <w:t xml:space="preserve"> http://www.lemonde.fr/societe/article/2015/01/08/vous-allez-payer-car-vous-avez-insulte-le-prophete_4551820_3224.html#fuDFxzzuxIbqtZQX.99</w:t>
      </w:r>
      <w:r w:rsidR="00BE2ACD" w:rsidRPr="00BE2ACD">
        <w:rPr>
          <w:rFonts w:ascii="Arial" w:hAnsi="Arial" w:cs="Arial"/>
          <w:bCs/>
          <w:color w:val="16212C"/>
          <w:sz w:val="24"/>
          <w:szCs w:val="24"/>
          <w:lang w:val="en-US"/>
        </w:rPr>
        <w:t xml:space="preserve"> </w:t>
      </w:r>
    </w:p>
    <w:p w:rsidR="00BE2ACD" w:rsidRDefault="00BE2ACD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r w:rsidRPr="00BE2ACD">
        <w:rPr>
          <w:rFonts w:ascii="Arial" w:hAnsi="Arial" w:cs="Arial"/>
          <w:b w:val="0"/>
          <w:bCs w:val="0"/>
          <w:color w:val="16212C"/>
          <w:sz w:val="24"/>
          <w:szCs w:val="24"/>
        </w:rPr>
        <w:t> </w:t>
      </w:r>
      <w:r w:rsidR="006272C2">
        <w:rPr>
          <w:rFonts w:ascii="Arial" w:hAnsi="Arial" w:cs="Arial"/>
          <w:b w:val="0"/>
          <w:bCs w:val="0"/>
          <w:color w:val="16212C"/>
          <w:sz w:val="24"/>
          <w:szCs w:val="24"/>
        </w:rPr>
        <w:tab/>
      </w:r>
      <w:r w:rsidRPr="00BE2ACD">
        <w:rPr>
          <w:rFonts w:ascii="Arial" w:hAnsi="Arial" w:cs="Arial"/>
          <w:b w:val="0"/>
          <w:bCs w:val="0"/>
          <w:color w:val="16212C"/>
          <w:sz w:val="24"/>
          <w:szCs w:val="24"/>
        </w:rPr>
        <w:t xml:space="preserve">Não se trata de uma ameaça a um jornal, mas ao mundo, visto que </w:t>
      </w:r>
      <w:proofErr w:type="gramStart"/>
      <w:r w:rsidRPr="00BE2ACD">
        <w:rPr>
          <w:rFonts w:ascii="Arial" w:hAnsi="Arial" w:cs="Arial"/>
          <w:b w:val="0"/>
          <w:bCs w:val="0"/>
          <w:color w:val="16212C"/>
          <w:sz w:val="24"/>
          <w:szCs w:val="24"/>
        </w:rPr>
        <w:t>qualquer que esses radicais venham a achar que estão profanando ou segundo o entendimento deles desvirtuando a crença são</w:t>
      </w:r>
      <w:proofErr w:type="gramEnd"/>
      <w:r w:rsidRPr="00BE2ACD">
        <w:rPr>
          <w:rFonts w:ascii="Arial" w:hAnsi="Arial" w:cs="Arial"/>
          <w:b w:val="0"/>
          <w:bCs w:val="0"/>
          <w:color w:val="16212C"/>
          <w:sz w:val="24"/>
          <w:szCs w:val="24"/>
        </w:rPr>
        <w:t xml:space="preserve"> passíveis de punição e, das mais severas possíveis.</w:t>
      </w:r>
    </w:p>
    <w:p w:rsidR="00A534A2" w:rsidRDefault="00A534A2" w:rsidP="006272C2">
      <w:pPr>
        <w:pStyle w:val="Ttulo1"/>
        <w:shd w:val="clear" w:color="auto" w:fill="FFFFFF"/>
        <w:spacing w:line="360" w:lineRule="auto"/>
        <w:ind w:left="709" w:firstLine="707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r>
        <w:rPr>
          <w:rFonts w:ascii="Arial" w:hAnsi="Arial" w:cs="Arial"/>
          <w:b w:val="0"/>
          <w:bCs w:val="0"/>
          <w:color w:val="16212C"/>
          <w:sz w:val="24"/>
          <w:szCs w:val="24"/>
        </w:rPr>
        <w:t xml:space="preserve">Confesso que não tenho em sã consciência nenhuma justificativa para as barbáries que vejo </w:t>
      </w:r>
      <w:proofErr w:type="gramStart"/>
      <w:r>
        <w:rPr>
          <w:rFonts w:ascii="Arial" w:hAnsi="Arial" w:cs="Arial"/>
          <w:b w:val="0"/>
          <w:bCs w:val="0"/>
          <w:color w:val="16212C"/>
          <w:sz w:val="24"/>
          <w:szCs w:val="24"/>
        </w:rPr>
        <w:t>a cada dia</w:t>
      </w:r>
      <w:proofErr w:type="gramEnd"/>
      <w:r>
        <w:rPr>
          <w:rFonts w:ascii="Arial" w:hAnsi="Arial" w:cs="Arial"/>
          <w:b w:val="0"/>
          <w:bCs w:val="0"/>
          <w:color w:val="16212C"/>
          <w:sz w:val="24"/>
          <w:szCs w:val="24"/>
        </w:rPr>
        <w:t xml:space="preserve"> os que em favor de determinada religião matam sem ao menos levar em conta que são tão humanos quanto aos que praticam tais atos, e que o amor deve ser muito maior que qualquer religião.</w:t>
      </w:r>
    </w:p>
    <w:p w:rsidR="00A534A2" w:rsidRDefault="00A534A2" w:rsidP="006272C2">
      <w:pPr>
        <w:pStyle w:val="Ttulo1"/>
        <w:shd w:val="clear" w:color="auto" w:fill="FFFFFF"/>
        <w:spacing w:line="360" w:lineRule="auto"/>
        <w:ind w:left="709" w:firstLine="707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r>
        <w:rPr>
          <w:rFonts w:ascii="Arial" w:hAnsi="Arial" w:cs="Arial"/>
          <w:b w:val="0"/>
          <w:bCs w:val="0"/>
          <w:color w:val="16212C"/>
          <w:sz w:val="24"/>
          <w:szCs w:val="24"/>
        </w:rPr>
        <w:t>Quero deixar claro que não tenho nada contra o Alcorão e tão pouco a qualquer religião, desde que esta pregue o Amor, o mesmo que levou a Jesus ao castigo da cruz para os que os que acreditam ou no amor escolhido por cada um tendo a sua definição a mercê de si.</w:t>
      </w:r>
    </w:p>
    <w:p w:rsidR="00BE2ACD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r>
        <w:rPr>
          <w:rFonts w:ascii="Arial" w:hAnsi="Arial" w:cs="Arial"/>
          <w:b w:val="0"/>
          <w:bCs w:val="0"/>
          <w:color w:val="16212C"/>
          <w:sz w:val="24"/>
          <w:szCs w:val="24"/>
        </w:rPr>
        <w:t>Pesquisas:</w:t>
      </w:r>
    </w:p>
    <w:p w:rsidR="006272C2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hyperlink r:id="rId6" w:history="1">
        <w:r w:rsidRPr="00132753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http://www.nytimes.com/2015/01/08/world/two-brothers-suspected-in-killings-were-known-to-french-intelligence-services.html?hp&amp;action=click&amp;pgtype=Homepage&amp;module=b-lede-package-region&amp;region=top-news&amp;WT.nav=top-news&amp;_r=0</w:t>
        </w:r>
      </w:hyperlink>
    </w:p>
    <w:p w:rsidR="006272C2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hyperlink r:id="rId7" w:history="1">
        <w:r w:rsidRPr="00132753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http://www.lemonde.fr/societe/article/2015/01/08/vous-allez-payer-car-vous-avez-insulte-le-prophete_4551820_3224.html</w:t>
        </w:r>
      </w:hyperlink>
    </w:p>
    <w:p w:rsidR="006272C2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hyperlink r:id="rId8" w:history="1">
        <w:r w:rsidRPr="00132753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http://www.theguardian.com/world/2015/jan/08/paris-attack-nigel-farage-gross-policy-multiculturalism</w:t>
        </w:r>
      </w:hyperlink>
    </w:p>
    <w:p w:rsidR="006272C2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hyperlink r:id="rId9" w:history="1">
        <w:r w:rsidRPr="00132753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http://www.estadao.com.br/</w:t>
        </w:r>
      </w:hyperlink>
    </w:p>
    <w:p w:rsidR="006272C2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  <w:hyperlink r:id="rId10" w:history="1">
        <w:r w:rsidRPr="00132753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http://www.folha.uol.com.br/</w:t>
        </w:r>
      </w:hyperlink>
    </w:p>
    <w:p w:rsidR="006272C2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</w:p>
    <w:p w:rsidR="006272C2" w:rsidRPr="00BE2ACD" w:rsidRDefault="006272C2" w:rsidP="00A534A2">
      <w:pPr>
        <w:pStyle w:val="Ttulo1"/>
        <w:shd w:val="clear" w:color="auto" w:fill="FFFFFF"/>
        <w:spacing w:line="360" w:lineRule="auto"/>
        <w:ind w:left="709"/>
        <w:jc w:val="both"/>
        <w:rPr>
          <w:rFonts w:ascii="Arial" w:hAnsi="Arial" w:cs="Arial"/>
          <w:b w:val="0"/>
          <w:bCs w:val="0"/>
          <w:color w:val="16212C"/>
          <w:sz w:val="24"/>
          <w:szCs w:val="24"/>
        </w:rPr>
      </w:pPr>
    </w:p>
    <w:p w:rsidR="00ED26AC" w:rsidRPr="00BE2ACD" w:rsidRDefault="00BE2ACD" w:rsidP="00A534A2">
      <w:pPr>
        <w:spacing w:line="360" w:lineRule="auto"/>
        <w:ind w:left="709"/>
        <w:jc w:val="both"/>
      </w:pPr>
      <w:r w:rsidRPr="00BE2ACD">
        <w:t xml:space="preserve">  </w:t>
      </w:r>
    </w:p>
    <w:sectPr w:rsidR="00ED26AC" w:rsidRPr="00BE2ACD" w:rsidSect="000E7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74B"/>
    <w:rsid w:val="000E7D91"/>
    <w:rsid w:val="001B01E5"/>
    <w:rsid w:val="0035074B"/>
    <w:rsid w:val="006272C2"/>
    <w:rsid w:val="0081360B"/>
    <w:rsid w:val="00925CD1"/>
    <w:rsid w:val="00A534A2"/>
    <w:rsid w:val="00BE2ACD"/>
    <w:rsid w:val="00ED26AC"/>
    <w:rsid w:val="00F66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D91"/>
  </w:style>
  <w:style w:type="paragraph" w:styleId="Ttulo1">
    <w:name w:val="heading 1"/>
    <w:basedOn w:val="Normal"/>
    <w:link w:val="Ttulo1Char"/>
    <w:uiPriority w:val="9"/>
    <w:qFormat/>
    <w:rsid w:val="00350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074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35074B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ED26AC"/>
  </w:style>
  <w:style w:type="character" w:styleId="nfase">
    <w:name w:val="Emphasis"/>
    <w:basedOn w:val="Fontepargpadro"/>
    <w:uiPriority w:val="20"/>
    <w:qFormat/>
    <w:rsid w:val="00ED26AC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E2A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E2AC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guardian.com/world/2015/jan/08/paris-attack-nigel-farage-gross-policy-multiculturali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monde.fr/societe/article/2015/01/08/vous-allez-payer-car-vous-avez-insulte-le-prophete_4551820_3224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ytimes.com/2015/01/08/world/two-brothers-suspected-in-killings-were-known-to-french-intelligence-services.html?hp&amp;action=click&amp;pgtype=Homepage&amp;module=b-lede-package-region&amp;region=top-news&amp;WT.nav=top-news&amp;_r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uper.abril.com.br/alimentacao/isla-incita-violencia-681519.shtml" TargetMode="External"/><Relationship Id="rId10" Type="http://schemas.openxmlformats.org/officeDocument/2006/relationships/hyperlink" Target="http://www.folha.uol.com.br/" TargetMode="External"/><Relationship Id="rId4" Type="http://schemas.openxmlformats.org/officeDocument/2006/relationships/hyperlink" Target="http://www.theguardian.com/world/2015/jan/08/paris-attack-nigel-farage-gross-policy-multiculturalism" TargetMode="External"/><Relationship Id="rId9" Type="http://schemas.openxmlformats.org/officeDocument/2006/relationships/hyperlink" Target="http://www.estadao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922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ricardo.soares</dc:creator>
  <cp:lastModifiedBy>ricardo.soares</cp:lastModifiedBy>
  <cp:revision>3</cp:revision>
  <cp:lastPrinted>2015-01-08T15:43:00Z</cp:lastPrinted>
  <dcterms:created xsi:type="dcterms:W3CDTF">2015-01-08T14:49:00Z</dcterms:created>
  <dcterms:modified xsi:type="dcterms:W3CDTF">2015-01-08T17:29:00Z</dcterms:modified>
</cp:coreProperties>
</file>