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92" w:rsidRPr="003D1F96" w:rsidRDefault="00F906E2" w:rsidP="003D1F96">
      <w:pPr>
        <w:spacing w:after="0" w:line="240" w:lineRule="auto"/>
        <w:ind w:firstLine="708"/>
        <w:jc w:val="center"/>
        <w:rPr>
          <w:rFonts w:ascii="Times New Roman" w:hAnsi="Times New Roman" w:cs="Times New Roman"/>
          <w:sz w:val="28"/>
          <w:szCs w:val="28"/>
        </w:rPr>
      </w:pPr>
      <w:r w:rsidRPr="003D1F96">
        <w:rPr>
          <w:rFonts w:ascii="Times New Roman" w:hAnsi="Times New Roman" w:cs="Times New Roman"/>
          <w:b/>
          <w:sz w:val="28"/>
          <w:szCs w:val="28"/>
        </w:rPr>
        <w:t>A INVESTIGAÇÃO EMPÍRICO-SOCIOLÓGICA DA ESCOLA DE DIREITO LIVRE NA ADAPTAÇÃO DA LEI DIANTE DAS SOCIEDADES EM TRASNFORMAÇÃO</w:t>
      </w:r>
      <w:r w:rsidR="003B2DF6" w:rsidRPr="003D1F96">
        <w:rPr>
          <w:rFonts w:ascii="Times New Roman" w:hAnsi="Times New Roman" w:cs="Times New Roman"/>
          <w:b/>
          <w:sz w:val="28"/>
          <w:szCs w:val="28"/>
        </w:rPr>
        <w:t>:</w:t>
      </w:r>
    </w:p>
    <w:p w:rsidR="00201892" w:rsidRDefault="00F906E2" w:rsidP="003D1F96">
      <w:pPr>
        <w:spacing w:after="0" w:line="240" w:lineRule="auto"/>
        <w:jc w:val="center"/>
        <w:rPr>
          <w:rFonts w:ascii="Times New Roman" w:hAnsi="Times New Roman" w:cs="Times New Roman"/>
          <w:sz w:val="24"/>
          <w:szCs w:val="24"/>
        </w:rPr>
      </w:pPr>
      <w:r w:rsidRPr="003D1F96">
        <w:rPr>
          <w:rFonts w:ascii="Times New Roman" w:hAnsi="Times New Roman" w:cs="Times New Roman"/>
          <w:sz w:val="28"/>
          <w:szCs w:val="28"/>
        </w:rPr>
        <w:t>As lacunas e o julgado do reconhecimento das uniões homoafetivas</w:t>
      </w:r>
      <w:r w:rsidR="007B3499">
        <w:rPr>
          <w:rStyle w:val="Refdenotaderodap"/>
          <w:rFonts w:ascii="Times New Roman" w:hAnsi="Times New Roman" w:cs="Times New Roman"/>
          <w:sz w:val="24"/>
          <w:szCs w:val="24"/>
        </w:rPr>
        <w:footnoteReference w:id="1"/>
      </w:r>
    </w:p>
    <w:p w:rsidR="00055034" w:rsidRDefault="00055034" w:rsidP="003D6CFF">
      <w:pPr>
        <w:spacing w:after="0" w:line="360" w:lineRule="auto"/>
        <w:jc w:val="center"/>
        <w:rPr>
          <w:rFonts w:ascii="Times New Roman" w:hAnsi="Times New Roman" w:cs="Times New Roman"/>
          <w:sz w:val="24"/>
          <w:szCs w:val="24"/>
        </w:rPr>
      </w:pPr>
    </w:p>
    <w:p w:rsidR="00D932C6" w:rsidRDefault="00D932C6" w:rsidP="007B3499">
      <w:pPr>
        <w:tabs>
          <w:tab w:val="left" w:pos="6512"/>
        </w:tabs>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Ingrid Rayssa Araújo Barros</w:t>
      </w:r>
      <w:r w:rsidR="007B3499">
        <w:rPr>
          <w:rStyle w:val="Refdenotaderodap"/>
          <w:rFonts w:ascii="Times New Roman" w:hAnsi="Times New Roman" w:cs="Times New Roman"/>
          <w:sz w:val="24"/>
          <w:szCs w:val="24"/>
        </w:rPr>
        <w:footnoteReference w:id="2"/>
      </w:r>
    </w:p>
    <w:p w:rsidR="007B3499" w:rsidRDefault="007B3499" w:rsidP="007B3499">
      <w:pPr>
        <w:tabs>
          <w:tab w:val="left" w:pos="651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Thiago Vieira</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w:t>
      </w:r>
    </w:p>
    <w:p w:rsidR="003D6CFF" w:rsidRDefault="003D6CFF" w:rsidP="007B3499">
      <w:pPr>
        <w:spacing w:after="0" w:line="240" w:lineRule="auto"/>
        <w:jc w:val="both"/>
        <w:rPr>
          <w:rFonts w:ascii="Times New Roman" w:hAnsi="Times New Roman" w:cs="Times New Roman"/>
          <w:sz w:val="20"/>
          <w:szCs w:val="20"/>
        </w:rPr>
      </w:pPr>
    </w:p>
    <w:p w:rsidR="00C80B06" w:rsidRDefault="00C80B06" w:rsidP="003D6CFF">
      <w:pPr>
        <w:spacing w:after="0" w:line="240" w:lineRule="auto"/>
        <w:ind w:left="2268" w:firstLine="709"/>
        <w:jc w:val="both"/>
        <w:rPr>
          <w:rFonts w:ascii="Times New Roman" w:hAnsi="Times New Roman" w:cs="Times New Roman"/>
          <w:sz w:val="20"/>
          <w:szCs w:val="20"/>
        </w:rPr>
      </w:pPr>
    </w:p>
    <w:p w:rsidR="00C80B06" w:rsidRPr="007B3499" w:rsidRDefault="00F07AFB" w:rsidP="00C80B06">
      <w:pPr>
        <w:spacing w:after="0" w:line="360" w:lineRule="auto"/>
        <w:jc w:val="center"/>
        <w:rPr>
          <w:rFonts w:ascii="Times New Roman" w:hAnsi="Times New Roman" w:cs="Times New Roman"/>
          <w:sz w:val="24"/>
          <w:szCs w:val="24"/>
        </w:rPr>
      </w:pPr>
      <w:r w:rsidRPr="007B3499">
        <w:rPr>
          <w:rFonts w:ascii="Times New Roman" w:hAnsi="Times New Roman" w:cs="Times New Roman"/>
          <w:sz w:val="24"/>
          <w:szCs w:val="24"/>
        </w:rPr>
        <w:t>RESUMO</w:t>
      </w:r>
    </w:p>
    <w:p w:rsidR="00201892" w:rsidRDefault="009A4AD5" w:rsidP="003D6CFF">
      <w:pPr>
        <w:tabs>
          <w:tab w:val="left" w:pos="1245"/>
        </w:tabs>
        <w:spacing w:after="0" w:line="240" w:lineRule="auto"/>
        <w:ind w:firstLine="851"/>
        <w:jc w:val="both"/>
        <w:rPr>
          <w:rFonts w:ascii="Times New Roman" w:hAnsi="Times New Roman" w:cs="Times New Roman"/>
          <w:sz w:val="24"/>
          <w:szCs w:val="24"/>
        </w:rPr>
      </w:pPr>
      <w:r w:rsidRPr="00856D45">
        <w:rPr>
          <w:rFonts w:ascii="Times New Roman" w:hAnsi="Times New Roman" w:cs="Times New Roman"/>
          <w:sz w:val="24"/>
          <w:szCs w:val="24"/>
        </w:rPr>
        <w:t>Analisar os conceitos teóricos de interpretação da Escola do Direito Livre, e como ocorrem os posicionamentos dos defensores dessa corrente</w:t>
      </w:r>
      <w:r>
        <w:rPr>
          <w:rFonts w:ascii="Times New Roman" w:hAnsi="Times New Roman" w:cs="Times New Roman"/>
          <w:sz w:val="24"/>
          <w:szCs w:val="24"/>
        </w:rPr>
        <w:t>,</w:t>
      </w:r>
      <w:r w:rsidRPr="00856D45">
        <w:rPr>
          <w:rFonts w:ascii="Times New Roman" w:hAnsi="Times New Roman" w:cs="Times New Roman"/>
          <w:sz w:val="24"/>
          <w:szCs w:val="24"/>
        </w:rPr>
        <w:t xml:space="preserve"> diante dos casos de lacunas no ordenamento em face das transformações da </w:t>
      </w:r>
      <w:r w:rsidR="005A2B31" w:rsidRPr="00856D45">
        <w:rPr>
          <w:rFonts w:ascii="Times New Roman" w:hAnsi="Times New Roman" w:cs="Times New Roman"/>
          <w:sz w:val="24"/>
          <w:szCs w:val="24"/>
        </w:rPr>
        <w:t>socie</w:t>
      </w:r>
      <w:r w:rsidR="005A2B31">
        <w:rPr>
          <w:rFonts w:ascii="Times New Roman" w:hAnsi="Times New Roman" w:cs="Times New Roman"/>
          <w:sz w:val="24"/>
          <w:szCs w:val="24"/>
        </w:rPr>
        <w:t xml:space="preserve">dade, </w:t>
      </w:r>
      <w:r>
        <w:rPr>
          <w:rFonts w:ascii="Times New Roman" w:hAnsi="Times New Roman" w:cs="Times New Roman"/>
          <w:sz w:val="24"/>
          <w:szCs w:val="24"/>
        </w:rPr>
        <w:t>e a</w:t>
      </w:r>
      <w:r w:rsidRPr="00856D45">
        <w:rPr>
          <w:rFonts w:ascii="Times New Roman" w:hAnsi="Times New Roman" w:cs="Times New Roman"/>
          <w:sz w:val="24"/>
          <w:szCs w:val="24"/>
        </w:rPr>
        <w:t xml:space="preserve"> adaptaç</w:t>
      </w:r>
      <w:r>
        <w:rPr>
          <w:rFonts w:ascii="Times New Roman" w:hAnsi="Times New Roman" w:cs="Times New Roman"/>
          <w:sz w:val="24"/>
          <w:szCs w:val="24"/>
        </w:rPr>
        <w:t>ão da lei que se perfaz por meio</w:t>
      </w:r>
      <w:r w:rsidRPr="00856D45">
        <w:rPr>
          <w:rFonts w:ascii="Times New Roman" w:hAnsi="Times New Roman" w:cs="Times New Roman"/>
          <w:sz w:val="24"/>
          <w:szCs w:val="24"/>
        </w:rPr>
        <w:t xml:space="preserve"> </w:t>
      </w:r>
      <w:r>
        <w:rPr>
          <w:rFonts w:ascii="Times New Roman" w:hAnsi="Times New Roman" w:cs="Times New Roman"/>
          <w:sz w:val="24"/>
          <w:szCs w:val="24"/>
        </w:rPr>
        <w:t>d</w:t>
      </w:r>
      <w:r w:rsidRPr="00856D45">
        <w:rPr>
          <w:rFonts w:ascii="Times New Roman" w:hAnsi="Times New Roman" w:cs="Times New Roman"/>
          <w:sz w:val="24"/>
          <w:szCs w:val="24"/>
        </w:rPr>
        <w:t>essas rápida</w:t>
      </w:r>
      <w:r>
        <w:rPr>
          <w:rFonts w:ascii="Times New Roman" w:hAnsi="Times New Roman" w:cs="Times New Roman"/>
          <w:sz w:val="24"/>
          <w:szCs w:val="24"/>
        </w:rPr>
        <w:t xml:space="preserve">s mudanças nas relações humanas. Afastando-se </w:t>
      </w:r>
      <w:r w:rsidRPr="00856D45">
        <w:rPr>
          <w:rFonts w:ascii="Times New Roman" w:hAnsi="Times New Roman" w:cs="Times New Roman"/>
          <w:sz w:val="24"/>
          <w:szCs w:val="24"/>
        </w:rPr>
        <w:t>das ideologias dos métodos de</w:t>
      </w:r>
      <w:r>
        <w:rPr>
          <w:rFonts w:ascii="Times New Roman" w:hAnsi="Times New Roman" w:cs="Times New Roman"/>
          <w:sz w:val="24"/>
          <w:szCs w:val="24"/>
        </w:rPr>
        <w:t xml:space="preserve"> interpretação literal, conseguinte a maior aproximação com</w:t>
      </w:r>
      <w:r w:rsidRPr="00856D45">
        <w:rPr>
          <w:rFonts w:ascii="Times New Roman" w:hAnsi="Times New Roman" w:cs="Times New Roman"/>
          <w:sz w:val="24"/>
          <w:szCs w:val="24"/>
        </w:rPr>
        <w:t xml:space="preserve"> um estudo empírico-</w:t>
      </w:r>
      <w:r>
        <w:rPr>
          <w:rFonts w:ascii="Times New Roman" w:hAnsi="Times New Roman" w:cs="Times New Roman"/>
          <w:sz w:val="24"/>
          <w:szCs w:val="24"/>
        </w:rPr>
        <w:t xml:space="preserve"> </w:t>
      </w:r>
      <w:r w:rsidRPr="00856D45">
        <w:rPr>
          <w:rFonts w:ascii="Times New Roman" w:hAnsi="Times New Roman" w:cs="Times New Roman"/>
          <w:sz w:val="24"/>
          <w:szCs w:val="24"/>
        </w:rPr>
        <w:t>sociol</w:t>
      </w:r>
      <w:r>
        <w:rPr>
          <w:rFonts w:ascii="Times New Roman" w:hAnsi="Times New Roman" w:cs="Times New Roman"/>
          <w:sz w:val="24"/>
          <w:szCs w:val="24"/>
        </w:rPr>
        <w:t>ó</w:t>
      </w:r>
      <w:r w:rsidRPr="00856D45">
        <w:rPr>
          <w:rFonts w:ascii="Times New Roman" w:hAnsi="Times New Roman" w:cs="Times New Roman"/>
          <w:sz w:val="24"/>
          <w:szCs w:val="24"/>
        </w:rPr>
        <w:t>gico da lei.</w:t>
      </w:r>
    </w:p>
    <w:p w:rsidR="00D55BD2" w:rsidRDefault="00D55BD2" w:rsidP="003D6CFF">
      <w:pPr>
        <w:tabs>
          <w:tab w:val="left" w:pos="1245"/>
        </w:tabs>
        <w:spacing w:after="0" w:line="240" w:lineRule="auto"/>
        <w:ind w:firstLine="851"/>
        <w:jc w:val="both"/>
        <w:rPr>
          <w:rFonts w:ascii="Times New Roman" w:hAnsi="Times New Roman" w:cs="Times New Roman"/>
          <w:b/>
          <w:sz w:val="24"/>
          <w:szCs w:val="24"/>
        </w:rPr>
      </w:pPr>
    </w:p>
    <w:p w:rsidR="00D55BD2" w:rsidRDefault="007B3499" w:rsidP="003D6CFF">
      <w:pPr>
        <w:tabs>
          <w:tab w:val="left" w:pos="1245"/>
        </w:tabs>
        <w:spacing w:after="0" w:line="360" w:lineRule="auto"/>
        <w:jc w:val="both"/>
        <w:rPr>
          <w:rFonts w:ascii="Times New Roman" w:hAnsi="Times New Roman" w:cs="Times New Roman"/>
          <w:sz w:val="24"/>
          <w:szCs w:val="24"/>
        </w:rPr>
      </w:pPr>
      <w:r w:rsidRPr="007B3499">
        <w:rPr>
          <w:rFonts w:ascii="Times New Roman" w:hAnsi="Times New Roman" w:cs="Times New Roman"/>
          <w:sz w:val="24"/>
          <w:szCs w:val="24"/>
        </w:rPr>
        <w:t>Palavras-</w:t>
      </w:r>
      <w:r w:rsidR="00F07AFB" w:rsidRPr="007B3499">
        <w:rPr>
          <w:rFonts w:ascii="Times New Roman" w:hAnsi="Times New Roman" w:cs="Times New Roman"/>
          <w:sz w:val="24"/>
          <w:szCs w:val="24"/>
        </w:rPr>
        <w:t>chaves:</w:t>
      </w:r>
      <w:r w:rsidR="00F07AFB">
        <w:rPr>
          <w:rFonts w:ascii="Times New Roman" w:hAnsi="Times New Roman" w:cs="Times New Roman"/>
          <w:sz w:val="24"/>
          <w:szCs w:val="24"/>
        </w:rPr>
        <w:t xml:space="preserve"> </w:t>
      </w:r>
      <w:r>
        <w:rPr>
          <w:rFonts w:ascii="Times New Roman" w:hAnsi="Times New Roman" w:cs="Times New Roman"/>
          <w:sz w:val="24"/>
          <w:szCs w:val="24"/>
        </w:rPr>
        <w:t>I</w:t>
      </w:r>
      <w:r w:rsidR="009A4AD5">
        <w:rPr>
          <w:rFonts w:ascii="Times New Roman" w:hAnsi="Times New Roman" w:cs="Times New Roman"/>
          <w:sz w:val="24"/>
          <w:szCs w:val="24"/>
        </w:rPr>
        <w:t>nterpretação</w:t>
      </w:r>
      <w:r>
        <w:rPr>
          <w:rFonts w:ascii="Times New Roman" w:hAnsi="Times New Roman" w:cs="Times New Roman"/>
          <w:sz w:val="24"/>
          <w:szCs w:val="24"/>
        </w:rPr>
        <w:t>. Direito livre.</w:t>
      </w:r>
      <w:r w:rsidR="00201892">
        <w:rPr>
          <w:rFonts w:ascii="Times New Roman" w:hAnsi="Times New Roman" w:cs="Times New Roman"/>
          <w:sz w:val="24"/>
          <w:szCs w:val="24"/>
        </w:rPr>
        <w:t xml:space="preserve"> </w:t>
      </w:r>
      <w:r>
        <w:rPr>
          <w:rFonts w:ascii="Times New Roman" w:hAnsi="Times New Roman" w:cs="Times New Roman"/>
          <w:sz w:val="24"/>
          <w:szCs w:val="24"/>
        </w:rPr>
        <w:t>U</w:t>
      </w:r>
      <w:r w:rsidR="009A4AD5">
        <w:rPr>
          <w:rFonts w:ascii="Times New Roman" w:hAnsi="Times New Roman" w:cs="Times New Roman"/>
          <w:sz w:val="24"/>
          <w:szCs w:val="24"/>
        </w:rPr>
        <w:t>nião homoafetiva</w:t>
      </w:r>
      <w:r>
        <w:rPr>
          <w:rFonts w:ascii="Times New Roman" w:hAnsi="Times New Roman" w:cs="Times New Roman"/>
          <w:sz w:val="24"/>
          <w:szCs w:val="24"/>
        </w:rPr>
        <w:t>.</w:t>
      </w:r>
      <w:r w:rsidR="009A4AD5">
        <w:rPr>
          <w:rFonts w:ascii="Times New Roman" w:hAnsi="Times New Roman" w:cs="Times New Roman"/>
          <w:sz w:val="24"/>
          <w:szCs w:val="24"/>
        </w:rPr>
        <w:t xml:space="preserve"> </w:t>
      </w:r>
    </w:p>
    <w:p w:rsidR="00C80B06" w:rsidRPr="005A2B31" w:rsidRDefault="00C80B06" w:rsidP="003D6CFF">
      <w:pPr>
        <w:tabs>
          <w:tab w:val="left" w:pos="1245"/>
        </w:tabs>
        <w:spacing w:after="0" w:line="360" w:lineRule="auto"/>
        <w:jc w:val="both"/>
        <w:rPr>
          <w:rFonts w:ascii="Times New Roman" w:hAnsi="Times New Roman" w:cs="Times New Roman"/>
          <w:sz w:val="24"/>
          <w:szCs w:val="24"/>
        </w:rPr>
      </w:pPr>
    </w:p>
    <w:p w:rsidR="003D1F96" w:rsidRPr="003D1F96" w:rsidRDefault="002F20DC" w:rsidP="003D1F96">
      <w:pPr>
        <w:pStyle w:val="PargrafodaLista"/>
        <w:numPr>
          <w:ilvl w:val="0"/>
          <w:numId w:val="5"/>
        </w:numPr>
        <w:spacing w:after="120" w:line="360" w:lineRule="auto"/>
        <w:rPr>
          <w:rFonts w:ascii="Times New Roman" w:hAnsi="Times New Roman" w:cs="Times New Roman"/>
          <w:b/>
          <w:sz w:val="24"/>
          <w:szCs w:val="24"/>
        </w:rPr>
      </w:pPr>
      <w:r w:rsidRPr="007B3499">
        <w:rPr>
          <w:rFonts w:ascii="Times New Roman" w:hAnsi="Times New Roman" w:cs="Times New Roman"/>
          <w:b/>
          <w:sz w:val="24"/>
          <w:szCs w:val="24"/>
        </w:rPr>
        <w:t>INTRODUÇÃO</w:t>
      </w:r>
    </w:p>
    <w:p w:rsidR="002F20DC" w:rsidRPr="00440F2F" w:rsidRDefault="002F20DC" w:rsidP="007B3499">
      <w:pPr>
        <w:spacing w:after="0" w:line="360" w:lineRule="auto"/>
        <w:ind w:firstLine="708"/>
        <w:jc w:val="both"/>
        <w:rPr>
          <w:rFonts w:ascii="Times New Roman" w:hAnsi="Times New Roman" w:cs="Times New Roman"/>
          <w:sz w:val="24"/>
          <w:szCs w:val="24"/>
        </w:rPr>
      </w:pPr>
      <w:r w:rsidRPr="00440F2F">
        <w:rPr>
          <w:rFonts w:ascii="Times New Roman" w:hAnsi="Times New Roman" w:cs="Times New Roman"/>
          <w:sz w:val="24"/>
          <w:szCs w:val="24"/>
        </w:rPr>
        <w:t xml:space="preserve">A sociedade encontra-se em constantes evoluções jurídicas e sociais, havendo a necessidade de uma adaptação da lei para atender as rápidas mudanças das relações humanas. É como base nessa ideia que surge a Escola do Direito Livre, uma proposta de caráter sociológico e empírico que, segundo CAMARGO (2003) defende a livre busca do direito em lugar da aplicação da lei de forma mecânica, na qual o juiz ao fazer a interpretação considere os fatores sociais que deram origem ao litígio, os valores e os costumes que orientam as relações humanas, procurando sanar o distanciamento do direito posto e a sociedade em movimento. </w:t>
      </w:r>
    </w:p>
    <w:p w:rsidR="002F20DC" w:rsidRDefault="002F20DC" w:rsidP="007B3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escola vai de encontro com o que é pregado pela Exegese, para qual a leis contém todas as respostas para as soluções de litígios. Trata-se da afirmação de um ordenamento completo, sem lacunas, por via do método de interpretação literal, na qual se faz um apego excessivo as palavras da lei, para que haja uma neutralidade e objetividade na atividade do jurista, </w:t>
      </w:r>
      <w:r w:rsidR="005A2B31">
        <w:rPr>
          <w:rFonts w:ascii="Times New Roman" w:hAnsi="Times New Roman" w:cs="Times New Roman"/>
          <w:sz w:val="24"/>
          <w:szCs w:val="24"/>
        </w:rPr>
        <w:t>enfatizando</w:t>
      </w:r>
      <w:r>
        <w:rPr>
          <w:rFonts w:ascii="Times New Roman" w:hAnsi="Times New Roman" w:cs="Times New Roman"/>
          <w:sz w:val="24"/>
          <w:szCs w:val="24"/>
        </w:rPr>
        <w:t xml:space="preserve"> a verdadeira vontade do legislador. Assim, como a Jurisprudência dos Conceitos em seu aspecto formalista, que traz a completude do ordenamento como um </w:t>
      </w:r>
      <w:r>
        <w:rPr>
          <w:rFonts w:ascii="Times New Roman" w:hAnsi="Times New Roman" w:cs="Times New Roman"/>
          <w:sz w:val="24"/>
          <w:szCs w:val="24"/>
        </w:rPr>
        <w:lastRenderedPageBreak/>
        <w:t>sistema por meio de uma lógica conceitual, de modo que o jurista extrairia dele uma norma que se adéque a determinada situação.</w:t>
      </w:r>
    </w:p>
    <w:p w:rsidR="00055034" w:rsidRDefault="002F20DC" w:rsidP="003D6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a decisão do STF, reconhecendo a união estável dos casais homoafetivos, tem como embasamento a Escola do Direito Livre que defende a interpretação da lei em acordo com os valores de uma sociedade que se modifica de forma acelerada. Considerar os fatos sociais é essencial, pois são eles que sustentam e faz sentido a existência do Direito. Ao contrário do que advogam as Escolas da Exegese e Jurisprudência dos Interesses, o caso citado não teria a mínima chance de ser aprovado, pois a Constituição Federal é taxativa em dizer que a união estável perante o Direito é somente entre homem e mulher. </w:t>
      </w:r>
    </w:p>
    <w:p w:rsidR="00C80B06" w:rsidRPr="00055034" w:rsidRDefault="00C80B06" w:rsidP="003D6CFF">
      <w:pPr>
        <w:spacing w:after="0" w:line="360" w:lineRule="auto"/>
        <w:jc w:val="both"/>
        <w:rPr>
          <w:rFonts w:ascii="Times New Roman" w:hAnsi="Times New Roman" w:cs="Times New Roman"/>
          <w:sz w:val="24"/>
          <w:szCs w:val="24"/>
        </w:rPr>
      </w:pPr>
    </w:p>
    <w:p w:rsidR="00C80B06" w:rsidRPr="007B3499" w:rsidRDefault="002B2316" w:rsidP="00D8136C">
      <w:pPr>
        <w:pStyle w:val="PargrafodaLista"/>
        <w:numPr>
          <w:ilvl w:val="0"/>
          <w:numId w:val="5"/>
        </w:numPr>
        <w:spacing w:after="120" w:line="360" w:lineRule="auto"/>
        <w:ind w:left="714" w:hanging="357"/>
        <w:jc w:val="both"/>
        <w:rPr>
          <w:rFonts w:ascii="Times New Roman" w:hAnsi="Times New Roman" w:cs="Times New Roman"/>
          <w:b/>
          <w:sz w:val="24"/>
          <w:szCs w:val="24"/>
        </w:rPr>
      </w:pPr>
      <w:r w:rsidRPr="007B3499">
        <w:rPr>
          <w:rFonts w:ascii="Times New Roman" w:hAnsi="Times New Roman" w:cs="Times New Roman"/>
          <w:b/>
          <w:sz w:val="24"/>
          <w:szCs w:val="24"/>
        </w:rPr>
        <w:t>ESCOLA DO DIREITO LIVRE E A INVESTIGAÇÃO EMPÍRICA SOCIOLÓGICA</w:t>
      </w:r>
    </w:p>
    <w:p w:rsidR="007B3499" w:rsidRDefault="00D452B6" w:rsidP="007B34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055034">
        <w:rPr>
          <w:rFonts w:ascii="Times New Roman" w:hAnsi="Times New Roman" w:cs="Times New Roman"/>
          <w:sz w:val="24"/>
          <w:szCs w:val="24"/>
        </w:rPr>
        <w:t>E</w:t>
      </w:r>
      <w:r>
        <w:rPr>
          <w:rFonts w:ascii="Times New Roman" w:hAnsi="Times New Roman" w:cs="Times New Roman"/>
          <w:sz w:val="24"/>
          <w:szCs w:val="24"/>
        </w:rPr>
        <w:t>scola do Direito Livre</w:t>
      </w:r>
      <w:r w:rsidR="00201892">
        <w:rPr>
          <w:rFonts w:ascii="Times New Roman" w:hAnsi="Times New Roman" w:cs="Times New Roman"/>
          <w:sz w:val="24"/>
          <w:szCs w:val="24"/>
        </w:rPr>
        <w:t xml:space="preserve"> teve sua nascente com a criação da </w:t>
      </w:r>
      <w:r w:rsidR="0086235C">
        <w:rPr>
          <w:rFonts w:ascii="Times New Roman" w:hAnsi="Times New Roman" w:cs="Times New Roman"/>
          <w:sz w:val="24"/>
          <w:szCs w:val="24"/>
        </w:rPr>
        <w:t>T</w:t>
      </w:r>
      <w:r w:rsidR="00201892">
        <w:rPr>
          <w:rFonts w:ascii="Times New Roman" w:hAnsi="Times New Roman" w:cs="Times New Roman"/>
          <w:sz w:val="24"/>
          <w:szCs w:val="24"/>
        </w:rPr>
        <w:t xml:space="preserve">eoria do </w:t>
      </w:r>
      <w:r w:rsidR="0086235C">
        <w:rPr>
          <w:rFonts w:ascii="Times New Roman" w:hAnsi="Times New Roman" w:cs="Times New Roman"/>
          <w:sz w:val="24"/>
          <w:szCs w:val="24"/>
        </w:rPr>
        <w:t>D</w:t>
      </w:r>
      <w:r w:rsidR="00201892">
        <w:rPr>
          <w:rFonts w:ascii="Times New Roman" w:hAnsi="Times New Roman" w:cs="Times New Roman"/>
          <w:sz w:val="24"/>
          <w:szCs w:val="24"/>
        </w:rPr>
        <w:t xml:space="preserve">ireito </w:t>
      </w:r>
      <w:r w:rsidR="005A2B31">
        <w:rPr>
          <w:rFonts w:ascii="Times New Roman" w:hAnsi="Times New Roman" w:cs="Times New Roman"/>
          <w:sz w:val="24"/>
          <w:szCs w:val="24"/>
        </w:rPr>
        <w:t>Vivo</w:t>
      </w:r>
      <w:r w:rsidR="00201892">
        <w:rPr>
          <w:rFonts w:ascii="Times New Roman" w:hAnsi="Times New Roman" w:cs="Times New Roman"/>
          <w:sz w:val="24"/>
          <w:szCs w:val="24"/>
        </w:rPr>
        <w:t xml:space="preserve"> de </w:t>
      </w:r>
      <w:proofErr w:type="spellStart"/>
      <w:r w:rsidR="00201892">
        <w:rPr>
          <w:rFonts w:ascii="Times New Roman" w:hAnsi="Times New Roman" w:cs="Times New Roman"/>
          <w:sz w:val="24"/>
          <w:szCs w:val="24"/>
        </w:rPr>
        <w:t>Eugen</w:t>
      </w:r>
      <w:proofErr w:type="spellEnd"/>
      <w:r w:rsidR="00201892">
        <w:rPr>
          <w:rFonts w:ascii="Times New Roman" w:hAnsi="Times New Roman" w:cs="Times New Roman"/>
          <w:sz w:val="24"/>
          <w:szCs w:val="24"/>
        </w:rPr>
        <w:t xml:space="preserve"> </w:t>
      </w:r>
      <w:proofErr w:type="spellStart"/>
      <w:r w:rsidR="00201892">
        <w:rPr>
          <w:rFonts w:ascii="Times New Roman" w:hAnsi="Times New Roman" w:cs="Times New Roman"/>
          <w:sz w:val="24"/>
          <w:szCs w:val="24"/>
        </w:rPr>
        <w:t>Ehrlich</w:t>
      </w:r>
      <w:proofErr w:type="spellEnd"/>
      <w:r w:rsidR="00201892">
        <w:rPr>
          <w:rFonts w:ascii="Times New Roman" w:hAnsi="Times New Roman" w:cs="Times New Roman"/>
          <w:sz w:val="24"/>
          <w:szCs w:val="24"/>
        </w:rPr>
        <w:t xml:space="preserve">, em 1903, na qual desenvolveu uma conferência intitulada de A Luta </w:t>
      </w:r>
      <w:r w:rsidR="005A2B31">
        <w:rPr>
          <w:rFonts w:ascii="Times New Roman" w:hAnsi="Times New Roman" w:cs="Times New Roman"/>
          <w:sz w:val="24"/>
          <w:szCs w:val="24"/>
        </w:rPr>
        <w:t>pela Ciência</w:t>
      </w:r>
      <w:r w:rsidR="00201892">
        <w:rPr>
          <w:rFonts w:ascii="Times New Roman" w:hAnsi="Times New Roman" w:cs="Times New Roman"/>
          <w:sz w:val="24"/>
          <w:szCs w:val="24"/>
        </w:rPr>
        <w:t xml:space="preserve"> do Direito. </w:t>
      </w:r>
      <w:r w:rsidR="00CE0D75">
        <w:rPr>
          <w:rFonts w:ascii="Times New Roman" w:hAnsi="Times New Roman" w:cs="Times New Roman"/>
          <w:sz w:val="24"/>
          <w:szCs w:val="24"/>
        </w:rPr>
        <w:t xml:space="preserve">Já em 1906, na Alemanha, se iniciou um </w:t>
      </w:r>
      <w:r w:rsidR="00D932C6">
        <w:rPr>
          <w:rFonts w:ascii="Times New Roman" w:hAnsi="Times New Roman" w:cs="Times New Roman"/>
          <w:sz w:val="24"/>
          <w:szCs w:val="24"/>
        </w:rPr>
        <w:t xml:space="preserve">manifesto chamado Movimento do Direito Livre, de Herman </w:t>
      </w:r>
      <w:proofErr w:type="spellStart"/>
      <w:r w:rsidR="00D932C6">
        <w:rPr>
          <w:rFonts w:ascii="Times New Roman" w:hAnsi="Times New Roman" w:cs="Times New Roman"/>
          <w:sz w:val="24"/>
          <w:szCs w:val="24"/>
        </w:rPr>
        <w:t>Kantorowicz</w:t>
      </w:r>
      <w:proofErr w:type="spellEnd"/>
      <w:r w:rsidR="00D932C6">
        <w:rPr>
          <w:rFonts w:ascii="Times New Roman" w:hAnsi="Times New Roman" w:cs="Times New Roman"/>
          <w:sz w:val="24"/>
          <w:szCs w:val="24"/>
        </w:rPr>
        <w:t>. Esses movimentos realizavam uma crítica ao formalismo do Direito,</w:t>
      </w:r>
      <w:r w:rsidR="00833662">
        <w:rPr>
          <w:rFonts w:ascii="Times New Roman" w:hAnsi="Times New Roman" w:cs="Times New Roman"/>
          <w:sz w:val="24"/>
          <w:szCs w:val="24"/>
        </w:rPr>
        <w:t xml:space="preserve"> vinculando-o com a realidade social,</w:t>
      </w:r>
      <w:r w:rsidR="00D932C6">
        <w:rPr>
          <w:rFonts w:ascii="Times New Roman" w:hAnsi="Times New Roman" w:cs="Times New Roman"/>
          <w:sz w:val="24"/>
          <w:szCs w:val="24"/>
        </w:rPr>
        <w:t xml:space="preserve"> enfatizando o papel político do jurista e o afastamento da literalidade da lei quando está não se encontra aplicada de maneira justa. </w:t>
      </w:r>
    </w:p>
    <w:p w:rsidR="005C0A7C" w:rsidRDefault="004C0CE3" w:rsidP="007B34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exigência de um “Direito Justo” por </w:t>
      </w:r>
      <w:proofErr w:type="spellStart"/>
      <w:r>
        <w:rPr>
          <w:rFonts w:ascii="Times New Roman" w:hAnsi="Times New Roman" w:cs="Times New Roman"/>
          <w:sz w:val="24"/>
          <w:szCs w:val="24"/>
        </w:rPr>
        <w:t>Stammler</w:t>
      </w:r>
      <w:proofErr w:type="spellEnd"/>
      <w:r>
        <w:rPr>
          <w:rFonts w:ascii="Times New Roman" w:hAnsi="Times New Roman" w:cs="Times New Roman"/>
          <w:sz w:val="24"/>
          <w:szCs w:val="24"/>
        </w:rPr>
        <w:t xml:space="preserve">, inspirava o Direito Livre por meio da negação de um direito natural válido para todos os tempos e lugares, defendendo </w:t>
      </w:r>
      <w:r w:rsidR="00CE0D75">
        <w:rPr>
          <w:rFonts w:ascii="Times New Roman" w:hAnsi="Times New Roman" w:cs="Times New Roman"/>
          <w:sz w:val="24"/>
          <w:szCs w:val="24"/>
        </w:rPr>
        <w:t>que este seria</w:t>
      </w:r>
      <w:r>
        <w:rPr>
          <w:rFonts w:ascii="Times New Roman" w:hAnsi="Times New Roman" w:cs="Times New Roman"/>
          <w:sz w:val="24"/>
          <w:szCs w:val="24"/>
        </w:rPr>
        <w:t xml:space="preserve"> variável.</w:t>
      </w:r>
      <w:r w:rsidR="00A77AEF">
        <w:rPr>
          <w:rFonts w:ascii="Times New Roman" w:hAnsi="Times New Roman" w:cs="Times New Roman"/>
          <w:sz w:val="24"/>
          <w:szCs w:val="24"/>
        </w:rPr>
        <w:t xml:space="preserve"> Nesse sentido, </w:t>
      </w:r>
      <w:r w:rsidR="00CE0D75">
        <w:rPr>
          <w:rFonts w:ascii="Times New Roman" w:hAnsi="Times New Roman" w:cs="Times New Roman"/>
          <w:sz w:val="24"/>
          <w:szCs w:val="24"/>
        </w:rPr>
        <w:t xml:space="preserve">essa </w:t>
      </w:r>
      <w:r w:rsidR="00FC7C69">
        <w:rPr>
          <w:rFonts w:ascii="Times New Roman" w:hAnsi="Times New Roman" w:cs="Times New Roman"/>
          <w:sz w:val="24"/>
          <w:szCs w:val="24"/>
        </w:rPr>
        <w:t>Escola</w:t>
      </w:r>
      <w:r w:rsidR="00D932C6">
        <w:rPr>
          <w:rFonts w:ascii="Times New Roman" w:hAnsi="Times New Roman" w:cs="Times New Roman"/>
          <w:sz w:val="24"/>
          <w:szCs w:val="24"/>
        </w:rPr>
        <w:t xml:space="preserve"> </w:t>
      </w:r>
      <w:r w:rsidR="00BD0FCE">
        <w:rPr>
          <w:rFonts w:ascii="Times New Roman" w:hAnsi="Times New Roman" w:cs="Times New Roman"/>
          <w:sz w:val="24"/>
          <w:szCs w:val="24"/>
        </w:rPr>
        <w:t xml:space="preserve">buscava o livre direito </w:t>
      </w:r>
      <w:r w:rsidR="00CE0D75">
        <w:rPr>
          <w:rFonts w:ascii="Times New Roman" w:hAnsi="Times New Roman" w:cs="Times New Roman"/>
          <w:sz w:val="24"/>
          <w:szCs w:val="24"/>
        </w:rPr>
        <w:t>na qual</w:t>
      </w:r>
      <w:r w:rsidR="00BD0FCE">
        <w:rPr>
          <w:rFonts w:ascii="Times New Roman" w:hAnsi="Times New Roman" w:cs="Times New Roman"/>
          <w:sz w:val="24"/>
          <w:szCs w:val="24"/>
        </w:rPr>
        <w:t xml:space="preserve"> deveria levar em consideração </w:t>
      </w:r>
      <w:r w:rsidR="00310489">
        <w:rPr>
          <w:rFonts w:ascii="Times New Roman" w:hAnsi="Times New Roman" w:cs="Times New Roman"/>
          <w:sz w:val="24"/>
          <w:szCs w:val="24"/>
        </w:rPr>
        <w:t xml:space="preserve">a construção histórica das </w:t>
      </w:r>
      <w:r w:rsidR="00D932C6">
        <w:rPr>
          <w:rFonts w:ascii="Times New Roman" w:hAnsi="Times New Roman" w:cs="Times New Roman"/>
          <w:sz w:val="24"/>
          <w:szCs w:val="24"/>
        </w:rPr>
        <w:t xml:space="preserve">instituições, os </w:t>
      </w:r>
      <w:r w:rsidR="00BD0FCE">
        <w:rPr>
          <w:rFonts w:ascii="Times New Roman" w:hAnsi="Times New Roman" w:cs="Times New Roman"/>
          <w:sz w:val="24"/>
          <w:szCs w:val="24"/>
        </w:rPr>
        <w:t>fatores soc</w:t>
      </w:r>
      <w:r w:rsidR="00694B4C">
        <w:rPr>
          <w:rFonts w:ascii="Times New Roman" w:hAnsi="Times New Roman" w:cs="Times New Roman"/>
          <w:sz w:val="24"/>
          <w:szCs w:val="24"/>
        </w:rPr>
        <w:t>iais, valores, moral e costumes, reagindo contra a ideia de plenitude lógica do Direito Positivo.</w:t>
      </w:r>
      <w:r w:rsidR="00D932C6">
        <w:rPr>
          <w:rFonts w:ascii="Times New Roman" w:hAnsi="Times New Roman" w:cs="Times New Roman"/>
          <w:sz w:val="24"/>
          <w:szCs w:val="24"/>
        </w:rPr>
        <w:t xml:space="preserve"> </w:t>
      </w:r>
      <w:r w:rsidR="00B61F6B">
        <w:rPr>
          <w:rFonts w:ascii="Times New Roman" w:hAnsi="Times New Roman" w:cs="Times New Roman"/>
          <w:sz w:val="24"/>
          <w:szCs w:val="24"/>
        </w:rPr>
        <w:t>Da mesma maneira que a Livre Investigação Cientifica, este movimento buscava solu</w:t>
      </w:r>
      <w:r>
        <w:rPr>
          <w:rFonts w:ascii="Times New Roman" w:hAnsi="Times New Roman" w:cs="Times New Roman"/>
          <w:sz w:val="24"/>
          <w:szCs w:val="24"/>
        </w:rPr>
        <w:t xml:space="preserve">cionar os problemas das lacunas, mas </w:t>
      </w:r>
      <w:r w:rsidR="00FC7C69">
        <w:rPr>
          <w:rFonts w:ascii="Times New Roman" w:hAnsi="Times New Roman" w:cs="Times New Roman"/>
          <w:sz w:val="24"/>
          <w:szCs w:val="24"/>
        </w:rPr>
        <w:t>sem a necessidade de</w:t>
      </w:r>
      <w:r>
        <w:rPr>
          <w:rFonts w:ascii="Times New Roman" w:hAnsi="Times New Roman" w:cs="Times New Roman"/>
          <w:sz w:val="24"/>
          <w:szCs w:val="24"/>
        </w:rPr>
        <w:t xml:space="preserve"> recorrer sempre aos artifícios da interpretação extensiva e analogia.</w:t>
      </w:r>
      <w:r w:rsidR="00B61F6B">
        <w:rPr>
          <w:rFonts w:ascii="Times New Roman" w:hAnsi="Times New Roman" w:cs="Times New Roman"/>
          <w:sz w:val="24"/>
          <w:szCs w:val="24"/>
        </w:rPr>
        <w:t xml:space="preserve"> </w:t>
      </w:r>
      <w:r w:rsidR="00D932C6">
        <w:rPr>
          <w:rFonts w:ascii="Times New Roman" w:hAnsi="Times New Roman" w:cs="Times New Roman"/>
          <w:sz w:val="24"/>
          <w:szCs w:val="24"/>
        </w:rPr>
        <w:t xml:space="preserve">Vale ressaltar que não há uma homogeneidade </w:t>
      </w:r>
      <w:r w:rsidR="00055034">
        <w:rPr>
          <w:rFonts w:ascii="Times New Roman" w:hAnsi="Times New Roman" w:cs="Times New Roman"/>
          <w:sz w:val="24"/>
          <w:szCs w:val="24"/>
        </w:rPr>
        <w:t>entre os teóricos desta Escola.</w:t>
      </w:r>
      <w:r w:rsidR="005C0A7C" w:rsidRPr="005C0A7C">
        <w:rPr>
          <w:rFonts w:ascii="Times New Roman" w:hAnsi="Times New Roman" w:cs="Times New Roman"/>
          <w:sz w:val="24"/>
          <w:szCs w:val="24"/>
        </w:rPr>
        <w:t xml:space="preserve"> </w:t>
      </w:r>
    </w:p>
    <w:p w:rsidR="005C0A7C" w:rsidRDefault="005C0A7C" w:rsidP="003D6CF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Larenz</w:t>
      </w:r>
      <w:proofErr w:type="spellEnd"/>
      <w:r>
        <w:rPr>
          <w:rFonts w:ascii="Times New Roman" w:hAnsi="Times New Roman" w:cs="Times New Roman"/>
          <w:sz w:val="24"/>
          <w:szCs w:val="24"/>
        </w:rPr>
        <w:t xml:space="preserve"> (1997), o Direito Livre é contra uma aplicação puramente esquemática do preceito da lei a situação da vida. Não significa dizer que o juiz passaria a decidir de forma discricionária, sem preceitos ou bases, apenas de acordo com “sua opinião”, mas sim através de uma tradição jurídica e estudos sociológicos que busquem um “Direito justo”.</w:t>
      </w:r>
    </w:p>
    <w:p w:rsidR="003D1F96" w:rsidRDefault="005C0A7C" w:rsidP="003D1F9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Sendo assim: </w:t>
      </w:r>
    </w:p>
    <w:p w:rsidR="003D1F96" w:rsidRDefault="003D1F96" w:rsidP="003D1F96">
      <w:pPr>
        <w:autoSpaceDE w:val="0"/>
        <w:autoSpaceDN w:val="0"/>
        <w:adjustRightInd w:val="0"/>
        <w:spacing w:after="0" w:line="240" w:lineRule="auto"/>
        <w:ind w:firstLine="708"/>
        <w:jc w:val="both"/>
        <w:rPr>
          <w:rFonts w:ascii="Times New Roman" w:hAnsi="Times New Roman" w:cs="Times New Roman"/>
          <w:sz w:val="24"/>
          <w:szCs w:val="24"/>
        </w:rPr>
      </w:pPr>
    </w:p>
    <w:p w:rsidR="005C0A7C" w:rsidRDefault="005C0A7C" w:rsidP="003D1F96">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w:t>
      </w:r>
      <w:r w:rsidRPr="00F537E0">
        <w:rPr>
          <w:rFonts w:ascii="Times New Roman" w:hAnsi="Times New Roman" w:cs="Times New Roman"/>
          <w:sz w:val="20"/>
          <w:szCs w:val="20"/>
        </w:rPr>
        <w:t>ara os juristas do movimento para o direito livre haveria uma lacuna não só nos casos em que determinada situação fática houvesse se quedado fora do regramento legislativo, estando-se igualmente diante de uma lacuna nas situações em que a lei não dispusesse claramente qual seria</w:t>
      </w:r>
      <w:r>
        <w:rPr>
          <w:rFonts w:ascii="Times New Roman" w:hAnsi="Times New Roman" w:cs="Times New Roman"/>
          <w:sz w:val="20"/>
          <w:szCs w:val="20"/>
        </w:rPr>
        <w:t xml:space="preserve"> </w:t>
      </w:r>
      <w:r w:rsidRPr="00F537E0">
        <w:rPr>
          <w:rFonts w:ascii="Times New Roman" w:hAnsi="Times New Roman" w:cs="Times New Roman"/>
          <w:sz w:val="20"/>
          <w:szCs w:val="20"/>
        </w:rPr>
        <w:t>a solução apropriada a um dado caso.</w:t>
      </w:r>
      <w:r>
        <w:rPr>
          <w:rFonts w:ascii="Times New Roman" w:hAnsi="Times New Roman" w:cs="Times New Roman"/>
          <w:sz w:val="20"/>
          <w:szCs w:val="20"/>
        </w:rPr>
        <w:t xml:space="preserve"> </w:t>
      </w:r>
      <w:r w:rsidRPr="00F537E0">
        <w:rPr>
          <w:rFonts w:ascii="Times New Roman" w:hAnsi="Times New Roman" w:cs="Times New Roman"/>
          <w:sz w:val="20"/>
          <w:szCs w:val="20"/>
        </w:rPr>
        <w:t>Nesses casos, caberia ao julgador buscar, fora do direito positivo, à solução do caso concreto.</w:t>
      </w:r>
      <w:r>
        <w:rPr>
          <w:rFonts w:ascii="Times New Roman" w:hAnsi="Times New Roman" w:cs="Times New Roman"/>
          <w:sz w:val="20"/>
          <w:szCs w:val="20"/>
        </w:rPr>
        <w:t xml:space="preserve">” (ROCHA, 2009, p. 96) </w:t>
      </w:r>
    </w:p>
    <w:p w:rsidR="005C0A7C" w:rsidRDefault="005C0A7C" w:rsidP="003D1F9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rsidR="003D1F96" w:rsidRDefault="003D1F96" w:rsidP="003D1F96">
      <w:pPr>
        <w:autoSpaceDE w:val="0"/>
        <w:autoSpaceDN w:val="0"/>
        <w:adjustRightInd w:val="0"/>
        <w:spacing w:after="0" w:line="240" w:lineRule="auto"/>
        <w:jc w:val="both"/>
        <w:rPr>
          <w:rFonts w:ascii="Times New Roman" w:hAnsi="Times New Roman" w:cs="Times New Roman"/>
          <w:sz w:val="20"/>
          <w:szCs w:val="20"/>
        </w:rPr>
      </w:pPr>
    </w:p>
    <w:p w:rsidR="005C0A7C" w:rsidRDefault="005C0A7C" w:rsidP="003D1F96">
      <w:pPr>
        <w:autoSpaceDE w:val="0"/>
        <w:autoSpaceDN w:val="0"/>
        <w:adjustRightInd w:val="0"/>
        <w:spacing w:after="0" w:line="240" w:lineRule="auto"/>
        <w:jc w:val="both"/>
        <w:rPr>
          <w:rFonts w:ascii="Times New Roman" w:hAnsi="Times New Roman" w:cs="Times New Roman"/>
          <w:sz w:val="20"/>
          <w:szCs w:val="20"/>
        </w:rPr>
      </w:pPr>
    </w:p>
    <w:p w:rsidR="005C0A7C" w:rsidRDefault="005C0A7C" w:rsidP="003D6C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Segundo </w:t>
      </w:r>
      <w:proofErr w:type="spellStart"/>
      <w:r>
        <w:rPr>
          <w:rFonts w:ascii="Times New Roman" w:hAnsi="Times New Roman" w:cs="Times New Roman"/>
          <w:sz w:val="24"/>
          <w:szCs w:val="24"/>
        </w:rPr>
        <w:t>Kaufmann</w:t>
      </w:r>
      <w:proofErr w:type="spellEnd"/>
      <w:r>
        <w:rPr>
          <w:rFonts w:ascii="Times New Roman" w:hAnsi="Times New Roman" w:cs="Times New Roman"/>
          <w:sz w:val="24"/>
          <w:szCs w:val="24"/>
        </w:rPr>
        <w:t xml:space="preserve"> (</w:t>
      </w:r>
      <w:r w:rsidR="007B3499">
        <w:rPr>
          <w:rFonts w:ascii="Times New Roman" w:hAnsi="Times New Roman" w:cs="Times New Roman"/>
          <w:sz w:val="24"/>
          <w:szCs w:val="24"/>
        </w:rPr>
        <w:t xml:space="preserve">2002 </w:t>
      </w:r>
      <w:r w:rsidRPr="007B3499">
        <w:rPr>
          <w:rFonts w:ascii="Times New Roman" w:hAnsi="Times New Roman" w:cs="Times New Roman"/>
          <w:i/>
          <w:sz w:val="24"/>
          <w:szCs w:val="24"/>
        </w:rPr>
        <w:t>apud</w:t>
      </w:r>
      <w:r>
        <w:rPr>
          <w:rFonts w:ascii="Times New Roman" w:hAnsi="Times New Roman" w:cs="Times New Roman"/>
          <w:sz w:val="24"/>
          <w:szCs w:val="24"/>
        </w:rPr>
        <w:t xml:space="preserve"> Rocha</w:t>
      </w:r>
      <w:r w:rsidR="007B3499">
        <w:rPr>
          <w:rFonts w:ascii="Times New Roman" w:hAnsi="Times New Roman" w:cs="Times New Roman"/>
          <w:sz w:val="24"/>
          <w:szCs w:val="24"/>
        </w:rPr>
        <w:t>, 2009, p.96</w:t>
      </w:r>
      <w:r>
        <w:rPr>
          <w:rFonts w:ascii="Times New Roman" w:hAnsi="Times New Roman" w:cs="Times New Roman"/>
          <w:sz w:val="24"/>
          <w:szCs w:val="24"/>
        </w:rPr>
        <w:t xml:space="preserve">), os representantes desde movimento sempre se opuseram à acusação de que permitiam ao juiz ignorar a lei e decidir contra ela. Na verdade, tais teóricos queriam propor um novo método a ser adotado pelo juiz quando a lei apresentasse lacunas. </w:t>
      </w:r>
      <w:r>
        <w:rPr>
          <w:rFonts w:ascii="Times New Roman" w:hAnsi="Times New Roman" w:cs="Times New Roman"/>
          <w:sz w:val="24"/>
          <w:szCs w:val="24"/>
        </w:rPr>
        <w:tab/>
        <w:t xml:space="preserve">Havia então duas vertentes, a moderada, quando a criação de um novo método para aplicação das normas se desse diante de lacunas nas fontes do direito, e a radical, que identifica a existência de uma lacuna também quando determinada lei não resolvesse o litígio de maneira justa. </w:t>
      </w:r>
    </w:p>
    <w:p w:rsidR="006E524F" w:rsidRDefault="006E524F" w:rsidP="003D6CF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corrente moderada</w:t>
      </w:r>
      <w:r w:rsidR="00D932C6" w:rsidRPr="00B61F6B">
        <w:rPr>
          <w:rFonts w:ascii="Times New Roman" w:hAnsi="Times New Roman" w:cs="Times New Roman"/>
          <w:sz w:val="24"/>
          <w:szCs w:val="24"/>
        </w:rPr>
        <w:t xml:space="preserve">, </w:t>
      </w:r>
      <w:proofErr w:type="spellStart"/>
      <w:r w:rsidR="00B61F6B" w:rsidRPr="00B61F6B">
        <w:rPr>
          <w:rFonts w:ascii="Times New Roman" w:hAnsi="Times New Roman" w:cs="Times New Roman"/>
          <w:sz w:val="24"/>
          <w:szCs w:val="24"/>
        </w:rPr>
        <w:t>Eugen</w:t>
      </w:r>
      <w:proofErr w:type="spellEnd"/>
      <w:r w:rsidR="00B61F6B" w:rsidRPr="00B61F6B">
        <w:rPr>
          <w:rFonts w:ascii="Times New Roman" w:hAnsi="Times New Roman" w:cs="Times New Roman"/>
          <w:sz w:val="24"/>
          <w:szCs w:val="24"/>
        </w:rPr>
        <w:t xml:space="preserve"> </w:t>
      </w:r>
      <w:proofErr w:type="spellStart"/>
      <w:r w:rsidR="00B61F6B" w:rsidRPr="00B61F6B">
        <w:rPr>
          <w:rFonts w:ascii="Times New Roman" w:hAnsi="Times New Roman" w:cs="Times New Roman"/>
          <w:sz w:val="24"/>
          <w:szCs w:val="24"/>
        </w:rPr>
        <w:t>Ehrlich</w:t>
      </w:r>
      <w:proofErr w:type="spellEnd"/>
      <w:r w:rsidR="00B61F6B" w:rsidRPr="00B61F6B">
        <w:rPr>
          <w:rFonts w:ascii="Times New Roman" w:hAnsi="Times New Roman" w:cs="Times New Roman"/>
          <w:sz w:val="24"/>
          <w:szCs w:val="24"/>
        </w:rPr>
        <w:t xml:space="preserve">, </w:t>
      </w:r>
      <w:r w:rsidR="005253AD" w:rsidRPr="00B61F6B">
        <w:rPr>
          <w:rFonts w:ascii="Times New Roman" w:hAnsi="Times New Roman" w:cs="Times New Roman"/>
          <w:sz w:val="24"/>
          <w:szCs w:val="24"/>
        </w:rPr>
        <w:t>considerado um dos precursores da sociologia do direito</w:t>
      </w:r>
      <w:r w:rsidR="00310489">
        <w:rPr>
          <w:rFonts w:ascii="Times New Roman" w:hAnsi="Times New Roman" w:cs="Times New Roman"/>
          <w:sz w:val="24"/>
          <w:szCs w:val="24"/>
        </w:rPr>
        <w:t>,</w:t>
      </w:r>
      <w:r w:rsidR="005253AD" w:rsidRPr="00B61F6B">
        <w:rPr>
          <w:rFonts w:ascii="Times New Roman" w:hAnsi="Times New Roman" w:cs="Times New Roman"/>
          <w:sz w:val="24"/>
          <w:szCs w:val="24"/>
        </w:rPr>
        <w:t xml:space="preserve"> </w:t>
      </w:r>
      <w:r w:rsidR="00672C97" w:rsidRPr="00B61F6B">
        <w:rPr>
          <w:rFonts w:ascii="Times New Roman" w:hAnsi="Times New Roman" w:cs="Times New Roman"/>
          <w:sz w:val="24"/>
          <w:szCs w:val="24"/>
        </w:rPr>
        <w:t>tendo como influência a Escola Histórica do Direito</w:t>
      </w:r>
      <w:r w:rsidR="00B61F6B" w:rsidRPr="00B61F6B">
        <w:rPr>
          <w:rFonts w:ascii="Times New Roman" w:hAnsi="Times New Roman" w:cs="Times New Roman"/>
          <w:sz w:val="24"/>
          <w:szCs w:val="24"/>
        </w:rPr>
        <w:t xml:space="preserve">, afirmava que o fenômeno jurídico também é social. </w:t>
      </w:r>
      <w:r w:rsidR="00B61F6B">
        <w:rPr>
          <w:rFonts w:ascii="Times New Roman" w:hAnsi="Times New Roman" w:cs="Times New Roman"/>
          <w:sz w:val="24"/>
          <w:szCs w:val="24"/>
        </w:rPr>
        <w:t xml:space="preserve">Diante da atividade </w:t>
      </w:r>
      <w:r w:rsidR="00310489">
        <w:rPr>
          <w:rFonts w:ascii="Times New Roman" w:hAnsi="Times New Roman" w:cs="Times New Roman"/>
          <w:sz w:val="24"/>
          <w:szCs w:val="24"/>
        </w:rPr>
        <w:t>silogística</w:t>
      </w:r>
      <w:r w:rsidR="00B61F6B">
        <w:rPr>
          <w:rFonts w:ascii="Times New Roman" w:hAnsi="Times New Roman" w:cs="Times New Roman"/>
          <w:sz w:val="24"/>
          <w:szCs w:val="24"/>
        </w:rPr>
        <w:t xml:space="preserve"> do jurista, em apenas chegar </w:t>
      </w:r>
      <w:r w:rsidR="000B28A4">
        <w:rPr>
          <w:rFonts w:ascii="Times New Roman" w:hAnsi="Times New Roman" w:cs="Times New Roman"/>
          <w:sz w:val="24"/>
          <w:szCs w:val="24"/>
        </w:rPr>
        <w:t>a uma dedução lógica por meio do texto da</w:t>
      </w:r>
      <w:r w:rsidR="00B61F6B">
        <w:rPr>
          <w:rFonts w:ascii="Times New Roman" w:hAnsi="Times New Roman" w:cs="Times New Roman"/>
          <w:sz w:val="24"/>
          <w:szCs w:val="24"/>
        </w:rPr>
        <w:t xml:space="preserve"> lei, surgiu à</w:t>
      </w:r>
      <w:r w:rsidR="00B61F6B" w:rsidRPr="00B61F6B">
        <w:rPr>
          <w:rFonts w:ascii="Times New Roman" w:hAnsi="Times New Roman" w:cs="Times New Roman"/>
          <w:sz w:val="24"/>
          <w:szCs w:val="24"/>
        </w:rPr>
        <w:t xml:space="preserve"> necessidade de se entender o Direito </w:t>
      </w:r>
      <w:r w:rsidR="00B61F6B">
        <w:rPr>
          <w:rFonts w:ascii="Times New Roman" w:hAnsi="Times New Roman" w:cs="Times New Roman"/>
          <w:sz w:val="24"/>
          <w:szCs w:val="24"/>
        </w:rPr>
        <w:t>“</w:t>
      </w:r>
      <w:r w:rsidR="00B61F6B" w:rsidRPr="00B61F6B">
        <w:rPr>
          <w:rFonts w:ascii="Times New Roman" w:hAnsi="Times New Roman" w:cs="Times New Roman"/>
          <w:sz w:val="24"/>
          <w:szCs w:val="24"/>
        </w:rPr>
        <w:t>em seus requisitos sociológicos, devendo o aplicador da norma estar adstrito a buscar a realidade dos fatos socias, visando à realização da Justiça e, devendo, inclusive, afastar-se da norma quando ela for injusta.</w:t>
      </w:r>
      <w:r w:rsidR="000B28A4">
        <w:rPr>
          <w:rFonts w:ascii="Times New Roman" w:hAnsi="Times New Roman" w:cs="Times New Roman"/>
          <w:sz w:val="24"/>
          <w:szCs w:val="24"/>
        </w:rPr>
        <w:t xml:space="preserve">” (TAQUARY, </w:t>
      </w:r>
      <w:r w:rsidR="00D8136C">
        <w:rPr>
          <w:rFonts w:ascii="Times New Roman" w:hAnsi="Times New Roman" w:cs="Times New Roman"/>
          <w:sz w:val="24"/>
          <w:szCs w:val="24"/>
        </w:rPr>
        <w:t xml:space="preserve">2009, </w:t>
      </w:r>
      <w:r w:rsidR="000B28A4">
        <w:rPr>
          <w:rFonts w:ascii="Times New Roman" w:hAnsi="Times New Roman" w:cs="Times New Roman"/>
          <w:sz w:val="24"/>
          <w:szCs w:val="24"/>
        </w:rPr>
        <w:t xml:space="preserve">p. 204) </w:t>
      </w:r>
      <w:r w:rsidR="00310489">
        <w:rPr>
          <w:rFonts w:ascii="Times New Roman" w:hAnsi="Times New Roman" w:cs="Times New Roman"/>
          <w:sz w:val="24"/>
          <w:szCs w:val="24"/>
        </w:rPr>
        <w:t xml:space="preserve">Para ele, direito existe independente do estado, </w:t>
      </w:r>
      <w:r>
        <w:rPr>
          <w:rFonts w:ascii="Times New Roman" w:hAnsi="Times New Roman" w:cs="Times New Roman"/>
          <w:sz w:val="24"/>
          <w:szCs w:val="24"/>
        </w:rPr>
        <w:t>um direito de sociedade que é constituído pelas instituições básicas, como a família, que são anteriores ao legislativo, baseado em</w:t>
      </w:r>
      <w:r w:rsidR="00310489">
        <w:rPr>
          <w:rFonts w:ascii="Times New Roman" w:hAnsi="Times New Roman" w:cs="Times New Roman"/>
          <w:sz w:val="24"/>
          <w:szCs w:val="24"/>
        </w:rPr>
        <w:t xml:space="preserve"> um comportamento habitual, não uma ordem coercitiva.</w:t>
      </w:r>
      <w:r>
        <w:rPr>
          <w:rFonts w:ascii="Times New Roman" w:hAnsi="Times New Roman" w:cs="Times New Roman"/>
          <w:sz w:val="24"/>
          <w:szCs w:val="24"/>
        </w:rPr>
        <w:t xml:space="preserve"> Sendo assim, o direito da sociedade deveria prevalecer nas decisões judiciais.</w:t>
      </w:r>
    </w:p>
    <w:p w:rsidR="00310489" w:rsidRDefault="006E524F" w:rsidP="003D6CFF">
      <w:pPr>
        <w:autoSpaceDE w:val="0"/>
        <w:autoSpaceDN w:val="0"/>
        <w:adjustRightInd w:val="0"/>
        <w:spacing w:after="0" w:line="360" w:lineRule="auto"/>
        <w:ind w:firstLine="709"/>
        <w:jc w:val="both"/>
        <w:rPr>
          <w:rFonts w:ascii="Times New Roman" w:hAnsi="Times New Roman" w:cs="Times New Roman"/>
          <w:sz w:val="24"/>
          <w:szCs w:val="24"/>
        </w:rPr>
      </w:pPr>
      <w:r w:rsidRPr="006E524F">
        <w:rPr>
          <w:rFonts w:ascii="Times New Roman" w:hAnsi="Times New Roman" w:cs="Times New Roman"/>
          <w:sz w:val="24"/>
          <w:szCs w:val="24"/>
        </w:rPr>
        <w:t xml:space="preserve">Entendia </w:t>
      </w:r>
      <w:proofErr w:type="spellStart"/>
      <w:r w:rsidRPr="006E524F">
        <w:rPr>
          <w:rFonts w:ascii="Times New Roman" w:hAnsi="Times New Roman" w:cs="Times New Roman"/>
          <w:sz w:val="24"/>
          <w:szCs w:val="24"/>
        </w:rPr>
        <w:t>Ehrlich</w:t>
      </w:r>
      <w:proofErr w:type="spellEnd"/>
      <w:r w:rsidRPr="006E524F">
        <w:rPr>
          <w:rFonts w:ascii="Times New Roman" w:hAnsi="Times New Roman" w:cs="Times New Roman"/>
          <w:sz w:val="24"/>
          <w:szCs w:val="24"/>
        </w:rPr>
        <w:t xml:space="preserve"> “ser facultado ao juiz estabelecer livremente uma solução própria, com base em estudos sociológicos, quando dos textos legais não fosse possível inferir uma solução que correspondesse ao fato sob exame, de maneira adequada e justa.</w:t>
      </w:r>
      <w:r w:rsidR="00D8136C">
        <w:rPr>
          <w:rFonts w:ascii="Times New Roman" w:hAnsi="Times New Roman" w:cs="Times New Roman"/>
          <w:sz w:val="24"/>
          <w:szCs w:val="24"/>
        </w:rPr>
        <w:t xml:space="preserve">” (HERKENOFF, 2004, </w:t>
      </w:r>
      <w:r>
        <w:rPr>
          <w:rFonts w:ascii="Times New Roman" w:hAnsi="Times New Roman" w:cs="Times New Roman"/>
          <w:sz w:val="24"/>
          <w:szCs w:val="24"/>
        </w:rPr>
        <w:t>p. 32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94B4C" w:rsidRPr="006E524F" w:rsidRDefault="009068E0" w:rsidP="003D6CF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Logo, a interpretação e a aplicação do Direito por via da pesquisa sociológica das relações sociais se tornam</w:t>
      </w:r>
      <w:r w:rsidR="00694B4C">
        <w:rPr>
          <w:rFonts w:ascii="Times New Roman" w:hAnsi="Times New Roman" w:cs="Times New Roman"/>
          <w:sz w:val="24"/>
          <w:szCs w:val="24"/>
        </w:rPr>
        <w:t xml:space="preserve"> muito mais rico que os conceitos contidos nas normas gerais, visto que a norma jurídica se torna falha e incompleta devido a grande </w:t>
      </w:r>
      <w:r>
        <w:rPr>
          <w:rFonts w:ascii="Times New Roman" w:hAnsi="Times New Roman" w:cs="Times New Roman"/>
          <w:sz w:val="24"/>
          <w:szCs w:val="24"/>
        </w:rPr>
        <w:t>movimentação contínua e</w:t>
      </w:r>
      <w:r w:rsidR="00694B4C">
        <w:rPr>
          <w:rFonts w:ascii="Times New Roman" w:hAnsi="Times New Roman" w:cs="Times New Roman"/>
          <w:sz w:val="24"/>
          <w:szCs w:val="24"/>
        </w:rPr>
        <w:t xml:space="preserve"> variações </w:t>
      </w:r>
      <w:r>
        <w:rPr>
          <w:rFonts w:ascii="Times New Roman" w:hAnsi="Times New Roman" w:cs="Times New Roman"/>
          <w:sz w:val="24"/>
          <w:szCs w:val="24"/>
        </w:rPr>
        <w:t>da</w:t>
      </w:r>
      <w:r w:rsidR="00694B4C">
        <w:rPr>
          <w:rFonts w:ascii="Times New Roman" w:hAnsi="Times New Roman" w:cs="Times New Roman"/>
          <w:sz w:val="24"/>
          <w:szCs w:val="24"/>
        </w:rPr>
        <w:t xml:space="preserve"> realidade, não conseguindo expressar comandos para tudo, não passando de normas com termos abstratos. Sendo assim, o juiz não poderia ficar sempre submisso a lei</w:t>
      </w:r>
      <w:r>
        <w:rPr>
          <w:rFonts w:ascii="Times New Roman" w:hAnsi="Times New Roman" w:cs="Times New Roman"/>
          <w:sz w:val="24"/>
          <w:szCs w:val="24"/>
        </w:rPr>
        <w:t xml:space="preserve">, observado que esta não é a única fonte do Direito, confere a ele uma “margem de liberdade, a </w:t>
      </w:r>
      <w:r>
        <w:rPr>
          <w:rFonts w:ascii="Times New Roman" w:hAnsi="Times New Roman" w:cs="Times New Roman"/>
          <w:sz w:val="24"/>
          <w:szCs w:val="24"/>
        </w:rPr>
        <w:lastRenderedPageBreak/>
        <w:t xml:space="preserve">fim de que supra as lacunas da lei e reconcilie o povo com </w:t>
      </w:r>
      <w:r w:rsidR="00D8136C">
        <w:rPr>
          <w:rFonts w:ascii="Times New Roman" w:hAnsi="Times New Roman" w:cs="Times New Roman"/>
          <w:sz w:val="24"/>
          <w:szCs w:val="24"/>
        </w:rPr>
        <w:t xml:space="preserve">o direito prático”. (HERNENOFF, 2004, </w:t>
      </w:r>
      <w:r>
        <w:rPr>
          <w:rFonts w:ascii="Times New Roman" w:hAnsi="Times New Roman" w:cs="Times New Roman"/>
          <w:sz w:val="24"/>
          <w:szCs w:val="24"/>
        </w:rPr>
        <w:t>p. 32)</w:t>
      </w:r>
    </w:p>
    <w:p w:rsidR="00FC2D11" w:rsidRDefault="00833662" w:rsidP="003D6C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2D11">
        <w:rPr>
          <w:rFonts w:ascii="Times New Roman" w:hAnsi="Times New Roman" w:cs="Times New Roman"/>
          <w:sz w:val="24"/>
          <w:szCs w:val="24"/>
        </w:rPr>
        <w:t xml:space="preserve">Herman </w:t>
      </w:r>
      <w:proofErr w:type="spellStart"/>
      <w:r w:rsidR="00FC2D11">
        <w:rPr>
          <w:rFonts w:ascii="Times New Roman" w:hAnsi="Times New Roman" w:cs="Times New Roman"/>
          <w:sz w:val="24"/>
          <w:szCs w:val="24"/>
        </w:rPr>
        <w:t>Kantorowicz</w:t>
      </w:r>
      <w:proofErr w:type="spellEnd"/>
      <w:r w:rsidR="00FC2D11">
        <w:rPr>
          <w:rFonts w:ascii="Times New Roman" w:hAnsi="Times New Roman" w:cs="Times New Roman"/>
          <w:sz w:val="24"/>
          <w:szCs w:val="24"/>
        </w:rPr>
        <w:t xml:space="preserve"> defendia uma posição mais radical do Direito Livre. </w:t>
      </w:r>
      <w:r w:rsidR="001727B1">
        <w:rPr>
          <w:rFonts w:ascii="Times New Roman" w:hAnsi="Times New Roman" w:cs="Times New Roman"/>
          <w:sz w:val="24"/>
          <w:szCs w:val="24"/>
        </w:rPr>
        <w:t>Segundo este teórico</w:t>
      </w:r>
      <w:r w:rsidR="00FC2D11">
        <w:rPr>
          <w:rFonts w:ascii="Times New Roman" w:hAnsi="Times New Roman" w:cs="Times New Roman"/>
          <w:sz w:val="24"/>
          <w:szCs w:val="24"/>
        </w:rPr>
        <w:t>, havia um direito livre anterior, vivo e espontâneo, em oposição a aquele ditado pelo Estado, na qual “os agentes desse direito não era apenas a sociedade, como também os tribunais e os juristas, logo o juiz poderia decidir sem ser banalizado por critérios normativos ou científicos previamente fixados”</w:t>
      </w:r>
      <w:r w:rsidR="003C434F">
        <w:rPr>
          <w:rFonts w:ascii="Times New Roman" w:hAnsi="Times New Roman" w:cs="Times New Roman"/>
          <w:sz w:val="24"/>
          <w:szCs w:val="24"/>
        </w:rPr>
        <w:t>.</w:t>
      </w:r>
      <w:r w:rsidR="00D8136C">
        <w:rPr>
          <w:rFonts w:ascii="Times New Roman" w:hAnsi="Times New Roman" w:cs="Times New Roman"/>
          <w:sz w:val="24"/>
          <w:szCs w:val="24"/>
        </w:rPr>
        <w:t xml:space="preserve"> (COSTA, 2008, </w:t>
      </w:r>
      <w:r w:rsidR="00FC2D11">
        <w:rPr>
          <w:rFonts w:ascii="Times New Roman" w:hAnsi="Times New Roman" w:cs="Times New Roman"/>
          <w:sz w:val="24"/>
          <w:szCs w:val="24"/>
        </w:rPr>
        <w:t>p.279)</w:t>
      </w:r>
      <w:r w:rsidR="00DE71B9">
        <w:rPr>
          <w:rFonts w:ascii="Times New Roman" w:hAnsi="Times New Roman" w:cs="Times New Roman"/>
          <w:sz w:val="24"/>
          <w:szCs w:val="24"/>
        </w:rPr>
        <w:t xml:space="preserve"> Sendo assim</w:t>
      </w:r>
      <w:r w:rsidR="003C434F">
        <w:rPr>
          <w:rFonts w:ascii="Times New Roman" w:hAnsi="Times New Roman" w:cs="Times New Roman"/>
          <w:sz w:val="24"/>
          <w:szCs w:val="24"/>
        </w:rPr>
        <w:t xml:space="preserve">, diferentemente de </w:t>
      </w:r>
      <w:proofErr w:type="spellStart"/>
      <w:r w:rsidR="003C434F">
        <w:rPr>
          <w:rFonts w:ascii="Times New Roman" w:hAnsi="Times New Roman" w:cs="Times New Roman"/>
          <w:sz w:val="24"/>
          <w:szCs w:val="24"/>
        </w:rPr>
        <w:t>Ehrlich</w:t>
      </w:r>
      <w:proofErr w:type="spellEnd"/>
      <w:r w:rsidR="003C434F">
        <w:rPr>
          <w:rFonts w:ascii="Times New Roman" w:hAnsi="Times New Roman" w:cs="Times New Roman"/>
          <w:sz w:val="24"/>
          <w:szCs w:val="24"/>
        </w:rPr>
        <w:t xml:space="preserve">, que defendia um “direito livre” por meio de um positivismo sociológico, </w:t>
      </w:r>
      <w:r w:rsidR="00055034">
        <w:rPr>
          <w:rFonts w:ascii="Times New Roman" w:hAnsi="Times New Roman" w:cs="Times New Roman"/>
          <w:sz w:val="24"/>
          <w:szCs w:val="24"/>
        </w:rPr>
        <w:t xml:space="preserve">Herman apontava para um voluntarismo judiciário. </w:t>
      </w:r>
    </w:p>
    <w:p w:rsidR="00C90B3D" w:rsidRDefault="009068E0" w:rsidP="003D6C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2B31">
        <w:rPr>
          <w:rFonts w:ascii="Times New Roman" w:hAnsi="Times New Roman" w:cs="Times New Roman"/>
          <w:sz w:val="24"/>
          <w:szCs w:val="24"/>
        </w:rPr>
        <w:t xml:space="preserve">Assim defendia </w:t>
      </w:r>
      <w:proofErr w:type="spellStart"/>
      <w:r w:rsidR="005A2B31">
        <w:rPr>
          <w:rFonts w:ascii="Times New Roman" w:hAnsi="Times New Roman" w:cs="Times New Roman"/>
          <w:sz w:val="24"/>
          <w:szCs w:val="24"/>
        </w:rPr>
        <w:t>Kantorowicz</w:t>
      </w:r>
      <w:proofErr w:type="spellEnd"/>
      <w:r w:rsidR="005A2B31">
        <w:rPr>
          <w:rFonts w:ascii="Times New Roman" w:hAnsi="Times New Roman" w:cs="Times New Roman"/>
          <w:sz w:val="24"/>
          <w:szCs w:val="24"/>
        </w:rPr>
        <w:t xml:space="preserve"> a negação de que toda decisão estaria fundada na lei, ser o juiz um executor fiel da lei, a resolução dos casos exclusivamente ser exclusivamente da lei, sendo</w:t>
      </w:r>
      <w:r w:rsidR="00DE71B9">
        <w:rPr>
          <w:rFonts w:ascii="Times New Roman" w:hAnsi="Times New Roman" w:cs="Times New Roman"/>
          <w:sz w:val="24"/>
          <w:szCs w:val="24"/>
        </w:rPr>
        <w:t xml:space="preserve"> a</w:t>
      </w:r>
      <w:r w:rsidR="005A2B31">
        <w:rPr>
          <w:rFonts w:ascii="Times New Roman" w:hAnsi="Times New Roman" w:cs="Times New Roman"/>
          <w:sz w:val="24"/>
          <w:szCs w:val="24"/>
        </w:rPr>
        <w:t xml:space="preserve"> sentença judiciária isenta de subjetivismo e paixão</w:t>
      </w:r>
      <w:r w:rsidR="00DE71B9">
        <w:rPr>
          <w:rFonts w:ascii="Times New Roman" w:hAnsi="Times New Roman" w:cs="Times New Roman"/>
          <w:sz w:val="24"/>
          <w:szCs w:val="24"/>
        </w:rPr>
        <w:t xml:space="preserve"> e</w:t>
      </w:r>
      <w:r w:rsidR="005A2B31">
        <w:rPr>
          <w:rFonts w:ascii="Times New Roman" w:hAnsi="Times New Roman" w:cs="Times New Roman"/>
          <w:sz w:val="24"/>
          <w:szCs w:val="24"/>
        </w:rPr>
        <w:t xml:space="preserve"> de cunho restritamente cientifico. Nesse sentido,</w:t>
      </w:r>
      <w:r w:rsidR="00C90B3D">
        <w:rPr>
          <w:rFonts w:ascii="Times New Roman" w:hAnsi="Times New Roman" w:cs="Times New Roman"/>
          <w:sz w:val="24"/>
          <w:szCs w:val="24"/>
        </w:rPr>
        <w:t xml:space="preserve"> os teóricos radicais eram céticos quan</w:t>
      </w:r>
      <w:r w:rsidR="005A2B31">
        <w:rPr>
          <w:rFonts w:ascii="Times New Roman" w:hAnsi="Times New Roman" w:cs="Times New Roman"/>
          <w:sz w:val="24"/>
          <w:szCs w:val="24"/>
        </w:rPr>
        <w:t>t</w:t>
      </w:r>
      <w:r w:rsidR="00C90B3D">
        <w:rPr>
          <w:rFonts w:ascii="Times New Roman" w:hAnsi="Times New Roman" w:cs="Times New Roman"/>
          <w:sz w:val="24"/>
          <w:szCs w:val="24"/>
        </w:rPr>
        <w:t xml:space="preserve">o </w:t>
      </w:r>
      <w:r w:rsidR="005A2B31">
        <w:rPr>
          <w:rFonts w:ascii="Times New Roman" w:hAnsi="Times New Roman" w:cs="Times New Roman"/>
          <w:sz w:val="24"/>
          <w:szCs w:val="24"/>
        </w:rPr>
        <w:t>à</w:t>
      </w:r>
      <w:r w:rsidR="00C90B3D">
        <w:rPr>
          <w:rFonts w:ascii="Times New Roman" w:hAnsi="Times New Roman" w:cs="Times New Roman"/>
          <w:sz w:val="24"/>
          <w:szCs w:val="24"/>
        </w:rPr>
        <w:t xml:space="preserve"> racionalidade cientifica e acentuavam o papel da vontade, do sentimento e da intuição. Ademais, eram céticos “não apenas em relação à metodologia tradicional, mas a própria ideia de que era possível chegar a decisões mais justas a partir da aplicação de uma metodologia predefinida” (COSTA,</w:t>
      </w:r>
      <w:r w:rsidR="00D8136C">
        <w:rPr>
          <w:rFonts w:ascii="Times New Roman" w:hAnsi="Times New Roman" w:cs="Times New Roman"/>
          <w:sz w:val="24"/>
          <w:szCs w:val="24"/>
        </w:rPr>
        <w:t xml:space="preserve"> 2008,</w:t>
      </w:r>
      <w:r w:rsidR="00C90B3D">
        <w:rPr>
          <w:rFonts w:ascii="Times New Roman" w:hAnsi="Times New Roman" w:cs="Times New Roman"/>
          <w:sz w:val="24"/>
          <w:szCs w:val="24"/>
        </w:rPr>
        <w:t xml:space="preserve"> p.280)</w:t>
      </w:r>
      <w:r w:rsidR="00A5099A">
        <w:rPr>
          <w:rFonts w:ascii="Times New Roman" w:hAnsi="Times New Roman" w:cs="Times New Roman"/>
          <w:sz w:val="24"/>
          <w:szCs w:val="24"/>
        </w:rPr>
        <w:t xml:space="preserve"> Porém, não se excluía a possibilidade de uma solução correta, que seria alcançada ou por um método alternativo, pela análise cientifica do direito vivo, ou pela aplicação dos critérios de equidade que não se reduziam a métodos. </w:t>
      </w:r>
    </w:p>
    <w:p w:rsidR="00220FD0" w:rsidRDefault="00DE71B9" w:rsidP="003D6CFF">
      <w:pPr>
        <w:spacing w:after="0" w:line="360" w:lineRule="auto"/>
        <w:ind w:firstLine="709"/>
        <w:jc w:val="both"/>
        <w:rPr>
          <w:rFonts w:ascii="Arial" w:hAnsi="Arial" w:cs="Arial"/>
          <w:sz w:val="24"/>
          <w:szCs w:val="24"/>
        </w:rPr>
      </w:pPr>
      <w:r>
        <w:rPr>
          <w:rFonts w:ascii="Times New Roman" w:hAnsi="Times New Roman" w:cs="Times New Roman"/>
          <w:sz w:val="24"/>
          <w:szCs w:val="24"/>
        </w:rPr>
        <w:t>Diante do exposto, entende-se que a atividade do jurista em resolver conflitos somente por via do texto normativo não passa de um ideal. O Direito não consegue legislar sobre tudo, visto a imprevisibilidade de situações, a mutações das relações sociais e seus valores subjetivos, o que provocam vazios e imprecisões no ordenamento.</w:t>
      </w:r>
    </w:p>
    <w:p w:rsidR="003C434F" w:rsidRDefault="00DE71B9" w:rsidP="003D6CFF">
      <w:pPr>
        <w:spacing w:after="0" w:line="360" w:lineRule="auto"/>
        <w:ind w:firstLine="851"/>
        <w:jc w:val="both"/>
        <w:rPr>
          <w:rFonts w:ascii="Times New Roman" w:hAnsi="Times New Roman" w:cs="Times New Roman"/>
          <w:sz w:val="24"/>
          <w:szCs w:val="24"/>
        </w:rPr>
      </w:pPr>
      <w:r w:rsidRPr="00661D6F">
        <w:rPr>
          <w:rFonts w:ascii="Times New Roman" w:hAnsi="Times New Roman" w:cs="Times New Roman"/>
          <w:sz w:val="24"/>
          <w:szCs w:val="24"/>
        </w:rPr>
        <w:t xml:space="preserve"> Sendo assim, diante do fundamento</w:t>
      </w:r>
      <w:r w:rsidR="00661D6F" w:rsidRPr="00661D6F">
        <w:rPr>
          <w:rFonts w:ascii="Times New Roman" w:hAnsi="Times New Roman" w:cs="Times New Roman"/>
          <w:sz w:val="24"/>
          <w:szCs w:val="24"/>
        </w:rPr>
        <w:t xml:space="preserve"> central</w:t>
      </w:r>
      <w:r w:rsidRPr="00661D6F">
        <w:rPr>
          <w:rFonts w:ascii="Times New Roman" w:hAnsi="Times New Roman" w:cs="Times New Roman"/>
          <w:sz w:val="24"/>
          <w:szCs w:val="24"/>
        </w:rPr>
        <w:t xml:space="preserve"> da Escola do Direito Livre, existe um abismo entre</w:t>
      </w:r>
      <w:r w:rsidR="00661D6F" w:rsidRPr="00661D6F">
        <w:rPr>
          <w:rFonts w:ascii="Times New Roman" w:hAnsi="Times New Roman" w:cs="Times New Roman"/>
          <w:sz w:val="24"/>
          <w:szCs w:val="24"/>
        </w:rPr>
        <w:t xml:space="preserve"> </w:t>
      </w:r>
      <w:r w:rsidRPr="00661D6F">
        <w:rPr>
          <w:rFonts w:ascii="Times New Roman" w:hAnsi="Times New Roman" w:cs="Times New Roman"/>
          <w:sz w:val="24"/>
          <w:szCs w:val="24"/>
        </w:rPr>
        <w:t>“</w:t>
      </w:r>
      <w:r w:rsidR="003C434F" w:rsidRPr="00661D6F">
        <w:rPr>
          <w:rFonts w:ascii="Times New Roman" w:hAnsi="Times New Roman" w:cs="Times New Roman"/>
          <w:sz w:val="24"/>
          <w:szCs w:val="24"/>
        </w:rPr>
        <w:t xml:space="preserve">a norma escrita e a norma eficaz </w:t>
      </w:r>
      <w:r w:rsidR="00661D6F" w:rsidRPr="00661D6F">
        <w:rPr>
          <w:rFonts w:ascii="Times New Roman" w:hAnsi="Times New Roman" w:cs="Times New Roman"/>
          <w:sz w:val="24"/>
          <w:szCs w:val="24"/>
        </w:rPr>
        <w:t xml:space="preserve">que </w:t>
      </w:r>
      <w:r w:rsidR="003C434F" w:rsidRPr="00661D6F">
        <w:rPr>
          <w:rFonts w:ascii="Times New Roman" w:hAnsi="Times New Roman" w:cs="Times New Roman"/>
          <w:sz w:val="24"/>
          <w:szCs w:val="24"/>
        </w:rPr>
        <w:t xml:space="preserve">será preenchido sempre que se buscar a essência da norma e da justiça, posto que e eficácia daquelas </w:t>
      </w:r>
      <w:r w:rsidR="007673D2" w:rsidRPr="00661D6F">
        <w:rPr>
          <w:rFonts w:ascii="Times New Roman" w:hAnsi="Times New Roman" w:cs="Times New Roman"/>
          <w:sz w:val="24"/>
          <w:szCs w:val="24"/>
        </w:rPr>
        <w:t>ocorra</w:t>
      </w:r>
      <w:r w:rsidR="003C434F" w:rsidRPr="00661D6F">
        <w:rPr>
          <w:rFonts w:ascii="Times New Roman" w:hAnsi="Times New Roman" w:cs="Times New Roman"/>
          <w:sz w:val="24"/>
          <w:szCs w:val="24"/>
        </w:rPr>
        <w:t xml:space="preserve"> quando esta não surge tão somente de construções abstratas e genéricas, mas a partir da experiência </w:t>
      </w:r>
      <w:r w:rsidR="000D0BC3" w:rsidRPr="00661D6F">
        <w:rPr>
          <w:rFonts w:ascii="Times New Roman" w:hAnsi="Times New Roman" w:cs="Times New Roman"/>
          <w:sz w:val="24"/>
          <w:szCs w:val="24"/>
        </w:rPr>
        <w:t>da dia-a-dia como ordem</w:t>
      </w:r>
      <w:r w:rsidR="003C434F" w:rsidRPr="00661D6F">
        <w:rPr>
          <w:rFonts w:ascii="Times New Roman" w:hAnsi="Times New Roman" w:cs="Times New Roman"/>
          <w:sz w:val="24"/>
          <w:szCs w:val="24"/>
        </w:rPr>
        <w:t xml:space="preserve"> interna dos agrupamento</w:t>
      </w:r>
      <w:r w:rsidR="000D0BC3">
        <w:rPr>
          <w:rFonts w:ascii="Times New Roman" w:hAnsi="Times New Roman" w:cs="Times New Roman"/>
          <w:sz w:val="24"/>
          <w:szCs w:val="24"/>
        </w:rPr>
        <w:t>s sociais</w:t>
      </w:r>
      <w:r w:rsidR="003C434F" w:rsidRPr="00661D6F">
        <w:rPr>
          <w:rFonts w:ascii="Times New Roman" w:hAnsi="Times New Roman" w:cs="Times New Roman"/>
          <w:sz w:val="24"/>
          <w:szCs w:val="24"/>
        </w:rPr>
        <w:t>”</w:t>
      </w:r>
      <w:r w:rsidR="00661D6F" w:rsidRPr="00661D6F">
        <w:rPr>
          <w:rFonts w:ascii="Times New Roman" w:hAnsi="Times New Roman" w:cs="Times New Roman"/>
          <w:sz w:val="24"/>
          <w:szCs w:val="24"/>
        </w:rPr>
        <w:t xml:space="preserve"> (TAQUARY,</w:t>
      </w:r>
      <w:r w:rsidR="00D8136C">
        <w:rPr>
          <w:rFonts w:ascii="Times New Roman" w:hAnsi="Times New Roman" w:cs="Times New Roman"/>
          <w:sz w:val="24"/>
          <w:szCs w:val="24"/>
        </w:rPr>
        <w:t xml:space="preserve"> 2009,</w:t>
      </w:r>
      <w:r w:rsidR="000D0BC3">
        <w:rPr>
          <w:rFonts w:ascii="Times New Roman" w:hAnsi="Times New Roman" w:cs="Times New Roman"/>
          <w:sz w:val="24"/>
          <w:szCs w:val="24"/>
        </w:rPr>
        <w:t xml:space="preserve"> p.208).</w:t>
      </w:r>
    </w:p>
    <w:p w:rsidR="00D8136C" w:rsidRDefault="00D8136C" w:rsidP="00D8136C">
      <w:pPr>
        <w:spacing w:after="0" w:line="360" w:lineRule="auto"/>
        <w:jc w:val="both"/>
        <w:rPr>
          <w:rFonts w:ascii="Times New Roman" w:hAnsi="Times New Roman" w:cs="Times New Roman"/>
          <w:sz w:val="24"/>
          <w:szCs w:val="24"/>
        </w:rPr>
      </w:pPr>
    </w:p>
    <w:p w:rsidR="00D8136C" w:rsidRDefault="00A32917" w:rsidP="00D8136C">
      <w:pPr>
        <w:pStyle w:val="PargrafodaLista"/>
        <w:numPr>
          <w:ilvl w:val="0"/>
          <w:numId w:val="5"/>
        </w:numPr>
        <w:spacing w:line="360" w:lineRule="auto"/>
        <w:jc w:val="both"/>
        <w:rPr>
          <w:rFonts w:ascii="Times New Roman" w:hAnsi="Times New Roman" w:cs="Times New Roman"/>
          <w:b/>
          <w:sz w:val="24"/>
          <w:szCs w:val="24"/>
        </w:rPr>
      </w:pPr>
      <w:r w:rsidRPr="00D8136C">
        <w:rPr>
          <w:rFonts w:ascii="Times New Roman" w:hAnsi="Times New Roman" w:cs="Times New Roman"/>
          <w:b/>
          <w:sz w:val="24"/>
          <w:szCs w:val="24"/>
        </w:rPr>
        <w:t>AS DIRETRIZES DA INTERPRETAÇÃO JURÍDICA DA ESCOLA DO DIREITO LIVRE EM CONTRAPOSIÇÃO</w:t>
      </w:r>
      <w:r w:rsidR="000577A3" w:rsidRPr="00D8136C">
        <w:rPr>
          <w:rFonts w:ascii="Times New Roman" w:hAnsi="Times New Roman" w:cs="Times New Roman"/>
          <w:b/>
          <w:sz w:val="24"/>
          <w:szCs w:val="24"/>
        </w:rPr>
        <w:t xml:space="preserve"> A ESCOLA DA EXEGESE E JURISPRUDÊNCIA DOS CONCEITO</w:t>
      </w:r>
      <w:r w:rsidR="00C80B06" w:rsidRPr="00D8136C">
        <w:rPr>
          <w:rFonts w:ascii="Times New Roman" w:hAnsi="Times New Roman" w:cs="Times New Roman"/>
          <w:b/>
          <w:sz w:val="24"/>
          <w:szCs w:val="24"/>
        </w:rPr>
        <w:t>S</w:t>
      </w:r>
    </w:p>
    <w:p w:rsidR="004A587D" w:rsidRPr="00D8136C" w:rsidRDefault="003D6CFF" w:rsidP="00D8136C">
      <w:pPr>
        <w:spacing w:after="0" w:line="360" w:lineRule="auto"/>
        <w:ind w:firstLine="709"/>
        <w:jc w:val="both"/>
        <w:rPr>
          <w:rFonts w:ascii="Times New Roman" w:hAnsi="Times New Roman" w:cs="Times New Roman"/>
          <w:b/>
          <w:sz w:val="24"/>
          <w:szCs w:val="24"/>
        </w:rPr>
      </w:pPr>
      <w:r w:rsidRPr="00D8136C">
        <w:rPr>
          <w:rFonts w:ascii="Times New Roman" w:hAnsi="Times New Roman" w:cs="Times New Roman"/>
          <w:sz w:val="24"/>
          <w:szCs w:val="24"/>
        </w:rPr>
        <w:lastRenderedPageBreak/>
        <w:t xml:space="preserve">Como já abordado, o pensamento central do Direito Livre é de que o ordenamento jurídico-positivo é incompleto diante da variação e complexidade da vida, que sempre está em dinâmica transformação. Os interesses são modificados ao tempo e lugar, possuindo </w:t>
      </w:r>
      <w:r w:rsidR="007673D2" w:rsidRPr="00D8136C">
        <w:rPr>
          <w:rFonts w:ascii="Times New Roman" w:hAnsi="Times New Roman" w:cs="Times New Roman"/>
          <w:sz w:val="24"/>
          <w:szCs w:val="24"/>
        </w:rPr>
        <w:t xml:space="preserve">matizes diferentes e infinitos, não conseguindo a norma. </w:t>
      </w:r>
    </w:p>
    <w:p w:rsidR="000577A3" w:rsidRDefault="003D6CFF" w:rsidP="00D813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esta Escola encontra-se contraposta com a E</w:t>
      </w:r>
      <w:r w:rsidR="000577A3" w:rsidRPr="000577A3">
        <w:rPr>
          <w:rFonts w:ascii="Times New Roman" w:hAnsi="Times New Roman" w:cs="Times New Roman"/>
          <w:sz w:val="24"/>
          <w:szCs w:val="24"/>
        </w:rPr>
        <w:t xml:space="preserve">scola da </w:t>
      </w:r>
      <w:r>
        <w:rPr>
          <w:rFonts w:ascii="Times New Roman" w:hAnsi="Times New Roman" w:cs="Times New Roman"/>
          <w:sz w:val="24"/>
          <w:szCs w:val="24"/>
        </w:rPr>
        <w:t>Exegese, que teve seu surgimento</w:t>
      </w:r>
      <w:r w:rsidR="000577A3" w:rsidRPr="000577A3">
        <w:rPr>
          <w:rFonts w:ascii="Times New Roman" w:hAnsi="Times New Roman" w:cs="Times New Roman"/>
          <w:sz w:val="24"/>
          <w:szCs w:val="24"/>
        </w:rPr>
        <w:t xml:space="preserve"> na França,</w:t>
      </w:r>
      <w:r>
        <w:rPr>
          <w:rFonts w:ascii="Times New Roman" w:hAnsi="Times New Roman" w:cs="Times New Roman"/>
          <w:sz w:val="24"/>
          <w:szCs w:val="24"/>
        </w:rPr>
        <w:t xml:space="preserve"> na qual defende</w:t>
      </w:r>
      <w:r w:rsidR="000577A3" w:rsidRPr="000577A3">
        <w:rPr>
          <w:rFonts w:ascii="Times New Roman" w:hAnsi="Times New Roman" w:cs="Times New Roman"/>
          <w:sz w:val="24"/>
          <w:szCs w:val="24"/>
        </w:rPr>
        <w:t xml:space="preserve"> que o direito se manifesta somente por meio das leis positivadas, </w:t>
      </w:r>
      <w:r>
        <w:rPr>
          <w:rFonts w:ascii="Times New Roman" w:hAnsi="Times New Roman" w:cs="Times New Roman"/>
          <w:sz w:val="24"/>
          <w:szCs w:val="24"/>
        </w:rPr>
        <w:t>tratando-se de uma</w:t>
      </w:r>
      <w:r w:rsidR="000577A3" w:rsidRPr="000577A3">
        <w:rPr>
          <w:rFonts w:ascii="Times New Roman" w:hAnsi="Times New Roman" w:cs="Times New Roman"/>
          <w:sz w:val="24"/>
          <w:szCs w:val="24"/>
        </w:rPr>
        <w:t xml:space="preserve"> fonte autêntica do direito, elas por si só já bastavam para se ter às decisões jurídicas, não existindo assim lacunas no sistema de direito positivo.</w:t>
      </w:r>
      <w:r w:rsidR="000577A3">
        <w:rPr>
          <w:rFonts w:ascii="Times New Roman" w:hAnsi="Times New Roman" w:cs="Times New Roman"/>
          <w:b/>
          <w:sz w:val="24"/>
          <w:szCs w:val="24"/>
        </w:rPr>
        <w:t xml:space="preserve"> </w:t>
      </w:r>
      <w:r w:rsidR="000577A3" w:rsidRPr="000577A3">
        <w:rPr>
          <w:rFonts w:ascii="Times New Roman" w:hAnsi="Times New Roman" w:cs="Times New Roman"/>
          <w:sz w:val="24"/>
          <w:szCs w:val="24"/>
        </w:rPr>
        <w:t>É um direito perfeito, acabado, no qual não há nada em que não tenha sido positivado de forma coesa. O juiz não pode se abster de julgar por obscuridade da lei, ou por ela ser omissa, se assim for, poderá utilizar, a analogia, costumes</w:t>
      </w:r>
      <w:r>
        <w:rPr>
          <w:rFonts w:ascii="Times New Roman" w:hAnsi="Times New Roman" w:cs="Times New Roman"/>
          <w:sz w:val="24"/>
          <w:szCs w:val="24"/>
        </w:rPr>
        <w:t xml:space="preserve"> e princípios gerais do direito. Possui um </w:t>
      </w:r>
      <w:r w:rsidR="000577A3" w:rsidRPr="000577A3">
        <w:rPr>
          <w:rFonts w:ascii="Times New Roman" w:hAnsi="Times New Roman" w:cs="Times New Roman"/>
          <w:sz w:val="24"/>
          <w:szCs w:val="24"/>
        </w:rPr>
        <w:t xml:space="preserve">apegando ao texto legal </w:t>
      </w:r>
      <w:r>
        <w:rPr>
          <w:rFonts w:ascii="Times New Roman" w:hAnsi="Times New Roman" w:cs="Times New Roman"/>
          <w:sz w:val="24"/>
          <w:szCs w:val="24"/>
        </w:rPr>
        <w:t>para a produção de um sentido.</w:t>
      </w:r>
    </w:p>
    <w:p w:rsidR="00D8136C" w:rsidRPr="00134F0A" w:rsidRDefault="000577A3" w:rsidP="00D8136C">
      <w:pPr>
        <w:spacing w:after="0" w:line="360" w:lineRule="auto"/>
        <w:ind w:firstLine="708"/>
        <w:jc w:val="both"/>
        <w:rPr>
          <w:rFonts w:ascii="Times New Roman" w:hAnsi="Times New Roman" w:cs="Times New Roman"/>
          <w:sz w:val="24"/>
          <w:szCs w:val="24"/>
        </w:rPr>
      </w:pPr>
      <w:r w:rsidRPr="00134F0A">
        <w:rPr>
          <w:rFonts w:ascii="Times New Roman" w:hAnsi="Times New Roman" w:cs="Times New Roman"/>
          <w:sz w:val="24"/>
          <w:szCs w:val="24"/>
        </w:rPr>
        <w:t>Ademais, ratifica que o juízo de valo</w:t>
      </w:r>
      <w:r w:rsidR="003D6CFF" w:rsidRPr="00134F0A">
        <w:rPr>
          <w:rFonts w:ascii="Times New Roman" w:hAnsi="Times New Roman" w:cs="Times New Roman"/>
          <w:sz w:val="24"/>
          <w:szCs w:val="24"/>
        </w:rPr>
        <w:t>r deve ser severamente afastado</w:t>
      </w:r>
      <w:r w:rsidRPr="00134F0A">
        <w:rPr>
          <w:rFonts w:ascii="Times New Roman" w:hAnsi="Times New Roman" w:cs="Times New Roman"/>
          <w:sz w:val="24"/>
          <w:szCs w:val="24"/>
        </w:rPr>
        <w:t>,</w:t>
      </w:r>
      <w:r w:rsidR="003D6CFF" w:rsidRPr="00134F0A">
        <w:rPr>
          <w:rFonts w:ascii="Times New Roman" w:hAnsi="Times New Roman" w:cs="Times New Roman"/>
          <w:sz w:val="24"/>
          <w:szCs w:val="24"/>
        </w:rPr>
        <w:t xml:space="preserve"> </w:t>
      </w:r>
      <w:r w:rsidRPr="00134F0A">
        <w:rPr>
          <w:rFonts w:ascii="Times New Roman" w:hAnsi="Times New Roman" w:cs="Times New Roman"/>
          <w:sz w:val="24"/>
          <w:szCs w:val="24"/>
        </w:rPr>
        <w:t xml:space="preserve">levando em consideração somente a intenção do legislador, que tem autoridade, fazendo com que o jurista seja mero aplicador. </w:t>
      </w:r>
      <w:r w:rsidR="00C80B06" w:rsidRPr="00134F0A">
        <w:rPr>
          <w:rFonts w:ascii="Times New Roman" w:hAnsi="Times New Roman" w:cs="Times New Roman"/>
          <w:sz w:val="24"/>
          <w:szCs w:val="24"/>
        </w:rPr>
        <w:t xml:space="preserve"> Na interpretação exegética </w:t>
      </w:r>
      <w:r w:rsidRPr="00134F0A">
        <w:rPr>
          <w:rFonts w:ascii="Times New Roman" w:hAnsi="Times New Roman" w:cs="Times New Roman"/>
          <w:sz w:val="24"/>
          <w:szCs w:val="24"/>
        </w:rPr>
        <w:t>a lei te</w:t>
      </w:r>
      <w:r w:rsidR="00C80B06" w:rsidRPr="00134F0A">
        <w:rPr>
          <w:rFonts w:ascii="Times New Roman" w:hAnsi="Times New Roman" w:cs="Times New Roman"/>
          <w:sz w:val="24"/>
          <w:szCs w:val="24"/>
        </w:rPr>
        <w:t>ria</w:t>
      </w:r>
      <w:r w:rsidRPr="00134F0A">
        <w:rPr>
          <w:rFonts w:ascii="Times New Roman" w:hAnsi="Times New Roman" w:cs="Times New Roman"/>
          <w:sz w:val="24"/>
          <w:szCs w:val="24"/>
        </w:rPr>
        <w:t xml:space="preserve"> vontade própria independente da vontade subjetiva do legislador.</w:t>
      </w:r>
      <w:r w:rsidR="00C80B06" w:rsidRPr="00134F0A">
        <w:rPr>
          <w:rFonts w:ascii="Times New Roman" w:hAnsi="Times New Roman" w:cs="Times New Roman"/>
          <w:sz w:val="24"/>
          <w:szCs w:val="24"/>
        </w:rPr>
        <w:t xml:space="preserve"> </w:t>
      </w:r>
      <w:r w:rsidR="00D8136C" w:rsidRPr="00134F0A">
        <w:rPr>
          <w:rFonts w:ascii="Times New Roman" w:hAnsi="Times New Roman" w:cs="Times New Roman"/>
          <w:sz w:val="24"/>
          <w:szCs w:val="24"/>
        </w:rPr>
        <w:t>Acredita em um direito perfeito e acabado, sem lacunas, e não considera a realidade social, contrapondo com o Direito Livre que acredita que o direito é um instrumento utilizado a favor da sociedade, logo os dois precisam caminhar juntos de maneira ha</w:t>
      </w:r>
      <w:r w:rsidR="00134F0A" w:rsidRPr="00134F0A">
        <w:rPr>
          <w:rFonts w:ascii="Times New Roman" w:hAnsi="Times New Roman" w:cs="Times New Roman"/>
          <w:sz w:val="24"/>
          <w:szCs w:val="24"/>
        </w:rPr>
        <w:t>r</w:t>
      </w:r>
      <w:r w:rsidR="00D8136C" w:rsidRPr="00134F0A">
        <w:rPr>
          <w:rFonts w:ascii="Times New Roman" w:hAnsi="Times New Roman" w:cs="Times New Roman"/>
          <w:sz w:val="24"/>
          <w:szCs w:val="24"/>
        </w:rPr>
        <w:t>m</w:t>
      </w:r>
      <w:r w:rsidR="00134F0A" w:rsidRPr="00134F0A">
        <w:rPr>
          <w:rFonts w:ascii="Times New Roman" w:hAnsi="Times New Roman" w:cs="Times New Roman"/>
          <w:sz w:val="24"/>
          <w:szCs w:val="24"/>
        </w:rPr>
        <w:t>ônica, l</w:t>
      </w:r>
      <w:r w:rsidR="00D8136C" w:rsidRPr="00134F0A">
        <w:rPr>
          <w:rFonts w:ascii="Times New Roman" w:hAnsi="Times New Roman" w:cs="Times New Roman"/>
          <w:sz w:val="24"/>
          <w:szCs w:val="24"/>
        </w:rPr>
        <w:t>evando em conta as tran</w:t>
      </w:r>
      <w:r w:rsidR="00134F0A" w:rsidRPr="00134F0A">
        <w:rPr>
          <w:rFonts w:ascii="Times New Roman" w:hAnsi="Times New Roman" w:cs="Times New Roman"/>
          <w:sz w:val="24"/>
          <w:szCs w:val="24"/>
        </w:rPr>
        <w:t>s</w:t>
      </w:r>
      <w:r w:rsidR="00D8136C" w:rsidRPr="00134F0A">
        <w:rPr>
          <w:rFonts w:ascii="Times New Roman" w:hAnsi="Times New Roman" w:cs="Times New Roman"/>
          <w:sz w:val="24"/>
          <w:szCs w:val="24"/>
        </w:rPr>
        <w:t>form</w:t>
      </w:r>
      <w:r w:rsidR="00134F0A" w:rsidRPr="00134F0A">
        <w:rPr>
          <w:rFonts w:ascii="Times New Roman" w:hAnsi="Times New Roman" w:cs="Times New Roman"/>
          <w:sz w:val="24"/>
          <w:szCs w:val="24"/>
        </w:rPr>
        <w:t>a</w:t>
      </w:r>
      <w:r w:rsidR="00D8136C" w:rsidRPr="00134F0A">
        <w:rPr>
          <w:rFonts w:ascii="Times New Roman" w:hAnsi="Times New Roman" w:cs="Times New Roman"/>
          <w:sz w:val="24"/>
          <w:szCs w:val="24"/>
        </w:rPr>
        <w:t xml:space="preserve">ções e anseios </w:t>
      </w:r>
      <w:r w:rsidR="00134F0A" w:rsidRPr="00134F0A">
        <w:rPr>
          <w:rFonts w:ascii="Times New Roman" w:hAnsi="Times New Roman" w:cs="Times New Roman"/>
          <w:sz w:val="24"/>
          <w:szCs w:val="24"/>
        </w:rPr>
        <w:t>da sociedade</w:t>
      </w:r>
      <w:r w:rsidR="00D8136C" w:rsidRPr="00134F0A">
        <w:rPr>
          <w:rFonts w:ascii="Times New Roman" w:hAnsi="Times New Roman" w:cs="Times New Roman"/>
          <w:sz w:val="24"/>
          <w:szCs w:val="24"/>
        </w:rPr>
        <w:t xml:space="preserve">, </w:t>
      </w:r>
      <w:r w:rsidR="00134F0A" w:rsidRPr="00134F0A">
        <w:rPr>
          <w:rFonts w:ascii="Times New Roman" w:hAnsi="Times New Roman" w:cs="Times New Roman"/>
          <w:sz w:val="24"/>
          <w:szCs w:val="24"/>
        </w:rPr>
        <w:t xml:space="preserve">visto que ambos </w:t>
      </w:r>
      <w:r w:rsidR="00D8136C" w:rsidRPr="00134F0A">
        <w:rPr>
          <w:rFonts w:ascii="Times New Roman" w:hAnsi="Times New Roman" w:cs="Times New Roman"/>
          <w:sz w:val="24"/>
          <w:szCs w:val="24"/>
        </w:rPr>
        <w:t>são simbióticos.</w:t>
      </w:r>
    </w:p>
    <w:p w:rsidR="00D8136C" w:rsidRPr="00134F0A" w:rsidRDefault="00134F0A" w:rsidP="00D8136C">
      <w:pPr>
        <w:spacing w:after="0" w:line="360" w:lineRule="auto"/>
        <w:ind w:firstLine="708"/>
        <w:jc w:val="both"/>
        <w:rPr>
          <w:rFonts w:ascii="Times New Roman" w:hAnsi="Times New Roman" w:cs="Times New Roman"/>
          <w:sz w:val="24"/>
          <w:szCs w:val="24"/>
        </w:rPr>
      </w:pPr>
      <w:r w:rsidRPr="00134F0A">
        <w:rPr>
          <w:rFonts w:ascii="Times New Roman" w:hAnsi="Times New Roman" w:cs="Times New Roman"/>
          <w:sz w:val="24"/>
          <w:szCs w:val="24"/>
        </w:rPr>
        <w:t>O</w:t>
      </w:r>
      <w:r w:rsidR="00D8136C" w:rsidRPr="00134F0A">
        <w:rPr>
          <w:rFonts w:ascii="Times New Roman" w:hAnsi="Times New Roman" w:cs="Times New Roman"/>
          <w:sz w:val="24"/>
          <w:szCs w:val="24"/>
        </w:rPr>
        <w:t xml:space="preserve"> juiz na </w:t>
      </w:r>
      <w:r w:rsidR="00985449">
        <w:rPr>
          <w:rFonts w:ascii="Times New Roman" w:hAnsi="Times New Roman" w:cs="Times New Roman"/>
          <w:sz w:val="24"/>
          <w:szCs w:val="24"/>
        </w:rPr>
        <w:t>E</w:t>
      </w:r>
      <w:r w:rsidR="00D8136C" w:rsidRPr="00134F0A">
        <w:rPr>
          <w:rFonts w:ascii="Times New Roman" w:hAnsi="Times New Roman" w:cs="Times New Roman"/>
          <w:sz w:val="24"/>
          <w:szCs w:val="24"/>
        </w:rPr>
        <w:t xml:space="preserve">xegese é mero aplicador, no </w:t>
      </w:r>
      <w:r w:rsidR="00985449">
        <w:rPr>
          <w:rFonts w:ascii="Times New Roman" w:hAnsi="Times New Roman" w:cs="Times New Roman"/>
          <w:sz w:val="24"/>
          <w:szCs w:val="24"/>
        </w:rPr>
        <w:t>D</w:t>
      </w:r>
      <w:r w:rsidR="00D8136C" w:rsidRPr="00134F0A">
        <w:rPr>
          <w:rFonts w:ascii="Times New Roman" w:hAnsi="Times New Roman" w:cs="Times New Roman"/>
          <w:sz w:val="24"/>
          <w:szCs w:val="24"/>
        </w:rPr>
        <w:t xml:space="preserve">ireito </w:t>
      </w:r>
      <w:r w:rsidR="00985449">
        <w:rPr>
          <w:rFonts w:ascii="Times New Roman" w:hAnsi="Times New Roman" w:cs="Times New Roman"/>
          <w:sz w:val="24"/>
          <w:szCs w:val="24"/>
        </w:rPr>
        <w:t>L</w:t>
      </w:r>
      <w:r w:rsidR="00D8136C" w:rsidRPr="00134F0A">
        <w:rPr>
          <w:rFonts w:ascii="Times New Roman" w:hAnsi="Times New Roman" w:cs="Times New Roman"/>
          <w:sz w:val="24"/>
          <w:szCs w:val="24"/>
        </w:rPr>
        <w:t xml:space="preserve">ivre ele deve possuir a </w:t>
      </w:r>
      <w:r w:rsidRPr="00134F0A">
        <w:rPr>
          <w:rFonts w:ascii="Times New Roman" w:hAnsi="Times New Roman" w:cs="Times New Roman"/>
          <w:sz w:val="24"/>
          <w:szCs w:val="24"/>
        </w:rPr>
        <w:t>sensibilidade</w:t>
      </w:r>
      <w:r w:rsidR="00D8136C" w:rsidRPr="00134F0A">
        <w:rPr>
          <w:rFonts w:ascii="Times New Roman" w:hAnsi="Times New Roman" w:cs="Times New Roman"/>
          <w:sz w:val="24"/>
          <w:szCs w:val="24"/>
        </w:rPr>
        <w:t xml:space="preserve"> e compreender as instituições sociais, ressaltando o valor de justiça.</w:t>
      </w:r>
    </w:p>
    <w:p w:rsidR="00AC6F56" w:rsidRDefault="00BB2874" w:rsidP="00D813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disso, no que tange a valoração pelo juiz na sua atividade interpretativa da norma</w:t>
      </w:r>
      <w:r w:rsidR="00134F0A">
        <w:rPr>
          <w:rFonts w:ascii="Times New Roman" w:hAnsi="Times New Roman" w:cs="Times New Roman"/>
          <w:sz w:val="24"/>
          <w:szCs w:val="24"/>
        </w:rPr>
        <w:t xml:space="preserve">, </w:t>
      </w:r>
      <w:r w:rsidR="007673D2">
        <w:rPr>
          <w:rFonts w:ascii="Times New Roman" w:hAnsi="Times New Roman" w:cs="Times New Roman"/>
          <w:sz w:val="24"/>
          <w:szCs w:val="24"/>
        </w:rPr>
        <w:t>se reflete contrá</w:t>
      </w:r>
      <w:r>
        <w:rPr>
          <w:rFonts w:ascii="Times New Roman" w:hAnsi="Times New Roman" w:cs="Times New Roman"/>
          <w:sz w:val="24"/>
          <w:szCs w:val="24"/>
        </w:rPr>
        <w:t xml:space="preserve">ria também a Jurisprudência dos Conceitos, </w:t>
      </w:r>
      <w:r w:rsidR="00AC6F56">
        <w:rPr>
          <w:rFonts w:ascii="Times New Roman" w:hAnsi="Times New Roman" w:cs="Times New Roman"/>
          <w:sz w:val="24"/>
          <w:szCs w:val="24"/>
        </w:rPr>
        <w:t xml:space="preserve">outra escola formalista do Direito, </w:t>
      </w:r>
      <w:r>
        <w:rPr>
          <w:rFonts w:ascii="Times New Roman" w:hAnsi="Times New Roman" w:cs="Times New Roman"/>
          <w:sz w:val="24"/>
          <w:szCs w:val="24"/>
        </w:rPr>
        <w:t xml:space="preserve">na medida em que esta possui uma teoria jurídica lógico-racionalista pela qual é desnecessária qualquer valoração para a compreensão dos textos positivados, mas uma recondução a conceitos superiores. </w:t>
      </w:r>
    </w:p>
    <w:p w:rsidR="00AC6F56" w:rsidRDefault="007673D2" w:rsidP="00D813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visão, a</w:t>
      </w:r>
      <w:r w:rsidR="00AC6F56" w:rsidRPr="00AC6F56">
        <w:rPr>
          <w:rFonts w:ascii="Times New Roman" w:hAnsi="Times New Roman" w:cs="Times New Roman"/>
          <w:sz w:val="24"/>
          <w:szCs w:val="24"/>
        </w:rPr>
        <w:t xml:space="preserve"> atividade do juiz seria puramente lógica, </w:t>
      </w:r>
      <w:r>
        <w:rPr>
          <w:rFonts w:ascii="Times New Roman" w:hAnsi="Times New Roman" w:cs="Times New Roman"/>
          <w:sz w:val="24"/>
          <w:szCs w:val="24"/>
        </w:rPr>
        <w:t>sua</w:t>
      </w:r>
      <w:r w:rsidR="00AC6F56" w:rsidRPr="00AC6F56">
        <w:rPr>
          <w:rFonts w:ascii="Times New Roman" w:hAnsi="Times New Roman" w:cs="Times New Roman"/>
          <w:sz w:val="24"/>
          <w:szCs w:val="24"/>
        </w:rPr>
        <w:t xml:space="preserve"> forma conceitualista dá a ideia de um sistema jurídico completo, na qual “por processos lógicos, o jurista extrairia do sistema sempre a regra adequada para regular uma situação. Pode aparentemente essa regra faltar e existir uma</w:t>
      </w:r>
      <w:r w:rsidR="00AC6F56">
        <w:rPr>
          <w:rFonts w:ascii="Times New Roman" w:hAnsi="Times New Roman" w:cs="Times New Roman"/>
          <w:sz w:val="24"/>
          <w:szCs w:val="24"/>
        </w:rPr>
        <w:t xml:space="preserve"> </w:t>
      </w:r>
      <w:r w:rsidR="00AC6F56" w:rsidRPr="00AC6F56">
        <w:rPr>
          <w:rFonts w:ascii="Times New Roman" w:hAnsi="Times New Roman" w:cs="Times New Roman"/>
          <w:sz w:val="24"/>
          <w:szCs w:val="24"/>
        </w:rPr>
        <w:t>lacuna; mas no fundo toda a regra estará ao menos implícita no sistema”</w:t>
      </w:r>
      <w:r w:rsidR="00AC6F56">
        <w:rPr>
          <w:rFonts w:ascii="Times New Roman" w:hAnsi="Times New Roman" w:cs="Times New Roman"/>
          <w:sz w:val="24"/>
          <w:szCs w:val="24"/>
        </w:rPr>
        <w:t xml:space="preserve"> </w:t>
      </w:r>
      <w:r w:rsidR="00AC6F56" w:rsidRPr="00AC6F56">
        <w:rPr>
          <w:rFonts w:ascii="Times New Roman" w:hAnsi="Times New Roman" w:cs="Times New Roman"/>
          <w:sz w:val="24"/>
          <w:szCs w:val="24"/>
        </w:rPr>
        <w:t>(</w:t>
      </w:r>
      <w:proofErr w:type="gramStart"/>
      <w:r w:rsidR="00AC6F56" w:rsidRPr="00AC6F56">
        <w:rPr>
          <w:rFonts w:ascii="Times New Roman" w:hAnsi="Times New Roman" w:cs="Times New Roman"/>
          <w:sz w:val="24"/>
          <w:szCs w:val="24"/>
        </w:rPr>
        <w:t>ASCENÇÃO</w:t>
      </w:r>
      <w:r w:rsidR="004F0B30">
        <w:rPr>
          <w:rFonts w:ascii="Times New Roman" w:hAnsi="Times New Roman" w:cs="Times New Roman"/>
          <w:sz w:val="24"/>
          <w:szCs w:val="24"/>
        </w:rPr>
        <w:t>,</w:t>
      </w:r>
      <w:proofErr w:type="gramEnd"/>
      <w:r w:rsidR="004F0B30">
        <w:rPr>
          <w:rFonts w:ascii="Times New Roman" w:hAnsi="Times New Roman" w:cs="Times New Roman"/>
          <w:sz w:val="24"/>
          <w:szCs w:val="24"/>
        </w:rPr>
        <w:t>1999</w:t>
      </w:r>
      <w:r w:rsidR="00AC6F56" w:rsidRPr="00AC6F56">
        <w:rPr>
          <w:rFonts w:ascii="Times New Roman" w:hAnsi="Times New Roman" w:cs="Times New Roman"/>
          <w:sz w:val="24"/>
          <w:szCs w:val="24"/>
        </w:rPr>
        <w:t xml:space="preserve"> apud ROCHA</w:t>
      </w:r>
      <w:r w:rsidR="004F0B30">
        <w:rPr>
          <w:rFonts w:ascii="Times New Roman" w:hAnsi="Times New Roman" w:cs="Times New Roman"/>
          <w:sz w:val="24"/>
          <w:szCs w:val="24"/>
        </w:rPr>
        <w:t>, 2009, p.83</w:t>
      </w:r>
      <w:r w:rsidR="00AC6F56" w:rsidRPr="00AC6F56">
        <w:rPr>
          <w:rFonts w:ascii="Times New Roman" w:hAnsi="Times New Roman" w:cs="Times New Roman"/>
          <w:sz w:val="24"/>
          <w:szCs w:val="24"/>
        </w:rPr>
        <w:t xml:space="preserve">), ou seja, todo conceito inferior, o caso </w:t>
      </w:r>
      <w:r w:rsidR="00AC6F56" w:rsidRPr="00AC6F56">
        <w:rPr>
          <w:rFonts w:ascii="Times New Roman" w:hAnsi="Times New Roman" w:cs="Times New Roman"/>
          <w:sz w:val="24"/>
          <w:szCs w:val="24"/>
        </w:rPr>
        <w:lastRenderedPageBreak/>
        <w:t xml:space="preserve">concreto, estaria explícito ou implicitamente em um conceito superior, logo, o texto da lei. Não há qualquer implicação axiológica, é tudo meramente lógico-dedutiva. </w:t>
      </w:r>
    </w:p>
    <w:p w:rsidR="007673D2" w:rsidRDefault="003A2871" w:rsidP="00D813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Entretanto para o Direito Livre, o direito não é construído por meio de conceitos abstratos, condenando assim o fundamento da Jurisprudência dos Conceitos. Assim como afirma </w:t>
      </w:r>
      <w:proofErr w:type="spellStart"/>
      <w:r>
        <w:rPr>
          <w:rFonts w:ascii="Times New Roman" w:hAnsi="Times New Roman" w:cs="Times New Roman"/>
          <w:sz w:val="24"/>
          <w:szCs w:val="24"/>
        </w:rPr>
        <w:t>Kantorowicz</w:t>
      </w:r>
      <w:proofErr w:type="spellEnd"/>
      <w:r w:rsidR="00134F0A">
        <w:rPr>
          <w:rFonts w:ascii="Times New Roman" w:hAnsi="Times New Roman" w:cs="Times New Roman"/>
          <w:sz w:val="24"/>
          <w:szCs w:val="24"/>
        </w:rPr>
        <w:t xml:space="preserve"> (apud DINIZ, 2011)</w:t>
      </w:r>
      <w:r>
        <w:rPr>
          <w:rFonts w:ascii="Times New Roman" w:hAnsi="Times New Roman" w:cs="Times New Roman"/>
          <w:sz w:val="24"/>
          <w:szCs w:val="24"/>
        </w:rPr>
        <w:t>, o juiz não deve agir apenas de acordo com o direito do Estado, mas, se esta não oferece uma solução pacífica e justa, o magistrado deverá decidir de acordo com o sentimento da comunidade. Nesse sentido, é a vontade que domina toda ordem jurídica</w:t>
      </w:r>
      <w:r w:rsidR="00957108">
        <w:rPr>
          <w:rFonts w:ascii="Times New Roman" w:hAnsi="Times New Roman" w:cs="Times New Roman"/>
          <w:sz w:val="24"/>
          <w:szCs w:val="24"/>
        </w:rPr>
        <w:t xml:space="preserve">, na qual o interprete </w:t>
      </w:r>
      <w:r>
        <w:rPr>
          <w:rFonts w:ascii="Times New Roman" w:hAnsi="Times New Roman" w:cs="Times New Roman"/>
          <w:sz w:val="24"/>
          <w:szCs w:val="24"/>
        </w:rPr>
        <w:t xml:space="preserve">deverá se aproximar do que o legislador ditaria se tivesse pensando no caso em lacuna e/ou do sentimento coletivo. </w:t>
      </w:r>
    </w:p>
    <w:p w:rsidR="00957108" w:rsidRDefault="00957108" w:rsidP="00D813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maneira, as normas não conseguem prever todos os fatos da realidade, </w:t>
      </w:r>
      <w:r w:rsidR="00FB0E43">
        <w:rPr>
          <w:rFonts w:ascii="Times New Roman" w:hAnsi="Times New Roman" w:cs="Times New Roman"/>
          <w:sz w:val="24"/>
          <w:szCs w:val="24"/>
        </w:rPr>
        <w:t xml:space="preserve">“de maneira que a completude do sistema resulta numa exacerbação lógica, na tentativa malograda de equiparar sistemas normativos, vinculados a relações fáticas, aos </w:t>
      </w:r>
      <w:r w:rsidR="00E727BE">
        <w:rPr>
          <w:rFonts w:ascii="Times New Roman" w:hAnsi="Times New Roman" w:cs="Times New Roman"/>
          <w:sz w:val="24"/>
          <w:szCs w:val="24"/>
        </w:rPr>
        <w:t>s</w:t>
      </w:r>
      <w:r w:rsidR="00FB0E43">
        <w:rPr>
          <w:rFonts w:ascii="Times New Roman" w:hAnsi="Times New Roman" w:cs="Times New Roman"/>
          <w:sz w:val="24"/>
          <w:szCs w:val="24"/>
        </w:rPr>
        <w:t>istemas formais, independentes e sem vazios”</w:t>
      </w:r>
      <w:r w:rsidR="00134F0A">
        <w:rPr>
          <w:rFonts w:ascii="Times New Roman" w:hAnsi="Times New Roman" w:cs="Times New Roman"/>
          <w:sz w:val="24"/>
          <w:szCs w:val="24"/>
        </w:rPr>
        <w:t xml:space="preserve"> </w:t>
      </w:r>
      <w:r w:rsidR="00FB0E43">
        <w:rPr>
          <w:rFonts w:ascii="Times New Roman" w:hAnsi="Times New Roman" w:cs="Times New Roman"/>
          <w:sz w:val="24"/>
          <w:szCs w:val="24"/>
        </w:rPr>
        <w:t xml:space="preserve">(DINIZ, </w:t>
      </w:r>
      <w:r w:rsidR="00D8136C">
        <w:rPr>
          <w:rFonts w:ascii="Times New Roman" w:hAnsi="Times New Roman" w:cs="Times New Roman"/>
          <w:sz w:val="24"/>
          <w:szCs w:val="24"/>
        </w:rPr>
        <w:t xml:space="preserve">2011, </w:t>
      </w:r>
      <w:r w:rsidR="00FB0E43">
        <w:rPr>
          <w:rFonts w:ascii="Times New Roman" w:hAnsi="Times New Roman" w:cs="Times New Roman"/>
          <w:sz w:val="24"/>
          <w:szCs w:val="24"/>
        </w:rPr>
        <w:t xml:space="preserve">p.66) Portanto, não pode haver uma sujeição do juiz as normas prefixadas, do direito a um Estado estático, diante de um pluralismo das ordenações jurídicas que se encontram em constantes modificações. </w:t>
      </w:r>
    </w:p>
    <w:p w:rsidR="00957108" w:rsidRDefault="00957108" w:rsidP="00506DFC">
      <w:pPr>
        <w:spacing w:after="0" w:line="360" w:lineRule="auto"/>
        <w:jc w:val="both"/>
        <w:rPr>
          <w:rFonts w:ascii="Times New Roman" w:hAnsi="Times New Roman" w:cs="Times New Roman"/>
          <w:sz w:val="24"/>
          <w:szCs w:val="24"/>
        </w:rPr>
      </w:pPr>
    </w:p>
    <w:p w:rsidR="006823A4" w:rsidRDefault="00506DFC" w:rsidP="007B3499">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ANÁLISE DO CASO JULGADO DA UNIÃO HOMOAFETIVA À LUZ DA ESCOLA DO DIREITO LIVRE</w:t>
      </w:r>
    </w:p>
    <w:p w:rsidR="006823A4" w:rsidRDefault="006823A4" w:rsidP="006823A4">
      <w:pPr>
        <w:spacing w:after="0" w:line="360" w:lineRule="auto"/>
        <w:jc w:val="both"/>
        <w:rPr>
          <w:rFonts w:ascii="Times New Roman" w:hAnsi="Times New Roman" w:cs="Times New Roman"/>
          <w:sz w:val="24"/>
          <w:szCs w:val="24"/>
        </w:rPr>
      </w:pPr>
    </w:p>
    <w:p w:rsidR="006823A4" w:rsidRPr="006823A4" w:rsidRDefault="005D788E" w:rsidP="004F0B30">
      <w:pPr>
        <w:spacing w:after="0" w:line="360" w:lineRule="auto"/>
        <w:ind w:firstLine="851"/>
        <w:jc w:val="both"/>
        <w:rPr>
          <w:rStyle w:val="st"/>
          <w:rFonts w:ascii="Times New Roman" w:hAnsi="Times New Roman" w:cs="Times New Roman"/>
          <w:b/>
          <w:sz w:val="24"/>
          <w:szCs w:val="24"/>
        </w:rPr>
      </w:pPr>
      <w:r w:rsidRPr="006823A4">
        <w:rPr>
          <w:rFonts w:ascii="Times New Roman" w:hAnsi="Times New Roman" w:cs="Times New Roman"/>
          <w:sz w:val="24"/>
          <w:szCs w:val="24"/>
        </w:rPr>
        <w:t>A Escola do Direito Livre como</w:t>
      </w:r>
      <w:r w:rsidR="00171B78" w:rsidRPr="006823A4">
        <w:rPr>
          <w:rFonts w:ascii="Times New Roman" w:hAnsi="Times New Roman" w:cs="Times New Roman"/>
          <w:sz w:val="24"/>
          <w:szCs w:val="24"/>
        </w:rPr>
        <w:t xml:space="preserve"> exaustivamente se explanou</w:t>
      </w:r>
      <w:r w:rsidRPr="006823A4">
        <w:rPr>
          <w:rFonts w:ascii="Times New Roman" w:hAnsi="Times New Roman" w:cs="Times New Roman"/>
          <w:sz w:val="24"/>
          <w:szCs w:val="24"/>
        </w:rPr>
        <w:t xml:space="preserve"> advoga a interpretação da lei de forma a considerar </w:t>
      </w:r>
      <w:r w:rsidR="00171B78" w:rsidRPr="006823A4">
        <w:rPr>
          <w:rFonts w:ascii="Times New Roman" w:hAnsi="Times New Roman" w:cs="Times New Roman"/>
          <w:sz w:val="24"/>
          <w:szCs w:val="24"/>
        </w:rPr>
        <w:t xml:space="preserve">as </w:t>
      </w:r>
      <w:r w:rsidR="004F0B30" w:rsidRPr="006823A4">
        <w:rPr>
          <w:rFonts w:ascii="Times New Roman" w:hAnsi="Times New Roman" w:cs="Times New Roman"/>
          <w:sz w:val="24"/>
          <w:szCs w:val="24"/>
        </w:rPr>
        <w:t>instituições, os fatos sociais</w:t>
      </w:r>
      <w:r w:rsidR="004F0B30">
        <w:rPr>
          <w:rFonts w:ascii="Times New Roman" w:hAnsi="Times New Roman" w:cs="Times New Roman"/>
          <w:sz w:val="24"/>
          <w:szCs w:val="24"/>
        </w:rPr>
        <w:t xml:space="preserve"> </w:t>
      </w:r>
      <w:r w:rsidR="004F0B30" w:rsidRPr="006823A4">
        <w:rPr>
          <w:rFonts w:ascii="Times New Roman" w:hAnsi="Times New Roman" w:cs="Times New Roman"/>
          <w:sz w:val="24"/>
          <w:szCs w:val="24"/>
        </w:rPr>
        <w:t>e o acompanhamento do direito com a</w:t>
      </w:r>
      <w:r w:rsidR="004F0B30">
        <w:rPr>
          <w:rFonts w:ascii="Times New Roman" w:hAnsi="Times New Roman" w:cs="Times New Roman"/>
          <w:sz w:val="24"/>
          <w:szCs w:val="24"/>
        </w:rPr>
        <w:t>s</w:t>
      </w:r>
      <w:r w:rsidR="004F0B30" w:rsidRPr="006823A4">
        <w:rPr>
          <w:rFonts w:ascii="Times New Roman" w:hAnsi="Times New Roman" w:cs="Times New Roman"/>
          <w:sz w:val="24"/>
          <w:szCs w:val="24"/>
        </w:rPr>
        <w:t xml:space="preserve"> constante</w:t>
      </w:r>
      <w:r w:rsidR="004F0B30">
        <w:rPr>
          <w:rFonts w:ascii="Times New Roman" w:hAnsi="Times New Roman" w:cs="Times New Roman"/>
          <w:sz w:val="24"/>
          <w:szCs w:val="24"/>
        </w:rPr>
        <w:t>s transformações</w:t>
      </w:r>
      <w:r w:rsidR="004F0B30" w:rsidRPr="006823A4">
        <w:rPr>
          <w:rFonts w:ascii="Times New Roman" w:hAnsi="Times New Roman" w:cs="Times New Roman"/>
          <w:sz w:val="24"/>
          <w:szCs w:val="24"/>
        </w:rPr>
        <w:t xml:space="preserve"> da sociedade, essa idéia estão</w:t>
      </w:r>
      <w:r w:rsidR="000318F7" w:rsidRPr="006823A4">
        <w:rPr>
          <w:rFonts w:ascii="Times New Roman" w:hAnsi="Times New Roman" w:cs="Times New Roman"/>
          <w:sz w:val="24"/>
          <w:szCs w:val="24"/>
        </w:rPr>
        <w:t xml:space="preserve"> intimamente </w:t>
      </w:r>
      <w:r w:rsidR="004F0B30" w:rsidRPr="006823A4">
        <w:rPr>
          <w:rFonts w:ascii="Times New Roman" w:hAnsi="Times New Roman" w:cs="Times New Roman"/>
          <w:sz w:val="24"/>
          <w:szCs w:val="24"/>
        </w:rPr>
        <w:t>ligados</w:t>
      </w:r>
      <w:r w:rsidR="000318F7" w:rsidRPr="006823A4">
        <w:rPr>
          <w:rFonts w:ascii="Times New Roman" w:hAnsi="Times New Roman" w:cs="Times New Roman"/>
          <w:sz w:val="24"/>
          <w:szCs w:val="24"/>
        </w:rPr>
        <w:t xml:space="preserve"> a ADI 4277 julgada pelo STF, </w:t>
      </w:r>
      <w:r w:rsidR="00171B78" w:rsidRPr="006823A4">
        <w:rPr>
          <w:rFonts w:ascii="Times New Roman" w:hAnsi="Times New Roman" w:cs="Times New Roman"/>
          <w:sz w:val="24"/>
          <w:szCs w:val="24"/>
        </w:rPr>
        <w:t xml:space="preserve">que </w:t>
      </w:r>
      <w:r w:rsidR="000318F7" w:rsidRPr="006823A4">
        <w:rPr>
          <w:rFonts w:ascii="Times New Roman" w:hAnsi="Times New Roman" w:cs="Times New Roman"/>
          <w:sz w:val="24"/>
          <w:szCs w:val="24"/>
        </w:rPr>
        <w:t xml:space="preserve">tem como unanimidade o reconhecimento da união </w:t>
      </w:r>
      <w:r w:rsidR="00134F0A">
        <w:rPr>
          <w:rFonts w:ascii="Times New Roman" w:hAnsi="Times New Roman" w:cs="Times New Roman"/>
          <w:sz w:val="24"/>
          <w:szCs w:val="24"/>
        </w:rPr>
        <w:t xml:space="preserve">entre casais </w:t>
      </w:r>
      <w:r w:rsidR="000318F7" w:rsidRPr="006823A4">
        <w:rPr>
          <w:rFonts w:ascii="Times New Roman" w:hAnsi="Times New Roman" w:cs="Times New Roman"/>
          <w:sz w:val="24"/>
          <w:szCs w:val="24"/>
        </w:rPr>
        <w:t>hom</w:t>
      </w:r>
      <w:r w:rsidR="00134F0A">
        <w:rPr>
          <w:rFonts w:ascii="Times New Roman" w:hAnsi="Times New Roman" w:cs="Times New Roman"/>
          <w:sz w:val="24"/>
          <w:szCs w:val="24"/>
        </w:rPr>
        <w:t>oa</w:t>
      </w:r>
      <w:r w:rsidR="000318F7" w:rsidRPr="006823A4">
        <w:rPr>
          <w:rFonts w:ascii="Times New Roman" w:hAnsi="Times New Roman" w:cs="Times New Roman"/>
          <w:sz w:val="24"/>
          <w:szCs w:val="24"/>
        </w:rPr>
        <w:t>fetiva</w:t>
      </w:r>
      <w:r w:rsidR="00171B78" w:rsidRPr="006823A4">
        <w:rPr>
          <w:rFonts w:ascii="Times New Roman" w:hAnsi="Times New Roman" w:cs="Times New Roman"/>
          <w:sz w:val="24"/>
          <w:szCs w:val="24"/>
        </w:rPr>
        <w:t>,</w:t>
      </w:r>
      <w:r w:rsidR="000318F7" w:rsidRPr="006823A4">
        <w:rPr>
          <w:rFonts w:ascii="Times New Roman" w:hAnsi="Times New Roman" w:cs="Times New Roman"/>
          <w:sz w:val="24"/>
          <w:szCs w:val="24"/>
        </w:rPr>
        <w:t xml:space="preserve"> no qual o direito procura se adequar a realidade social em que casais do mesmo sexo não são </w:t>
      </w:r>
      <w:r w:rsidR="006823A4" w:rsidRPr="006823A4">
        <w:rPr>
          <w:rFonts w:ascii="Times New Roman" w:hAnsi="Times New Roman" w:cs="Times New Roman"/>
          <w:sz w:val="24"/>
          <w:szCs w:val="24"/>
        </w:rPr>
        <w:t xml:space="preserve">mais </w:t>
      </w:r>
      <w:r w:rsidR="000318F7" w:rsidRPr="006823A4">
        <w:rPr>
          <w:rFonts w:ascii="Times New Roman" w:hAnsi="Times New Roman" w:cs="Times New Roman"/>
          <w:sz w:val="24"/>
          <w:szCs w:val="24"/>
        </w:rPr>
        <w:t>consider</w:t>
      </w:r>
      <w:r w:rsidR="006823A4" w:rsidRPr="006823A4">
        <w:rPr>
          <w:rFonts w:ascii="Times New Roman" w:hAnsi="Times New Roman" w:cs="Times New Roman"/>
          <w:sz w:val="24"/>
          <w:szCs w:val="24"/>
        </w:rPr>
        <w:t xml:space="preserve">ados como uma </w:t>
      </w:r>
      <w:r w:rsidR="00134F0A">
        <w:rPr>
          <w:rFonts w:ascii="Times New Roman" w:hAnsi="Times New Roman" w:cs="Times New Roman"/>
          <w:sz w:val="24"/>
          <w:szCs w:val="24"/>
        </w:rPr>
        <w:t>“</w:t>
      </w:r>
      <w:r w:rsidR="006823A4" w:rsidRPr="006823A4">
        <w:rPr>
          <w:rFonts w:ascii="Times New Roman" w:hAnsi="Times New Roman" w:cs="Times New Roman"/>
          <w:sz w:val="24"/>
          <w:szCs w:val="24"/>
        </w:rPr>
        <w:t>anamolia</w:t>
      </w:r>
      <w:r w:rsidR="00134F0A">
        <w:rPr>
          <w:rFonts w:ascii="Times New Roman" w:hAnsi="Times New Roman" w:cs="Times New Roman"/>
          <w:sz w:val="24"/>
          <w:szCs w:val="24"/>
        </w:rPr>
        <w:t>”</w:t>
      </w:r>
      <w:r w:rsidR="006823A4" w:rsidRPr="006823A4">
        <w:rPr>
          <w:rFonts w:ascii="Times New Roman" w:hAnsi="Times New Roman" w:cs="Times New Roman"/>
          <w:sz w:val="24"/>
          <w:szCs w:val="24"/>
        </w:rPr>
        <w:t xml:space="preserve"> social.</w:t>
      </w:r>
      <w:r w:rsidR="006823A4" w:rsidRPr="006823A4">
        <w:t xml:space="preserve"> </w:t>
      </w:r>
    </w:p>
    <w:p w:rsidR="000318F7" w:rsidRPr="006823A4" w:rsidRDefault="00F057F2" w:rsidP="004F0B30">
      <w:pPr>
        <w:spacing w:after="0" w:line="360" w:lineRule="auto"/>
        <w:ind w:firstLine="708"/>
        <w:jc w:val="both"/>
      </w:pPr>
      <w:r w:rsidRPr="00171B78">
        <w:rPr>
          <w:rFonts w:ascii="Times New Roman" w:hAnsi="Times New Roman" w:cs="Times New Roman"/>
          <w:sz w:val="24"/>
          <w:szCs w:val="24"/>
        </w:rPr>
        <w:t xml:space="preserve">Os argumentos da corte foram diversos </w:t>
      </w:r>
      <w:r w:rsidR="006823A4">
        <w:rPr>
          <w:rFonts w:ascii="Times New Roman" w:hAnsi="Times New Roman" w:cs="Times New Roman"/>
          <w:sz w:val="24"/>
          <w:szCs w:val="24"/>
        </w:rPr>
        <w:t>tendo como</w:t>
      </w:r>
      <w:r w:rsidR="004F0B30" w:rsidRPr="00171B78">
        <w:rPr>
          <w:rFonts w:ascii="Times New Roman" w:hAnsi="Times New Roman" w:cs="Times New Roman"/>
          <w:sz w:val="24"/>
          <w:szCs w:val="24"/>
        </w:rPr>
        <w:t xml:space="preserve"> </w:t>
      </w:r>
      <w:r w:rsidRPr="00171B78">
        <w:rPr>
          <w:rFonts w:ascii="Times New Roman" w:hAnsi="Times New Roman" w:cs="Times New Roman"/>
          <w:sz w:val="24"/>
          <w:szCs w:val="24"/>
        </w:rPr>
        <w:t xml:space="preserve">ponto em comum o repúdio da discriminação a pessoas </w:t>
      </w:r>
      <w:r w:rsidR="00BA031B">
        <w:rPr>
          <w:rFonts w:ascii="Times New Roman" w:hAnsi="Times New Roman" w:cs="Times New Roman"/>
          <w:sz w:val="24"/>
          <w:szCs w:val="24"/>
        </w:rPr>
        <w:t>tão igualmente a nós</w:t>
      </w:r>
      <w:r w:rsidR="006823A4">
        <w:rPr>
          <w:rFonts w:ascii="Times New Roman" w:hAnsi="Times New Roman" w:cs="Times New Roman"/>
          <w:sz w:val="24"/>
          <w:szCs w:val="24"/>
        </w:rPr>
        <w:t>,</w:t>
      </w:r>
      <w:r w:rsidRPr="00171B78">
        <w:rPr>
          <w:rFonts w:ascii="Times New Roman" w:hAnsi="Times New Roman" w:cs="Times New Roman"/>
          <w:sz w:val="24"/>
          <w:szCs w:val="24"/>
        </w:rPr>
        <w:t xml:space="preserve"> </w:t>
      </w:r>
      <w:r w:rsidR="006823A4">
        <w:rPr>
          <w:rFonts w:ascii="Times New Roman" w:hAnsi="Times New Roman" w:cs="Times New Roman"/>
          <w:sz w:val="24"/>
          <w:szCs w:val="24"/>
        </w:rPr>
        <w:t>que</w:t>
      </w:r>
      <w:r w:rsidRPr="00171B78">
        <w:rPr>
          <w:rFonts w:ascii="Times New Roman" w:hAnsi="Times New Roman" w:cs="Times New Roman"/>
          <w:sz w:val="24"/>
          <w:szCs w:val="24"/>
        </w:rPr>
        <w:t xml:space="preserve"> tiveram uma opção diferente do padrão escolhido pela sociedade</w:t>
      </w:r>
      <w:r w:rsidR="006823A4">
        <w:rPr>
          <w:rFonts w:ascii="Times New Roman" w:hAnsi="Times New Roman" w:cs="Times New Roman"/>
          <w:sz w:val="24"/>
          <w:szCs w:val="24"/>
        </w:rPr>
        <w:t>.</w:t>
      </w:r>
      <w:r w:rsidRPr="00171B78">
        <w:rPr>
          <w:rFonts w:ascii="Times New Roman" w:hAnsi="Times New Roman" w:cs="Times New Roman"/>
          <w:sz w:val="24"/>
          <w:szCs w:val="24"/>
        </w:rPr>
        <w:t xml:space="preserve"> </w:t>
      </w:r>
      <w:r w:rsidR="006823A4">
        <w:rPr>
          <w:rFonts w:ascii="Times New Roman" w:hAnsi="Times New Roman" w:cs="Times New Roman"/>
          <w:sz w:val="24"/>
          <w:szCs w:val="24"/>
        </w:rPr>
        <w:t>O</w:t>
      </w:r>
      <w:r w:rsidRPr="00171B78">
        <w:rPr>
          <w:rFonts w:ascii="Times New Roman" w:hAnsi="Times New Roman" w:cs="Times New Roman"/>
          <w:sz w:val="24"/>
          <w:szCs w:val="24"/>
        </w:rPr>
        <w:t xml:space="preserve">s princípios da dignidade, igualdade e não </w:t>
      </w:r>
      <w:r w:rsidR="004F0B30" w:rsidRPr="00171B78">
        <w:rPr>
          <w:rFonts w:ascii="Times New Roman" w:hAnsi="Times New Roman" w:cs="Times New Roman"/>
          <w:sz w:val="24"/>
          <w:szCs w:val="24"/>
        </w:rPr>
        <w:t>discriminação</w:t>
      </w:r>
      <w:r w:rsidR="004F0B30">
        <w:rPr>
          <w:rFonts w:ascii="Times New Roman" w:hAnsi="Times New Roman" w:cs="Times New Roman"/>
          <w:sz w:val="24"/>
          <w:szCs w:val="24"/>
        </w:rPr>
        <w:t xml:space="preserve"> foram</w:t>
      </w:r>
      <w:r w:rsidR="006823A4">
        <w:rPr>
          <w:rFonts w:ascii="Times New Roman" w:hAnsi="Times New Roman" w:cs="Times New Roman"/>
          <w:sz w:val="24"/>
          <w:szCs w:val="24"/>
        </w:rPr>
        <w:t xml:space="preserve"> </w:t>
      </w:r>
      <w:r w:rsidR="004F0B30">
        <w:rPr>
          <w:rFonts w:ascii="Times New Roman" w:hAnsi="Times New Roman" w:cs="Times New Roman"/>
          <w:sz w:val="24"/>
          <w:szCs w:val="24"/>
        </w:rPr>
        <w:t>exaltados</w:t>
      </w:r>
      <w:r w:rsidR="006823A4">
        <w:rPr>
          <w:rFonts w:ascii="Times New Roman" w:hAnsi="Times New Roman" w:cs="Times New Roman"/>
          <w:sz w:val="24"/>
          <w:szCs w:val="24"/>
        </w:rPr>
        <w:t>,</w:t>
      </w:r>
      <w:r w:rsidRPr="00171B78">
        <w:rPr>
          <w:rFonts w:ascii="Times New Roman" w:hAnsi="Times New Roman" w:cs="Times New Roman"/>
          <w:sz w:val="24"/>
          <w:szCs w:val="24"/>
        </w:rPr>
        <w:t xml:space="preserve"> considera</w:t>
      </w:r>
      <w:r w:rsidR="006823A4">
        <w:rPr>
          <w:rFonts w:ascii="Times New Roman" w:hAnsi="Times New Roman" w:cs="Times New Roman"/>
          <w:sz w:val="24"/>
          <w:szCs w:val="24"/>
        </w:rPr>
        <w:t>ndo assim</w:t>
      </w:r>
      <w:r w:rsidRPr="00171B78">
        <w:rPr>
          <w:rFonts w:ascii="Times New Roman" w:hAnsi="Times New Roman" w:cs="Times New Roman"/>
          <w:sz w:val="24"/>
          <w:szCs w:val="24"/>
        </w:rPr>
        <w:t xml:space="preserve"> </w:t>
      </w:r>
      <w:r w:rsidR="00171B78" w:rsidRPr="00171B78">
        <w:rPr>
          <w:rFonts w:ascii="Times New Roman" w:hAnsi="Times New Roman" w:cs="Times New Roman"/>
          <w:sz w:val="24"/>
          <w:szCs w:val="24"/>
        </w:rPr>
        <w:t xml:space="preserve">que duas pessoas do mesmo sexo </w:t>
      </w:r>
      <w:r w:rsidR="006823A4">
        <w:rPr>
          <w:rFonts w:ascii="Times New Roman" w:hAnsi="Times New Roman" w:cs="Times New Roman"/>
          <w:sz w:val="24"/>
          <w:szCs w:val="24"/>
        </w:rPr>
        <w:t>possam ser</w:t>
      </w:r>
      <w:r w:rsidR="00171B78" w:rsidRPr="00171B78">
        <w:rPr>
          <w:rFonts w:ascii="Times New Roman" w:hAnsi="Times New Roman" w:cs="Times New Roman"/>
          <w:sz w:val="24"/>
          <w:szCs w:val="24"/>
        </w:rPr>
        <w:t xml:space="preserve"> uma entidade familiar. </w:t>
      </w:r>
    </w:p>
    <w:p w:rsidR="00AA0493" w:rsidRPr="00171B78" w:rsidRDefault="006823A4" w:rsidP="004F0B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 p</w:t>
      </w:r>
      <w:r w:rsidR="00171B78" w:rsidRPr="00171B78">
        <w:rPr>
          <w:rFonts w:ascii="Times New Roman" w:hAnsi="Times New Roman" w:cs="Times New Roman"/>
          <w:sz w:val="24"/>
          <w:szCs w:val="24"/>
        </w:rPr>
        <w:t>or meio da i</w:t>
      </w:r>
      <w:r w:rsidR="00AA0493" w:rsidRPr="00171B78">
        <w:rPr>
          <w:rFonts w:ascii="Times New Roman" w:hAnsi="Times New Roman" w:cs="Times New Roman"/>
          <w:sz w:val="24"/>
          <w:szCs w:val="24"/>
        </w:rPr>
        <w:t>nterpretação sistemática</w:t>
      </w:r>
      <w:r w:rsidR="00171B78" w:rsidRPr="00171B78">
        <w:rPr>
          <w:rFonts w:ascii="Times New Roman" w:hAnsi="Times New Roman" w:cs="Times New Roman"/>
          <w:sz w:val="24"/>
          <w:szCs w:val="24"/>
        </w:rPr>
        <w:t xml:space="preserve"> das normas </w:t>
      </w:r>
      <w:r w:rsidR="004F0B30" w:rsidRPr="00171B78">
        <w:rPr>
          <w:rFonts w:ascii="Times New Roman" w:hAnsi="Times New Roman" w:cs="Times New Roman"/>
          <w:sz w:val="24"/>
          <w:szCs w:val="24"/>
        </w:rPr>
        <w:t xml:space="preserve">constitucionais, </w:t>
      </w:r>
      <w:r w:rsidR="004A7E02" w:rsidRPr="00171B78">
        <w:rPr>
          <w:rFonts w:ascii="Times New Roman" w:hAnsi="Times New Roman" w:cs="Times New Roman"/>
          <w:sz w:val="24"/>
          <w:szCs w:val="24"/>
        </w:rPr>
        <w:t xml:space="preserve">há uma lacuna </w:t>
      </w:r>
      <w:r w:rsidR="00171B78" w:rsidRPr="00171B78">
        <w:rPr>
          <w:rFonts w:ascii="Times New Roman" w:hAnsi="Times New Roman" w:cs="Times New Roman"/>
          <w:sz w:val="24"/>
          <w:szCs w:val="24"/>
        </w:rPr>
        <w:t xml:space="preserve">no fato </w:t>
      </w:r>
      <w:r>
        <w:rPr>
          <w:rFonts w:ascii="Times New Roman" w:hAnsi="Times New Roman" w:cs="Times New Roman"/>
          <w:sz w:val="24"/>
          <w:szCs w:val="24"/>
        </w:rPr>
        <w:t>d</w:t>
      </w:r>
      <w:r w:rsidR="00171B78" w:rsidRPr="00171B78">
        <w:rPr>
          <w:rFonts w:ascii="Times New Roman" w:hAnsi="Times New Roman" w:cs="Times New Roman"/>
          <w:sz w:val="24"/>
          <w:szCs w:val="24"/>
        </w:rPr>
        <w:t xml:space="preserve">e ser considerado como pressuposto da entidade familiar </w:t>
      </w:r>
      <w:r w:rsidR="004F0B30" w:rsidRPr="00171B78">
        <w:rPr>
          <w:rFonts w:ascii="Times New Roman" w:hAnsi="Times New Roman" w:cs="Times New Roman"/>
          <w:sz w:val="24"/>
          <w:szCs w:val="24"/>
        </w:rPr>
        <w:t>à</w:t>
      </w:r>
      <w:r w:rsidR="00171B78" w:rsidRPr="00171B78">
        <w:rPr>
          <w:rFonts w:ascii="Times New Roman" w:hAnsi="Times New Roman" w:cs="Times New Roman"/>
          <w:sz w:val="24"/>
          <w:szCs w:val="24"/>
        </w:rPr>
        <w:t xml:space="preserve"> união entre homem </w:t>
      </w:r>
      <w:r w:rsidR="00171B78" w:rsidRPr="00171B78">
        <w:rPr>
          <w:rFonts w:ascii="Times New Roman" w:hAnsi="Times New Roman" w:cs="Times New Roman"/>
          <w:sz w:val="24"/>
          <w:szCs w:val="24"/>
        </w:rPr>
        <w:lastRenderedPageBreak/>
        <w:t>e mulher</w:t>
      </w:r>
      <w:r w:rsidR="00134F0A">
        <w:rPr>
          <w:rFonts w:ascii="Times New Roman" w:hAnsi="Times New Roman" w:cs="Times New Roman"/>
          <w:sz w:val="24"/>
          <w:szCs w:val="24"/>
        </w:rPr>
        <w:t>. Sendo</w:t>
      </w:r>
      <w:r w:rsidR="004A7E02" w:rsidRPr="00171B78">
        <w:rPr>
          <w:rFonts w:ascii="Times New Roman" w:hAnsi="Times New Roman" w:cs="Times New Roman"/>
          <w:sz w:val="24"/>
          <w:szCs w:val="24"/>
        </w:rPr>
        <w:t xml:space="preserve"> preenchida </w:t>
      </w:r>
      <w:r>
        <w:rPr>
          <w:rFonts w:ascii="Times New Roman" w:hAnsi="Times New Roman" w:cs="Times New Roman"/>
          <w:sz w:val="24"/>
          <w:szCs w:val="24"/>
        </w:rPr>
        <w:t>aquela por</w:t>
      </w:r>
      <w:r w:rsidR="004A7E02" w:rsidRPr="00171B78">
        <w:rPr>
          <w:rFonts w:ascii="Times New Roman" w:hAnsi="Times New Roman" w:cs="Times New Roman"/>
          <w:sz w:val="24"/>
          <w:szCs w:val="24"/>
        </w:rPr>
        <w:t xml:space="preserve"> analogia</w:t>
      </w:r>
      <w:r>
        <w:rPr>
          <w:rFonts w:ascii="Times New Roman" w:hAnsi="Times New Roman" w:cs="Times New Roman"/>
          <w:sz w:val="24"/>
          <w:szCs w:val="24"/>
        </w:rPr>
        <w:t>,</w:t>
      </w:r>
      <w:r w:rsidR="004A7E02" w:rsidRPr="00171B78">
        <w:rPr>
          <w:rFonts w:ascii="Times New Roman" w:hAnsi="Times New Roman" w:cs="Times New Roman"/>
          <w:sz w:val="24"/>
          <w:szCs w:val="24"/>
        </w:rPr>
        <w:t xml:space="preserve"> </w:t>
      </w:r>
      <w:r w:rsidR="00171B78" w:rsidRPr="00171B78">
        <w:rPr>
          <w:rFonts w:ascii="Times New Roman" w:hAnsi="Times New Roman" w:cs="Times New Roman"/>
          <w:sz w:val="24"/>
          <w:szCs w:val="24"/>
        </w:rPr>
        <w:t>conseguinte equiparando ambas</w:t>
      </w:r>
      <w:r>
        <w:rPr>
          <w:rFonts w:ascii="Times New Roman" w:hAnsi="Times New Roman" w:cs="Times New Roman"/>
          <w:sz w:val="24"/>
          <w:szCs w:val="24"/>
        </w:rPr>
        <w:t xml:space="preserve"> como</w:t>
      </w:r>
      <w:r w:rsidR="00171B78" w:rsidRPr="00171B78">
        <w:rPr>
          <w:rFonts w:ascii="Times New Roman" w:hAnsi="Times New Roman" w:cs="Times New Roman"/>
          <w:sz w:val="24"/>
          <w:szCs w:val="24"/>
        </w:rPr>
        <w:t xml:space="preserve"> família</w:t>
      </w:r>
      <w:r>
        <w:rPr>
          <w:rFonts w:ascii="Times New Roman" w:hAnsi="Times New Roman" w:cs="Times New Roman"/>
          <w:sz w:val="24"/>
          <w:szCs w:val="24"/>
        </w:rPr>
        <w:t>.</w:t>
      </w:r>
    </w:p>
    <w:p w:rsidR="00171B78" w:rsidRPr="00171B78" w:rsidRDefault="006823A4" w:rsidP="006D52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ressaltar, que o</w:t>
      </w:r>
      <w:r w:rsidR="00171B78" w:rsidRPr="006823A4">
        <w:rPr>
          <w:rFonts w:ascii="Times New Roman" w:hAnsi="Times New Roman" w:cs="Times New Roman"/>
          <w:b/>
          <w:sz w:val="24"/>
          <w:szCs w:val="24"/>
        </w:rPr>
        <w:t xml:space="preserve"> </w:t>
      </w:r>
      <w:r w:rsidR="004A7E02" w:rsidRPr="006823A4">
        <w:rPr>
          <w:rStyle w:val="Forte"/>
          <w:rFonts w:ascii="Times New Roman" w:hAnsi="Times New Roman" w:cs="Times New Roman"/>
          <w:b w:val="0"/>
          <w:sz w:val="24"/>
          <w:szCs w:val="24"/>
        </w:rPr>
        <w:t>Ministro Joaquim Barbosa reconhece união homoafetiva com base nos direitos fundamentais</w:t>
      </w:r>
      <w:r w:rsidR="00171B78" w:rsidRPr="006823A4">
        <w:rPr>
          <w:rStyle w:val="Forte"/>
          <w:rFonts w:ascii="Times New Roman" w:hAnsi="Times New Roman" w:cs="Times New Roman"/>
          <w:b w:val="0"/>
          <w:sz w:val="24"/>
          <w:szCs w:val="24"/>
        </w:rPr>
        <w:t xml:space="preserve"> e</w:t>
      </w:r>
      <w:r w:rsidR="00105472">
        <w:rPr>
          <w:rStyle w:val="Forte"/>
          <w:rFonts w:ascii="Times New Roman" w:hAnsi="Times New Roman" w:cs="Times New Roman"/>
          <w:b w:val="0"/>
          <w:sz w:val="24"/>
          <w:szCs w:val="24"/>
        </w:rPr>
        <w:t xml:space="preserve"> há como identificar em seus argumentos a Escola de Direito Livre,</w:t>
      </w:r>
      <w:r w:rsidR="00171B78" w:rsidRPr="006823A4">
        <w:rPr>
          <w:rStyle w:val="Forte"/>
          <w:rFonts w:ascii="Times New Roman" w:hAnsi="Times New Roman" w:cs="Times New Roman"/>
          <w:b w:val="0"/>
          <w:sz w:val="24"/>
          <w:szCs w:val="24"/>
        </w:rPr>
        <w:t xml:space="preserve"> diz que</w:t>
      </w:r>
      <w:r w:rsidR="00171B78" w:rsidRPr="00171B78">
        <w:rPr>
          <w:rStyle w:val="Forte"/>
          <w:rFonts w:ascii="Times New Roman" w:hAnsi="Times New Roman" w:cs="Times New Roman"/>
          <w:sz w:val="24"/>
          <w:szCs w:val="24"/>
        </w:rPr>
        <w:t xml:space="preserve"> </w:t>
      </w:r>
      <w:r w:rsidR="004A7E02" w:rsidRPr="00171B78">
        <w:rPr>
          <w:rFonts w:ascii="Times New Roman" w:hAnsi="Times New Roman" w:cs="Times New Roman"/>
          <w:sz w:val="24"/>
          <w:szCs w:val="24"/>
        </w:rPr>
        <w:t>“Estamos diante de uma situação que demonstra claramente o descompasso entre o mundo dos fatos e o univer</w:t>
      </w:r>
      <w:r w:rsidR="00105472">
        <w:rPr>
          <w:rFonts w:ascii="Times New Roman" w:hAnsi="Times New Roman" w:cs="Times New Roman"/>
          <w:sz w:val="24"/>
          <w:szCs w:val="24"/>
        </w:rPr>
        <w:t>so do direito”</w:t>
      </w:r>
      <w:r w:rsidR="004A7E02" w:rsidRPr="00171B78">
        <w:rPr>
          <w:rFonts w:ascii="Times New Roman" w:hAnsi="Times New Roman" w:cs="Times New Roman"/>
          <w:sz w:val="24"/>
          <w:szCs w:val="24"/>
        </w:rPr>
        <w:t xml:space="preserve">. </w:t>
      </w:r>
      <w:r w:rsidR="006D5287">
        <w:rPr>
          <w:rFonts w:ascii="Times New Roman" w:hAnsi="Times New Roman" w:cs="Times New Roman"/>
          <w:sz w:val="24"/>
          <w:szCs w:val="24"/>
        </w:rPr>
        <w:t>Trata-se</w:t>
      </w:r>
      <w:r w:rsidR="004A7E02" w:rsidRPr="00171B78">
        <w:rPr>
          <w:rFonts w:ascii="Times New Roman" w:hAnsi="Times New Roman" w:cs="Times New Roman"/>
          <w:sz w:val="24"/>
          <w:szCs w:val="24"/>
        </w:rPr>
        <w:t xml:space="preserve"> de uma hipótese em que “o direito não foi capaz de acompanhar as profundas e estruturais mudanças sociais não apenas entre nós, brasileiros, mas em escala global”.</w:t>
      </w:r>
      <w:r>
        <w:rPr>
          <w:rFonts w:ascii="Times New Roman" w:hAnsi="Times New Roman" w:cs="Times New Roman"/>
          <w:sz w:val="24"/>
          <w:szCs w:val="24"/>
        </w:rPr>
        <w:t xml:space="preserve"> </w:t>
      </w:r>
    </w:p>
    <w:p w:rsidR="004F0B30" w:rsidRDefault="006D5287" w:rsidP="009352E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w:t>
      </w:r>
      <w:r w:rsidR="00105472">
        <w:rPr>
          <w:rFonts w:ascii="Times New Roman" w:hAnsi="Times New Roman" w:cs="Times New Roman"/>
          <w:sz w:val="24"/>
          <w:szCs w:val="24"/>
        </w:rPr>
        <w:t xml:space="preserve">Barbosa pontuou ainda, </w:t>
      </w:r>
      <w:r w:rsidR="004A7E02" w:rsidRPr="00171B78">
        <w:rPr>
          <w:rFonts w:ascii="Times New Roman" w:hAnsi="Times New Roman" w:cs="Times New Roman"/>
          <w:sz w:val="24"/>
          <w:szCs w:val="24"/>
        </w:rPr>
        <w:t>que essa realidade social é incontestável, uma vez que as uniões homoafetiv</w:t>
      </w:r>
      <w:r w:rsidR="00BA031B">
        <w:rPr>
          <w:rFonts w:ascii="Times New Roman" w:hAnsi="Times New Roman" w:cs="Times New Roman"/>
          <w:sz w:val="24"/>
          <w:szCs w:val="24"/>
        </w:rPr>
        <w:t>as sempre existiram e existirão, e “o</w:t>
      </w:r>
      <w:r w:rsidR="004A7E02" w:rsidRPr="00171B78">
        <w:rPr>
          <w:rFonts w:ascii="Times New Roman" w:hAnsi="Times New Roman" w:cs="Times New Roman"/>
          <w:sz w:val="24"/>
          <w:szCs w:val="24"/>
        </w:rPr>
        <w:t xml:space="preserve"> que varia e tem variado é o olhar que cada sociedade lança sobre elas em cada momento da evolução civilizatória e em cada par</w:t>
      </w:r>
      <w:r w:rsidR="00105472">
        <w:rPr>
          <w:rFonts w:ascii="Times New Roman" w:hAnsi="Times New Roman" w:cs="Times New Roman"/>
          <w:sz w:val="24"/>
          <w:szCs w:val="24"/>
        </w:rPr>
        <w:t>te do mundo”.</w:t>
      </w:r>
    </w:p>
    <w:p w:rsidR="009352E4" w:rsidRDefault="009352E4" w:rsidP="009352E4">
      <w:pPr>
        <w:spacing w:after="0" w:line="360" w:lineRule="auto"/>
        <w:ind w:firstLine="709"/>
        <w:jc w:val="both"/>
        <w:rPr>
          <w:rFonts w:ascii="Times New Roman" w:hAnsi="Times New Roman" w:cs="Times New Roman"/>
          <w:sz w:val="24"/>
          <w:szCs w:val="24"/>
        </w:rPr>
      </w:pPr>
    </w:p>
    <w:p w:rsidR="004F0B30" w:rsidRPr="00EC0215" w:rsidRDefault="00D8136C" w:rsidP="00EC0215">
      <w:pPr>
        <w:pStyle w:val="PargrafodaLista"/>
        <w:numPr>
          <w:ilvl w:val="0"/>
          <w:numId w:val="5"/>
        </w:numPr>
        <w:spacing w:line="360" w:lineRule="auto"/>
        <w:jc w:val="both"/>
        <w:rPr>
          <w:rFonts w:ascii="Times New Roman" w:hAnsi="Times New Roman" w:cs="Times New Roman"/>
          <w:b/>
          <w:sz w:val="24"/>
          <w:szCs w:val="24"/>
        </w:rPr>
      </w:pPr>
      <w:r w:rsidRPr="00EC0215">
        <w:rPr>
          <w:rFonts w:ascii="Times New Roman" w:hAnsi="Times New Roman" w:cs="Times New Roman"/>
          <w:b/>
          <w:sz w:val="24"/>
          <w:szCs w:val="24"/>
        </w:rPr>
        <w:t>CONSIDERAÇÕES FINAIS</w:t>
      </w:r>
    </w:p>
    <w:p w:rsidR="004F0B30" w:rsidRDefault="006D5287" w:rsidP="004F0B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Entende-se que</w:t>
      </w:r>
      <w:r w:rsidR="007D09B0" w:rsidRPr="004F0B30">
        <w:rPr>
          <w:rFonts w:ascii="Times New Roman" w:hAnsi="Times New Roman" w:cs="Times New Roman"/>
          <w:sz w:val="24"/>
          <w:szCs w:val="24"/>
        </w:rPr>
        <w:t xml:space="preserve"> não há do que se duvidar de que a sociedade humana é dinâmica. A forma de uma instituição jurídica que conhecemos hoje pode sofrer mudanças com o passar do tempo. Destarte, o direito está intrínseco a estas transformações, logo, sofrendo também evoluções. Entretanto, nem sempre a legislação vigente consegue acompanhar tais modificações</w:t>
      </w:r>
      <w:r w:rsidR="00134F0A" w:rsidRPr="004F0B30">
        <w:rPr>
          <w:rFonts w:ascii="Times New Roman" w:hAnsi="Times New Roman" w:cs="Times New Roman"/>
          <w:sz w:val="24"/>
          <w:szCs w:val="24"/>
        </w:rPr>
        <w:t xml:space="preserve"> </w:t>
      </w:r>
      <w:r w:rsidR="007D09B0" w:rsidRPr="004F0B30">
        <w:rPr>
          <w:rFonts w:ascii="Times New Roman" w:hAnsi="Times New Roman" w:cs="Times New Roman"/>
          <w:sz w:val="24"/>
          <w:szCs w:val="24"/>
        </w:rPr>
        <w:t xml:space="preserve">sociais, produzindo lacunas. É nesse sentido que se encontra as uniões homoafetivas, pois a instituição familiar, segundo a interpretação das normas que a regem, está limitada as relações entre homem e mulher. </w:t>
      </w:r>
    </w:p>
    <w:p w:rsidR="007D09B0" w:rsidRPr="004F0B30" w:rsidRDefault="007D09B0" w:rsidP="003D1F96">
      <w:pPr>
        <w:spacing w:after="0" w:line="360" w:lineRule="auto"/>
        <w:ind w:firstLine="709"/>
        <w:jc w:val="both"/>
        <w:rPr>
          <w:rFonts w:ascii="Times New Roman" w:hAnsi="Times New Roman" w:cs="Times New Roman"/>
          <w:sz w:val="24"/>
          <w:szCs w:val="24"/>
        </w:rPr>
      </w:pPr>
      <w:r w:rsidRPr="004F0B30">
        <w:rPr>
          <w:rFonts w:ascii="Times New Roman" w:hAnsi="Times New Roman" w:cs="Times New Roman"/>
          <w:sz w:val="24"/>
          <w:szCs w:val="24"/>
        </w:rPr>
        <w:t xml:space="preserve">Assim, como </w:t>
      </w:r>
      <w:r w:rsidR="004F0B30" w:rsidRPr="004F0B30">
        <w:rPr>
          <w:rFonts w:ascii="Times New Roman" w:hAnsi="Times New Roman" w:cs="Times New Roman"/>
          <w:sz w:val="24"/>
          <w:szCs w:val="24"/>
        </w:rPr>
        <w:t>argui</w:t>
      </w:r>
      <w:r w:rsidRPr="004F0B30">
        <w:rPr>
          <w:rFonts w:ascii="Times New Roman" w:hAnsi="Times New Roman" w:cs="Times New Roman"/>
          <w:sz w:val="24"/>
          <w:szCs w:val="24"/>
        </w:rPr>
        <w:t xml:space="preserve"> o Ministro Ayres Brito, estaríamos diante de uma dificuldade hermenêutica</w:t>
      </w:r>
      <w:r w:rsidR="004F0B30" w:rsidRPr="004F0B30">
        <w:rPr>
          <w:rFonts w:ascii="Times New Roman" w:hAnsi="Times New Roman" w:cs="Times New Roman"/>
          <w:sz w:val="24"/>
          <w:szCs w:val="24"/>
        </w:rPr>
        <w:t>, pois</w:t>
      </w:r>
      <w:r w:rsidRPr="004F0B30">
        <w:rPr>
          <w:rFonts w:ascii="Times New Roman" w:hAnsi="Times New Roman" w:cs="Times New Roman"/>
          <w:sz w:val="24"/>
          <w:szCs w:val="24"/>
        </w:rPr>
        <w:t xml:space="preserve"> ao incluir um regime que não foi originalmente prevista pelo legislador haveria um transbordamento dos limites da atividade jurisdicional, caso se faça uma interpretação literal. Porém, método adotado pelo Direito Livre, acaba por fazer uma negativa a esse preceito.</w:t>
      </w:r>
    </w:p>
    <w:p w:rsidR="003C434F" w:rsidRDefault="00105472" w:rsidP="003D1F96">
      <w:pPr>
        <w:spacing w:after="0" w:line="360" w:lineRule="auto"/>
        <w:ind w:firstLine="851"/>
        <w:jc w:val="both"/>
        <w:rPr>
          <w:rFonts w:ascii="Times New Roman" w:hAnsi="Times New Roman" w:cs="Times New Roman"/>
          <w:sz w:val="24"/>
          <w:szCs w:val="24"/>
        </w:rPr>
      </w:pPr>
      <w:r w:rsidRPr="00105472">
        <w:rPr>
          <w:rFonts w:ascii="Times New Roman" w:hAnsi="Times New Roman" w:cs="Times New Roman"/>
          <w:sz w:val="24"/>
          <w:szCs w:val="24"/>
        </w:rPr>
        <w:t xml:space="preserve">Logo, </w:t>
      </w:r>
      <w:r w:rsidR="004F0B30" w:rsidRPr="00105472">
        <w:rPr>
          <w:rFonts w:ascii="Times New Roman" w:hAnsi="Times New Roman" w:cs="Times New Roman"/>
          <w:sz w:val="24"/>
          <w:szCs w:val="24"/>
        </w:rPr>
        <w:t>a codificação de normas não pode levar</w:t>
      </w:r>
      <w:r w:rsidRPr="00105472">
        <w:rPr>
          <w:rFonts w:ascii="Times New Roman" w:hAnsi="Times New Roman" w:cs="Times New Roman"/>
          <w:sz w:val="24"/>
          <w:szCs w:val="24"/>
        </w:rPr>
        <w:t xml:space="preserve"> a uma proibição de outros tipos de relações sociais, pelo simples fato de não estarem prevista no ordenamento. Não se pode realizar um afastamento das novas formas de sociedade, </w:t>
      </w:r>
      <w:r w:rsidR="004F0B30" w:rsidRPr="00105472">
        <w:rPr>
          <w:rFonts w:ascii="Times New Roman" w:hAnsi="Times New Roman" w:cs="Times New Roman"/>
          <w:sz w:val="24"/>
          <w:szCs w:val="24"/>
        </w:rPr>
        <w:t>simplesmente</w:t>
      </w:r>
      <w:r w:rsidRPr="00105472">
        <w:rPr>
          <w:rFonts w:ascii="Times New Roman" w:hAnsi="Times New Roman" w:cs="Times New Roman"/>
          <w:sz w:val="24"/>
          <w:szCs w:val="24"/>
        </w:rPr>
        <w:t xml:space="preserve"> por não encontrar previsão legislativa. Pois o direito é feito pela sociedade, é um direito vivo e dinâmico, que se desenvolve, não se podendo o direito a lei do Estado, visto que </w:t>
      </w:r>
      <w:r w:rsidR="004F0B30" w:rsidRPr="00105472">
        <w:rPr>
          <w:rFonts w:ascii="Times New Roman" w:hAnsi="Times New Roman" w:cs="Times New Roman"/>
          <w:sz w:val="24"/>
          <w:szCs w:val="24"/>
        </w:rPr>
        <w:t>é</w:t>
      </w:r>
      <w:r w:rsidRPr="00105472">
        <w:rPr>
          <w:rFonts w:ascii="Times New Roman" w:hAnsi="Times New Roman" w:cs="Times New Roman"/>
          <w:sz w:val="24"/>
          <w:szCs w:val="24"/>
        </w:rPr>
        <w:t xml:space="preserve"> como define </w:t>
      </w:r>
      <w:proofErr w:type="spellStart"/>
      <w:r w:rsidRPr="00105472">
        <w:rPr>
          <w:rFonts w:ascii="Times New Roman" w:hAnsi="Times New Roman" w:cs="Times New Roman"/>
          <w:sz w:val="24"/>
          <w:szCs w:val="24"/>
        </w:rPr>
        <w:t>Ehrlich</w:t>
      </w:r>
      <w:proofErr w:type="spellEnd"/>
      <w:r w:rsidRPr="00105472">
        <w:rPr>
          <w:rFonts w:ascii="Times New Roman" w:hAnsi="Times New Roman" w:cs="Times New Roman"/>
          <w:sz w:val="24"/>
          <w:szCs w:val="24"/>
        </w:rPr>
        <w:t>, uma lógica jurídica tradicional falsa, que não exprime a realidade das coisas, servindo apenas para um fim irrealizável.</w:t>
      </w:r>
    </w:p>
    <w:p w:rsidR="006544E2" w:rsidRDefault="00D8136C" w:rsidP="006544E2">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rsidR="006544E2" w:rsidRPr="006544E2" w:rsidRDefault="006544E2" w:rsidP="009352E4">
      <w:pPr>
        <w:spacing w:after="0" w:line="240" w:lineRule="auto"/>
        <w:jc w:val="center"/>
        <w:rPr>
          <w:rFonts w:ascii="Times New Roman" w:hAnsi="Times New Roman" w:cs="Times New Roman"/>
          <w:b/>
          <w:sz w:val="24"/>
          <w:szCs w:val="24"/>
        </w:rPr>
      </w:pPr>
    </w:p>
    <w:p w:rsidR="006544E2" w:rsidRDefault="009352E4" w:rsidP="009352E4">
      <w:pPr>
        <w:spacing w:after="0" w:line="240" w:lineRule="auto"/>
        <w:rPr>
          <w:rFonts w:ascii="Times New Roman" w:eastAsia="Times New Roman" w:hAnsi="Times New Roman" w:cs="Times New Roman"/>
          <w:bCs/>
          <w:sz w:val="24"/>
          <w:szCs w:val="24"/>
          <w:lang w:eastAsia="pt-BR"/>
        </w:rPr>
      </w:pPr>
      <w:bookmarkStart w:id="1" w:name="OLE_LINK1"/>
      <w:bookmarkStart w:id="2" w:name="OLE_LINK2"/>
      <w:r w:rsidRPr="009352E4">
        <w:rPr>
          <w:rFonts w:ascii="Times New Roman" w:eastAsia="Times New Roman" w:hAnsi="Times New Roman" w:cs="Times New Roman"/>
          <w:bCs/>
          <w:sz w:val="24"/>
          <w:szCs w:val="24"/>
          <w:lang w:eastAsia="pt-BR"/>
        </w:rPr>
        <w:t xml:space="preserve">BRASIL. Supremo Tribunal Federal. Ação Direta de Inconstitucionalidade 4277/2011 Distrito Federal. Ementário 2607-03. Relator: Min. Ayres Brito. Brasília, 05, mai, 2011. </w:t>
      </w:r>
      <w:r w:rsidRPr="009352E4">
        <w:rPr>
          <w:rFonts w:ascii="Times New Roman" w:eastAsia="Times New Roman" w:hAnsi="Times New Roman" w:cs="Times New Roman"/>
          <w:b/>
          <w:bCs/>
          <w:sz w:val="24"/>
          <w:szCs w:val="24"/>
          <w:lang w:eastAsia="pt-BR"/>
        </w:rPr>
        <w:t>Diário da Justiça Eletrônico,</w:t>
      </w:r>
      <w:r w:rsidRPr="009352E4">
        <w:rPr>
          <w:rFonts w:ascii="Times New Roman" w:eastAsia="Times New Roman" w:hAnsi="Times New Roman" w:cs="Times New Roman"/>
          <w:bCs/>
          <w:sz w:val="24"/>
          <w:szCs w:val="24"/>
          <w:lang w:eastAsia="pt-BR"/>
        </w:rPr>
        <w:t xml:space="preserve"> 198, out., 2011. Disponível em: &lt;</w:t>
      </w:r>
      <w:hyperlink r:id="rId9" w:tgtFrame="_blank" w:history="1">
        <w:r w:rsidRPr="009352E4">
          <w:rPr>
            <w:rFonts w:ascii="Times New Roman" w:eastAsia="Times New Roman" w:hAnsi="Times New Roman" w:cs="Times New Roman"/>
            <w:bCs/>
            <w:sz w:val="24"/>
            <w:szCs w:val="24"/>
            <w:lang w:eastAsia="pt-BR"/>
          </w:rPr>
          <w:t>https://www.stf.jus.br/arquivo/djEletronico/DJE_20111013_198.pdf</w:t>
        </w:r>
      </w:hyperlink>
      <w:r w:rsidRPr="009352E4">
        <w:rPr>
          <w:rFonts w:ascii="Times New Roman" w:eastAsia="Times New Roman" w:hAnsi="Times New Roman" w:cs="Times New Roman"/>
          <w:bCs/>
          <w:sz w:val="24"/>
          <w:szCs w:val="24"/>
          <w:lang w:eastAsia="pt-BR"/>
        </w:rPr>
        <w:t xml:space="preserve">&gt;. Acesso em: </w:t>
      </w:r>
      <w:r w:rsidR="003D1F96">
        <w:rPr>
          <w:rFonts w:ascii="Times New Roman" w:eastAsia="Times New Roman" w:hAnsi="Times New Roman" w:cs="Times New Roman"/>
          <w:bCs/>
          <w:sz w:val="24"/>
          <w:szCs w:val="24"/>
          <w:lang w:eastAsia="pt-BR"/>
        </w:rPr>
        <w:t>29 de</w:t>
      </w:r>
      <w:r w:rsidRPr="009352E4">
        <w:rPr>
          <w:rFonts w:ascii="Times New Roman" w:eastAsia="Times New Roman" w:hAnsi="Times New Roman" w:cs="Times New Roman"/>
          <w:bCs/>
          <w:sz w:val="24"/>
          <w:szCs w:val="24"/>
          <w:lang w:eastAsia="pt-BR"/>
        </w:rPr>
        <w:t xml:space="preserve"> </w:t>
      </w:r>
      <w:r w:rsidR="003D1F96">
        <w:rPr>
          <w:rFonts w:ascii="Times New Roman" w:eastAsia="Times New Roman" w:hAnsi="Times New Roman" w:cs="Times New Roman"/>
          <w:bCs/>
          <w:sz w:val="24"/>
          <w:szCs w:val="24"/>
          <w:lang w:eastAsia="pt-BR"/>
        </w:rPr>
        <w:t>maio de</w:t>
      </w:r>
      <w:r w:rsidRPr="009352E4">
        <w:rPr>
          <w:rFonts w:ascii="Times New Roman" w:eastAsia="Times New Roman" w:hAnsi="Times New Roman" w:cs="Times New Roman"/>
          <w:bCs/>
          <w:sz w:val="24"/>
          <w:szCs w:val="24"/>
          <w:lang w:eastAsia="pt-BR"/>
        </w:rPr>
        <w:t xml:space="preserve"> 2012.</w:t>
      </w:r>
    </w:p>
    <w:p w:rsidR="009352E4" w:rsidRDefault="009352E4" w:rsidP="009352E4">
      <w:pPr>
        <w:spacing w:after="0" w:line="240" w:lineRule="auto"/>
        <w:rPr>
          <w:rFonts w:ascii="Times New Roman" w:hAnsi="Times New Roman" w:cs="Times New Roman"/>
          <w:sz w:val="24"/>
          <w:szCs w:val="24"/>
        </w:rPr>
      </w:pPr>
    </w:p>
    <w:p w:rsidR="009352E4" w:rsidRPr="00AF7E9F" w:rsidRDefault="009352E4" w:rsidP="009352E4">
      <w:pPr>
        <w:spacing w:after="0" w:line="240" w:lineRule="auto"/>
        <w:rPr>
          <w:rFonts w:ascii="Times New Roman" w:hAnsi="Times New Roman" w:cs="Times New Roman"/>
          <w:sz w:val="24"/>
          <w:szCs w:val="24"/>
        </w:rPr>
      </w:pPr>
    </w:p>
    <w:bookmarkEnd w:id="1"/>
    <w:bookmarkEnd w:id="2"/>
    <w:p w:rsidR="006544E2" w:rsidRPr="00AF7E9F"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CAMARGO, Margarida Maria Lacombe. </w:t>
      </w:r>
      <w:r w:rsidRPr="00AF7E9F">
        <w:rPr>
          <w:rFonts w:ascii="Times New Roman" w:hAnsi="Times New Roman" w:cs="Times New Roman"/>
          <w:b/>
          <w:sz w:val="24"/>
          <w:szCs w:val="24"/>
        </w:rPr>
        <w:t>Hermenêutica e Argumentação</w:t>
      </w:r>
      <w:r w:rsidRPr="00AF7E9F">
        <w:rPr>
          <w:rFonts w:ascii="Times New Roman" w:hAnsi="Times New Roman" w:cs="Times New Roman"/>
          <w:sz w:val="24"/>
          <w:szCs w:val="24"/>
        </w:rPr>
        <w:t>: uma contribuição ao estudo do direito. Rio de Janeiro: Renovar, 2001.</w:t>
      </w:r>
    </w:p>
    <w:p w:rsidR="006544E2" w:rsidRDefault="006544E2" w:rsidP="009352E4">
      <w:pPr>
        <w:spacing w:after="0" w:line="240" w:lineRule="auto"/>
        <w:rPr>
          <w:rFonts w:ascii="Times New Roman" w:hAnsi="Times New Roman" w:cs="Times New Roman"/>
          <w:sz w:val="24"/>
          <w:szCs w:val="24"/>
        </w:rPr>
      </w:pPr>
    </w:p>
    <w:p w:rsidR="009352E4" w:rsidRPr="00AF7E9F" w:rsidRDefault="009352E4" w:rsidP="009352E4">
      <w:pPr>
        <w:spacing w:after="0" w:line="240" w:lineRule="auto"/>
        <w:rPr>
          <w:rFonts w:ascii="Times New Roman" w:hAnsi="Times New Roman" w:cs="Times New Roman"/>
          <w:sz w:val="24"/>
          <w:szCs w:val="24"/>
        </w:rPr>
      </w:pPr>
    </w:p>
    <w:p w:rsidR="009352E4" w:rsidRDefault="009352E4"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COSTA, Alexandre Araújo. </w:t>
      </w:r>
      <w:r w:rsidRPr="00AF7E9F">
        <w:rPr>
          <w:rFonts w:ascii="Times New Roman" w:hAnsi="Times New Roman" w:cs="Times New Roman"/>
          <w:b/>
          <w:sz w:val="24"/>
          <w:szCs w:val="24"/>
        </w:rPr>
        <w:t xml:space="preserve">Direito e </w:t>
      </w:r>
      <w:proofErr w:type="spellStart"/>
      <w:r w:rsidRPr="00AF7E9F">
        <w:rPr>
          <w:rFonts w:ascii="Times New Roman" w:hAnsi="Times New Roman" w:cs="Times New Roman"/>
          <w:b/>
          <w:sz w:val="24"/>
          <w:szCs w:val="24"/>
        </w:rPr>
        <w:t>Metódo</w:t>
      </w:r>
      <w:proofErr w:type="spellEnd"/>
      <w:r w:rsidRPr="00AF7E9F">
        <w:rPr>
          <w:rFonts w:ascii="Times New Roman" w:hAnsi="Times New Roman" w:cs="Times New Roman"/>
          <w:b/>
          <w:sz w:val="24"/>
          <w:szCs w:val="24"/>
        </w:rPr>
        <w:t>:</w:t>
      </w:r>
      <w:r w:rsidRPr="00AF7E9F">
        <w:rPr>
          <w:rFonts w:ascii="Times New Roman" w:hAnsi="Times New Roman" w:cs="Times New Roman"/>
          <w:sz w:val="24"/>
          <w:szCs w:val="24"/>
        </w:rPr>
        <w:t xml:space="preserve"> diálogos entre a hermenêutica filosófica e a </w:t>
      </w:r>
      <w:proofErr w:type="gramStart"/>
      <w:r w:rsidRPr="00AF7E9F">
        <w:rPr>
          <w:rFonts w:ascii="Times New Roman" w:hAnsi="Times New Roman" w:cs="Times New Roman"/>
          <w:sz w:val="24"/>
          <w:szCs w:val="24"/>
        </w:rPr>
        <w:t>hermenêutica jurídico</w:t>
      </w:r>
      <w:proofErr w:type="gramEnd"/>
      <w:r w:rsidRPr="00AF7E9F">
        <w:rPr>
          <w:rFonts w:ascii="Times New Roman" w:hAnsi="Times New Roman" w:cs="Times New Roman"/>
          <w:sz w:val="24"/>
          <w:szCs w:val="24"/>
        </w:rPr>
        <w:t xml:space="preserve">. </w:t>
      </w:r>
      <w:proofErr w:type="gramStart"/>
      <w:r w:rsidRPr="00AF7E9F">
        <w:rPr>
          <w:rFonts w:ascii="Times New Roman" w:hAnsi="Times New Roman" w:cs="Times New Roman"/>
          <w:sz w:val="24"/>
          <w:szCs w:val="24"/>
        </w:rPr>
        <w:t>março</w:t>
      </w:r>
      <w:proofErr w:type="gramEnd"/>
      <w:r w:rsidRPr="00AF7E9F">
        <w:rPr>
          <w:rFonts w:ascii="Times New Roman" w:hAnsi="Times New Roman" w:cs="Times New Roman"/>
          <w:sz w:val="24"/>
          <w:szCs w:val="24"/>
        </w:rPr>
        <w:t xml:space="preserve">, 2008. Disponível em &lt;http://www.arcos.org.br/monografias/direito-e-metodo/&gt; Acesso em 25 de abril de 2012  </w:t>
      </w:r>
    </w:p>
    <w:p w:rsidR="006544E2" w:rsidRDefault="006544E2" w:rsidP="009352E4">
      <w:pPr>
        <w:spacing w:after="0" w:line="240" w:lineRule="auto"/>
        <w:rPr>
          <w:rFonts w:ascii="Times New Roman" w:hAnsi="Times New Roman" w:cs="Times New Roman"/>
          <w:sz w:val="24"/>
          <w:szCs w:val="24"/>
        </w:rPr>
      </w:pPr>
    </w:p>
    <w:p w:rsidR="009352E4" w:rsidRPr="00AF7E9F" w:rsidRDefault="009352E4" w:rsidP="009352E4">
      <w:pPr>
        <w:spacing w:after="0" w:line="240" w:lineRule="auto"/>
        <w:rPr>
          <w:rFonts w:ascii="Times New Roman" w:hAnsi="Times New Roman" w:cs="Times New Roman"/>
          <w:sz w:val="24"/>
          <w:szCs w:val="24"/>
        </w:rPr>
      </w:pPr>
    </w:p>
    <w:p w:rsidR="006544E2" w:rsidRPr="00AF7E9F"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DIAS, Maria Berenice. </w:t>
      </w:r>
      <w:r w:rsidRPr="00AF7E9F">
        <w:rPr>
          <w:rFonts w:ascii="Times New Roman" w:hAnsi="Times New Roman" w:cs="Times New Roman"/>
          <w:b/>
          <w:sz w:val="24"/>
          <w:szCs w:val="24"/>
        </w:rPr>
        <w:t xml:space="preserve">União Homoafetiva: </w:t>
      </w:r>
      <w:r w:rsidRPr="00AF7E9F">
        <w:rPr>
          <w:rFonts w:ascii="Times New Roman" w:hAnsi="Times New Roman" w:cs="Times New Roman"/>
          <w:sz w:val="24"/>
          <w:szCs w:val="24"/>
        </w:rPr>
        <w:t xml:space="preserve">O preconceito &amp; a justiça. Ed. 4. São Paul: Revista dos Tribunais, 2009. </w:t>
      </w:r>
    </w:p>
    <w:p w:rsidR="006544E2" w:rsidRPr="00AF7E9F" w:rsidRDefault="006544E2" w:rsidP="009352E4">
      <w:pPr>
        <w:spacing w:after="0" w:line="240" w:lineRule="auto"/>
        <w:rPr>
          <w:rFonts w:ascii="Times New Roman" w:hAnsi="Times New Roman" w:cs="Times New Roman"/>
          <w:sz w:val="24"/>
          <w:szCs w:val="24"/>
        </w:rPr>
      </w:pPr>
    </w:p>
    <w:p w:rsidR="006544E2" w:rsidRPr="00AF7E9F" w:rsidRDefault="006544E2" w:rsidP="009352E4">
      <w:pPr>
        <w:spacing w:after="0" w:line="240" w:lineRule="auto"/>
        <w:rPr>
          <w:rFonts w:ascii="Times New Roman" w:hAnsi="Times New Roman" w:cs="Times New Roman"/>
          <w:sz w:val="24"/>
          <w:szCs w:val="24"/>
        </w:rPr>
      </w:pPr>
    </w:p>
    <w:p w:rsidR="006544E2"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DINIZ, Maria Helena. </w:t>
      </w:r>
      <w:r w:rsidRPr="00AF7E9F">
        <w:rPr>
          <w:rFonts w:ascii="Times New Roman" w:hAnsi="Times New Roman" w:cs="Times New Roman"/>
          <w:b/>
          <w:sz w:val="24"/>
          <w:szCs w:val="24"/>
        </w:rPr>
        <w:t>Compêndio de Introdução à Ciência do Direito</w:t>
      </w:r>
      <w:r w:rsidRPr="00AF7E9F">
        <w:rPr>
          <w:rFonts w:ascii="Times New Roman" w:hAnsi="Times New Roman" w:cs="Times New Roman"/>
          <w:sz w:val="24"/>
          <w:szCs w:val="24"/>
        </w:rPr>
        <w:t xml:space="preserve">. 22. </w:t>
      </w:r>
      <w:proofErr w:type="gramStart"/>
      <w:r w:rsidRPr="00AF7E9F">
        <w:rPr>
          <w:rFonts w:ascii="Times New Roman" w:hAnsi="Times New Roman" w:cs="Times New Roman"/>
          <w:sz w:val="24"/>
          <w:szCs w:val="24"/>
        </w:rPr>
        <w:t>ed.</w:t>
      </w:r>
      <w:proofErr w:type="gramEnd"/>
      <w:r w:rsidRPr="00AF7E9F">
        <w:rPr>
          <w:rFonts w:ascii="Times New Roman" w:hAnsi="Times New Roman" w:cs="Times New Roman"/>
          <w:sz w:val="24"/>
          <w:szCs w:val="24"/>
        </w:rPr>
        <w:t xml:space="preserve"> São Paulo: Saraiva, 2011. </w:t>
      </w:r>
    </w:p>
    <w:p w:rsidR="009352E4" w:rsidRDefault="009352E4" w:rsidP="009352E4">
      <w:pPr>
        <w:spacing w:after="0" w:line="240" w:lineRule="auto"/>
        <w:rPr>
          <w:rFonts w:ascii="Times New Roman" w:hAnsi="Times New Roman" w:cs="Times New Roman"/>
          <w:sz w:val="24"/>
          <w:szCs w:val="24"/>
        </w:rPr>
      </w:pPr>
    </w:p>
    <w:p w:rsidR="009352E4" w:rsidRPr="00AF7E9F" w:rsidRDefault="009352E4" w:rsidP="009352E4">
      <w:pPr>
        <w:spacing w:after="0" w:line="240" w:lineRule="auto"/>
        <w:rPr>
          <w:rFonts w:ascii="Times New Roman" w:hAnsi="Times New Roman" w:cs="Times New Roman"/>
          <w:sz w:val="24"/>
          <w:szCs w:val="24"/>
        </w:rPr>
      </w:pPr>
    </w:p>
    <w:p w:rsidR="009352E4" w:rsidRDefault="009352E4"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HERKENHOFF, João Baptista. </w:t>
      </w:r>
      <w:r w:rsidRPr="00AF7E9F">
        <w:rPr>
          <w:rFonts w:ascii="Times New Roman" w:hAnsi="Times New Roman" w:cs="Times New Roman"/>
          <w:b/>
          <w:sz w:val="24"/>
          <w:szCs w:val="24"/>
        </w:rPr>
        <w:t>Como aplicar o Direito</w:t>
      </w:r>
      <w:r w:rsidRPr="00AF7E9F">
        <w:rPr>
          <w:rFonts w:ascii="Times New Roman" w:hAnsi="Times New Roman" w:cs="Times New Roman"/>
          <w:sz w:val="24"/>
          <w:szCs w:val="24"/>
        </w:rPr>
        <w:t xml:space="preserve">. </w:t>
      </w:r>
      <w:proofErr w:type="gramStart"/>
      <w:r w:rsidRPr="00AF7E9F">
        <w:rPr>
          <w:rFonts w:ascii="Times New Roman" w:hAnsi="Times New Roman" w:cs="Times New Roman"/>
          <w:sz w:val="24"/>
          <w:szCs w:val="24"/>
        </w:rPr>
        <w:t>ed.</w:t>
      </w:r>
      <w:proofErr w:type="gramEnd"/>
      <w:r w:rsidRPr="00AF7E9F">
        <w:rPr>
          <w:rFonts w:ascii="Times New Roman" w:hAnsi="Times New Roman" w:cs="Times New Roman"/>
          <w:sz w:val="24"/>
          <w:szCs w:val="24"/>
        </w:rPr>
        <w:t xml:space="preserve"> 9. Rio de Janeiro: Forense, 2004. </w:t>
      </w:r>
    </w:p>
    <w:p w:rsidR="006544E2" w:rsidRPr="00AF7E9F" w:rsidRDefault="006544E2" w:rsidP="009352E4">
      <w:pPr>
        <w:spacing w:after="0" w:line="240" w:lineRule="auto"/>
        <w:rPr>
          <w:rFonts w:ascii="Times New Roman" w:hAnsi="Times New Roman" w:cs="Times New Roman"/>
          <w:sz w:val="24"/>
          <w:szCs w:val="24"/>
        </w:rPr>
      </w:pPr>
    </w:p>
    <w:p w:rsidR="006544E2" w:rsidRPr="00AF7E9F" w:rsidRDefault="006544E2" w:rsidP="009352E4">
      <w:pPr>
        <w:spacing w:after="0" w:line="240" w:lineRule="auto"/>
        <w:rPr>
          <w:rFonts w:ascii="Times New Roman" w:hAnsi="Times New Roman" w:cs="Times New Roman"/>
          <w:sz w:val="24"/>
          <w:szCs w:val="24"/>
        </w:rPr>
      </w:pPr>
    </w:p>
    <w:p w:rsidR="006544E2" w:rsidRPr="00AF7E9F" w:rsidRDefault="006544E2" w:rsidP="009352E4">
      <w:pPr>
        <w:spacing w:after="0" w:line="240" w:lineRule="auto"/>
        <w:rPr>
          <w:rFonts w:ascii="Times New Roman" w:hAnsi="Times New Roman" w:cs="Times New Roman"/>
          <w:b/>
          <w:sz w:val="24"/>
          <w:szCs w:val="24"/>
        </w:rPr>
      </w:pPr>
      <w:r w:rsidRPr="00AF7E9F">
        <w:rPr>
          <w:rFonts w:ascii="Times New Roman" w:hAnsi="Times New Roman" w:cs="Times New Roman"/>
          <w:sz w:val="24"/>
          <w:szCs w:val="24"/>
        </w:rPr>
        <w:t xml:space="preserve">LARENZ, Karl. </w:t>
      </w:r>
      <w:r w:rsidRPr="00AF7E9F">
        <w:rPr>
          <w:rFonts w:ascii="Times New Roman" w:hAnsi="Times New Roman" w:cs="Times New Roman"/>
          <w:b/>
          <w:sz w:val="24"/>
          <w:szCs w:val="24"/>
        </w:rPr>
        <w:t>Metodologia da Ciência do Direito</w:t>
      </w:r>
      <w:r w:rsidRPr="00AF7E9F">
        <w:rPr>
          <w:rFonts w:ascii="Times New Roman" w:hAnsi="Times New Roman" w:cs="Times New Roman"/>
          <w:sz w:val="24"/>
          <w:szCs w:val="24"/>
        </w:rPr>
        <w:t xml:space="preserve">. Trad. José Lamego. Lisboa: </w:t>
      </w:r>
      <w:proofErr w:type="spellStart"/>
      <w:r w:rsidRPr="00AF7E9F">
        <w:rPr>
          <w:rFonts w:ascii="Times New Roman" w:hAnsi="Times New Roman" w:cs="Times New Roman"/>
          <w:sz w:val="24"/>
          <w:szCs w:val="24"/>
        </w:rPr>
        <w:t>Calouste</w:t>
      </w:r>
      <w:proofErr w:type="spellEnd"/>
      <w:r w:rsidRPr="00AF7E9F">
        <w:rPr>
          <w:rFonts w:ascii="Times New Roman" w:hAnsi="Times New Roman" w:cs="Times New Roman"/>
          <w:sz w:val="24"/>
          <w:szCs w:val="24"/>
        </w:rPr>
        <w:t xml:space="preserve"> </w:t>
      </w:r>
      <w:proofErr w:type="spellStart"/>
      <w:r w:rsidRPr="00AF7E9F">
        <w:rPr>
          <w:rFonts w:ascii="Times New Roman" w:hAnsi="Times New Roman" w:cs="Times New Roman"/>
          <w:sz w:val="24"/>
          <w:szCs w:val="24"/>
        </w:rPr>
        <w:t>Gulbekian</w:t>
      </w:r>
      <w:proofErr w:type="spellEnd"/>
      <w:r w:rsidRPr="00AF7E9F">
        <w:rPr>
          <w:rFonts w:ascii="Times New Roman" w:hAnsi="Times New Roman" w:cs="Times New Roman"/>
          <w:sz w:val="24"/>
          <w:szCs w:val="24"/>
        </w:rPr>
        <w:t>, 1997</w:t>
      </w:r>
      <w:r w:rsidRPr="00AF7E9F">
        <w:rPr>
          <w:rFonts w:ascii="Times New Roman" w:hAnsi="Times New Roman" w:cs="Times New Roman"/>
          <w:b/>
          <w:sz w:val="24"/>
          <w:szCs w:val="24"/>
        </w:rPr>
        <w:t xml:space="preserve">. </w:t>
      </w:r>
    </w:p>
    <w:p w:rsidR="006544E2" w:rsidRDefault="006544E2" w:rsidP="009352E4">
      <w:pPr>
        <w:spacing w:after="0" w:line="240" w:lineRule="auto"/>
        <w:rPr>
          <w:rFonts w:ascii="Times New Roman" w:hAnsi="Times New Roman" w:cs="Times New Roman"/>
          <w:b/>
          <w:sz w:val="24"/>
          <w:szCs w:val="24"/>
        </w:rPr>
      </w:pPr>
    </w:p>
    <w:p w:rsidR="009352E4" w:rsidRDefault="009352E4" w:rsidP="009352E4">
      <w:pPr>
        <w:spacing w:after="0" w:line="240" w:lineRule="auto"/>
        <w:rPr>
          <w:rFonts w:ascii="Times New Roman" w:hAnsi="Times New Roman" w:cs="Times New Roman"/>
          <w:b/>
          <w:sz w:val="24"/>
          <w:szCs w:val="24"/>
        </w:rPr>
      </w:pPr>
    </w:p>
    <w:p w:rsidR="009352E4" w:rsidRDefault="009352E4" w:rsidP="009352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MAZZOTTI, Marcelo. </w:t>
      </w:r>
      <w:r w:rsidRPr="009352E4">
        <w:rPr>
          <w:rFonts w:ascii="Times New Roman" w:hAnsi="Times New Roman" w:cs="Times New Roman"/>
          <w:b/>
          <w:sz w:val="24"/>
          <w:szCs w:val="24"/>
        </w:rPr>
        <w:t>As Escolas Hermenêuticas e os métodos de interpretação da lei</w:t>
      </w:r>
      <w:r>
        <w:rPr>
          <w:rFonts w:ascii="Times New Roman" w:hAnsi="Times New Roman" w:cs="Times New Roman"/>
          <w:sz w:val="24"/>
          <w:szCs w:val="24"/>
        </w:rPr>
        <w:t xml:space="preserve">. São Paulo: Manole, 2010. </w:t>
      </w:r>
    </w:p>
    <w:p w:rsidR="009352E4" w:rsidRDefault="009352E4" w:rsidP="009352E4">
      <w:pPr>
        <w:spacing w:after="0" w:line="240" w:lineRule="auto"/>
        <w:rPr>
          <w:rFonts w:ascii="Times New Roman" w:hAnsi="Times New Roman" w:cs="Times New Roman"/>
          <w:sz w:val="24"/>
          <w:szCs w:val="24"/>
        </w:rPr>
      </w:pPr>
    </w:p>
    <w:p w:rsidR="009352E4" w:rsidRPr="009352E4" w:rsidRDefault="009352E4" w:rsidP="009352E4">
      <w:pPr>
        <w:spacing w:after="0" w:line="240" w:lineRule="auto"/>
        <w:rPr>
          <w:rFonts w:ascii="Times New Roman" w:hAnsi="Times New Roman" w:cs="Times New Roman"/>
          <w:sz w:val="24"/>
          <w:szCs w:val="24"/>
        </w:rPr>
      </w:pPr>
    </w:p>
    <w:p w:rsidR="006544E2"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MELLO FILHO, Rogério Machado. </w:t>
      </w:r>
      <w:r w:rsidRPr="00AF7E9F">
        <w:rPr>
          <w:rFonts w:ascii="Times New Roman" w:hAnsi="Times New Roman" w:cs="Times New Roman"/>
          <w:b/>
          <w:sz w:val="24"/>
          <w:szCs w:val="24"/>
        </w:rPr>
        <w:t>A Aplicação do Direito sob a Ótica das Escolas de Interpretação das Normas Jurídicas.</w:t>
      </w:r>
      <w:r w:rsidRPr="00AF7E9F">
        <w:rPr>
          <w:rFonts w:ascii="Times New Roman" w:hAnsi="Times New Roman" w:cs="Times New Roman"/>
          <w:sz w:val="24"/>
          <w:szCs w:val="24"/>
        </w:rPr>
        <w:t xml:space="preserve"> Disponível em &lt;http://www.planalto.gov.br/ccivil_03/revista/rev_50/artigos/art_rogerio.htm&gt;. Acesso em 11 de março de 2012 </w:t>
      </w:r>
    </w:p>
    <w:p w:rsidR="006544E2" w:rsidRDefault="006544E2" w:rsidP="009352E4">
      <w:pPr>
        <w:spacing w:after="0" w:line="240" w:lineRule="auto"/>
        <w:rPr>
          <w:rFonts w:ascii="Times New Roman" w:hAnsi="Times New Roman" w:cs="Times New Roman"/>
          <w:sz w:val="24"/>
          <w:szCs w:val="24"/>
        </w:rPr>
      </w:pPr>
    </w:p>
    <w:p w:rsidR="009352E4" w:rsidRDefault="009352E4" w:rsidP="009352E4">
      <w:pPr>
        <w:spacing w:after="0" w:line="240" w:lineRule="auto"/>
        <w:rPr>
          <w:rFonts w:ascii="Times New Roman" w:hAnsi="Times New Roman" w:cs="Times New Roman"/>
          <w:sz w:val="24"/>
          <w:szCs w:val="24"/>
        </w:rPr>
      </w:pPr>
    </w:p>
    <w:p w:rsidR="009352E4" w:rsidRDefault="009352E4"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REALE, Miguel. </w:t>
      </w:r>
      <w:r w:rsidRPr="00AF7E9F">
        <w:rPr>
          <w:rFonts w:ascii="Times New Roman" w:hAnsi="Times New Roman" w:cs="Times New Roman"/>
          <w:b/>
          <w:sz w:val="24"/>
          <w:szCs w:val="24"/>
        </w:rPr>
        <w:t>Lições preliminares do Direito</w:t>
      </w:r>
      <w:r w:rsidRPr="00AF7E9F">
        <w:rPr>
          <w:rFonts w:ascii="Times New Roman" w:hAnsi="Times New Roman" w:cs="Times New Roman"/>
          <w:sz w:val="24"/>
          <w:szCs w:val="24"/>
        </w:rPr>
        <w:t xml:space="preserve">. </w:t>
      </w:r>
      <w:proofErr w:type="gramStart"/>
      <w:r w:rsidRPr="00AF7E9F">
        <w:rPr>
          <w:rFonts w:ascii="Times New Roman" w:hAnsi="Times New Roman" w:cs="Times New Roman"/>
          <w:sz w:val="24"/>
          <w:szCs w:val="24"/>
        </w:rPr>
        <w:t>ed.</w:t>
      </w:r>
      <w:proofErr w:type="gramEnd"/>
      <w:r w:rsidRPr="00AF7E9F">
        <w:rPr>
          <w:rFonts w:ascii="Times New Roman" w:hAnsi="Times New Roman" w:cs="Times New Roman"/>
          <w:sz w:val="24"/>
          <w:szCs w:val="24"/>
        </w:rPr>
        <w:t xml:space="preserve"> 26. São Paulo: </w:t>
      </w:r>
      <w:proofErr w:type="gramStart"/>
      <w:r w:rsidRPr="00AF7E9F">
        <w:rPr>
          <w:rFonts w:ascii="Times New Roman" w:hAnsi="Times New Roman" w:cs="Times New Roman"/>
          <w:sz w:val="24"/>
          <w:szCs w:val="24"/>
        </w:rPr>
        <w:t>Saraiva,</w:t>
      </w:r>
      <w:proofErr w:type="gramEnd"/>
      <w:r w:rsidRPr="00AF7E9F">
        <w:rPr>
          <w:rFonts w:ascii="Times New Roman" w:hAnsi="Times New Roman" w:cs="Times New Roman"/>
          <w:sz w:val="24"/>
          <w:szCs w:val="24"/>
        </w:rPr>
        <w:t xml:space="preserve"> 2002. </w:t>
      </w:r>
      <w:proofErr w:type="gramStart"/>
      <w:r w:rsidRPr="00AF7E9F">
        <w:rPr>
          <w:rFonts w:ascii="Times New Roman" w:hAnsi="Times New Roman" w:cs="Times New Roman"/>
          <w:sz w:val="24"/>
          <w:szCs w:val="24"/>
        </w:rPr>
        <w:t>p.</w:t>
      </w:r>
      <w:proofErr w:type="gramEnd"/>
      <w:r w:rsidRPr="00AF7E9F">
        <w:rPr>
          <w:rFonts w:ascii="Times New Roman" w:hAnsi="Times New Roman" w:cs="Times New Roman"/>
          <w:sz w:val="24"/>
          <w:szCs w:val="24"/>
        </w:rPr>
        <w:t xml:space="preserve"> 286-291 </w:t>
      </w:r>
    </w:p>
    <w:p w:rsidR="006544E2" w:rsidRDefault="006544E2" w:rsidP="009352E4">
      <w:pPr>
        <w:spacing w:after="0" w:line="240" w:lineRule="auto"/>
        <w:rPr>
          <w:rFonts w:ascii="Times New Roman" w:hAnsi="Times New Roman" w:cs="Times New Roman"/>
          <w:sz w:val="24"/>
          <w:szCs w:val="24"/>
        </w:rPr>
      </w:pPr>
    </w:p>
    <w:p w:rsidR="009352E4" w:rsidRPr="00AF7E9F" w:rsidRDefault="009352E4" w:rsidP="009352E4">
      <w:pPr>
        <w:spacing w:after="0" w:line="240" w:lineRule="auto"/>
        <w:rPr>
          <w:rFonts w:ascii="Times New Roman" w:hAnsi="Times New Roman" w:cs="Times New Roman"/>
          <w:sz w:val="24"/>
          <w:szCs w:val="24"/>
        </w:rPr>
      </w:pPr>
    </w:p>
    <w:p w:rsidR="006544E2"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lastRenderedPageBreak/>
        <w:t xml:space="preserve">ROCHA, Sergio André. Evolução </w:t>
      </w:r>
      <w:r w:rsidRPr="00AF7E9F">
        <w:rPr>
          <w:rFonts w:ascii="Times New Roman" w:hAnsi="Times New Roman" w:cs="Times New Roman"/>
          <w:b/>
          <w:sz w:val="24"/>
          <w:szCs w:val="24"/>
        </w:rPr>
        <w:t xml:space="preserve">histórica da teoria hermenêutica: do formalismo do século XVIII ao </w:t>
      </w:r>
      <w:proofErr w:type="spellStart"/>
      <w:r w:rsidRPr="00AF7E9F">
        <w:rPr>
          <w:rFonts w:ascii="Times New Roman" w:hAnsi="Times New Roman" w:cs="Times New Roman"/>
          <w:b/>
          <w:sz w:val="24"/>
          <w:szCs w:val="24"/>
        </w:rPr>
        <w:t>pos</w:t>
      </w:r>
      <w:proofErr w:type="spellEnd"/>
      <w:r w:rsidRPr="00AF7E9F">
        <w:rPr>
          <w:rFonts w:ascii="Times New Roman" w:hAnsi="Times New Roman" w:cs="Times New Roman"/>
          <w:b/>
          <w:sz w:val="24"/>
          <w:szCs w:val="24"/>
        </w:rPr>
        <w:t>-positivismo.</w:t>
      </w:r>
      <w:r w:rsidRPr="00AF7E9F">
        <w:rPr>
          <w:rFonts w:ascii="Times New Roman" w:hAnsi="Times New Roman" w:cs="Times New Roman"/>
          <w:sz w:val="24"/>
          <w:szCs w:val="24"/>
        </w:rPr>
        <w:t xml:space="preserve"> Lex Humana, Petrópolis</w:t>
      </w:r>
      <w:proofErr w:type="gramStart"/>
      <w:r w:rsidRPr="00AF7E9F">
        <w:rPr>
          <w:rFonts w:ascii="Times New Roman" w:hAnsi="Times New Roman" w:cs="Times New Roman"/>
          <w:sz w:val="24"/>
          <w:szCs w:val="24"/>
        </w:rPr>
        <w:t>, ,</w:t>
      </w:r>
      <w:proofErr w:type="gramEnd"/>
      <w:r w:rsidRPr="00AF7E9F">
        <w:rPr>
          <w:rFonts w:ascii="Times New Roman" w:hAnsi="Times New Roman" w:cs="Times New Roman"/>
          <w:sz w:val="24"/>
          <w:szCs w:val="24"/>
        </w:rPr>
        <w:t xml:space="preserve"> nº 1, 2009. Disponível em &lt;</w:t>
      </w:r>
      <w:proofErr w:type="gramStart"/>
      <w:r w:rsidRPr="00AF7E9F">
        <w:rPr>
          <w:rFonts w:ascii="Times New Roman" w:hAnsi="Times New Roman" w:cs="Times New Roman"/>
          <w:sz w:val="24"/>
          <w:szCs w:val="24"/>
        </w:rPr>
        <w:t>http://seer.upc.br/seer/index.</w:t>
      </w:r>
      <w:proofErr w:type="gramEnd"/>
      <w:r w:rsidRPr="00AF7E9F">
        <w:rPr>
          <w:rFonts w:ascii="Times New Roman" w:hAnsi="Times New Roman" w:cs="Times New Roman"/>
          <w:sz w:val="24"/>
          <w:szCs w:val="24"/>
        </w:rPr>
        <w:t xml:space="preserve">php/LexHumana/article/view/5&gt;. Acesso em 11 de março de 2012 </w:t>
      </w:r>
    </w:p>
    <w:p w:rsidR="006544E2" w:rsidRDefault="006544E2" w:rsidP="009352E4">
      <w:pPr>
        <w:spacing w:after="0" w:line="240" w:lineRule="auto"/>
        <w:rPr>
          <w:rFonts w:ascii="Times New Roman" w:hAnsi="Times New Roman" w:cs="Times New Roman"/>
          <w:sz w:val="24"/>
          <w:szCs w:val="24"/>
        </w:rPr>
      </w:pPr>
    </w:p>
    <w:p w:rsidR="006544E2" w:rsidRPr="00AF7E9F" w:rsidRDefault="006544E2" w:rsidP="009352E4">
      <w:pPr>
        <w:spacing w:after="0" w:line="240" w:lineRule="auto"/>
        <w:rPr>
          <w:rFonts w:ascii="Times New Roman" w:hAnsi="Times New Roman" w:cs="Times New Roman"/>
          <w:sz w:val="24"/>
          <w:szCs w:val="24"/>
        </w:rPr>
      </w:pPr>
    </w:p>
    <w:p w:rsidR="009352E4"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SANTIAGO, Mariana Ribeiro. </w:t>
      </w:r>
      <w:r w:rsidRPr="00AF7E9F">
        <w:rPr>
          <w:rFonts w:ascii="Times New Roman" w:hAnsi="Times New Roman" w:cs="Times New Roman"/>
          <w:b/>
          <w:sz w:val="24"/>
          <w:szCs w:val="24"/>
        </w:rPr>
        <w:t>A união homoafetiva na legislação Brasileira:</w:t>
      </w:r>
      <w:r w:rsidRPr="00AF7E9F">
        <w:rPr>
          <w:rFonts w:ascii="Times New Roman" w:hAnsi="Times New Roman" w:cs="Times New Roman"/>
          <w:sz w:val="24"/>
          <w:szCs w:val="24"/>
        </w:rPr>
        <w:t xml:space="preserve"> Natureza Jurídica. Disponível em &lt; http://www.juspodivm.com.br/i/a/%7BD377F163-50E3-4E6B-B210-4CD39AD3E25B%</w:t>
      </w:r>
      <w:proofErr w:type="gramStart"/>
      <w:r w:rsidRPr="00AF7E9F">
        <w:rPr>
          <w:rFonts w:ascii="Times New Roman" w:hAnsi="Times New Roman" w:cs="Times New Roman"/>
          <w:sz w:val="24"/>
          <w:szCs w:val="24"/>
        </w:rPr>
        <w:t>7D</w:t>
      </w:r>
      <w:proofErr w:type="gramEnd"/>
      <w:r w:rsidRPr="00AF7E9F">
        <w:rPr>
          <w:rFonts w:ascii="Times New Roman" w:hAnsi="Times New Roman" w:cs="Times New Roman"/>
          <w:sz w:val="24"/>
          <w:szCs w:val="24"/>
        </w:rPr>
        <w:t>_015.pdf&gt; Acesso em 11 de março de 2012</w:t>
      </w:r>
    </w:p>
    <w:p w:rsidR="009352E4" w:rsidRDefault="009352E4" w:rsidP="009352E4">
      <w:pPr>
        <w:spacing w:after="0" w:line="240" w:lineRule="auto"/>
        <w:rPr>
          <w:rFonts w:ascii="Times New Roman" w:hAnsi="Times New Roman" w:cs="Times New Roman"/>
          <w:sz w:val="24"/>
          <w:szCs w:val="24"/>
        </w:rPr>
      </w:pPr>
    </w:p>
    <w:p w:rsidR="006544E2"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 </w:t>
      </w:r>
    </w:p>
    <w:p w:rsidR="009352E4" w:rsidRDefault="009352E4" w:rsidP="009352E4">
      <w:pPr>
        <w:spacing w:after="0" w:line="240" w:lineRule="auto"/>
        <w:rPr>
          <w:rStyle w:val="CitaoHTML"/>
          <w:rFonts w:ascii="Times New Roman" w:hAnsi="Times New Roman" w:cs="Times New Roman"/>
          <w:i w:val="0"/>
          <w:sz w:val="24"/>
          <w:szCs w:val="24"/>
        </w:rPr>
      </w:pPr>
      <w:r w:rsidRPr="00503841">
        <w:rPr>
          <w:rFonts w:ascii="Times New Roman" w:hAnsi="Times New Roman" w:cs="Times New Roman"/>
          <w:sz w:val="24"/>
          <w:szCs w:val="24"/>
          <w:lang w:val="en-US"/>
        </w:rPr>
        <w:t xml:space="preserve">TAQUARY, </w:t>
      </w:r>
      <w:proofErr w:type="spellStart"/>
      <w:r w:rsidRPr="00503841">
        <w:rPr>
          <w:rFonts w:ascii="Times New Roman" w:hAnsi="Times New Roman" w:cs="Times New Roman"/>
          <w:sz w:val="24"/>
          <w:szCs w:val="24"/>
          <w:lang w:val="en-US"/>
        </w:rPr>
        <w:t>Eneide</w:t>
      </w:r>
      <w:proofErr w:type="spellEnd"/>
      <w:r w:rsidRPr="00503841">
        <w:rPr>
          <w:rFonts w:ascii="Times New Roman" w:hAnsi="Times New Roman" w:cs="Times New Roman"/>
          <w:sz w:val="24"/>
          <w:szCs w:val="24"/>
          <w:lang w:val="en-US"/>
        </w:rPr>
        <w:t xml:space="preserve"> </w:t>
      </w:r>
      <w:proofErr w:type="spellStart"/>
      <w:r w:rsidRPr="00503841">
        <w:rPr>
          <w:rFonts w:ascii="Times New Roman" w:hAnsi="Times New Roman" w:cs="Times New Roman"/>
          <w:sz w:val="24"/>
          <w:szCs w:val="24"/>
          <w:lang w:val="en-US"/>
        </w:rPr>
        <w:t>Orbage</w:t>
      </w:r>
      <w:proofErr w:type="spellEnd"/>
      <w:r w:rsidRPr="00503841">
        <w:rPr>
          <w:rFonts w:ascii="Times New Roman" w:hAnsi="Times New Roman" w:cs="Times New Roman"/>
          <w:sz w:val="24"/>
          <w:szCs w:val="24"/>
          <w:lang w:val="en-US"/>
        </w:rPr>
        <w:t xml:space="preserve"> de </w:t>
      </w:r>
      <w:proofErr w:type="spellStart"/>
      <w:r w:rsidRPr="00503841">
        <w:rPr>
          <w:rFonts w:ascii="Times New Roman" w:hAnsi="Times New Roman" w:cs="Times New Roman"/>
          <w:sz w:val="24"/>
          <w:szCs w:val="24"/>
          <w:lang w:val="en-US"/>
        </w:rPr>
        <w:t>Britto</w:t>
      </w:r>
      <w:proofErr w:type="spellEnd"/>
      <w:r w:rsidRPr="00503841">
        <w:rPr>
          <w:rFonts w:ascii="Times New Roman" w:hAnsi="Times New Roman" w:cs="Times New Roman"/>
          <w:b/>
          <w:sz w:val="24"/>
          <w:szCs w:val="24"/>
          <w:lang w:val="en-US"/>
        </w:rPr>
        <w:t xml:space="preserve">. </w:t>
      </w:r>
      <w:r w:rsidRPr="00503841">
        <w:rPr>
          <w:rFonts w:ascii="Times New Roman" w:hAnsi="Times New Roman" w:cs="Times New Roman"/>
          <w:b/>
          <w:sz w:val="24"/>
          <w:szCs w:val="24"/>
        </w:rPr>
        <w:t xml:space="preserve">O direito vivo de </w:t>
      </w:r>
      <w:proofErr w:type="spellStart"/>
      <w:r w:rsidRPr="00503841">
        <w:rPr>
          <w:rFonts w:ascii="Times New Roman" w:hAnsi="Times New Roman" w:cs="Times New Roman"/>
          <w:b/>
          <w:sz w:val="24"/>
          <w:szCs w:val="24"/>
        </w:rPr>
        <w:t>Eugen</w:t>
      </w:r>
      <w:proofErr w:type="spellEnd"/>
      <w:r w:rsidRPr="00503841">
        <w:rPr>
          <w:rFonts w:ascii="Times New Roman" w:hAnsi="Times New Roman" w:cs="Times New Roman"/>
          <w:b/>
          <w:sz w:val="24"/>
          <w:szCs w:val="24"/>
        </w:rPr>
        <w:t xml:space="preserve"> </w:t>
      </w:r>
      <w:proofErr w:type="spellStart"/>
      <w:r w:rsidRPr="00503841">
        <w:rPr>
          <w:rFonts w:ascii="Times New Roman" w:hAnsi="Times New Roman" w:cs="Times New Roman"/>
          <w:b/>
          <w:sz w:val="24"/>
          <w:szCs w:val="24"/>
        </w:rPr>
        <w:t>Ehrlich</w:t>
      </w:r>
      <w:proofErr w:type="spellEnd"/>
      <w:r w:rsidRPr="00AF7E9F">
        <w:rPr>
          <w:rFonts w:ascii="Times New Roman" w:hAnsi="Times New Roman" w:cs="Times New Roman"/>
          <w:sz w:val="24"/>
          <w:szCs w:val="24"/>
        </w:rPr>
        <w:t xml:space="preserve">. Univ. JUS, Brasília, n. 19, dezembro, 2009. </w:t>
      </w:r>
      <w:proofErr w:type="gramStart"/>
      <w:r w:rsidRPr="00AF7E9F">
        <w:rPr>
          <w:rFonts w:ascii="Times New Roman" w:hAnsi="Times New Roman" w:cs="Times New Roman"/>
          <w:sz w:val="24"/>
          <w:szCs w:val="24"/>
        </w:rPr>
        <w:t>p.</w:t>
      </w:r>
      <w:proofErr w:type="gramEnd"/>
      <w:r w:rsidRPr="00AF7E9F">
        <w:rPr>
          <w:rFonts w:ascii="Times New Roman" w:hAnsi="Times New Roman" w:cs="Times New Roman"/>
          <w:sz w:val="24"/>
          <w:szCs w:val="24"/>
        </w:rPr>
        <w:t xml:space="preserve"> 203-211. Disponível &lt; </w:t>
      </w:r>
      <w:proofErr w:type="gramStart"/>
      <w:r w:rsidRPr="00AF7E9F">
        <w:rPr>
          <w:rStyle w:val="CitaoHTML"/>
          <w:rFonts w:ascii="Times New Roman" w:hAnsi="Times New Roman" w:cs="Times New Roman"/>
          <w:sz w:val="24"/>
          <w:szCs w:val="24"/>
        </w:rPr>
        <w:t>www.publicacoesacademicas.uniceub.br/index.</w:t>
      </w:r>
      <w:proofErr w:type="gramEnd"/>
      <w:r w:rsidRPr="00AF7E9F">
        <w:rPr>
          <w:rStyle w:val="CitaoHTML"/>
          <w:rFonts w:ascii="Times New Roman" w:hAnsi="Times New Roman" w:cs="Times New Roman"/>
          <w:sz w:val="24"/>
          <w:szCs w:val="24"/>
        </w:rPr>
        <w:t xml:space="preserve">php/jus/article/.../834&gt; Acesso em 25 de abril de 2012 </w:t>
      </w:r>
    </w:p>
    <w:p w:rsidR="006544E2" w:rsidRDefault="006544E2" w:rsidP="009352E4">
      <w:pPr>
        <w:spacing w:after="0" w:line="240" w:lineRule="auto"/>
        <w:rPr>
          <w:rFonts w:ascii="Times New Roman" w:hAnsi="Times New Roman" w:cs="Times New Roman"/>
          <w:sz w:val="24"/>
          <w:szCs w:val="24"/>
        </w:rPr>
      </w:pPr>
    </w:p>
    <w:p w:rsidR="006544E2" w:rsidRPr="00AF7E9F" w:rsidRDefault="006544E2" w:rsidP="009352E4">
      <w:pPr>
        <w:spacing w:after="0" w:line="240" w:lineRule="auto"/>
        <w:rPr>
          <w:rFonts w:ascii="Times New Roman" w:hAnsi="Times New Roman" w:cs="Times New Roman"/>
          <w:sz w:val="24"/>
          <w:szCs w:val="24"/>
        </w:rPr>
      </w:pPr>
    </w:p>
    <w:p w:rsidR="006544E2" w:rsidRDefault="006544E2" w:rsidP="009352E4">
      <w:pPr>
        <w:spacing w:after="0" w:line="240" w:lineRule="auto"/>
        <w:rPr>
          <w:rFonts w:ascii="Times New Roman" w:hAnsi="Times New Roman" w:cs="Times New Roman"/>
          <w:sz w:val="24"/>
          <w:szCs w:val="24"/>
        </w:rPr>
      </w:pPr>
      <w:r w:rsidRPr="00AF7E9F">
        <w:rPr>
          <w:rFonts w:ascii="Times New Roman" w:hAnsi="Times New Roman" w:cs="Times New Roman"/>
          <w:sz w:val="24"/>
          <w:szCs w:val="24"/>
        </w:rPr>
        <w:t xml:space="preserve">VAZ, Anderson Rosa. </w:t>
      </w:r>
      <w:r w:rsidRPr="00AF7E9F">
        <w:rPr>
          <w:rFonts w:ascii="Times New Roman" w:hAnsi="Times New Roman" w:cs="Times New Roman"/>
          <w:b/>
          <w:sz w:val="24"/>
          <w:szCs w:val="24"/>
        </w:rPr>
        <w:t>Introdução ao Direito.</w:t>
      </w:r>
      <w:r w:rsidRPr="00AF7E9F">
        <w:rPr>
          <w:rFonts w:ascii="Times New Roman" w:hAnsi="Times New Roman" w:cs="Times New Roman"/>
          <w:sz w:val="24"/>
          <w:szCs w:val="24"/>
        </w:rPr>
        <w:t xml:space="preserve"> Curitiba: Juruá, 2007. </w:t>
      </w:r>
      <w:proofErr w:type="gramStart"/>
      <w:r w:rsidRPr="00AF7E9F">
        <w:rPr>
          <w:rFonts w:ascii="Times New Roman" w:hAnsi="Times New Roman" w:cs="Times New Roman"/>
          <w:sz w:val="24"/>
          <w:szCs w:val="24"/>
        </w:rPr>
        <w:t>p.</w:t>
      </w:r>
      <w:proofErr w:type="gramEnd"/>
      <w:r w:rsidRPr="00AF7E9F">
        <w:rPr>
          <w:rFonts w:ascii="Times New Roman" w:hAnsi="Times New Roman" w:cs="Times New Roman"/>
          <w:sz w:val="24"/>
          <w:szCs w:val="24"/>
        </w:rPr>
        <w:t xml:space="preserve">170-175 </w:t>
      </w:r>
    </w:p>
    <w:p w:rsidR="006544E2" w:rsidRDefault="009352E4" w:rsidP="00654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85449" w:rsidRPr="00985449" w:rsidRDefault="00985449" w:rsidP="00985449">
      <w:pPr>
        <w:spacing w:before="100" w:beforeAutospacing="1" w:after="100" w:afterAutospacing="1" w:line="240" w:lineRule="auto"/>
        <w:outlineLvl w:val="5"/>
        <w:rPr>
          <w:rFonts w:ascii="Times New Roman" w:eastAsia="Times New Roman" w:hAnsi="Times New Roman" w:cs="Times New Roman"/>
          <w:b/>
          <w:bCs/>
          <w:sz w:val="24"/>
          <w:szCs w:val="24"/>
          <w:lang w:eastAsia="pt-BR"/>
        </w:rPr>
      </w:pPr>
      <w:r w:rsidRPr="00985449">
        <w:rPr>
          <w:rFonts w:ascii="Times New Roman" w:eastAsia="Times New Roman" w:hAnsi="Times New Roman" w:cs="Times New Roman"/>
          <w:b/>
          <w:bCs/>
          <w:sz w:val="24"/>
          <w:szCs w:val="24"/>
          <w:lang w:eastAsia="pt-BR"/>
        </w:rPr>
        <w:br/>
      </w:r>
    </w:p>
    <w:p w:rsidR="003C434F" w:rsidRPr="00171B78" w:rsidRDefault="003C434F" w:rsidP="00171B78">
      <w:pPr>
        <w:spacing w:after="0" w:line="360" w:lineRule="auto"/>
        <w:ind w:firstLineChars="851" w:firstLine="2042"/>
        <w:jc w:val="both"/>
        <w:rPr>
          <w:rFonts w:ascii="Times New Roman" w:hAnsi="Times New Roman" w:cs="Times New Roman"/>
          <w:sz w:val="24"/>
          <w:szCs w:val="24"/>
        </w:rPr>
      </w:pPr>
    </w:p>
    <w:p w:rsidR="00337534" w:rsidRPr="00171B78" w:rsidRDefault="00337534" w:rsidP="00171B78">
      <w:pPr>
        <w:spacing w:line="360" w:lineRule="auto"/>
        <w:ind w:firstLineChars="851" w:firstLine="2042"/>
        <w:jc w:val="both"/>
        <w:rPr>
          <w:rFonts w:ascii="Times New Roman" w:hAnsi="Times New Roman" w:cs="Times New Roman"/>
          <w:sz w:val="24"/>
          <w:szCs w:val="24"/>
        </w:rPr>
      </w:pPr>
    </w:p>
    <w:p w:rsidR="00A9418B" w:rsidRPr="00171B78" w:rsidRDefault="00A9418B" w:rsidP="00171B78">
      <w:pPr>
        <w:spacing w:line="360" w:lineRule="auto"/>
        <w:ind w:firstLineChars="851" w:firstLine="2042"/>
        <w:jc w:val="both"/>
        <w:rPr>
          <w:rFonts w:ascii="Times New Roman" w:hAnsi="Times New Roman" w:cs="Times New Roman"/>
          <w:sz w:val="24"/>
          <w:szCs w:val="24"/>
        </w:rPr>
      </w:pPr>
    </w:p>
    <w:p w:rsidR="00D452B6" w:rsidRPr="00171B78" w:rsidRDefault="00D452B6" w:rsidP="00171B78">
      <w:pPr>
        <w:spacing w:line="360" w:lineRule="auto"/>
        <w:ind w:firstLineChars="851" w:firstLine="2042"/>
        <w:jc w:val="both"/>
        <w:rPr>
          <w:rFonts w:ascii="Times New Roman" w:hAnsi="Times New Roman" w:cs="Times New Roman"/>
          <w:sz w:val="24"/>
          <w:szCs w:val="24"/>
        </w:rPr>
      </w:pPr>
    </w:p>
    <w:p w:rsidR="002B2316" w:rsidRDefault="002B2316"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p w:rsidR="007D09B0" w:rsidRPr="00171B78" w:rsidRDefault="007D09B0" w:rsidP="00171B78">
      <w:pPr>
        <w:pStyle w:val="PargrafodaLista"/>
        <w:spacing w:line="360" w:lineRule="auto"/>
        <w:ind w:left="1211" w:firstLineChars="851" w:firstLine="2050"/>
        <w:jc w:val="both"/>
        <w:rPr>
          <w:rFonts w:ascii="Times New Roman" w:hAnsi="Times New Roman" w:cs="Times New Roman"/>
          <w:b/>
          <w:sz w:val="24"/>
          <w:szCs w:val="24"/>
        </w:rPr>
      </w:pPr>
    </w:p>
    <w:sectPr w:rsidR="007D09B0" w:rsidRPr="00171B78" w:rsidSect="00B70AC4">
      <w:headerReference w:type="default" r:id="rId10"/>
      <w:foot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136" w:rsidRDefault="00FE5136" w:rsidP="00F07AFB">
      <w:pPr>
        <w:spacing w:after="0" w:line="240" w:lineRule="auto"/>
      </w:pPr>
      <w:r>
        <w:separator/>
      </w:r>
    </w:p>
  </w:endnote>
  <w:endnote w:type="continuationSeparator" w:id="0">
    <w:p w:rsidR="00FE5136" w:rsidRDefault="00FE5136" w:rsidP="00F0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91962"/>
      <w:docPartObj>
        <w:docPartGallery w:val="Page Numbers (Bottom of Page)"/>
        <w:docPartUnique/>
      </w:docPartObj>
    </w:sdtPr>
    <w:sdtEndPr/>
    <w:sdtContent>
      <w:p w:rsidR="000318F7" w:rsidRDefault="00FE5136">
        <w:pPr>
          <w:pStyle w:val="Rodap"/>
          <w:jc w:val="right"/>
        </w:pPr>
        <w:r>
          <w:fldChar w:fldCharType="begin"/>
        </w:r>
        <w:r>
          <w:instrText xml:space="preserve"> PAGE   \* MERGEFORMAT </w:instrText>
        </w:r>
        <w:r>
          <w:fldChar w:fldCharType="separate"/>
        </w:r>
        <w:r w:rsidR="00CA506A">
          <w:rPr>
            <w:noProof/>
          </w:rPr>
          <w:t>1</w:t>
        </w:r>
        <w:r>
          <w:rPr>
            <w:noProof/>
          </w:rPr>
          <w:fldChar w:fldCharType="end"/>
        </w:r>
      </w:p>
    </w:sdtContent>
  </w:sdt>
  <w:p w:rsidR="000318F7" w:rsidRDefault="000318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136" w:rsidRDefault="00FE5136" w:rsidP="00F07AFB">
      <w:pPr>
        <w:spacing w:after="0" w:line="240" w:lineRule="auto"/>
      </w:pPr>
      <w:r>
        <w:separator/>
      </w:r>
    </w:p>
  </w:footnote>
  <w:footnote w:type="continuationSeparator" w:id="0">
    <w:p w:rsidR="00FE5136" w:rsidRDefault="00FE5136" w:rsidP="00F07AFB">
      <w:pPr>
        <w:spacing w:after="0" w:line="240" w:lineRule="auto"/>
      </w:pPr>
      <w:r>
        <w:continuationSeparator/>
      </w:r>
    </w:p>
  </w:footnote>
  <w:footnote w:id="1">
    <w:p w:rsidR="007B3499" w:rsidRDefault="007B3499">
      <w:pPr>
        <w:pStyle w:val="Textodenotaderodap"/>
      </w:pPr>
      <w:r>
        <w:rPr>
          <w:rStyle w:val="Refdenotaderodap"/>
        </w:rPr>
        <w:footnoteRef/>
      </w:r>
      <w:r>
        <w:t xml:space="preserve"> </w:t>
      </w:r>
      <w:r>
        <w:rPr>
          <w:rFonts w:ascii="Times New Roman" w:hAnsi="Times New Roman" w:cs="Times New Roman"/>
        </w:rPr>
        <w:t>Paper</w:t>
      </w:r>
      <w:r w:rsidRPr="00275E77">
        <w:rPr>
          <w:rFonts w:ascii="Times New Roman" w:hAnsi="Times New Roman" w:cs="Times New Roman"/>
        </w:rPr>
        <w:t xml:space="preserve"> apresentado à disciplina de </w:t>
      </w:r>
      <w:r>
        <w:rPr>
          <w:rFonts w:ascii="Times New Roman" w:hAnsi="Times New Roman" w:cs="Times New Roman"/>
        </w:rPr>
        <w:t>Hermenêutica e Lógica Jurídica</w:t>
      </w:r>
      <w:r w:rsidRPr="00275E77">
        <w:rPr>
          <w:rFonts w:ascii="Times New Roman" w:hAnsi="Times New Roman" w:cs="Times New Roman"/>
        </w:rPr>
        <w:t xml:space="preserve">, da Unidade de Ensino Superior Dom Bosco – </w:t>
      </w:r>
      <w:proofErr w:type="gramStart"/>
      <w:r w:rsidRPr="00275E77">
        <w:rPr>
          <w:rFonts w:ascii="Times New Roman" w:hAnsi="Times New Roman" w:cs="Times New Roman"/>
        </w:rPr>
        <w:t>UNDB</w:t>
      </w:r>
      <w:proofErr w:type="gramEnd"/>
    </w:p>
  </w:footnote>
  <w:footnote w:id="2">
    <w:p w:rsidR="007B3499" w:rsidRDefault="007B3499">
      <w:pPr>
        <w:pStyle w:val="Textodenotaderodap"/>
      </w:pPr>
      <w:r>
        <w:rPr>
          <w:rStyle w:val="Refdenotaderodap"/>
        </w:rPr>
        <w:footnoteRef/>
      </w:r>
      <w:r>
        <w:t xml:space="preserve"> </w:t>
      </w:r>
      <w:r>
        <w:rPr>
          <w:rFonts w:ascii="Times New Roman" w:hAnsi="Times New Roman" w:cs="Times New Roman"/>
        </w:rPr>
        <w:t>Alunas do 4</w:t>
      </w:r>
      <w:r w:rsidRPr="00275E77">
        <w:rPr>
          <w:rFonts w:ascii="Times New Roman" w:hAnsi="Times New Roman" w:cs="Times New Roman"/>
        </w:rPr>
        <w:t>º Período</w:t>
      </w:r>
      <w:r>
        <w:rPr>
          <w:rFonts w:ascii="Times New Roman" w:hAnsi="Times New Roman" w:cs="Times New Roman"/>
        </w:rPr>
        <w:t xml:space="preserve"> noturno</w:t>
      </w:r>
      <w:r w:rsidRPr="00275E77">
        <w:rPr>
          <w:rFonts w:ascii="Times New Roman" w:hAnsi="Times New Roman" w:cs="Times New Roman"/>
        </w:rPr>
        <w:t>, do Curso de Direito, da UNDB</w:t>
      </w:r>
      <w:r>
        <w:rPr>
          <w:rFonts w:ascii="Times New Roman" w:hAnsi="Times New Roman" w:cs="Times New Roman"/>
        </w:rPr>
        <w:t>.</w:t>
      </w:r>
    </w:p>
  </w:footnote>
  <w:footnote w:id="3">
    <w:p w:rsidR="007B3499" w:rsidRDefault="007B3499">
      <w:pPr>
        <w:pStyle w:val="Textodenotaderodap"/>
      </w:pPr>
      <w:r>
        <w:rPr>
          <w:rStyle w:val="Refdenotaderodap"/>
        </w:rPr>
        <w:footnoteRef/>
      </w:r>
      <w:r>
        <w:t xml:space="preserve"> </w:t>
      </w:r>
      <w:r>
        <w:rPr>
          <w:rFonts w:ascii="Times New Roman" w:hAnsi="Times New Roman" w:cs="Times New Roman"/>
        </w:rPr>
        <w:t>Professor</w:t>
      </w:r>
      <w:r w:rsidRPr="00275E77">
        <w:rPr>
          <w:rFonts w:ascii="Times New Roman" w:hAnsi="Times New Roman" w:cs="Times New Roman"/>
        </w:rPr>
        <w:t xml:space="preserve"> Mestre, </w:t>
      </w:r>
      <w:r>
        <w:rPr>
          <w:rFonts w:ascii="Times New Roman" w:hAnsi="Times New Roman" w:cs="Times New Roman"/>
        </w:rPr>
        <w:t>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91961"/>
      <w:docPartObj>
        <w:docPartGallery w:val="Page Numbers (Top of Page)"/>
        <w:docPartUnique/>
      </w:docPartObj>
    </w:sdtPr>
    <w:sdtEndPr/>
    <w:sdtContent>
      <w:p w:rsidR="000318F7" w:rsidRDefault="00FE5136">
        <w:pPr>
          <w:pStyle w:val="Cabealho"/>
          <w:jc w:val="right"/>
        </w:pPr>
        <w:r>
          <w:fldChar w:fldCharType="begin"/>
        </w:r>
        <w:r>
          <w:instrText xml:space="preserve"> PAGE   \* MERGEFORMAT </w:instrText>
        </w:r>
        <w:r>
          <w:fldChar w:fldCharType="separate"/>
        </w:r>
        <w:r w:rsidR="00CA506A">
          <w:rPr>
            <w:noProof/>
          </w:rPr>
          <w:t>1</w:t>
        </w:r>
        <w:r>
          <w:rPr>
            <w:noProof/>
          </w:rPr>
          <w:fldChar w:fldCharType="end"/>
        </w:r>
      </w:p>
    </w:sdtContent>
  </w:sdt>
  <w:p w:rsidR="000318F7" w:rsidRDefault="000318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13B9"/>
    <w:multiLevelType w:val="hybridMultilevel"/>
    <w:tmpl w:val="3EE083EE"/>
    <w:lvl w:ilvl="0" w:tplc="4A9A76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1725D2"/>
    <w:multiLevelType w:val="hybridMultilevel"/>
    <w:tmpl w:val="267CDC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B42F26"/>
    <w:multiLevelType w:val="hybridMultilevel"/>
    <w:tmpl w:val="2DCA16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7956233"/>
    <w:multiLevelType w:val="hybridMultilevel"/>
    <w:tmpl w:val="276CD2F6"/>
    <w:lvl w:ilvl="0" w:tplc="E00E1C1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nsid w:val="77DF0252"/>
    <w:multiLevelType w:val="hybridMultilevel"/>
    <w:tmpl w:val="AFC807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7AFB"/>
    <w:rsid w:val="00026BED"/>
    <w:rsid w:val="000318F7"/>
    <w:rsid w:val="000548A3"/>
    <w:rsid w:val="00055034"/>
    <w:rsid w:val="000577A3"/>
    <w:rsid w:val="000B28A4"/>
    <w:rsid w:val="000D0BC3"/>
    <w:rsid w:val="000D7F09"/>
    <w:rsid w:val="000F48B3"/>
    <w:rsid w:val="00105472"/>
    <w:rsid w:val="00134F0A"/>
    <w:rsid w:val="00171B78"/>
    <w:rsid w:val="001727B1"/>
    <w:rsid w:val="001C2089"/>
    <w:rsid w:val="00201892"/>
    <w:rsid w:val="00220FD0"/>
    <w:rsid w:val="002870DC"/>
    <w:rsid w:val="002B2316"/>
    <w:rsid w:val="002F20DC"/>
    <w:rsid w:val="00310489"/>
    <w:rsid w:val="00337534"/>
    <w:rsid w:val="003A2871"/>
    <w:rsid w:val="003A5BE5"/>
    <w:rsid w:val="003B2DF6"/>
    <w:rsid w:val="003C434F"/>
    <w:rsid w:val="003D1F96"/>
    <w:rsid w:val="003D6CFF"/>
    <w:rsid w:val="00464682"/>
    <w:rsid w:val="004A587D"/>
    <w:rsid w:val="004A7E02"/>
    <w:rsid w:val="004C0CE3"/>
    <w:rsid w:val="004F0B30"/>
    <w:rsid w:val="00506DFC"/>
    <w:rsid w:val="005253AD"/>
    <w:rsid w:val="00561F54"/>
    <w:rsid w:val="005A2B31"/>
    <w:rsid w:val="005C0A7C"/>
    <w:rsid w:val="005D5D51"/>
    <w:rsid w:val="005D788E"/>
    <w:rsid w:val="006544E2"/>
    <w:rsid w:val="00661D6F"/>
    <w:rsid w:val="00672C97"/>
    <w:rsid w:val="006823A4"/>
    <w:rsid w:val="00694B4C"/>
    <w:rsid w:val="006A6408"/>
    <w:rsid w:val="006B7F08"/>
    <w:rsid w:val="006D5287"/>
    <w:rsid w:val="006E524F"/>
    <w:rsid w:val="006F5DA7"/>
    <w:rsid w:val="007673D2"/>
    <w:rsid w:val="00780368"/>
    <w:rsid w:val="00787ED9"/>
    <w:rsid w:val="007B3499"/>
    <w:rsid w:val="007D09B0"/>
    <w:rsid w:val="007D5690"/>
    <w:rsid w:val="007E0C6C"/>
    <w:rsid w:val="00803801"/>
    <w:rsid w:val="00833662"/>
    <w:rsid w:val="00845226"/>
    <w:rsid w:val="0086235C"/>
    <w:rsid w:val="009068E0"/>
    <w:rsid w:val="00913430"/>
    <w:rsid w:val="009352E4"/>
    <w:rsid w:val="009355DB"/>
    <w:rsid w:val="00957108"/>
    <w:rsid w:val="00985449"/>
    <w:rsid w:val="009A4AD5"/>
    <w:rsid w:val="00A247F8"/>
    <w:rsid w:val="00A32917"/>
    <w:rsid w:val="00A5099A"/>
    <w:rsid w:val="00A557C7"/>
    <w:rsid w:val="00A77AEF"/>
    <w:rsid w:val="00A9418B"/>
    <w:rsid w:val="00AA0493"/>
    <w:rsid w:val="00AC6F56"/>
    <w:rsid w:val="00AF0D83"/>
    <w:rsid w:val="00B61F6B"/>
    <w:rsid w:val="00B70AC4"/>
    <w:rsid w:val="00B928C0"/>
    <w:rsid w:val="00BA031B"/>
    <w:rsid w:val="00BB2874"/>
    <w:rsid w:val="00BD0FCE"/>
    <w:rsid w:val="00C0283D"/>
    <w:rsid w:val="00C80B06"/>
    <w:rsid w:val="00C90B3D"/>
    <w:rsid w:val="00CA506A"/>
    <w:rsid w:val="00CE0D75"/>
    <w:rsid w:val="00D11D12"/>
    <w:rsid w:val="00D452B6"/>
    <w:rsid w:val="00D55BD2"/>
    <w:rsid w:val="00D8136C"/>
    <w:rsid w:val="00D932C6"/>
    <w:rsid w:val="00DE71B9"/>
    <w:rsid w:val="00DF5126"/>
    <w:rsid w:val="00E01B4A"/>
    <w:rsid w:val="00E727BE"/>
    <w:rsid w:val="00EA4707"/>
    <w:rsid w:val="00EC0215"/>
    <w:rsid w:val="00F057F2"/>
    <w:rsid w:val="00F07AFB"/>
    <w:rsid w:val="00F269FB"/>
    <w:rsid w:val="00F537E0"/>
    <w:rsid w:val="00F905FC"/>
    <w:rsid w:val="00F906E2"/>
    <w:rsid w:val="00FB0E43"/>
    <w:rsid w:val="00FC0C05"/>
    <w:rsid w:val="00FC2D11"/>
    <w:rsid w:val="00FC7C69"/>
    <w:rsid w:val="00FE5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FB"/>
  </w:style>
  <w:style w:type="paragraph" w:styleId="Ttulo6">
    <w:name w:val="heading 6"/>
    <w:basedOn w:val="Normal"/>
    <w:link w:val="Ttulo6Char"/>
    <w:uiPriority w:val="9"/>
    <w:qFormat/>
    <w:rsid w:val="00985449"/>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7A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7AFB"/>
  </w:style>
  <w:style w:type="paragraph" w:styleId="Rodap">
    <w:name w:val="footer"/>
    <w:basedOn w:val="Normal"/>
    <w:link w:val="RodapChar"/>
    <w:uiPriority w:val="99"/>
    <w:unhideWhenUsed/>
    <w:rsid w:val="00F07AFB"/>
    <w:pPr>
      <w:tabs>
        <w:tab w:val="center" w:pos="4252"/>
        <w:tab w:val="right" w:pos="8504"/>
      </w:tabs>
      <w:spacing w:after="0" w:line="240" w:lineRule="auto"/>
    </w:pPr>
  </w:style>
  <w:style w:type="character" w:customStyle="1" w:styleId="RodapChar">
    <w:name w:val="Rodapé Char"/>
    <w:basedOn w:val="Fontepargpadro"/>
    <w:link w:val="Rodap"/>
    <w:uiPriority w:val="99"/>
    <w:rsid w:val="00F07AFB"/>
  </w:style>
  <w:style w:type="paragraph" w:styleId="PargrafodaLista">
    <w:name w:val="List Paragraph"/>
    <w:basedOn w:val="Normal"/>
    <w:uiPriority w:val="34"/>
    <w:qFormat/>
    <w:rsid w:val="00F269FB"/>
    <w:pPr>
      <w:ind w:left="720"/>
      <w:contextualSpacing/>
    </w:pPr>
  </w:style>
  <w:style w:type="paragraph" w:styleId="NormalWeb">
    <w:name w:val="Normal (Web)"/>
    <w:basedOn w:val="Normal"/>
    <w:uiPriority w:val="99"/>
    <w:semiHidden/>
    <w:unhideWhenUsed/>
    <w:rsid w:val="004A7E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A7E02"/>
    <w:rPr>
      <w:b/>
      <w:bCs/>
    </w:rPr>
  </w:style>
  <w:style w:type="character" w:customStyle="1" w:styleId="st">
    <w:name w:val="st"/>
    <w:basedOn w:val="Fontepargpadro"/>
    <w:rsid w:val="006823A4"/>
  </w:style>
  <w:style w:type="character" w:styleId="nfase">
    <w:name w:val="Emphasis"/>
    <w:basedOn w:val="Fontepargpadro"/>
    <w:uiPriority w:val="20"/>
    <w:qFormat/>
    <w:rsid w:val="006823A4"/>
    <w:rPr>
      <w:i/>
      <w:iCs/>
    </w:rPr>
  </w:style>
  <w:style w:type="character" w:styleId="CitaoHTML">
    <w:name w:val="HTML Cite"/>
    <w:basedOn w:val="Fontepargpadro"/>
    <w:uiPriority w:val="99"/>
    <w:semiHidden/>
    <w:unhideWhenUsed/>
    <w:rsid w:val="006544E2"/>
    <w:rPr>
      <w:i/>
      <w:iCs/>
    </w:rPr>
  </w:style>
  <w:style w:type="paragraph" w:styleId="Textodenotaderodap">
    <w:name w:val="footnote text"/>
    <w:basedOn w:val="Normal"/>
    <w:link w:val="TextodenotaderodapChar"/>
    <w:uiPriority w:val="99"/>
    <w:semiHidden/>
    <w:unhideWhenUsed/>
    <w:rsid w:val="007B34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3499"/>
    <w:rPr>
      <w:sz w:val="20"/>
      <w:szCs w:val="20"/>
    </w:rPr>
  </w:style>
  <w:style w:type="character" w:styleId="Refdenotaderodap">
    <w:name w:val="footnote reference"/>
    <w:basedOn w:val="Fontepargpadro"/>
    <w:uiPriority w:val="99"/>
    <w:semiHidden/>
    <w:unhideWhenUsed/>
    <w:rsid w:val="007B3499"/>
    <w:rPr>
      <w:vertAlign w:val="superscript"/>
    </w:rPr>
  </w:style>
  <w:style w:type="character" w:customStyle="1" w:styleId="Ttulo6Char">
    <w:name w:val="Título 6 Char"/>
    <w:basedOn w:val="Fontepargpadro"/>
    <w:link w:val="Ttulo6"/>
    <w:uiPriority w:val="9"/>
    <w:rsid w:val="00985449"/>
    <w:rPr>
      <w:rFonts w:ascii="Times New Roman" w:eastAsia="Times New Roman" w:hAnsi="Times New Roman" w:cs="Times New Roman"/>
      <w:b/>
      <w:bCs/>
      <w:sz w:val="15"/>
      <w:szCs w:val="15"/>
      <w:lang w:eastAsia="pt-BR"/>
    </w:rPr>
  </w:style>
  <w:style w:type="character" w:customStyle="1" w:styleId="messagebody">
    <w:name w:val="messagebody"/>
    <w:basedOn w:val="Fontepargpadro"/>
    <w:rsid w:val="00985449"/>
  </w:style>
  <w:style w:type="character" w:styleId="Hyperlink">
    <w:name w:val="Hyperlink"/>
    <w:basedOn w:val="Fontepargpadro"/>
    <w:uiPriority w:val="99"/>
    <w:semiHidden/>
    <w:unhideWhenUsed/>
    <w:rsid w:val="009854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13604">
      <w:bodyDiv w:val="1"/>
      <w:marLeft w:val="0"/>
      <w:marRight w:val="0"/>
      <w:marTop w:val="0"/>
      <w:marBottom w:val="0"/>
      <w:divBdr>
        <w:top w:val="none" w:sz="0" w:space="0" w:color="auto"/>
        <w:left w:val="none" w:sz="0" w:space="0" w:color="auto"/>
        <w:bottom w:val="none" w:sz="0" w:space="0" w:color="auto"/>
        <w:right w:val="none" w:sz="0" w:space="0" w:color="auto"/>
      </w:divBdr>
    </w:div>
    <w:div w:id="792165765">
      <w:bodyDiv w:val="1"/>
      <w:marLeft w:val="0"/>
      <w:marRight w:val="0"/>
      <w:marTop w:val="0"/>
      <w:marBottom w:val="0"/>
      <w:divBdr>
        <w:top w:val="none" w:sz="0" w:space="0" w:color="auto"/>
        <w:left w:val="none" w:sz="0" w:space="0" w:color="auto"/>
        <w:bottom w:val="none" w:sz="0" w:space="0" w:color="auto"/>
        <w:right w:val="none" w:sz="0" w:space="0" w:color="auto"/>
      </w:divBdr>
    </w:div>
    <w:div w:id="1127160010">
      <w:bodyDiv w:val="1"/>
      <w:marLeft w:val="0"/>
      <w:marRight w:val="0"/>
      <w:marTop w:val="0"/>
      <w:marBottom w:val="0"/>
      <w:divBdr>
        <w:top w:val="none" w:sz="0" w:space="0" w:color="auto"/>
        <w:left w:val="none" w:sz="0" w:space="0" w:color="auto"/>
        <w:bottom w:val="none" w:sz="0" w:space="0" w:color="auto"/>
        <w:right w:val="none" w:sz="0" w:space="0" w:color="auto"/>
      </w:divBdr>
    </w:div>
    <w:div w:id="1694384652">
      <w:bodyDiv w:val="1"/>
      <w:marLeft w:val="0"/>
      <w:marRight w:val="0"/>
      <w:marTop w:val="0"/>
      <w:marBottom w:val="0"/>
      <w:divBdr>
        <w:top w:val="none" w:sz="0" w:space="0" w:color="auto"/>
        <w:left w:val="none" w:sz="0" w:space="0" w:color="auto"/>
        <w:bottom w:val="none" w:sz="0" w:space="0" w:color="auto"/>
        <w:right w:val="none" w:sz="0" w:space="0" w:color="auto"/>
      </w:divBdr>
    </w:div>
    <w:div w:id="2075426464">
      <w:bodyDiv w:val="1"/>
      <w:marLeft w:val="0"/>
      <w:marRight w:val="0"/>
      <w:marTop w:val="0"/>
      <w:marBottom w:val="0"/>
      <w:divBdr>
        <w:top w:val="none" w:sz="0" w:space="0" w:color="auto"/>
        <w:left w:val="none" w:sz="0" w:space="0" w:color="auto"/>
        <w:bottom w:val="none" w:sz="0" w:space="0" w:color="auto"/>
        <w:right w:val="none" w:sz="0" w:space="0" w:color="auto"/>
      </w:divBdr>
    </w:div>
    <w:div w:id="212600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tf.jus.br/arquivo/djEletronico/DJE_20111013_19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9E5E-E0D6-4278-8826-2BCBC4C2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10</Pages>
  <Words>3037</Words>
  <Characters>16401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ESTAGIARIO</cp:lastModifiedBy>
  <cp:revision>23</cp:revision>
  <dcterms:created xsi:type="dcterms:W3CDTF">2012-05-24T18:01:00Z</dcterms:created>
  <dcterms:modified xsi:type="dcterms:W3CDTF">2014-12-04T13:43:00Z</dcterms:modified>
</cp:coreProperties>
</file>