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F8" w:rsidRDefault="005C2DAB" w:rsidP="00E14F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FF8">
        <w:rPr>
          <w:rFonts w:ascii="Times New Roman" w:hAnsi="Times New Roman" w:cs="Times New Roman"/>
          <w:b/>
          <w:sz w:val="28"/>
          <w:szCs w:val="28"/>
        </w:rPr>
        <w:t>A ADMISSIBILIDADE DA LEI DOS REMÉDIOS</w:t>
      </w:r>
      <w:r w:rsidR="00E14FF8" w:rsidRPr="00E14FF8">
        <w:rPr>
          <w:rFonts w:ascii="Times New Roman" w:hAnsi="Times New Roman" w:cs="Times New Roman"/>
          <w:b/>
          <w:sz w:val="28"/>
          <w:szCs w:val="28"/>
        </w:rPr>
        <w:t>: uma análise crítica</w:t>
      </w:r>
      <w:r w:rsidR="00E94D73">
        <w:rPr>
          <w:rFonts w:ascii="Times New Roman" w:hAnsi="Times New Roman" w:cs="Times New Roman"/>
          <w:b/>
          <w:sz w:val="28"/>
          <w:szCs w:val="28"/>
        </w:rPr>
        <w:t xml:space="preserve"> sobre a declaração de </w:t>
      </w:r>
      <w:r w:rsidR="00E14FF8" w:rsidRPr="00E14FF8">
        <w:rPr>
          <w:rFonts w:ascii="Times New Roman" w:hAnsi="Times New Roman" w:cs="Times New Roman"/>
          <w:b/>
          <w:sz w:val="28"/>
          <w:szCs w:val="28"/>
        </w:rPr>
        <w:t>inconstitucionalidade</w:t>
      </w:r>
      <w:r w:rsidR="00E94D73">
        <w:rPr>
          <w:rFonts w:ascii="Times New Roman" w:hAnsi="Times New Roman" w:cs="Times New Roman"/>
          <w:b/>
          <w:sz w:val="28"/>
          <w:szCs w:val="28"/>
        </w:rPr>
        <w:t xml:space="preserve"> do art</w:t>
      </w:r>
      <w:r w:rsidR="001E65BD">
        <w:rPr>
          <w:rFonts w:ascii="Times New Roman" w:hAnsi="Times New Roman" w:cs="Times New Roman"/>
          <w:b/>
          <w:sz w:val="28"/>
          <w:szCs w:val="28"/>
        </w:rPr>
        <w:t>.</w:t>
      </w:r>
      <w:r w:rsidR="00364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D73">
        <w:rPr>
          <w:rFonts w:ascii="Times New Roman" w:hAnsi="Times New Roman" w:cs="Times New Roman"/>
          <w:b/>
          <w:sz w:val="28"/>
          <w:szCs w:val="28"/>
        </w:rPr>
        <w:t>273, do Código Penal</w:t>
      </w:r>
      <w:r w:rsidR="00E14FF8" w:rsidRPr="00E14FF8">
        <w:rPr>
          <w:rFonts w:ascii="Times New Roman" w:hAnsi="Times New Roman" w:cs="Times New Roman"/>
          <w:b/>
          <w:sz w:val="28"/>
          <w:szCs w:val="28"/>
        </w:rPr>
        <w:t>.</w:t>
      </w:r>
      <w:r w:rsidR="00E14FF8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E14FF8" w:rsidRDefault="00E14FF8" w:rsidP="00E14F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FF8" w:rsidRPr="00E14FF8" w:rsidRDefault="00E14FF8" w:rsidP="0001407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4FF8">
        <w:rPr>
          <w:rFonts w:ascii="Times New Roman" w:hAnsi="Times New Roman" w:cs="Times New Roman"/>
          <w:i/>
          <w:sz w:val="24"/>
          <w:szCs w:val="24"/>
        </w:rPr>
        <w:t>Mikaelle</w:t>
      </w:r>
      <w:proofErr w:type="spellEnd"/>
      <w:r w:rsidRPr="00E14F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FF8">
        <w:rPr>
          <w:rFonts w:ascii="Times New Roman" w:hAnsi="Times New Roman" w:cs="Times New Roman"/>
          <w:i/>
          <w:sz w:val="24"/>
          <w:szCs w:val="24"/>
        </w:rPr>
        <w:t>Kaline</w:t>
      </w:r>
      <w:proofErr w:type="spellEnd"/>
      <w:r w:rsidRPr="00E14FF8">
        <w:rPr>
          <w:rFonts w:ascii="Times New Roman" w:hAnsi="Times New Roman" w:cs="Times New Roman"/>
          <w:i/>
          <w:sz w:val="24"/>
          <w:szCs w:val="24"/>
        </w:rPr>
        <w:t xml:space="preserve"> Santos de Sousa</w:t>
      </w:r>
    </w:p>
    <w:p w:rsidR="00E14FF8" w:rsidRPr="00E14FF8" w:rsidRDefault="00E14FF8" w:rsidP="0001407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4FF8">
        <w:rPr>
          <w:rFonts w:ascii="Times New Roman" w:hAnsi="Times New Roman" w:cs="Times New Roman"/>
          <w:i/>
          <w:sz w:val="24"/>
          <w:szCs w:val="24"/>
        </w:rPr>
        <w:t>Raíssa</w:t>
      </w:r>
      <w:proofErr w:type="spellEnd"/>
      <w:r w:rsidRPr="00E14FF8">
        <w:rPr>
          <w:rFonts w:ascii="Times New Roman" w:hAnsi="Times New Roman" w:cs="Times New Roman"/>
          <w:i/>
          <w:sz w:val="24"/>
          <w:szCs w:val="24"/>
        </w:rPr>
        <w:t xml:space="preserve"> Cristina </w:t>
      </w:r>
      <w:proofErr w:type="spellStart"/>
      <w:r w:rsidRPr="00E14FF8">
        <w:rPr>
          <w:rFonts w:ascii="Times New Roman" w:hAnsi="Times New Roman" w:cs="Times New Roman"/>
          <w:i/>
          <w:sz w:val="24"/>
          <w:szCs w:val="24"/>
        </w:rPr>
        <w:t>Lindoso</w:t>
      </w:r>
      <w:proofErr w:type="spellEnd"/>
      <w:r w:rsidRPr="00E14FF8">
        <w:rPr>
          <w:rFonts w:ascii="Times New Roman" w:hAnsi="Times New Roman" w:cs="Times New Roman"/>
          <w:i/>
          <w:sz w:val="24"/>
          <w:szCs w:val="24"/>
        </w:rPr>
        <w:t xml:space="preserve"> Oliveira</w:t>
      </w:r>
      <w:r w:rsidRPr="00E14FF8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E14FF8" w:rsidRDefault="00E14FF8" w:rsidP="00E14F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4FF8" w:rsidRPr="00272BC4" w:rsidRDefault="00433DAD" w:rsidP="00E14FF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72BC4">
        <w:rPr>
          <w:rFonts w:ascii="Times New Roman" w:hAnsi="Times New Roman" w:cs="Times New Roman"/>
          <w:b/>
          <w:sz w:val="20"/>
          <w:szCs w:val="20"/>
        </w:rPr>
        <w:t>SUMÁRIO</w:t>
      </w:r>
      <w:r w:rsidR="00E14FF8" w:rsidRPr="00272BC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14FF8" w:rsidRPr="00272BC4">
        <w:rPr>
          <w:rFonts w:ascii="Times New Roman" w:hAnsi="Times New Roman" w:cs="Times New Roman"/>
          <w:sz w:val="20"/>
          <w:szCs w:val="20"/>
        </w:rPr>
        <w:t xml:space="preserve">Introdução; </w:t>
      </w:r>
      <w:proofErr w:type="gramStart"/>
      <w:r w:rsidR="00E14FF8" w:rsidRPr="00272BC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E14FF8" w:rsidRPr="00272BC4">
        <w:rPr>
          <w:rFonts w:ascii="Times New Roman" w:hAnsi="Times New Roman" w:cs="Times New Roman"/>
          <w:sz w:val="20"/>
          <w:szCs w:val="20"/>
        </w:rPr>
        <w:t xml:space="preserve"> A Lei dos Remé</w:t>
      </w:r>
      <w:r w:rsidR="003F3223">
        <w:rPr>
          <w:rFonts w:ascii="Times New Roman" w:hAnsi="Times New Roman" w:cs="Times New Roman"/>
          <w:sz w:val="20"/>
          <w:szCs w:val="20"/>
        </w:rPr>
        <w:t xml:space="preserve">dios e </w:t>
      </w:r>
      <w:r w:rsidR="00651BAE">
        <w:rPr>
          <w:rFonts w:ascii="Times New Roman" w:hAnsi="Times New Roman" w:cs="Times New Roman"/>
          <w:sz w:val="20"/>
          <w:szCs w:val="20"/>
        </w:rPr>
        <w:t xml:space="preserve">sua intervenção no </w:t>
      </w:r>
      <w:r w:rsidR="003B262B">
        <w:rPr>
          <w:rFonts w:ascii="Times New Roman" w:hAnsi="Times New Roman" w:cs="Times New Roman"/>
          <w:sz w:val="20"/>
          <w:szCs w:val="20"/>
        </w:rPr>
        <w:t>Código Pena</w:t>
      </w:r>
      <w:r w:rsidR="00E14FF8" w:rsidRPr="00272BC4">
        <w:rPr>
          <w:rFonts w:ascii="Times New Roman" w:hAnsi="Times New Roman" w:cs="Times New Roman"/>
          <w:sz w:val="20"/>
          <w:szCs w:val="20"/>
        </w:rPr>
        <w:t xml:space="preserve">l; 2 </w:t>
      </w:r>
      <w:r w:rsidR="003B262B" w:rsidRPr="00272BC4">
        <w:rPr>
          <w:rFonts w:ascii="Times New Roman" w:hAnsi="Times New Roman" w:cs="Times New Roman"/>
          <w:sz w:val="20"/>
          <w:szCs w:val="20"/>
        </w:rPr>
        <w:t>Da declaração</w:t>
      </w:r>
      <w:r w:rsidR="003B262B">
        <w:rPr>
          <w:rFonts w:ascii="Times New Roman" w:hAnsi="Times New Roman" w:cs="Times New Roman"/>
          <w:sz w:val="20"/>
          <w:szCs w:val="20"/>
        </w:rPr>
        <w:t xml:space="preserve"> de inconstitucionalidade do art. 273, </w:t>
      </w:r>
      <w:r w:rsidR="00275A70">
        <w:rPr>
          <w:rFonts w:ascii="Times New Roman" w:hAnsi="Times New Roman" w:cs="Times New Roman"/>
          <w:sz w:val="20"/>
          <w:szCs w:val="20"/>
        </w:rPr>
        <w:t xml:space="preserve">do </w:t>
      </w:r>
      <w:r w:rsidR="003B262B">
        <w:rPr>
          <w:rFonts w:ascii="Times New Roman" w:hAnsi="Times New Roman" w:cs="Times New Roman"/>
          <w:sz w:val="20"/>
          <w:szCs w:val="20"/>
        </w:rPr>
        <w:t>Código Penal</w:t>
      </w:r>
      <w:r w:rsidR="00E14FF8" w:rsidRPr="00272BC4">
        <w:rPr>
          <w:rFonts w:ascii="Times New Roman" w:hAnsi="Times New Roman" w:cs="Times New Roman"/>
          <w:sz w:val="20"/>
          <w:szCs w:val="20"/>
        </w:rPr>
        <w:t>; 3</w:t>
      </w:r>
      <w:r w:rsidR="003B262B" w:rsidRPr="003B262B">
        <w:rPr>
          <w:rFonts w:ascii="Times New Roman" w:hAnsi="Times New Roman" w:cs="Times New Roman"/>
          <w:sz w:val="20"/>
          <w:szCs w:val="20"/>
        </w:rPr>
        <w:t xml:space="preserve"> </w:t>
      </w:r>
      <w:r w:rsidR="003B262B" w:rsidRPr="00272BC4">
        <w:rPr>
          <w:rFonts w:ascii="Times New Roman" w:hAnsi="Times New Roman" w:cs="Times New Roman"/>
          <w:sz w:val="20"/>
          <w:szCs w:val="20"/>
        </w:rPr>
        <w:t>Das críticas à política crimi</w:t>
      </w:r>
      <w:r w:rsidR="003B262B">
        <w:rPr>
          <w:rFonts w:ascii="Times New Roman" w:hAnsi="Times New Roman" w:cs="Times New Roman"/>
          <w:sz w:val="20"/>
          <w:szCs w:val="20"/>
        </w:rPr>
        <w:t>nal diante da admissibilidade dos artigos introduz</w:t>
      </w:r>
      <w:r w:rsidR="003B262B" w:rsidRPr="00272BC4">
        <w:rPr>
          <w:rFonts w:ascii="Times New Roman" w:hAnsi="Times New Roman" w:cs="Times New Roman"/>
          <w:sz w:val="20"/>
          <w:szCs w:val="20"/>
        </w:rPr>
        <w:t>i</w:t>
      </w:r>
      <w:r w:rsidR="003B262B">
        <w:rPr>
          <w:rFonts w:ascii="Times New Roman" w:hAnsi="Times New Roman" w:cs="Times New Roman"/>
          <w:sz w:val="20"/>
          <w:szCs w:val="20"/>
        </w:rPr>
        <w:t>dos</w:t>
      </w:r>
      <w:r w:rsidR="00E14FF8" w:rsidRPr="00272BC4">
        <w:rPr>
          <w:rFonts w:ascii="Times New Roman" w:hAnsi="Times New Roman" w:cs="Times New Roman"/>
          <w:sz w:val="20"/>
          <w:szCs w:val="20"/>
        </w:rPr>
        <w:t>; Considerações Finais; Referências.</w:t>
      </w:r>
    </w:p>
    <w:p w:rsidR="00E14FF8" w:rsidRDefault="00E14FF8" w:rsidP="00E14FF8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14FF8" w:rsidRDefault="00E14FF8" w:rsidP="00E14FF8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E14FF8" w:rsidRDefault="00E14FF8" w:rsidP="00510A2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FF8" w:rsidRPr="0097157C" w:rsidRDefault="00E14FF8" w:rsidP="00E14FF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</w:t>
      </w:r>
      <w:r w:rsidRPr="00D11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710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D11710">
        <w:rPr>
          <w:rFonts w:ascii="Times New Roman" w:hAnsi="Times New Roman" w:cs="Times New Roman"/>
          <w:sz w:val="24"/>
          <w:szCs w:val="24"/>
        </w:rPr>
        <w:t xml:space="preserve"> visa analisar a entrada em vigor da Lei nº 9.667/98 (Lei dos Remédio</w:t>
      </w:r>
      <w:r w:rsidR="001E65BD">
        <w:rPr>
          <w:rFonts w:ascii="Times New Roman" w:hAnsi="Times New Roman" w:cs="Times New Roman"/>
          <w:sz w:val="24"/>
          <w:szCs w:val="24"/>
        </w:rPr>
        <w:t>s), que promoveu a alteração dos artigos</w:t>
      </w:r>
      <w:r w:rsidRPr="00D11710">
        <w:rPr>
          <w:rFonts w:ascii="Times New Roman" w:hAnsi="Times New Roman" w:cs="Times New Roman"/>
          <w:sz w:val="24"/>
          <w:szCs w:val="24"/>
        </w:rPr>
        <w:t xml:space="preserve"> 272 e 273 do Código Penal, a partir de um viés crítico: a</w:t>
      </w:r>
      <w:r w:rsidR="002B6A29">
        <w:rPr>
          <w:rFonts w:ascii="Times New Roman" w:hAnsi="Times New Roman" w:cs="Times New Roman"/>
          <w:sz w:val="24"/>
          <w:szCs w:val="24"/>
        </w:rPr>
        <w:t xml:space="preserve"> </w:t>
      </w:r>
      <w:r w:rsidR="0098671E">
        <w:rPr>
          <w:rFonts w:ascii="Times New Roman" w:hAnsi="Times New Roman" w:cs="Times New Roman"/>
          <w:sz w:val="24"/>
          <w:szCs w:val="24"/>
        </w:rPr>
        <w:t>abordagem de uma possível</w:t>
      </w:r>
      <w:r w:rsidRPr="00D11710">
        <w:rPr>
          <w:rFonts w:ascii="Times New Roman" w:hAnsi="Times New Roman" w:cs="Times New Roman"/>
          <w:sz w:val="24"/>
          <w:szCs w:val="24"/>
        </w:rPr>
        <w:t xml:space="preserve"> </w:t>
      </w:r>
      <w:r w:rsidR="0098671E">
        <w:rPr>
          <w:rFonts w:ascii="Times New Roman" w:hAnsi="Times New Roman" w:cs="Times New Roman"/>
          <w:sz w:val="24"/>
          <w:szCs w:val="24"/>
        </w:rPr>
        <w:t xml:space="preserve">contraposição da </w:t>
      </w:r>
      <w:r w:rsidRPr="00D11710">
        <w:rPr>
          <w:rFonts w:ascii="Times New Roman" w:hAnsi="Times New Roman" w:cs="Times New Roman"/>
          <w:sz w:val="24"/>
          <w:szCs w:val="24"/>
        </w:rPr>
        <w:t>refe</w:t>
      </w:r>
      <w:r w:rsidR="0098671E">
        <w:rPr>
          <w:rFonts w:ascii="Times New Roman" w:hAnsi="Times New Roman" w:cs="Times New Roman"/>
          <w:sz w:val="24"/>
          <w:szCs w:val="24"/>
        </w:rPr>
        <w:t>rida Lei</w:t>
      </w:r>
      <w:r w:rsidRPr="00D11710">
        <w:rPr>
          <w:rFonts w:ascii="Times New Roman" w:hAnsi="Times New Roman" w:cs="Times New Roman"/>
          <w:sz w:val="24"/>
          <w:szCs w:val="24"/>
        </w:rPr>
        <w:t xml:space="preserve"> </w:t>
      </w:r>
      <w:r w:rsidR="0098671E">
        <w:rPr>
          <w:rFonts w:ascii="Times New Roman" w:hAnsi="Times New Roman" w:cs="Times New Roman"/>
          <w:sz w:val="24"/>
          <w:szCs w:val="24"/>
        </w:rPr>
        <w:t xml:space="preserve">aos </w:t>
      </w:r>
      <w:r w:rsidRPr="00D11710">
        <w:rPr>
          <w:rFonts w:ascii="Times New Roman" w:hAnsi="Times New Roman" w:cs="Times New Roman"/>
          <w:sz w:val="24"/>
          <w:szCs w:val="24"/>
        </w:rPr>
        <w:t>princípios penais básicos e inerentes ao Estado Constitucional e De</w:t>
      </w:r>
      <w:r w:rsidR="0098671E">
        <w:rPr>
          <w:rFonts w:ascii="Times New Roman" w:hAnsi="Times New Roman" w:cs="Times New Roman"/>
          <w:sz w:val="24"/>
          <w:szCs w:val="24"/>
        </w:rPr>
        <w:t xml:space="preserve">mocrático de Direito, bem como </w:t>
      </w:r>
      <w:r>
        <w:rPr>
          <w:rFonts w:ascii="Times New Roman" w:hAnsi="Times New Roman" w:cs="Times New Roman"/>
          <w:sz w:val="24"/>
          <w:szCs w:val="24"/>
        </w:rPr>
        <w:t xml:space="preserve">a acusação de </w:t>
      </w:r>
      <w:r w:rsidRPr="00D11710">
        <w:rPr>
          <w:rFonts w:ascii="Times New Roman" w:hAnsi="Times New Roman" w:cs="Times New Roman"/>
          <w:sz w:val="24"/>
          <w:szCs w:val="24"/>
        </w:rPr>
        <w:t>inconstitucional</w:t>
      </w:r>
      <w:r>
        <w:rPr>
          <w:rFonts w:ascii="Times New Roman" w:hAnsi="Times New Roman" w:cs="Times New Roman"/>
          <w:sz w:val="24"/>
          <w:szCs w:val="24"/>
        </w:rPr>
        <w:t>idade</w:t>
      </w:r>
      <w:r w:rsidR="0098671E">
        <w:rPr>
          <w:rFonts w:ascii="Times New Roman" w:hAnsi="Times New Roman" w:cs="Times New Roman"/>
          <w:sz w:val="24"/>
          <w:szCs w:val="24"/>
        </w:rPr>
        <w:t xml:space="preserve"> serão levadas em conta no decorrer da discussão.</w:t>
      </w:r>
      <w:r w:rsidRPr="00D11710">
        <w:rPr>
          <w:rFonts w:ascii="Times New Roman" w:hAnsi="Times New Roman" w:cs="Times New Roman"/>
          <w:sz w:val="24"/>
          <w:szCs w:val="24"/>
        </w:rPr>
        <w:t xml:space="preserve"> </w:t>
      </w:r>
      <w:r w:rsidR="00C410B4">
        <w:rPr>
          <w:rFonts w:ascii="Times New Roman" w:hAnsi="Times New Roman" w:cs="Times New Roman"/>
          <w:sz w:val="24"/>
          <w:szCs w:val="24"/>
        </w:rPr>
        <w:t>Além disso, o</w:t>
      </w:r>
      <w:r w:rsidR="0098671E">
        <w:rPr>
          <w:rFonts w:ascii="Times New Roman" w:hAnsi="Times New Roman" w:cs="Times New Roman"/>
          <w:sz w:val="24"/>
          <w:szCs w:val="24"/>
        </w:rPr>
        <w:t>bjetiva-se</w:t>
      </w:r>
      <w:r w:rsidRPr="00D11710">
        <w:rPr>
          <w:rFonts w:ascii="Times New Roman" w:hAnsi="Times New Roman" w:cs="Times New Roman"/>
          <w:sz w:val="24"/>
          <w:szCs w:val="24"/>
        </w:rPr>
        <w:t xml:space="preserve"> </w:t>
      </w:r>
      <w:r w:rsidR="00C410B4">
        <w:rPr>
          <w:rFonts w:ascii="Times New Roman" w:hAnsi="Times New Roman" w:cs="Times New Roman"/>
          <w:sz w:val="24"/>
          <w:szCs w:val="24"/>
        </w:rPr>
        <w:t>fazer considerações</w:t>
      </w:r>
      <w:r w:rsidR="00CF63F2">
        <w:rPr>
          <w:rFonts w:ascii="Times New Roman" w:hAnsi="Times New Roman" w:cs="Times New Roman"/>
          <w:sz w:val="24"/>
          <w:szCs w:val="24"/>
        </w:rPr>
        <w:t xml:space="preserve"> a respeito da possibilidade</w:t>
      </w:r>
      <w:r w:rsidR="00C410B4">
        <w:rPr>
          <w:rFonts w:ascii="Times New Roman" w:hAnsi="Times New Roman" w:cs="Times New Roman"/>
          <w:sz w:val="24"/>
          <w:szCs w:val="24"/>
        </w:rPr>
        <w:t xml:space="preserve"> (ou não) de efetiva lesão ao bem jurídico tutelado, qual seja,</w:t>
      </w:r>
      <w:r w:rsidRPr="00D11710">
        <w:rPr>
          <w:rFonts w:ascii="Times New Roman" w:hAnsi="Times New Roman" w:cs="Times New Roman"/>
          <w:sz w:val="24"/>
          <w:szCs w:val="24"/>
        </w:rPr>
        <w:t xml:space="preserve"> </w:t>
      </w:r>
      <w:r w:rsidR="00C410B4">
        <w:rPr>
          <w:rFonts w:ascii="Times New Roman" w:hAnsi="Times New Roman" w:cs="Times New Roman"/>
          <w:sz w:val="24"/>
          <w:szCs w:val="24"/>
        </w:rPr>
        <w:t xml:space="preserve">a </w:t>
      </w:r>
      <w:r w:rsidRPr="00D11710">
        <w:rPr>
          <w:rFonts w:ascii="Times New Roman" w:hAnsi="Times New Roman" w:cs="Times New Roman"/>
          <w:sz w:val="24"/>
          <w:szCs w:val="24"/>
        </w:rPr>
        <w:t>saúde pública</w:t>
      </w:r>
      <w:r w:rsidR="00C410B4">
        <w:rPr>
          <w:rFonts w:ascii="Times New Roman" w:hAnsi="Times New Roman" w:cs="Times New Roman"/>
          <w:sz w:val="24"/>
          <w:szCs w:val="24"/>
        </w:rPr>
        <w:t>.</w:t>
      </w:r>
    </w:p>
    <w:p w:rsidR="00E14FF8" w:rsidRDefault="00E14FF8" w:rsidP="00E14FF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6A29" w:rsidRDefault="002D089F" w:rsidP="002D089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 </w:t>
      </w:r>
    </w:p>
    <w:p w:rsidR="002B6A29" w:rsidRDefault="00E14FF8" w:rsidP="002B6A29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ind w:right="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 dos Remédios.  Princípios penais básicos. Inconstitucionalidade. Saúde pública.</w:t>
      </w:r>
    </w:p>
    <w:p w:rsidR="002B6A29" w:rsidRDefault="002B6A29" w:rsidP="00BC269E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ind w:right="18"/>
        <w:jc w:val="center"/>
        <w:rPr>
          <w:rFonts w:ascii="Times New Roman" w:hAnsi="Times New Roman" w:cs="Times New Roman"/>
          <w:sz w:val="24"/>
          <w:szCs w:val="24"/>
        </w:rPr>
      </w:pPr>
    </w:p>
    <w:p w:rsidR="00E14FF8" w:rsidRPr="002B6A29" w:rsidRDefault="00E14FF8" w:rsidP="002B6A29">
      <w:pPr>
        <w:tabs>
          <w:tab w:val="left" w:pos="720"/>
        </w:tabs>
        <w:autoSpaceDE w:val="0"/>
        <w:autoSpaceDN w:val="0"/>
        <w:adjustRightInd w:val="0"/>
        <w:spacing w:before="240" w:after="0" w:line="360" w:lineRule="auto"/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E14FF8" w:rsidRDefault="00E14FF8" w:rsidP="00DA5C4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FF8" w:rsidRDefault="001E65BD" w:rsidP="00DA5C40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273 do Código Penal, que foi</w:t>
      </w:r>
      <w:r w:rsidR="004F5574">
        <w:rPr>
          <w:rFonts w:ascii="Times New Roman" w:hAnsi="Times New Roman" w:cs="Times New Roman"/>
          <w:sz w:val="24"/>
          <w:szCs w:val="24"/>
        </w:rPr>
        <w:t xml:space="preserve"> alterado</w:t>
      </w:r>
      <w:r>
        <w:rPr>
          <w:rFonts w:ascii="Times New Roman" w:hAnsi="Times New Roman" w:cs="Times New Roman"/>
          <w:sz w:val="24"/>
          <w:szCs w:val="24"/>
        </w:rPr>
        <w:t xml:space="preserve"> pela Lei </w:t>
      </w:r>
      <w:r w:rsidR="00BD2EC7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9.677/98, repercutiu</w:t>
      </w:r>
      <w:r w:rsidR="00E14FF8">
        <w:rPr>
          <w:rFonts w:ascii="Times New Roman" w:hAnsi="Times New Roman" w:cs="Times New Roman"/>
          <w:sz w:val="24"/>
          <w:szCs w:val="24"/>
        </w:rPr>
        <w:t xml:space="preserve"> em fortes críticas no que diz respeito à sua constitucionalidade. Tal fato é motivado pela acusação de suposto desrespeito ao princípio da proporcionalidade, visto que houve uma ausência notória de um juízo de ponderação, de forma a equilibrar a pena imposta à conduta ilícita – ou, de acordo com esse pensamento, a conduta que deveria lesar de forma efetiva o bem </w:t>
      </w:r>
      <w:r w:rsidR="00E14FF8">
        <w:rPr>
          <w:rFonts w:ascii="Times New Roman" w:hAnsi="Times New Roman" w:cs="Times New Roman"/>
          <w:sz w:val="24"/>
          <w:szCs w:val="24"/>
        </w:rPr>
        <w:lastRenderedPageBreak/>
        <w:t>jurídico tutela</w:t>
      </w:r>
      <w:r w:rsidR="00F730EA">
        <w:rPr>
          <w:rFonts w:ascii="Times New Roman" w:hAnsi="Times New Roman" w:cs="Times New Roman"/>
          <w:sz w:val="24"/>
          <w:szCs w:val="24"/>
        </w:rPr>
        <w:t>do. Além disso, a Lei n. 9.695/98</w:t>
      </w:r>
      <w:r w:rsidR="00E14FF8">
        <w:rPr>
          <w:rFonts w:ascii="Times New Roman" w:hAnsi="Times New Roman" w:cs="Times New Roman"/>
          <w:sz w:val="24"/>
          <w:szCs w:val="24"/>
        </w:rPr>
        <w:t xml:space="preserve"> incluiu o art. 273 no rol dos crimes hediondos, o que intensifica a discussão.</w:t>
      </w:r>
    </w:p>
    <w:p w:rsidR="00E14FF8" w:rsidRDefault="00E14FF8" w:rsidP="00DA5C40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diante do considerável aumento das penas do delito supracitado, há a afirmação de ofensa direta aos princípios da proporcionalidade 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visto que não houve aqui uma proibição de excessos com o aumento da pena para </w:t>
      </w:r>
      <w:r w:rsidRPr="004E7EDE">
        <w:rPr>
          <w:rFonts w:ascii="Times New Roman" w:hAnsi="Times New Roman" w:cs="Times New Roman"/>
          <w:sz w:val="24"/>
          <w:szCs w:val="24"/>
        </w:rPr>
        <w:t>10 (dez) a 15 (quinze) anos</w:t>
      </w:r>
      <w:r>
        <w:rPr>
          <w:rFonts w:ascii="Times New Roman" w:hAnsi="Times New Roman" w:cs="Times New Roman"/>
          <w:sz w:val="24"/>
          <w:szCs w:val="24"/>
        </w:rPr>
        <w:t xml:space="preserve"> de reclusão</w:t>
      </w:r>
      <w:r w:rsidRPr="004E7EDE">
        <w:rPr>
          <w:rFonts w:ascii="Times New Roman" w:hAnsi="Times New Roman" w:cs="Times New Roman"/>
          <w:sz w:val="24"/>
          <w:szCs w:val="24"/>
        </w:rPr>
        <w:t>, e multa</w:t>
      </w:r>
      <w:r>
        <w:rPr>
          <w:rFonts w:ascii="Times New Roman" w:hAnsi="Times New Roman" w:cs="Times New Roman"/>
          <w:sz w:val="24"/>
          <w:szCs w:val="24"/>
        </w:rPr>
        <w:t xml:space="preserve">. A discussão não só trata da suposta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lesividade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ao bem jurídico tutelado, como também se direciona a uma análise da política criminal adotada pelo Sistema Penal, que objetiva muito mais a excessiva punição do que aos meios efetivos de controle da criminalidade.</w:t>
      </w:r>
    </w:p>
    <w:p w:rsidR="00E14FF8" w:rsidRDefault="00E14FF8" w:rsidP="00DA5C40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da breve introdução, objetiva-se analisar os pontos contrários de tal discussão, contemplando a impor</w:t>
      </w:r>
      <w:r w:rsidR="00637273">
        <w:rPr>
          <w:rFonts w:ascii="Times New Roman" w:hAnsi="Times New Roman" w:cs="Times New Roman"/>
          <w:sz w:val="24"/>
          <w:szCs w:val="24"/>
        </w:rPr>
        <w:t xml:space="preserve">tância do </w:t>
      </w:r>
      <w:r w:rsidR="00FC5A61">
        <w:rPr>
          <w:rFonts w:ascii="Times New Roman" w:hAnsi="Times New Roman" w:cs="Times New Roman"/>
          <w:sz w:val="24"/>
          <w:szCs w:val="24"/>
        </w:rPr>
        <w:t>bem jurídico tutelado frente ao possível confronto com os princípios penais</w:t>
      </w:r>
      <w:r>
        <w:rPr>
          <w:rFonts w:ascii="Times New Roman" w:hAnsi="Times New Roman" w:cs="Times New Roman"/>
          <w:sz w:val="24"/>
          <w:szCs w:val="24"/>
        </w:rPr>
        <w:t>. Dessa forma, pretende-se chegar a uma conclusão a respeito da acusação de inconstitucionalidade da Lei dos Remédios, no que diz respeitos aos ditos artigos introduzidos no Código Penal.</w:t>
      </w:r>
    </w:p>
    <w:p w:rsidR="00003884" w:rsidRDefault="00003884" w:rsidP="00DA5C40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03884" w:rsidRDefault="00003884" w:rsidP="00003884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388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03884">
        <w:rPr>
          <w:rFonts w:ascii="Times New Roman" w:hAnsi="Times New Roman" w:cs="Times New Roman"/>
          <w:b/>
          <w:sz w:val="24"/>
          <w:szCs w:val="24"/>
        </w:rPr>
        <w:t xml:space="preserve"> A LEI DOS REMÉDIOS E SUA INTERVENÇÃO NO CÓDIGO PENAL</w:t>
      </w:r>
    </w:p>
    <w:p w:rsidR="00003884" w:rsidRDefault="00003884" w:rsidP="00003884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106" w:rsidRDefault="00DE0E3E" w:rsidP="0000388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art. 273</w:t>
      </w:r>
      <w:r w:rsidR="003E5DB3">
        <w:rPr>
          <w:rFonts w:ascii="Times New Roman" w:hAnsi="Times New Roman" w:cs="Times New Roman"/>
          <w:sz w:val="24"/>
          <w:szCs w:val="24"/>
        </w:rPr>
        <w:t xml:space="preserve"> do Código Penal, cuja alteração foi dada pela Lei n. 9.677/98, </w:t>
      </w:r>
      <w:r w:rsidR="007B390D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F202B9">
        <w:rPr>
          <w:rFonts w:ascii="Times New Roman" w:hAnsi="Times New Roman" w:cs="Times New Roman"/>
          <w:sz w:val="24"/>
          <w:szCs w:val="24"/>
        </w:rPr>
        <w:t xml:space="preserve">o crime de falsificação, corrupção, adulteração ou alteração de produto destinado a </w:t>
      </w:r>
      <w:r w:rsidR="00CE5C95">
        <w:rPr>
          <w:rFonts w:ascii="Times New Roman" w:hAnsi="Times New Roman" w:cs="Times New Roman"/>
          <w:sz w:val="24"/>
          <w:szCs w:val="24"/>
        </w:rPr>
        <w:t xml:space="preserve">fins terapêuticos ou medicinais. Esse tipo penal tem como bem jurídico tutelado a saúde pública, </w:t>
      </w:r>
      <w:r w:rsidR="00320874">
        <w:rPr>
          <w:rFonts w:ascii="Times New Roman" w:hAnsi="Times New Roman" w:cs="Times New Roman"/>
          <w:sz w:val="24"/>
          <w:szCs w:val="24"/>
        </w:rPr>
        <w:t>estando incluso em um dos</w:t>
      </w:r>
      <w:r w:rsidR="00CF6208">
        <w:rPr>
          <w:rFonts w:ascii="Times New Roman" w:hAnsi="Times New Roman" w:cs="Times New Roman"/>
          <w:sz w:val="24"/>
          <w:szCs w:val="24"/>
        </w:rPr>
        <w:t xml:space="preserve"> crimes que </w:t>
      </w:r>
      <w:r w:rsidR="00320874">
        <w:rPr>
          <w:rFonts w:ascii="Times New Roman" w:hAnsi="Times New Roman" w:cs="Times New Roman"/>
          <w:sz w:val="24"/>
          <w:szCs w:val="24"/>
        </w:rPr>
        <w:t xml:space="preserve">afetam </w:t>
      </w:r>
      <w:r w:rsidR="00CF6208">
        <w:rPr>
          <w:rFonts w:ascii="Times New Roman" w:hAnsi="Times New Roman" w:cs="Times New Roman"/>
          <w:sz w:val="24"/>
          <w:szCs w:val="24"/>
        </w:rPr>
        <w:t xml:space="preserve">ou que podem afetar (perigo abstrato) </w:t>
      </w:r>
      <w:r w:rsidR="00320874">
        <w:rPr>
          <w:rFonts w:ascii="Times New Roman" w:hAnsi="Times New Roman" w:cs="Times New Roman"/>
          <w:sz w:val="24"/>
          <w:szCs w:val="24"/>
        </w:rPr>
        <w:t xml:space="preserve">a incolumidade pública. </w:t>
      </w:r>
    </w:p>
    <w:p w:rsidR="00003884" w:rsidRDefault="00AE3B2C" w:rsidP="0000388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de estipular </w:t>
      </w:r>
      <w:r w:rsidR="00CC6EBA">
        <w:rPr>
          <w:rFonts w:ascii="Times New Roman" w:hAnsi="Times New Roman" w:cs="Times New Roman"/>
          <w:sz w:val="24"/>
          <w:szCs w:val="24"/>
        </w:rPr>
        <w:t xml:space="preserve">extensos acréscimos </w:t>
      </w:r>
      <w:r w:rsidR="00B60835">
        <w:rPr>
          <w:rFonts w:ascii="Times New Roman" w:hAnsi="Times New Roman" w:cs="Times New Roman"/>
          <w:sz w:val="24"/>
          <w:szCs w:val="24"/>
        </w:rPr>
        <w:t>ao tipo penal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6EBA">
        <w:rPr>
          <w:rFonts w:ascii="Times New Roman" w:hAnsi="Times New Roman" w:cs="Times New Roman"/>
          <w:sz w:val="24"/>
          <w:szCs w:val="24"/>
        </w:rPr>
        <w:t>a referida Lei</w:t>
      </w:r>
      <w:r>
        <w:rPr>
          <w:rFonts w:ascii="Times New Roman" w:hAnsi="Times New Roman" w:cs="Times New Roman"/>
          <w:sz w:val="24"/>
          <w:szCs w:val="24"/>
        </w:rPr>
        <w:t xml:space="preserve"> também modificou a própria denominação legal </w:t>
      </w:r>
      <w:r w:rsidR="00964069">
        <w:rPr>
          <w:rFonts w:ascii="Times New Roman" w:hAnsi="Times New Roman" w:cs="Times New Roman"/>
          <w:sz w:val="24"/>
          <w:szCs w:val="24"/>
        </w:rPr>
        <w:t>do crime, i</w:t>
      </w:r>
      <w:r w:rsidR="005B44B0">
        <w:rPr>
          <w:rFonts w:ascii="Times New Roman" w:hAnsi="Times New Roman" w:cs="Times New Roman"/>
          <w:sz w:val="24"/>
          <w:szCs w:val="24"/>
        </w:rPr>
        <w:t>ncluindo várias ações nucleares (f</w:t>
      </w:r>
      <w:r w:rsidR="005B44B0" w:rsidRPr="005B44B0">
        <w:rPr>
          <w:rFonts w:ascii="Times New Roman" w:hAnsi="Times New Roman" w:cs="Times New Roman"/>
          <w:sz w:val="24"/>
          <w:szCs w:val="24"/>
        </w:rPr>
        <w:t>alsificar, corromper, adulterar ou alterar</w:t>
      </w:r>
      <w:r w:rsidR="005B44B0">
        <w:rPr>
          <w:rFonts w:ascii="Times New Roman" w:hAnsi="Times New Roman" w:cs="Times New Roman"/>
          <w:sz w:val="24"/>
          <w:szCs w:val="24"/>
        </w:rPr>
        <w:t>).</w:t>
      </w:r>
      <w:r w:rsidR="00CC6EBA">
        <w:rPr>
          <w:rFonts w:ascii="Times New Roman" w:hAnsi="Times New Roman" w:cs="Times New Roman"/>
          <w:sz w:val="24"/>
          <w:szCs w:val="24"/>
        </w:rPr>
        <w:t xml:space="preserve"> </w:t>
      </w:r>
      <w:r w:rsidR="00964069">
        <w:rPr>
          <w:rFonts w:ascii="Times New Roman" w:hAnsi="Times New Roman" w:cs="Times New Roman"/>
          <w:sz w:val="24"/>
          <w:szCs w:val="24"/>
        </w:rPr>
        <w:t xml:space="preserve">Anteriormente à modificação, o tipo </w:t>
      </w:r>
      <w:r w:rsidR="00FF6697">
        <w:rPr>
          <w:rFonts w:ascii="Times New Roman" w:hAnsi="Times New Roman" w:cs="Times New Roman"/>
          <w:sz w:val="24"/>
          <w:szCs w:val="24"/>
        </w:rPr>
        <w:t xml:space="preserve">era previsto apenas como “Alteração de substância alimentícia ou medicinal”, porém </w:t>
      </w:r>
      <w:r w:rsidR="00CC6EBA">
        <w:rPr>
          <w:rFonts w:ascii="Times New Roman" w:hAnsi="Times New Roman" w:cs="Times New Roman"/>
          <w:sz w:val="24"/>
          <w:szCs w:val="24"/>
        </w:rPr>
        <w:t>a redação do artigo passou a ser a seguinte:</w:t>
      </w:r>
    </w:p>
    <w:p w:rsidR="00CC6EBA" w:rsidRDefault="00CC6EBA" w:rsidP="0000388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bCs/>
          <w:sz w:val="20"/>
          <w:szCs w:val="20"/>
        </w:rPr>
        <w:t>Art. 273</w:t>
      </w:r>
      <w:r w:rsidR="00A533A7">
        <w:rPr>
          <w:bCs/>
          <w:sz w:val="20"/>
          <w:szCs w:val="20"/>
        </w:rPr>
        <w:t xml:space="preserve"> </w:t>
      </w:r>
      <w:r w:rsidRPr="00A533A7">
        <w:rPr>
          <w:sz w:val="20"/>
          <w:szCs w:val="20"/>
        </w:rPr>
        <w:t xml:space="preserve">- Falsificar, corromper, adulterar ou alterar produto destinado a fins terapêuticos ou medicinais: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Pena - reclusão, de 10 (dez) a 15 (quinze) anos, e multa.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lastRenderedPageBreak/>
        <w:t xml:space="preserve">§ 1º - Nas mesmas penas incorre quem importa, vende, expõe à venda, tem em depósito para vender ou, de qualquer forma, distribui ou entrega a consumo o produto falsificado, corrompido, adulterado ou alterado.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§ 1º-A - Incluem-se entre os produtos a que se refere este artigo os medicamentos, as matérias-primas, os insumos farmacêuticos, os cosméticos, os saneantes e os de uso em diagnóstico.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§ 1º-B - Está sujeito às penas deste artigo quem pratica as ações previstas no § 1º em relação a produtos em qualquer das seguintes condições: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I - sem registro, quando exigível, no órgão de vigilância sanitária competente;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II - em desacordo com a fórmula constante do registro previsto no inciso anterior;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III - sem as características de identidade e qualidade admitidas para a sua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proofErr w:type="gramStart"/>
      <w:r w:rsidRPr="00A533A7">
        <w:rPr>
          <w:sz w:val="20"/>
          <w:szCs w:val="20"/>
        </w:rPr>
        <w:t>comercialização</w:t>
      </w:r>
      <w:proofErr w:type="gramEnd"/>
      <w:r w:rsidRPr="00A533A7">
        <w:rPr>
          <w:sz w:val="20"/>
          <w:szCs w:val="20"/>
        </w:rPr>
        <w:t xml:space="preserve">;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IV - com redução de seu valor terapêutico ou de sua atividade;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V - de procedência ignorada;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VI - adquiridos de estabelecimento sem licença da autoridade sanitária competente. </w:t>
      </w:r>
    </w:p>
    <w:p w:rsidR="00CC6EBA" w:rsidRPr="00A533A7" w:rsidRDefault="00CC6EBA" w:rsidP="00A533A7">
      <w:pPr>
        <w:pStyle w:val="Default"/>
        <w:ind w:left="2268"/>
        <w:jc w:val="both"/>
        <w:rPr>
          <w:sz w:val="20"/>
          <w:szCs w:val="20"/>
        </w:rPr>
      </w:pPr>
      <w:r w:rsidRPr="00A533A7">
        <w:rPr>
          <w:sz w:val="20"/>
          <w:szCs w:val="20"/>
        </w:rPr>
        <w:t xml:space="preserve">Modalidade culposa </w:t>
      </w:r>
    </w:p>
    <w:p w:rsidR="00A533A7" w:rsidRDefault="00CC6EBA" w:rsidP="00A533A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533A7">
        <w:rPr>
          <w:rFonts w:ascii="Times New Roman" w:hAnsi="Times New Roman" w:cs="Times New Roman"/>
          <w:sz w:val="20"/>
          <w:szCs w:val="20"/>
        </w:rPr>
        <w:t>§ 2º - Se o crime é culposo:</w:t>
      </w:r>
    </w:p>
    <w:p w:rsidR="00CC6EBA" w:rsidRDefault="00CC6EBA" w:rsidP="00A533A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533A7">
        <w:rPr>
          <w:rFonts w:ascii="Times New Roman" w:hAnsi="Times New Roman" w:cs="Times New Roman"/>
          <w:sz w:val="20"/>
          <w:szCs w:val="20"/>
        </w:rPr>
        <w:t xml:space="preserve">Pena - detenção, de </w:t>
      </w:r>
      <w:proofErr w:type="gramStart"/>
      <w:r w:rsidRPr="00A533A7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A533A7">
        <w:rPr>
          <w:rFonts w:ascii="Times New Roman" w:hAnsi="Times New Roman" w:cs="Times New Roman"/>
          <w:sz w:val="20"/>
          <w:szCs w:val="20"/>
        </w:rPr>
        <w:t xml:space="preserve"> (um) a 3 (três) anos, e multa.</w:t>
      </w:r>
    </w:p>
    <w:p w:rsidR="00A533A7" w:rsidRDefault="00A533A7" w:rsidP="00A533A7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14FF8" w:rsidRDefault="002E1D8C" w:rsidP="006C3A8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Damásio de Jesus</w:t>
      </w:r>
      <w:r w:rsidR="00AA5B2F">
        <w:rPr>
          <w:rFonts w:ascii="Times New Roman" w:hAnsi="Times New Roman" w:cs="Times New Roman"/>
          <w:sz w:val="24"/>
          <w:szCs w:val="24"/>
        </w:rPr>
        <w:t xml:space="preserve"> (2009, p. 353) explicita que os produtos mencionados no caput consistem em “toda substância, sólida ou líquida, empregada na cura ou prevenção de moléstias”. No entanto, o §1ª-A </w:t>
      </w:r>
      <w:r w:rsidR="008014C9">
        <w:rPr>
          <w:rFonts w:ascii="Times New Roman" w:hAnsi="Times New Roman" w:cs="Times New Roman"/>
          <w:sz w:val="24"/>
          <w:szCs w:val="24"/>
        </w:rPr>
        <w:t xml:space="preserve">do art. 273 inclui a estes produtos os medicamentos, </w:t>
      </w:r>
      <w:r w:rsidR="00497C44">
        <w:rPr>
          <w:rFonts w:ascii="Times New Roman" w:hAnsi="Times New Roman" w:cs="Times New Roman"/>
          <w:sz w:val="24"/>
          <w:szCs w:val="24"/>
        </w:rPr>
        <w:t xml:space="preserve">as </w:t>
      </w:r>
      <w:r w:rsidR="008014C9">
        <w:rPr>
          <w:rFonts w:ascii="Times New Roman" w:hAnsi="Times New Roman" w:cs="Times New Roman"/>
          <w:sz w:val="24"/>
          <w:szCs w:val="24"/>
        </w:rPr>
        <w:t xml:space="preserve">matérias-primas, </w:t>
      </w:r>
      <w:r w:rsidR="00497C44">
        <w:rPr>
          <w:rFonts w:ascii="Times New Roman" w:hAnsi="Times New Roman" w:cs="Times New Roman"/>
          <w:sz w:val="24"/>
          <w:szCs w:val="24"/>
        </w:rPr>
        <w:t xml:space="preserve">os </w:t>
      </w:r>
      <w:r w:rsidR="008014C9">
        <w:rPr>
          <w:rFonts w:ascii="Times New Roman" w:hAnsi="Times New Roman" w:cs="Times New Roman"/>
          <w:sz w:val="24"/>
          <w:szCs w:val="24"/>
        </w:rPr>
        <w:t xml:space="preserve">insumos farmacêuticos, os cosméticos, os saneantes e os de uso em diagnóstico, o que levanta questionamentos </w:t>
      </w:r>
      <w:r w:rsidR="00497C44">
        <w:rPr>
          <w:rFonts w:ascii="Times New Roman" w:hAnsi="Times New Roman" w:cs="Times New Roman"/>
          <w:sz w:val="24"/>
          <w:szCs w:val="24"/>
        </w:rPr>
        <w:t xml:space="preserve">referentes à </w:t>
      </w:r>
      <w:r w:rsidR="0047649F">
        <w:rPr>
          <w:rFonts w:ascii="Times New Roman" w:hAnsi="Times New Roman" w:cs="Times New Roman"/>
          <w:sz w:val="24"/>
          <w:szCs w:val="24"/>
        </w:rPr>
        <w:t xml:space="preserve">suposta </w:t>
      </w:r>
      <w:r w:rsidR="00497C44">
        <w:rPr>
          <w:rFonts w:ascii="Times New Roman" w:hAnsi="Times New Roman" w:cs="Times New Roman"/>
          <w:sz w:val="24"/>
          <w:szCs w:val="24"/>
        </w:rPr>
        <w:t xml:space="preserve">gravidade da conduta </w:t>
      </w:r>
      <w:r w:rsidR="001E6887">
        <w:rPr>
          <w:rFonts w:ascii="Times New Roman" w:hAnsi="Times New Roman" w:cs="Times New Roman"/>
          <w:sz w:val="24"/>
          <w:szCs w:val="24"/>
        </w:rPr>
        <w:t xml:space="preserve">quando se utiliza um </w:t>
      </w:r>
      <w:r w:rsidR="00497C44">
        <w:rPr>
          <w:rFonts w:ascii="Times New Roman" w:hAnsi="Times New Roman" w:cs="Times New Roman"/>
          <w:sz w:val="24"/>
          <w:szCs w:val="24"/>
        </w:rPr>
        <w:t>produto específico</w:t>
      </w:r>
      <w:r w:rsidR="001E6887">
        <w:rPr>
          <w:rFonts w:ascii="Times New Roman" w:hAnsi="Times New Roman" w:cs="Times New Roman"/>
          <w:sz w:val="24"/>
          <w:szCs w:val="24"/>
        </w:rPr>
        <w:t>, como o cosmético, por exemplo.</w:t>
      </w:r>
    </w:p>
    <w:p w:rsidR="0047649F" w:rsidRDefault="0047649F" w:rsidP="0047649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 citar </w:t>
      </w:r>
      <w:r w:rsidR="006C3A85">
        <w:rPr>
          <w:rFonts w:ascii="Times New Roman" w:hAnsi="Times New Roman" w:cs="Times New Roman"/>
          <w:sz w:val="24"/>
          <w:szCs w:val="24"/>
        </w:rPr>
        <w:t>que se trata de um crime de perigo abst</w:t>
      </w:r>
      <w:r w:rsidR="005B44B0">
        <w:rPr>
          <w:rFonts w:ascii="Times New Roman" w:hAnsi="Times New Roman" w:cs="Times New Roman"/>
          <w:sz w:val="24"/>
          <w:szCs w:val="24"/>
        </w:rPr>
        <w:t xml:space="preserve">rato, </w:t>
      </w:r>
      <w:r w:rsidR="005959D5">
        <w:rPr>
          <w:rFonts w:ascii="Times New Roman" w:hAnsi="Times New Roman" w:cs="Times New Roman"/>
          <w:sz w:val="24"/>
          <w:szCs w:val="24"/>
        </w:rPr>
        <w:t xml:space="preserve">não sendo necessário o perigo real ou até mesmo o dano à coletividade, mas apenas a presunção ou possibilidade de perigo. </w:t>
      </w:r>
      <w:r w:rsidR="00964AD5">
        <w:rPr>
          <w:rFonts w:ascii="Times New Roman" w:hAnsi="Times New Roman" w:cs="Times New Roman"/>
          <w:sz w:val="24"/>
          <w:szCs w:val="24"/>
        </w:rPr>
        <w:t xml:space="preserve">Ver-se-á, no decorrer do trabalho, que muitas críticas são apontadas a tal tipificação, já que a modificação feita pela Lei. </w:t>
      </w:r>
      <w:proofErr w:type="gramStart"/>
      <w:r w:rsidR="00964AD5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="00964AD5">
        <w:rPr>
          <w:rFonts w:ascii="Times New Roman" w:hAnsi="Times New Roman" w:cs="Times New Roman"/>
          <w:sz w:val="24"/>
          <w:szCs w:val="24"/>
        </w:rPr>
        <w:t xml:space="preserve"> 9.677/98 tratou de elevar de forma excessiva a pena</w:t>
      </w:r>
      <w:r w:rsidR="00EB3FDE">
        <w:rPr>
          <w:rFonts w:ascii="Times New Roman" w:hAnsi="Times New Roman" w:cs="Times New Roman"/>
          <w:sz w:val="24"/>
          <w:szCs w:val="24"/>
        </w:rPr>
        <w:t xml:space="preserve"> do </w:t>
      </w:r>
      <w:r w:rsidR="00F159C8">
        <w:rPr>
          <w:rFonts w:ascii="Times New Roman" w:hAnsi="Times New Roman" w:cs="Times New Roman"/>
          <w:sz w:val="24"/>
          <w:szCs w:val="24"/>
        </w:rPr>
        <w:t xml:space="preserve">referido </w:t>
      </w:r>
      <w:r w:rsidR="00964AD5">
        <w:rPr>
          <w:rFonts w:ascii="Times New Roman" w:hAnsi="Times New Roman" w:cs="Times New Roman"/>
          <w:sz w:val="24"/>
          <w:szCs w:val="24"/>
        </w:rPr>
        <w:t xml:space="preserve">crime, de forma a superar as penas de graves crimes de perigo concreto, como o estupro. </w:t>
      </w:r>
      <w:r w:rsidR="005A1D9F">
        <w:rPr>
          <w:rFonts w:ascii="Times New Roman" w:hAnsi="Times New Roman" w:cs="Times New Roman"/>
          <w:sz w:val="24"/>
          <w:szCs w:val="24"/>
        </w:rPr>
        <w:t>Posição contrária é sustentada por Rogério Greco (2011</w:t>
      </w:r>
      <w:r w:rsidR="00B60835">
        <w:rPr>
          <w:rFonts w:ascii="Times New Roman" w:hAnsi="Times New Roman" w:cs="Times New Roman"/>
          <w:sz w:val="24"/>
          <w:szCs w:val="24"/>
        </w:rPr>
        <w:t>, p. 145</w:t>
      </w:r>
      <w:r w:rsidR="005A1D9F">
        <w:rPr>
          <w:rFonts w:ascii="Times New Roman" w:hAnsi="Times New Roman" w:cs="Times New Roman"/>
          <w:sz w:val="24"/>
          <w:szCs w:val="24"/>
        </w:rPr>
        <w:t>), ao afirmar que se trata de um crime de perigo concreto</w:t>
      </w:r>
      <w:r w:rsidR="005A4763">
        <w:rPr>
          <w:rFonts w:ascii="Times New Roman" w:hAnsi="Times New Roman" w:cs="Times New Roman"/>
          <w:sz w:val="24"/>
          <w:szCs w:val="24"/>
        </w:rPr>
        <w:t xml:space="preserve"> por ha</w:t>
      </w:r>
      <w:r w:rsidR="00EB3FDE">
        <w:rPr>
          <w:rFonts w:ascii="Times New Roman" w:hAnsi="Times New Roman" w:cs="Times New Roman"/>
          <w:sz w:val="24"/>
          <w:szCs w:val="24"/>
        </w:rPr>
        <w:t>ver, necessariamente, um risco à</w:t>
      </w:r>
      <w:r w:rsidR="005A4763">
        <w:rPr>
          <w:rFonts w:ascii="Times New Roman" w:hAnsi="Times New Roman" w:cs="Times New Roman"/>
          <w:sz w:val="24"/>
          <w:szCs w:val="24"/>
        </w:rPr>
        <w:t xml:space="preserve"> incolumidade pública decorrente da conduta do autor. </w:t>
      </w:r>
    </w:p>
    <w:p w:rsidR="00F159C8" w:rsidRDefault="005E7591" w:rsidP="0047649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Apesar da previsão culposa do crime, a Lei n. 9.695/98 ex</w:t>
      </w:r>
      <w:r w:rsidR="00862E66">
        <w:rPr>
          <w:rFonts w:ascii="Times New Roman" w:hAnsi="Times New Roman" w:cs="Times New Roman"/>
          <w:sz w:val="24"/>
          <w:szCs w:val="24"/>
        </w:rPr>
        <w:t>cluiu essa modalidade ao introduzir</w:t>
      </w:r>
      <w:r>
        <w:rPr>
          <w:rFonts w:ascii="Times New Roman" w:hAnsi="Times New Roman" w:cs="Times New Roman"/>
          <w:sz w:val="24"/>
          <w:szCs w:val="24"/>
        </w:rPr>
        <w:t xml:space="preserve"> o art. 273 no rol dos crimes hediondos</w:t>
      </w:r>
      <w:r w:rsidR="00B03437">
        <w:rPr>
          <w:rFonts w:ascii="Times New Roman" w:hAnsi="Times New Roman" w:cs="Times New Roman"/>
          <w:sz w:val="24"/>
          <w:szCs w:val="24"/>
        </w:rPr>
        <w:t>, o que acentua a idéia de desproporção entre pena e bem jur</w:t>
      </w:r>
      <w:r w:rsidR="000D3EB5">
        <w:rPr>
          <w:rFonts w:ascii="Times New Roman" w:hAnsi="Times New Roman" w:cs="Times New Roman"/>
          <w:sz w:val="24"/>
          <w:szCs w:val="24"/>
        </w:rPr>
        <w:t xml:space="preserve">ídico </w:t>
      </w:r>
      <w:r w:rsidR="00B61E75">
        <w:rPr>
          <w:rFonts w:ascii="Times New Roman" w:hAnsi="Times New Roman" w:cs="Times New Roman"/>
          <w:sz w:val="24"/>
          <w:szCs w:val="24"/>
        </w:rPr>
        <w:t>tutelado</w:t>
      </w:r>
      <w:r w:rsidR="00E127C7">
        <w:rPr>
          <w:rFonts w:ascii="Times New Roman" w:hAnsi="Times New Roman" w:cs="Times New Roman"/>
          <w:sz w:val="24"/>
          <w:szCs w:val="24"/>
        </w:rPr>
        <w:t xml:space="preserve"> que </w:t>
      </w:r>
      <w:r w:rsidR="002B530F">
        <w:rPr>
          <w:rFonts w:ascii="Times New Roman" w:hAnsi="Times New Roman" w:cs="Times New Roman"/>
          <w:sz w:val="24"/>
          <w:szCs w:val="24"/>
        </w:rPr>
        <w:t xml:space="preserve">ainda será tratada no presente trabalho. Tal caracterização como crime hediondo </w:t>
      </w:r>
      <w:r w:rsidR="001416B1">
        <w:rPr>
          <w:rFonts w:ascii="Times New Roman" w:hAnsi="Times New Roman" w:cs="Times New Roman"/>
          <w:sz w:val="24"/>
          <w:szCs w:val="24"/>
        </w:rPr>
        <w:t>e a consequente</w:t>
      </w:r>
      <w:r w:rsidR="002A7E5E">
        <w:rPr>
          <w:rFonts w:ascii="Times New Roman" w:hAnsi="Times New Roman" w:cs="Times New Roman"/>
          <w:sz w:val="24"/>
          <w:szCs w:val="24"/>
        </w:rPr>
        <w:t xml:space="preserve"> equiparação de cosméticos, saneantes e </w:t>
      </w:r>
      <w:r w:rsidR="00E9061A">
        <w:rPr>
          <w:rFonts w:ascii="Times New Roman" w:hAnsi="Times New Roman" w:cs="Times New Roman"/>
          <w:sz w:val="24"/>
          <w:szCs w:val="24"/>
        </w:rPr>
        <w:t xml:space="preserve">medicamentos </w:t>
      </w:r>
      <w:r w:rsidR="002A7E5E">
        <w:rPr>
          <w:rFonts w:ascii="Times New Roman" w:hAnsi="Times New Roman" w:cs="Times New Roman"/>
          <w:sz w:val="24"/>
          <w:szCs w:val="24"/>
        </w:rPr>
        <w:t xml:space="preserve">aos produtos mencionados no caput gerou diversas acusações </w:t>
      </w:r>
      <w:r w:rsidR="00C53632">
        <w:rPr>
          <w:rFonts w:ascii="Times New Roman" w:hAnsi="Times New Roman" w:cs="Times New Roman"/>
          <w:sz w:val="24"/>
          <w:szCs w:val="24"/>
        </w:rPr>
        <w:t xml:space="preserve">por se tratar de uma medida restritiva extremamente onerosa, além de infringir diretamente a proporcionalidade e o equilíbrio entre a conduta praticada e o castigo imposto </w:t>
      </w:r>
      <w:r w:rsidR="002D5BC7">
        <w:rPr>
          <w:rFonts w:ascii="Times New Roman" w:hAnsi="Times New Roman" w:cs="Times New Roman"/>
          <w:sz w:val="24"/>
          <w:szCs w:val="24"/>
        </w:rPr>
        <w:t>(GALVÃO</w:t>
      </w:r>
      <w:r w:rsidR="001416B1">
        <w:rPr>
          <w:rFonts w:ascii="Times New Roman" w:hAnsi="Times New Roman" w:cs="Times New Roman"/>
          <w:sz w:val="24"/>
          <w:szCs w:val="24"/>
        </w:rPr>
        <w:t>,</w:t>
      </w:r>
      <w:r w:rsidR="00601219">
        <w:rPr>
          <w:rFonts w:ascii="Times New Roman" w:hAnsi="Times New Roman" w:cs="Times New Roman"/>
          <w:sz w:val="24"/>
          <w:szCs w:val="24"/>
        </w:rPr>
        <w:t xml:space="preserve"> 2008)</w:t>
      </w:r>
      <w:r w:rsidR="001416B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416B1" w:rsidRDefault="00E9061A" w:rsidP="00601219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a</w:t>
      </w:r>
      <w:r w:rsidR="001416B1">
        <w:rPr>
          <w:rFonts w:ascii="Times New Roman" w:hAnsi="Times New Roman" w:cs="Times New Roman"/>
          <w:sz w:val="24"/>
          <w:szCs w:val="24"/>
        </w:rPr>
        <w:t xml:space="preserve"> </w:t>
      </w:r>
      <w:r w:rsidR="00BA75B0">
        <w:rPr>
          <w:rFonts w:ascii="Times New Roman" w:hAnsi="Times New Roman" w:cs="Times New Roman"/>
          <w:sz w:val="24"/>
          <w:szCs w:val="24"/>
        </w:rPr>
        <w:t>idéi</w:t>
      </w:r>
      <w:r w:rsidR="001416B1">
        <w:rPr>
          <w:rFonts w:ascii="Times New Roman" w:hAnsi="Times New Roman" w:cs="Times New Roman"/>
          <w:sz w:val="24"/>
          <w:szCs w:val="24"/>
        </w:rPr>
        <w:t>a</w:t>
      </w:r>
      <w:r w:rsidR="00BA75B0">
        <w:rPr>
          <w:rFonts w:ascii="Times New Roman" w:hAnsi="Times New Roman" w:cs="Times New Roman"/>
          <w:sz w:val="24"/>
          <w:szCs w:val="24"/>
        </w:rPr>
        <w:t xml:space="preserve"> de a</w:t>
      </w:r>
      <w:r w:rsidR="001416B1">
        <w:rPr>
          <w:rFonts w:ascii="Times New Roman" w:hAnsi="Times New Roman" w:cs="Times New Roman"/>
          <w:sz w:val="24"/>
          <w:szCs w:val="24"/>
        </w:rPr>
        <w:t>dmi</w:t>
      </w:r>
      <w:r w:rsidR="00396C5A">
        <w:rPr>
          <w:rFonts w:ascii="Times New Roman" w:hAnsi="Times New Roman" w:cs="Times New Roman"/>
          <w:sz w:val="24"/>
          <w:szCs w:val="24"/>
        </w:rPr>
        <w:t>tir</w:t>
      </w:r>
      <w:r w:rsidR="001416B1">
        <w:rPr>
          <w:rFonts w:ascii="Times New Roman" w:hAnsi="Times New Roman" w:cs="Times New Roman"/>
          <w:sz w:val="24"/>
          <w:szCs w:val="24"/>
        </w:rPr>
        <w:t xml:space="preserve"> </w:t>
      </w:r>
      <w:r w:rsidR="00BA75B0">
        <w:rPr>
          <w:rFonts w:ascii="Times New Roman" w:hAnsi="Times New Roman" w:cs="Times New Roman"/>
          <w:sz w:val="24"/>
          <w:szCs w:val="24"/>
        </w:rPr>
        <w:t>que falsificar um cosm</w:t>
      </w:r>
      <w:r w:rsidR="009B168D">
        <w:rPr>
          <w:rFonts w:ascii="Times New Roman" w:hAnsi="Times New Roman" w:cs="Times New Roman"/>
          <w:sz w:val="24"/>
          <w:szCs w:val="24"/>
        </w:rPr>
        <w:t>ético, por exemplo, tais como perfume e batom</w:t>
      </w:r>
      <w:r w:rsidR="00396C5A">
        <w:rPr>
          <w:rFonts w:ascii="Times New Roman" w:hAnsi="Times New Roman" w:cs="Times New Roman"/>
          <w:sz w:val="24"/>
          <w:szCs w:val="24"/>
        </w:rPr>
        <w:t xml:space="preserve">, ou um saneante sejam equiparados aos crimes hediondos (homicídio, estupro) </w:t>
      </w:r>
      <w:r w:rsidR="00AD033F">
        <w:rPr>
          <w:rFonts w:ascii="Times New Roman" w:hAnsi="Times New Roman" w:cs="Times New Roman"/>
          <w:sz w:val="24"/>
          <w:szCs w:val="24"/>
        </w:rPr>
        <w:t>importa, para vários doutrinadores, em total desproporcionalidade da pena aplicada ao delito</w:t>
      </w:r>
      <w:r w:rsidR="00275EA4">
        <w:rPr>
          <w:rFonts w:ascii="Times New Roman" w:hAnsi="Times New Roman" w:cs="Times New Roman"/>
          <w:sz w:val="24"/>
          <w:szCs w:val="24"/>
        </w:rPr>
        <w:t xml:space="preserve">, bem como na ausência de diferenciação e tratamento entre uma infração penal </w:t>
      </w:r>
      <w:r w:rsidR="00D44196">
        <w:rPr>
          <w:rFonts w:ascii="Times New Roman" w:hAnsi="Times New Roman" w:cs="Times New Roman"/>
          <w:sz w:val="24"/>
          <w:szCs w:val="24"/>
        </w:rPr>
        <w:t xml:space="preserve">e um crime de maior potencial ofensivo.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44196">
        <w:rPr>
          <w:rFonts w:ascii="Times New Roman" w:hAnsi="Times New Roman" w:cs="Times New Roman"/>
          <w:sz w:val="24"/>
          <w:szCs w:val="24"/>
        </w:rPr>
        <w:t xml:space="preserve">eria de visível desproporção comparar </w:t>
      </w:r>
      <w:r w:rsidR="00B54343">
        <w:rPr>
          <w:rFonts w:ascii="Times New Roman" w:hAnsi="Times New Roman" w:cs="Times New Roman"/>
          <w:sz w:val="24"/>
          <w:szCs w:val="24"/>
        </w:rPr>
        <w:t>a conduta de um homicida com a de um comerciante que modifica a composição de um batom, por exemplo</w:t>
      </w:r>
      <w:r w:rsidR="00601219">
        <w:rPr>
          <w:rFonts w:ascii="Times New Roman" w:hAnsi="Times New Roman" w:cs="Times New Roman"/>
          <w:sz w:val="24"/>
          <w:szCs w:val="24"/>
        </w:rPr>
        <w:t>.</w:t>
      </w:r>
    </w:p>
    <w:p w:rsidR="00E14FF8" w:rsidRDefault="00EB7943" w:rsidP="00163917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163917">
        <w:rPr>
          <w:rFonts w:ascii="Times New Roman" w:hAnsi="Times New Roman" w:cs="Times New Roman"/>
          <w:sz w:val="24"/>
          <w:szCs w:val="24"/>
        </w:rPr>
        <w:t xml:space="preserve">a mencionada inclusão do art. 273 no rol de crimes hediondos faz surgir acusações válidas a respeito da inconstitucionalidade </w:t>
      </w:r>
      <w:r w:rsidR="006F1E40">
        <w:rPr>
          <w:rFonts w:ascii="Times New Roman" w:hAnsi="Times New Roman" w:cs="Times New Roman"/>
          <w:sz w:val="24"/>
          <w:szCs w:val="24"/>
        </w:rPr>
        <w:t xml:space="preserve">de tal artigo, ousando discutir os limites da intervenção penal em infrações penais de mínimo potencial ofensivo. Conforme preconiza Miguel Reale Júnior </w:t>
      </w:r>
      <w:r w:rsidR="004F354A">
        <w:rPr>
          <w:rFonts w:ascii="Times New Roman" w:hAnsi="Times New Roman" w:cs="Times New Roman"/>
          <w:sz w:val="24"/>
          <w:szCs w:val="24"/>
        </w:rPr>
        <w:t>(</w:t>
      </w:r>
      <w:r w:rsidR="00516208">
        <w:rPr>
          <w:rFonts w:ascii="Times New Roman" w:hAnsi="Times New Roman" w:cs="Times New Roman"/>
          <w:sz w:val="24"/>
          <w:szCs w:val="24"/>
        </w:rPr>
        <w:t>1999</w:t>
      </w:r>
      <w:r w:rsidR="001062FE">
        <w:rPr>
          <w:rFonts w:ascii="Times New Roman" w:hAnsi="Times New Roman" w:cs="Times New Roman"/>
          <w:sz w:val="24"/>
          <w:szCs w:val="24"/>
        </w:rPr>
        <w:t>, p. 415</w:t>
      </w:r>
      <w:r w:rsidR="00516208">
        <w:rPr>
          <w:rFonts w:ascii="Times New Roman" w:hAnsi="Times New Roman" w:cs="Times New Roman"/>
          <w:sz w:val="24"/>
          <w:szCs w:val="24"/>
        </w:rPr>
        <w:t>) “regras aí contidas concretizam graves distorções entre os fatos inócuos descritos e a sua criminalização”.</w:t>
      </w:r>
    </w:p>
    <w:p w:rsidR="00516208" w:rsidRDefault="00516208" w:rsidP="00163917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A5B4F" w:rsidRDefault="00CC025C" w:rsidP="0051620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025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C025C">
        <w:rPr>
          <w:rFonts w:ascii="Times New Roman" w:hAnsi="Times New Roman" w:cs="Times New Roman"/>
          <w:b/>
          <w:sz w:val="24"/>
          <w:szCs w:val="24"/>
        </w:rPr>
        <w:t xml:space="preserve"> DA DECLARAÇÃO DE INCONSTITUCIONALIDADE DO ART. 273, DO CÓDIGO PENAL</w:t>
      </w:r>
    </w:p>
    <w:p w:rsidR="00B67475" w:rsidRDefault="00B67475" w:rsidP="0051620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475" w:rsidRDefault="00B60835" w:rsidP="00B6747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inovação no tipo penal com a nova redação dada pela Lei </w:t>
      </w:r>
      <w:r w:rsidR="00014F49">
        <w:rPr>
          <w:rFonts w:ascii="Times New Roman" w:hAnsi="Times New Roman" w:cs="Times New Roman"/>
          <w:sz w:val="24"/>
          <w:szCs w:val="24"/>
        </w:rPr>
        <w:t>dos Remédios levou diversos doutrinadores, de início, a afirmarem a expressa ofensa ao princípio da proporcionalidade. Rogério Greco</w:t>
      </w:r>
      <w:r w:rsidR="008658CB">
        <w:rPr>
          <w:rFonts w:ascii="Times New Roman" w:hAnsi="Times New Roman" w:cs="Times New Roman"/>
          <w:sz w:val="24"/>
          <w:szCs w:val="24"/>
        </w:rPr>
        <w:t xml:space="preserve"> (2011, p. 141)</w:t>
      </w:r>
      <w:r w:rsidR="00F56000">
        <w:rPr>
          <w:rFonts w:ascii="Times New Roman" w:hAnsi="Times New Roman" w:cs="Times New Roman"/>
          <w:sz w:val="24"/>
          <w:szCs w:val="24"/>
        </w:rPr>
        <w:t>,</w:t>
      </w:r>
      <w:r w:rsidR="008658CB">
        <w:rPr>
          <w:rFonts w:ascii="Times New Roman" w:hAnsi="Times New Roman" w:cs="Times New Roman"/>
          <w:sz w:val="24"/>
          <w:szCs w:val="24"/>
        </w:rPr>
        <w:t xml:space="preserve"> </w:t>
      </w:r>
      <w:r w:rsidR="00F56000"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8658CB">
        <w:rPr>
          <w:rFonts w:ascii="Times New Roman" w:hAnsi="Times New Roman" w:cs="Times New Roman"/>
          <w:sz w:val="24"/>
          <w:szCs w:val="24"/>
        </w:rPr>
        <w:t>afirma a inviabilidade de</w:t>
      </w:r>
      <w:r w:rsidR="00F56000">
        <w:rPr>
          <w:rFonts w:ascii="Times New Roman" w:hAnsi="Times New Roman" w:cs="Times New Roman"/>
          <w:sz w:val="24"/>
          <w:szCs w:val="24"/>
        </w:rPr>
        <w:t xml:space="preserve"> igualar comportamentos que devem ser valorados de forma diferente. No mesmo sentido, Alberto Silva Franco (</w:t>
      </w:r>
      <w:r w:rsidR="007653ED">
        <w:rPr>
          <w:rFonts w:ascii="Times New Roman" w:hAnsi="Times New Roman" w:cs="Times New Roman"/>
          <w:sz w:val="24"/>
          <w:szCs w:val="24"/>
        </w:rPr>
        <w:t>1994</w:t>
      </w:r>
      <w:r w:rsidR="002713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1388">
        <w:rPr>
          <w:rFonts w:ascii="Times New Roman" w:hAnsi="Times New Roman" w:cs="Times New Roman"/>
          <w:sz w:val="24"/>
          <w:szCs w:val="24"/>
        </w:rPr>
        <w:t>apud GRECO, 2011), explicita que a modificação dada pela Lei traz ações que não chegam a ofender, de forma significativa, o bem jurídico que se buscou proteger</w:t>
      </w:r>
      <w:r w:rsidR="005F4153">
        <w:rPr>
          <w:rFonts w:ascii="Times New Roman" w:hAnsi="Times New Roman" w:cs="Times New Roman"/>
          <w:sz w:val="24"/>
          <w:szCs w:val="24"/>
        </w:rPr>
        <w:t xml:space="preserve"> (a saúde pública).</w:t>
      </w:r>
    </w:p>
    <w:p w:rsidR="006F10F1" w:rsidRDefault="00312029" w:rsidP="006F10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exacerbado </w:t>
      </w:r>
      <w:r w:rsidR="00183BF5">
        <w:rPr>
          <w:rFonts w:ascii="Times New Roman" w:hAnsi="Times New Roman" w:cs="Times New Roman"/>
          <w:sz w:val="24"/>
          <w:szCs w:val="24"/>
        </w:rPr>
        <w:t>aumento de pena do art. 273, que consiste</w:t>
      </w:r>
      <w:r w:rsidR="00286B05">
        <w:rPr>
          <w:rFonts w:ascii="Times New Roman" w:hAnsi="Times New Roman" w:cs="Times New Roman"/>
          <w:sz w:val="24"/>
          <w:szCs w:val="24"/>
        </w:rPr>
        <w:t xml:space="preserve"> </w:t>
      </w:r>
      <w:r w:rsidR="00183BF5">
        <w:rPr>
          <w:rFonts w:ascii="Times New Roman" w:hAnsi="Times New Roman" w:cs="Times New Roman"/>
          <w:sz w:val="24"/>
          <w:szCs w:val="24"/>
        </w:rPr>
        <w:t>em</w:t>
      </w:r>
      <w:r w:rsidR="00D97E07">
        <w:rPr>
          <w:rFonts w:ascii="Times New Roman" w:hAnsi="Times New Roman" w:cs="Times New Roman"/>
          <w:sz w:val="24"/>
          <w:szCs w:val="24"/>
        </w:rPr>
        <w:t xml:space="preserve"> reclusão, de 10 (dez) a 15 (quinze) anos, e multa, </w:t>
      </w:r>
      <w:r w:rsidR="00286B05">
        <w:rPr>
          <w:rFonts w:ascii="Times New Roman" w:hAnsi="Times New Roman" w:cs="Times New Roman"/>
          <w:sz w:val="24"/>
          <w:szCs w:val="24"/>
        </w:rPr>
        <w:t xml:space="preserve">torna inegável </w:t>
      </w:r>
      <w:r w:rsidR="001B76BE">
        <w:rPr>
          <w:rFonts w:ascii="Times New Roman" w:hAnsi="Times New Roman" w:cs="Times New Roman"/>
          <w:sz w:val="24"/>
          <w:szCs w:val="24"/>
        </w:rPr>
        <w:t xml:space="preserve">a afronta aos princípios da proporcionalidade e da </w:t>
      </w:r>
      <w:proofErr w:type="spellStart"/>
      <w:r w:rsidR="001B76BE"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 w:rsidR="001B76BE">
        <w:rPr>
          <w:rFonts w:ascii="Times New Roman" w:hAnsi="Times New Roman" w:cs="Times New Roman"/>
          <w:sz w:val="24"/>
          <w:szCs w:val="24"/>
        </w:rPr>
        <w:t xml:space="preserve">, isso porque </w:t>
      </w:r>
      <w:r w:rsidR="0078714E">
        <w:rPr>
          <w:rFonts w:ascii="Times New Roman" w:hAnsi="Times New Roman" w:cs="Times New Roman"/>
          <w:sz w:val="24"/>
          <w:szCs w:val="24"/>
        </w:rPr>
        <w:t xml:space="preserve">a </w:t>
      </w:r>
      <w:r w:rsidR="006F10F1">
        <w:rPr>
          <w:rFonts w:ascii="Times New Roman" w:hAnsi="Times New Roman" w:cs="Times New Roman"/>
          <w:sz w:val="24"/>
          <w:szCs w:val="24"/>
        </w:rPr>
        <w:t xml:space="preserve">referida Lei </w:t>
      </w:r>
      <w:r w:rsidR="006D0486">
        <w:rPr>
          <w:rFonts w:ascii="Times New Roman" w:hAnsi="Times New Roman" w:cs="Times New Roman"/>
          <w:sz w:val="24"/>
          <w:szCs w:val="24"/>
        </w:rPr>
        <w:t xml:space="preserve">atribui valorações distorcidas às condutas tipificadas, punindo-as de forma </w:t>
      </w:r>
      <w:r w:rsidR="00EE4CBA">
        <w:rPr>
          <w:rFonts w:ascii="Times New Roman" w:hAnsi="Times New Roman" w:cs="Times New Roman"/>
          <w:sz w:val="24"/>
          <w:szCs w:val="24"/>
        </w:rPr>
        <w:t>rigorosa</w:t>
      </w:r>
      <w:r w:rsidR="00412091">
        <w:rPr>
          <w:rFonts w:ascii="Times New Roman" w:hAnsi="Times New Roman" w:cs="Times New Roman"/>
          <w:sz w:val="24"/>
          <w:szCs w:val="24"/>
        </w:rPr>
        <w:t xml:space="preserve"> (REALE JR</w:t>
      </w:r>
      <w:r w:rsidR="006C5514">
        <w:rPr>
          <w:rFonts w:ascii="Times New Roman" w:hAnsi="Times New Roman" w:cs="Times New Roman"/>
          <w:sz w:val="24"/>
          <w:szCs w:val="24"/>
        </w:rPr>
        <w:t>.</w:t>
      </w:r>
      <w:r w:rsidR="00D454E2">
        <w:rPr>
          <w:rFonts w:ascii="Times New Roman" w:hAnsi="Times New Roman" w:cs="Times New Roman"/>
          <w:sz w:val="24"/>
          <w:szCs w:val="24"/>
        </w:rPr>
        <w:t>,</w:t>
      </w:r>
      <w:r w:rsidR="006D0486">
        <w:rPr>
          <w:rFonts w:ascii="Times New Roman" w:hAnsi="Times New Roman" w:cs="Times New Roman"/>
          <w:sz w:val="24"/>
          <w:szCs w:val="24"/>
        </w:rPr>
        <w:t xml:space="preserve"> </w:t>
      </w:r>
      <w:r w:rsidR="00D454E2">
        <w:rPr>
          <w:rFonts w:ascii="Times New Roman" w:hAnsi="Times New Roman" w:cs="Times New Roman"/>
          <w:sz w:val="24"/>
          <w:szCs w:val="24"/>
        </w:rPr>
        <w:t>1999</w:t>
      </w:r>
      <w:r w:rsidR="006C5514">
        <w:rPr>
          <w:rFonts w:ascii="Times New Roman" w:hAnsi="Times New Roman" w:cs="Times New Roman"/>
          <w:sz w:val="24"/>
          <w:szCs w:val="24"/>
        </w:rPr>
        <w:t>, p. 415</w:t>
      </w:r>
      <w:r w:rsidR="00D454E2">
        <w:rPr>
          <w:rFonts w:ascii="Times New Roman" w:hAnsi="Times New Roman" w:cs="Times New Roman"/>
          <w:sz w:val="24"/>
          <w:szCs w:val="24"/>
        </w:rPr>
        <w:t xml:space="preserve">). </w:t>
      </w:r>
      <w:r w:rsidR="006D0486">
        <w:rPr>
          <w:rFonts w:ascii="Times New Roman" w:hAnsi="Times New Roman" w:cs="Times New Roman"/>
          <w:sz w:val="24"/>
          <w:szCs w:val="24"/>
        </w:rPr>
        <w:t xml:space="preserve">A </w:t>
      </w:r>
      <w:r w:rsidR="006F10F1">
        <w:rPr>
          <w:rFonts w:ascii="Times New Roman" w:hAnsi="Times New Roman" w:cs="Times New Roman"/>
          <w:sz w:val="24"/>
          <w:szCs w:val="24"/>
        </w:rPr>
        <w:t xml:space="preserve">mesma Lei </w:t>
      </w:r>
      <w:r w:rsidR="006D0486">
        <w:rPr>
          <w:rFonts w:ascii="Times New Roman" w:hAnsi="Times New Roman" w:cs="Times New Roman"/>
          <w:sz w:val="24"/>
          <w:szCs w:val="24"/>
        </w:rPr>
        <w:t xml:space="preserve">optou por criminalizar </w:t>
      </w:r>
      <w:r w:rsidR="0078714E">
        <w:rPr>
          <w:rFonts w:ascii="Times New Roman" w:hAnsi="Times New Roman" w:cs="Times New Roman"/>
          <w:sz w:val="24"/>
          <w:szCs w:val="24"/>
        </w:rPr>
        <w:t xml:space="preserve">infrações penais e, até mesmo, administrativas, </w:t>
      </w:r>
      <w:r w:rsidR="006F10F1">
        <w:rPr>
          <w:rFonts w:ascii="Times New Roman" w:hAnsi="Times New Roman" w:cs="Times New Roman"/>
          <w:sz w:val="24"/>
          <w:szCs w:val="24"/>
        </w:rPr>
        <w:t>entrando em confronto com os princípios norteadores do Direito Pena</w:t>
      </w:r>
      <w:r w:rsidR="00D454E2">
        <w:rPr>
          <w:rFonts w:ascii="Times New Roman" w:hAnsi="Times New Roman" w:cs="Times New Roman"/>
          <w:sz w:val="24"/>
          <w:szCs w:val="24"/>
        </w:rPr>
        <w:t>l.</w:t>
      </w:r>
    </w:p>
    <w:p w:rsidR="00E72171" w:rsidRDefault="007515F2" w:rsidP="006F10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426669">
        <w:rPr>
          <w:rFonts w:ascii="Times New Roman" w:hAnsi="Times New Roman" w:cs="Times New Roman"/>
          <w:sz w:val="24"/>
          <w:szCs w:val="24"/>
        </w:rPr>
        <w:t>Miguel Reale Júnior (1999, p. 41</w:t>
      </w:r>
      <w:r>
        <w:rPr>
          <w:rFonts w:ascii="Times New Roman" w:hAnsi="Times New Roman" w:cs="Times New Roman"/>
          <w:sz w:val="24"/>
          <w:szCs w:val="24"/>
        </w:rPr>
        <w:t xml:space="preserve">5) é obrigatório que o legislador, ao criminalizar uma conduta, guarde uma relação </w:t>
      </w:r>
      <w:r w:rsidR="00DD1113">
        <w:rPr>
          <w:rFonts w:ascii="Times New Roman" w:hAnsi="Times New Roman" w:cs="Times New Roman"/>
          <w:sz w:val="24"/>
          <w:szCs w:val="24"/>
        </w:rPr>
        <w:t xml:space="preserve">que vincule as penas que comina com </w:t>
      </w:r>
      <w:r w:rsidR="00E72171">
        <w:rPr>
          <w:rFonts w:ascii="Times New Roman" w:hAnsi="Times New Roman" w:cs="Times New Roman"/>
          <w:sz w:val="24"/>
          <w:szCs w:val="24"/>
        </w:rPr>
        <w:t>a defesa do interesse relevante</w:t>
      </w:r>
      <w:r w:rsidR="00DD1113">
        <w:rPr>
          <w:rFonts w:ascii="Times New Roman" w:hAnsi="Times New Roman" w:cs="Times New Roman"/>
          <w:sz w:val="24"/>
          <w:szCs w:val="24"/>
        </w:rPr>
        <w:t xml:space="preserve">. No caso em questão, </w:t>
      </w:r>
      <w:r w:rsidR="00DB510C">
        <w:rPr>
          <w:rFonts w:ascii="Times New Roman" w:hAnsi="Times New Roman" w:cs="Times New Roman"/>
          <w:sz w:val="24"/>
          <w:szCs w:val="24"/>
        </w:rPr>
        <w:t xml:space="preserve">as condutas tipificadas, especialmente no que se refere ao §1º-A do art. 273, não apresentam </w:t>
      </w:r>
      <w:r w:rsidR="00E72171">
        <w:rPr>
          <w:rFonts w:ascii="Times New Roman" w:hAnsi="Times New Roman" w:cs="Times New Roman"/>
          <w:sz w:val="24"/>
          <w:szCs w:val="24"/>
        </w:rPr>
        <w:t>potencial notoriamente ofensivo</w:t>
      </w:r>
      <w:r w:rsidR="00EE4CBA">
        <w:rPr>
          <w:rFonts w:ascii="Times New Roman" w:hAnsi="Times New Roman" w:cs="Times New Roman"/>
          <w:sz w:val="24"/>
          <w:szCs w:val="24"/>
        </w:rPr>
        <w:t xml:space="preserve"> que </w:t>
      </w:r>
      <w:r w:rsidR="00EE4CBA">
        <w:rPr>
          <w:rFonts w:ascii="Times New Roman" w:hAnsi="Times New Roman" w:cs="Times New Roman"/>
          <w:sz w:val="24"/>
          <w:szCs w:val="24"/>
        </w:rPr>
        <w:lastRenderedPageBreak/>
        <w:t>resulte</w:t>
      </w:r>
      <w:r w:rsidR="00E72171">
        <w:rPr>
          <w:rFonts w:ascii="Times New Roman" w:hAnsi="Times New Roman" w:cs="Times New Roman"/>
          <w:sz w:val="24"/>
          <w:szCs w:val="24"/>
        </w:rPr>
        <w:t xml:space="preserve"> </w:t>
      </w:r>
      <w:r w:rsidR="00DB510C">
        <w:rPr>
          <w:rFonts w:ascii="Times New Roman" w:hAnsi="Times New Roman" w:cs="Times New Roman"/>
          <w:sz w:val="24"/>
          <w:szCs w:val="24"/>
        </w:rPr>
        <w:t>e</w:t>
      </w:r>
      <w:r w:rsidR="00E72171">
        <w:rPr>
          <w:rFonts w:ascii="Times New Roman" w:hAnsi="Times New Roman" w:cs="Times New Roman"/>
          <w:sz w:val="24"/>
          <w:szCs w:val="24"/>
        </w:rPr>
        <w:t>m</w:t>
      </w:r>
      <w:r w:rsidR="00DB510C">
        <w:rPr>
          <w:rFonts w:ascii="Times New Roman" w:hAnsi="Times New Roman" w:cs="Times New Roman"/>
          <w:sz w:val="24"/>
          <w:szCs w:val="24"/>
        </w:rPr>
        <w:t xml:space="preserve"> perigo ou dano efetivo </w:t>
      </w:r>
      <w:r w:rsidR="00E72171">
        <w:rPr>
          <w:rFonts w:ascii="Times New Roman" w:hAnsi="Times New Roman" w:cs="Times New Roman"/>
          <w:sz w:val="24"/>
          <w:szCs w:val="24"/>
        </w:rPr>
        <w:t xml:space="preserve">à saúde pública. </w:t>
      </w:r>
      <w:r w:rsidR="00BA09E0">
        <w:rPr>
          <w:rFonts w:ascii="Times New Roman" w:hAnsi="Times New Roman" w:cs="Times New Roman"/>
          <w:sz w:val="24"/>
          <w:szCs w:val="24"/>
        </w:rPr>
        <w:t xml:space="preserve">O princípio da </w:t>
      </w:r>
      <w:proofErr w:type="spellStart"/>
      <w:r w:rsidR="00BA09E0"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 w:rsidR="00BA09E0">
        <w:rPr>
          <w:rFonts w:ascii="Times New Roman" w:hAnsi="Times New Roman" w:cs="Times New Roman"/>
          <w:sz w:val="24"/>
          <w:szCs w:val="24"/>
        </w:rPr>
        <w:t xml:space="preserve"> exige a lesão (ou o perigo) ofensiva</w:t>
      </w:r>
      <w:r w:rsidR="007F00F7">
        <w:rPr>
          <w:rFonts w:ascii="Times New Roman" w:hAnsi="Times New Roman" w:cs="Times New Roman"/>
          <w:sz w:val="24"/>
          <w:szCs w:val="24"/>
        </w:rPr>
        <w:t>, repugnante, ao bem jurídico tutelado.</w:t>
      </w:r>
    </w:p>
    <w:p w:rsidR="00D454E2" w:rsidRDefault="00D831BD" w:rsidP="006F10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desrespeito ao princípio da proporcionalidade pode, desde logo, ser percebido com a </w:t>
      </w:r>
      <w:r w:rsidR="00D7747F">
        <w:rPr>
          <w:rFonts w:ascii="Times New Roman" w:hAnsi="Times New Roman" w:cs="Times New Roman"/>
          <w:sz w:val="24"/>
          <w:szCs w:val="24"/>
        </w:rPr>
        <w:t>ausência de um juízo de ponderação entre</w:t>
      </w:r>
      <w:r w:rsidR="003E7100">
        <w:rPr>
          <w:rFonts w:ascii="Times New Roman" w:hAnsi="Times New Roman" w:cs="Times New Roman"/>
          <w:sz w:val="24"/>
          <w:szCs w:val="24"/>
        </w:rPr>
        <w:t xml:space="preserve"> a conduta ilícita e a restrição da liberdade imposta</w:t>
      </w:r>
      <w:r w:rsidR="008964B3">
        <w:rPr>
          <w:rFonts w:ascii="Times New Roman" w:hAnsi="Times New Roman" w:cs="Times New Roman"/>
          <w:sz w:val="24"/>
          <w:szCs w:val="24"/>
        </w:rPr>
        <w:t xml:space="preserve">, já que se percebe </w:t>
      </w:r>
      <w:r w:rsidR="003E7100">
        <w:rPr>
          <w:rFonts w:ascii="Times New Roman" w:hAnsi="Times New Roman" w:cs="Times New Roman"/>
          <w:sz w:val="24"/>
          <w:szCs w:val="24"/>
        </w:rPr>
        <w:t>um abuso excessivo da medida restritiva de direitos</w:t>
      </w:r>
      <w:r w:rsidR="008964B3">
        <w:rPr>
          <w:rFonts w:ascii="Times New Roman" w:hAnsi="Times New Roman" w:cs="Times New Roman"/>
          <w:sz w:val="24"/>
          <w:szCs w:val="24"/>
        </w:rPr>
        <w:t>. Dessa forma, à falsificação de um cosmético</w:t>
      </w:r>
      <w:r w:rsidR="00D1364F">
        <w:rPr>
          <w:rFonts w:ascii="Times New Roman" w:hAnsi="Times New Roman" w:cs="Times New Roman"/>
          <w:sz w:val="24"/>
          <w:szCs w:val="24"/>
        </w:rPr>
        <w:t xml:space="preserve">, por exemplo, é atribuída uma pena </w:t>
      </w:r>
      <w:proofErr w:type="spellStart"/>
      <w:r w:rsidR="00D1364F">
        <w:rPr>
          <w:rFonts w:ascii="Times New Roman" w:hAnsi="Times New Roman" w:cs="Times New Roman"/>
          <w:sz w:val="24"/>
          <w:szCs w:val="24"/>
        </w:rPr>
        <w:t>reclusiva</w:t>
      </w:r>
      <w:proofErr w:type="spellEnd"/>
      <w:r w:rsidR="00D1364F">
        <w:rPr>
          <w:rFonts w:ascii="Times New Roman" w:hAnsi="Times New Roman" w:cs="Times New Roman"/>
          <w:sz w:val="24"/>
          <w:szCs w:val="24"/>
        </w:rPr>
        <w:t xml:space="preserve"> extremamente abusiva</w:t>
      </w:r>
      <w:r w:rsidR="00283172">
        <w:rPr>
          <w:rFonts w:ascii="Times New Roman" w:hAnsi="Times New Roman" w:cs="Times New Roman"/>
          <w:sz w:val="24"/>
          <w:szCs w:val="24"/>
        </w:rPr>
        <w:t xml:space="preserve"> (</w:t>
      </w:r>
      <w:r w:rsidR="00E35E9A">
        <w:rPr>
          <w:rFonts w:ascii="Times New Roman" w:hAnsi="Times New Roman" w:cs="Times New Roman"/>
          <w:sz w:val="24"/>
          <w:szCs w:val="24"/>
        </w:rPr>
        <w:t>FRANCO,</w:t>
      </w:r>
      <w:r w:rsidR="007653ED">
        <w:rPr>
          <w:rFonts w:ascii="Times New Roman" w:hAnsi="Times New Roman" w:cs="Times New Roman"/>
          <w:sz w:val="24"/>
          <w:szCs w:val="24"/>
        </w:rPr>
        <w:t xml:space="preserve"> 1994</w:t>
      </w:r>
      <w:r w:rsidR="002831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3172">
        <w:rPr>
          <w:rFonts w:ascii="Times New Roman" w:hAnsi="Times New Roman" w:cs="Times New Roman"/>
          <w:sz w:val="24"/>
          <w:szCs w:val="24"/>
        </w:rPr>
        <w:t>apud GRECO, 2011)</w:t>
      </w:r>
      <w:r w:rsidR="00875FCE">
        <w:rPr>
          <w:rFonts w:ascii="Times New Roman" w:hAnsi="Times New Roman" w:cs="Times New Roman"/>
          <w:sz w:val="24"/>
          <w:szCs w:val="24"/>
        </w:rPr>
        <w:t>.</w:t>
      </w:r>
      <w:r w:rsidR="00E316E1">
        <w:rPr>
          <w:rFonts w:ascii="Times New Roman" w:hAnsi="Times New Roman" w:cs="Times New Roman"/>
          <w:sz w:val="24"/>
          <w:szCs w:val="24"/>
        </w:rPr>
        <w:t xml:space="preserve"> A desproporcionalidade é tamanha, que o crime do art. 273 </w:t>
      </w:r>
      <w:r w:rsidR="00D1364F">
        <w:rPr>
          <w:rFonts w:ascii="Times New Roman" w:hAnsi="Times New Roman" w:cs="Times New Roman"/>
          <w:sz w:val="24"/>
          <w:szCs w:val="24"/>
        </w:rPr>
        <w:t xml:space="preserve">chega </w:t>
      </w:r>
      <w:r w:rsidR="0079002D">
        <w:rPr>
          <w:rFonts w:ascii="Times New Roman" w:hAnsi="Times New Roman" w:cs="Times New Roman"/>
          <w:sz w:val="24"/>
          <w:szCs w:val="24"/>
        </w:rPr>
        <w:t>a ter uma pena mínima maior que a pena mínima prevista para o crime de estupro.</w:t>
      </w:r>
    </w:p>
    <w:p w:rsidR="00283172" w:rsidRDefault="00283172" w:rsidP="006F10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contexto, existem evidências inegáveis d</w:t>
      </w:r>
      <w:r w:rsidR="00E35E9A">
        <w:rPr>
          <w:rFonts w:ascii="Times New Roman" w:hAnsi="Times New Roman" w:cs="Times New Roman"/>
          <w:sz w:val="24"/>
          <w:szCs w:val="24"/>
        </w:rPr>
        <w:t>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E9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tratamento punitivo</w:t>
      </w:r>
      <w:r w:rsidR="00E35E9A">
        <w:rPr>
          <w:rFonts w:ascii="Times New Roman" w:hAnsi="Times New Roman" w:cs="Times New Roman"/>
          <w:sz w:val="24"/>
          <w:szCs w:val="24"/>
        </w:rPr>
        <w:t xml:space="preserve"> é rigoroso quando comparado à conduta valorativamente menos ofensiva</w:t>
      </w:r>
      <w:r w:rsidR="00312029">
        <w:rPr>
          <w:rFonts w:ascii="Times New Roman" w:hAnsi="Times New Roman" w:cs="Times New Roman"/>
          <w:sz w:val="24"/>
          <w:szCs w:val="24"/>
        </w:rPr>
        <w:t>.</w:t>
      </w:r>
      <w:r w:rsidR="00967969">
        <w:rPr>
          <w:rFonts w:ascii="Times New Roman" w:hAnsi="Times New Roman" w:cs="Times New Roman"/>
          <w:sz w:val="24"/>
          <w:szCs w:val="24"/>
        </w:rPr>
        <w:t xml:space="preserve"> </w:t>
      </w:r>
      <w:r w:rsidR="002F7820">
        <w:rPr>
          <w:rFonts w:ascii="Times New Roman" w:hAnsi="Times New Roman" w:cs="Times New Roman"/>
          <w:sz w:val="24"/>
          <w:szCs w:val="24"/>
        </w:rPr>
        <w:t>Diante do crime cometido, a</w:t>
      </w:r>
      <w:r w:rsidR="00967969">
        <w:rPr>
          <w:rFonts w:ascii="Times New Roman" w:hAnsi="Times New Roman" w:cs="Times New Roman"/>
          <w:sz w:val="24"/>
          <w:szCs w:val="24"/>
        </w:rPr>
        <w:t xml:space="preserve">o legislador cabe sempre buscar um equilíbrio </w:t>
      </w:r>
      <w:r w:rsidR="006C7801">
        <w:rPr>
          <w:rFonts w:ascii="Times New Roman" w:hAnsi="Times New Roman" w:cs="Times New Roman"/>
          <w:sz w:val="24"/>
          <w:szCs w:val="24"/>
        </w:rPr>
        <w:t xml:space="preserve">entre </w:t>
      </w:r>
      <w:r w:rsidR="002F7820">
        <w:rPr>
          <w:rFonts w:ascii="Times New Roman" w:hAnsi="Times New Roman" w:cs="Times New Roman"/>
          <w:sz w:val="24"/>
          <w:szCs w:val="24"/>
        </w:rPr>
        <w:t xml:space="preserve">este crime e o instrumento de que se valerá o Estado para punir e afastar a conduta ilícita. Porém, não sendo levada em conta a proporcionalidade </w:t>
      </w:r>
      <w:r w:rsidR="00453A66">
        <w:rPr>
          <w:rFonts w:ascii="Times New Roman" w:hAnsi="Times New Roman" w:cs="Times New Roman"/>
          <w:sz w:val="24"/>
          <w:szCs w:val="24"/>
        </w:rPr>
        <w:t>a sociedade estará sujeita ao arbítrio do legislador</w:t>
      </w:r>
      <w:r w:rsidR="00DD6B71">
        <w:rPr>
          <w:rFonts w:ascii="Times New Roman" w:hAnsi="Times New Roman" w:cs="Times New Roman"/>
          <w:sz w:val="24"/>
          <w:szCs w:val="24"/>
        </w:rPr>
        <w:t xml:space="preserve">, acarretando em </w:t>
      </w:r>
      <w:r w:rsidR="00453A66">
        <w:rPr>
          <w:rFonts w:ascii="Times New Roman" w:hAnsi="Times New Roman" w:cs="Times New Roman"/>
          <w:sz w:val="24"/>
          <w:szCs w:val="24"/>
        </w:rPr>
        <w:t xml:space="preserve">violações às garantias </w:t>
      </w:r>
      <w:r w:rsidR="00660DC0">
        <w:rPr>
          <w:rFonts w:ascii="Times New Roman" w:hAnsi="Times New Roman" w:cs="Times New Roman"/>
          <w:sz w:val="24"/>
          <w:szCs w:val="24"/>
        </w:rPr>
        <w:t>constitucionais penais (ABRAO</w:t>
      </w:r>
      <w:r w:rsidR="00CB1784">
        <w:rPr>
          <w:rFonts w:ascii="Times New Roman" w:hAnsi="Times New Roman" w:cs="Times New Roman"/>
          <w:sz w:val="24"/>
          <w:szCs w:val="24"/>
        </w:rPr>
        <w:t>, 2009).</w:t>
      </w:r>
    </w:p>
    <w:p w:rsidR="00CB1784" w:rsidRDefault="00CB1784" w:rsidP="006F10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 enfatizar que tais críticas não levam necessariamente à atipicidade das condutas previstas no art. 273, mas </w:t>
      </w:r>
      <w:r w:rsidR="00802EB2">
        <w:rPr>
          <w:rFonts w:ascii="Times New Roman" w:hAnsi="Times New Roman" w:cs="Times New Roman"/>
          <w:sz w:val="24"/>
          <w:szCs w:val="24"/>
        </w:rPr>
        <w:t xml:space="preserve">apenas à defesa de punições que não ultrapassem os limites impostos pelos princípios penais.  Da mesma forma, não existe a pretensão de desmerecer o </w:t>
      </w:r>
      <w:r w:rsidR="00C57916">
        <w:rPr>
          <w:rFonts w:ascii="Times New Roman" w:hAnsi="Times New Roman" w:cs="Times New Roman"/>
          <w:sz w:val="24"/>
          <w:szCs w:val="24"/>
        </w:rPr>
        <w:t xml:space="preserve">objeto jurídico (saúde pública), </w:t>
      </w:r>
      <w:r w:rsidR="006C7801">
        <w:rPr>
          <w:rFonts w:ascii="Times New Roman" w:hAnsi="Times New Roman" w:cs="Times New Roman"/>
          <w:sz w:val="24"/>
          <w:szCs w:val="24"/>
        </w:rPr>
        <w:t xml:space="preserve">porém </w:t>
      </w:r>
      <w:r w:rsidR="00E55040">
        <w:rPr>
          <w:rFonts w:ascii="Times New Roman" w:hAnsi="Times New Roman" w:cs="Times New Roman"/>
          <w:sz w:val="24"/>
          <w:szCs w:val="24"/>
        </w:rPr>
        <w:t>busca</w:t>
      </w:r>
      <w:r w:rsidR="006C7801">
        <w:rPr>
          <w:rFonts w:ascii="Times New Roman" w:hAnsi="Times New Roman" w:cs="Times New Roman"/>
          <w:sz w:val="24"/>
          <w:szCs w:val="24"/>
        </w:rPr>
        <w:t>-se</w:t>
      </w:r>
      <w:r w:rsidR="00F15B43">
        <w:rPr>
          <w:rFonts w:ascii="Times New Roman" w:hAnsi="Times New Roman" w:cs="Times New Roman"/>
          <w:sz w:val="24"/>
          <w:szCs w:val="24"/>
        </w:rPr>
        <w:t xml:space="preserve"> o equilíbrio entre lesão ou perigo ao bem jurídico </w:t>
      </w:r>
      <w:r w:rsidR="005E6733">
        <w:rPr>
          <w:rFonts w:ascii="Times New Roman" w:hAnsi="Times New Roman" w:cs="Times New Roman"/>
          <w:sz w:val="24"/>
          <w:szCs w:val="24"/>
        </w:rPr>
        <w:t>e sanção aplicada, sem que se desconsidere a devida punição à falsificação de produto destinado a fins terapêuticos ou medicinais</w:t>
      </w:r>
      <w:r w:rsidR="00E55040">
        <w:rPr>
          <w:rFonts w:ascii="Times New Roman" w:hAnsi="Times New Roman" w:cs="Times New Roman"/>
          <w:sz w:val="24"/>
          <w:szCs w:val="24"/>
        </w:rPr>
        <w:t xml:space="preserve"> (ABRAO, 2009).</w:t>
      </w:r>
    </w:p>
    <w:p w:rsidR="00C87AB2" w:rsidRDefault="00230280" w:rsidP="006F10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acima exposto, há que se falar em manifestações </w:t>
      </w:r>
      <w:r w:rsidR="00C718A8">
        <w:rPr>
          <w:rFonts w:ascii="Times New Roman" w:hAnsi="Times New Roman" w:cs="Times New Roman"/>
          <w:sz w:val="24"/>
          <w:szCs w:val="24"/>
        </w:rPr>
        <w:t>jurisprudenciais, doutrinárias e até mesmo de operadores do Direito, no</w:t>
      </w:r>
      <w:r w:rsidR="005125CE">
        <w:rPr>
          <w:rFonts w:ascii="Times New Roman" w:hAnsi="Times New Roman" w:cs="Times New Roman"/>
          <w:sz w:val="24"/>
          <w:szCs w:val="24"/>
        </w:rPr>
        <w:t xml:space="preserve"> sentido de declarar o art. 273 </w:t>
      </w:r>
      <w:r w:rsidR="00C718A8">
        <w:rPr>
          <w:rFonts w:ascii="Times New Roman" w:hAnsi="Times New Roman" w:cs="Times New Roman"/>
          <w:sz w:val="24"/>
          <w:szCs w:val="24"/>
        </w:rPr>
        <w:t xml:space="preserve">inconstitucional por ofensa aos princípios da proporcionalidade e da </w:t>
      </w:r>
      <w:proofErr w:type="spellStart"/>
      <w:r w:rsidR="00C718A8"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 w:rsidR="00C718A8">
        <w:rPr>
          <w:rFonts w:ascii="Times New Roman" w:hAnsi="Times New Roman" w:cs="Times New Roman"/>
          <w:sz w:val="24"/>
          <w:szCs w:val="24"/>
        </w:rPr>
        <w:t>. Como bem explicita Paulo Bueno de Azevedo (2010, p.</w:t>
      </w:r>
      <w:r w:rsidR="00D33AF7">
        <w:rPr>
          <w:rFonts w:ascii="Times New Roman" w:hAnsi="Times New Roman" w:cs="Times New Roman"/>
          <w:sz w:val="24"/>
          <w:szCs w:val="24"/>
        </w:rPr>
        <w:t xml:space="preserve"> 179) existe a possibilidade de aplicação da pena abaixo do mínimo legal com base na defesa da proporcionalidade, sem que haja ofensa ao princípio da legalidade. </w:t>
      </w:r>
    </w:p>
    <w:p w:rsidR="005843CB" w:rsidRDefault="005843CB" w:rsidP="006F10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mesmo sentido se posiciona o Tribunal Regional Federal da 4ª Região ao admitir a aplicação da </w:t>
      </w:r>
      <w:r w:rsidR="005074E3">
        <w:rPr>
          <w:rFonts w:ascii="Times New Roman" w:hAnsi="Times New Roman" w:cs="Times New Roman"/>
          <w:sz w:val="24"/>
          <w:szCs w:val="24"/>
        </w:rPr>
        <w:t xml:space="preserve">analogia </w:t>
      </w:r>
      <w:r w:rsidR="005074E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5074E3">
        <w:rPr>
          <w:rFonts w:ascii="Times New Roman" w:hAnsi="Times New Roman" w:cs="Times New Roman"/>
          <w:i/>
          <w:sz w:val="24"/>
          <w:szCs w:val="24"/>
        </w:rPr>
        <w:t>bonam</w:t>
      </w:r>
      <w:proofErr w:type="spellEnd"/>
      <w:r w:rsidR="005074E3">
        <w:rPr>
          <w:rFonts w:ascii="Times New Roman" w:hAnsi="Times New Roman" w:cs="Times New Roman"/>
          <w:i/>
          <w:sz w:val="24"/>
          <w:szCs w:val="24"/>
        </w:rPr>
        <w:t xml:space="preserve"> partem</w:t>
      </w:r>
      <w:r w:rsidR="005074E3">
        <w:rPr>
          <w:rFonts w:ascii="Times New Roman" w:hAnsi="Times New Roman" w:cs="Times New Roman"/>
          <w:sz w:val="24"/>
          <w:szCs w:val="24"/>
        </w:rPr>
        <w:t>:</w:t>
      </w:r>
    </w:p>
    <w:p w:rsidR="005074E3" w:rsidRDefault="005074E3" w:rsidP="006F10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32F05" w:rsidRDefault="00332F05" w:rsidP="00332F0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32F05">
        <w:rPr>
          <w:rFonts w:ascii="Times New Roman" w:hAnsi="Times New Roman" w:cs="Times New Roman"/>
          <w:color w:val="333333"/>
          <w:sz w:val="20"/>
          <w:szCs w:val="20"/>
        </w:rPr>
        <w:t xml:space="preserve">"EMENTA. PENAL. FALSIFICAÇÃO, CORRUPÇÃO, ADULTERAÇÃO OU ALTERAÇÃO DE PRODUTO DESTINADO A FINS TERAPÊUTICOS OU MEDICINAIS. FORMA EQUIPARADA. ART. 273, § 1º-B, I, V E VI, DO CP. </w:t>
      </w:r>
      <w:r w:rsidRPr="00332F05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COMPETÊNCIA FEDERAL. INTRODUÇÃO EM TERRITÓRIO NACIONAL DE COMPRIMIDOS DE CYTOTEC. </w:t>
      </w:r>
      <w:r w:rsidRPr="009E091F">
        <w:rPr>
          <w:rFonts w:ascii="Times New Roman" w:hAnsi="Times New Roman" w:cs="Times New Roman"/>
          <w:color w:val="333333"/>
          <w:sz w:val="20"/>
          <w:szCs w:val="20"/>
        </w:rPr>
        <w:t>PENA. OFENSA AO PRINCÍPIO DA PROPORCIONALIDADE.</w:t>
      </w:r>
      <w:r w:rsidRPr="00332F05">
        <w:rPr>
          <w:rFonts w:ascii="Times New Roman" w:hAnsi="Times New Roman" w:cs="Times New Roman"/>
          <w:color w:val="333333"/>
          <w:sz w:val="20"/>
          <w:szCs w:val="20"/>
        </w:rPr>
        <w:t xml:space="preserve"> REDUÇÃO. PARÂMETRO. DELITO DE TRÁFICO ILÍCITO DE ENTORPECENTES. POSSIBILIDADE DE SUBSTITUIÇÃO". (Apelação Criminal nº 2001.72.00.003683-2/SC. Relator: Des. Federal Paulo Afonso </w:t>
      </w:r>
      <w:proofErr w:type="spellStart"/>
      <w:r w:rsidRPr="00332F05">
        <w:rPr>
          <w:rFonts w:ascii="Times New Roman" w:hAnsi="Times New Roman" w:cs="Times New Roman"/>
          <w:color w:val="333333"/>
          <w:sz w:val="20"/>
          <w:szCs w:val="20"/>
        </w:rPr>
        <w:t>Brum</w:t>
      </w:r>
      <w:proofErr w:type="spellEnd"/>
      <w:r w:rsidRPr="00332F05">
        <w:rPr>
          <w:rFonts w:ascii="Times New Roman" w:hAnsi="Times New Roman" w:cs="Times New Roman"/>
          <w:color w:val="333333"/>
          <w:sz w:val="20"/>
          <w:szCs w:val="20"/>
        </w:rPr>
        <w:t xml:space="preserve"> Vaz. Órgão Julgador. 8ª Turma do Tribunal Regional Federal da 4ª Região. Porto Alegre-RS, 09 de fevereiro de 2005).</w:t>
      </w:r>
    </w:p>
    <w:p w:rsidR="00332F05" w:rsidRDefault="00332F05" w:rsidP="00332F05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55040" w:rsidRDefault="005843CB" w:rsidP="00332F0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Paulo Bueno de Azevedo (2010, p. 180) e</w:t>
      </w:r>
      <w:r w:rsidR="00C87AB2">
        <w:rPr>
          <w:rFonts w:ascii="Times New Roman" w:hAnsi="Times New Roman" w:cs="Times New Roman"/>
          <w:sz w:val="24"/>
          <w:szCs w:val="24"/>
        </w:rPr>
        <w:t>ssa possibilidade de aplicação da pena abaixo do mínimo legal seria viável</w:t>
      </w:r>
      <w:r w:rsidR="00A31BEF">
        <w:rPr>
          <w:rFonts w:ascii="Times New Roman" w:hAnsi="Times New Roman" w:cs="Times New Roman"/>
          <w:sz w:val="24"/>
          <w:szCs w:val="24"/>
        </w:rPr>
        <w:t xml:space="preserve"> </w:t>
      </w:r>
      <w:r w:rsidR="007277B2">
        <w:rPr>
          <w:rFonts w:ascii="Times New Roman" w:hAnsi="Times New Roman" w:cs="Times New Roman"/>
          <w:sz w:val="24"/>
          <w:szCs w:val="24"/>
        </w:rPr>
        <w:t xml:space="preserve">porque </w:t>
      </w:r>
      <w:r w:rsidR="00A31BEF">
        <w:rPr>
          <w:rFonts w:ascii="Times New Roman" w:hAnsi="Times New Roman" w:cs="Times New Roman"/>
          <w:sz w:val="24"/>
          <w:szCs w:val="24"/>
        </w:rPr>
        <w:t xml:space="preserve">o </w:t>
      </w:r>
      <w:r w:rsidR="007277B2">
        <w:rPr>
          <w:rFonts w:ascii="Times New Roman" w:hAnsi="Times New Roman" w:cs="Times New Roman"/>
          <w:sz w:val="24"/>
          <w:szCs w:val="24"/>
        </w:rPr>
        <w:t xml:space="preserve">princípio </w:t>
      </w:r>
      <w:r w:rsidR="00A31BEF">
        <w:rPr>
          <w:rFonts w:ascii="Times New Roman" w:hAnsi="Times New Roman" w:cs="Times New Roman"/>
          <w:sz w:val="24"/>
          <w:szCs w:val="24"/>
        </w:rPr>
        <w:t xml:space="preserve">da legalidade </w:t>
      </w:r>
      <w:r w:rsidR="007277B2">
        <w:rPr>
          <w:rFonts w:ascii="Times New Roman" w:hAnsi="Times New Roman" w:cs="Times New Roman"/>
          <w:sz w:val="24"/>
          <w:szCs w:val="24"/>
        </w:rPr>
        <w:t xml:space="preserve">representa um direito fundamental do cidadão contra o arbítrio do Estado, sendo reforçada tal defesa quando </w:t>
      </w:r>
      <w:r w:rsidR="00C87AB2">
        <w:rPr>
          <w:rFonts w:ascii="Times New Roman" w:hAnsi="Times New Roman" w:cs="Times New Roman"/>
          <w:sz w:val="24"/>
          <w:szCs w:val="24"/>
        </w:rPr>
        <w:t>da aplicação de pena abaixo do mínimo legal considerado abusiv</w:t>
      </w:r>
      <w:r w:rsidR="00A31BEF">
        <w:rPr>
          <w:rFonts w:ascii="Times New Roman" w:hAnsi="Times New Roman" w:cs="Times New Roman"/>
          <w:sz w:val="24"/>
          <w:szCs w:val="24"/>
        </w:rPr>
        <w:t>o</w:t>
      </w:r>
      <w:r w:rsidR="00C87AB2">
        <w:rPr>
          <w:rFonts w:ascii="Times New Roman" w:hAnsi="Times New Roman" w:cs="Times New Roman"/>
          <w:sz w:val="24"/>
          <w:szCs w:val="24"/>
        </w:rPr>
        <w:t xml:space="preserve"> (como é o caso do crime em questão).</w:t>
      </w:r>
      <w:r w:rsidR="00A31BEF">
        <w:rPr>
          <w:rFonts w:ascii="Times New Roman" w:hAnsi="Times New Roman" w:cs="Times New Roman"/>
          <w:sz w:val="24"/>
          <w:szCs w:val="24"/>
        </w:rPr>
        <w:t xml:space="preserve"> Apesar das críticas a esse posicionamento,</w:t>
      </w:r>
      <w:r w:rsidR="005F2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autor </w:t>
      </w:r>
      <w:r w:rsidR="005F23BC">
        <w:rPr>
          <w:rFonts w:ascii="Times New Roman" w:hAnsi="Times New Roman" w:cs="Times New Roman"/>
          <w:sz w:val="24"/>
          <w:szCs w:val="24"/>
        </w:rPr>
        <w:t xml:space="preserve">afirma </w:t>
      </w:r>
      <w:r w:rsidR="00887372">
        <w:rPr>
          <w:rFonts w:ascii="Times New Roman" w:hAnsi="Times New Roman" w:cs="Times New Roman"/>
          <w:sz w:val="24"/>
          <w:szCs w:val="24"/>
        </w:rPr>
        <w:t xml:space="preserve">que o instrumento para aplicação de tal pena é a analogia </w:t>
      </w:r>
      <w:r w:rsidR="00887372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887372">
        <w:rPr>
          <w:rFonts w:ascii="Times New Roman" w:hAnsi="Times New Roman" w:cs="Times New Roman"/>
          <w:i/>
          <w:sz w:val="24"/>
          <w:szCs w:val="24"/>
        </w:rPr>
        <w:t>bonam</w:t>
      </w:r>
      <w:proofErr w:type="spellEnd"/>
      <w:r w:rsidR="00887372">
        <w:rPr>
          <w:rFonts w:ascii="Times New Roman" w:hAnsi="Times New Roman" w:cs="Times New Roman"/>
          <w:i/>
          <w:sz w:val="24"/>
          <w:szCs w:val="24"/>
        </w:rPr>
        <w:t xml:space="preserve"> partem</w:t>
      </w:r>
      <w:r w:rsidR="00887372">
        <w:rPr>
          <w:rFonts w:ascii="Times New Roman" w:hAnsi="Times New Roman" w:cs="Times New Roman"/>
          <w:sz w:val="24"/>
          <w:szCs w:val="24"/>
        </w:rPr>
        <w:t xml:space="preserve">, já que não se pode afastar um princípio penal para </w:t>
      </w:r>
      <w:r w:rsidR="005C6FA1">
        <w:rPr>
          <w:rFonts w:ascii="Times New Roman" w:hAnsi="Times New Roman" w:cs="Times New Roman"/>
          <w:sz w:val="24"/>
          <w:szCs w:val="24"/>
        </w:rPr>
        <w:t xml:space="preserve">que se possa prejudicar o réu. Não se teria, nesse caso, a ausência de lei para se aplicar a analogia, mas o juiz ainda assim pode atribuir constitucionalidade diante </w:t>
      </w:r>
      <w:r w:rsidR="00C53AF2">
        <w:rPr>
          <w:rFonts w:ascii="Times New Roman" w:hAnsi="Times New Roman" w:cs="Times New Roman"/>
          <w:sz w:val="24"/>
          <w:szCs w:val="24"/>
        </w:rPr>
        <w:t>da ofensa que o art. 273 traz aos princípios penais.</w:t>
      </w:r>
    </w:p>
    <w:p w:rsidR="003850CB" w:rsidRDefault="003850CB" w:rsidP="00332F0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850CB" w:rsidRDefault="003850CB" w:rsidP="00B7420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50CB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3850CB">
        <w:rPr>
          <w:rFonts w:ascii="Times New Roman" w:hAnsi="Times New Roman" w:cs="Times New Roman"/>
          <w:b/>
          <w:sz w:val="24"/>
          <w:szCs w:val="24"/>
        </w:rPr>
        <w:t xml:space="preserve"> DAS CRÍTICAS À POLÍTICA CRIMINAL DIANTE DA ADMISSIBILIDADE DOS ARTIGOS INTRODUZIDOS</w:t>
      </w:r>
    </w:p>
    <w:p w:rsidR="00B7420D" w:rsidRDefault="00B7420D" w:rsidP="00B7420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795" w:rsidRDefault="00A83D6B" w:rsidP="008A1F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críticas ao Direito Penal têm por fundamento a ausência de defesa igualitária de todos os cidadã</w:t>
      </w:r>
      <w:r w:rsidR="00BE220A">
        <w:rPr>
          <w:rFonts w:ascii="Times New Roman" w:hAnsi="Times New Roman" w:cs="Times New Roman"/>
          <w:sz w:val="24"/>
          <w:szCs w:val="24"/>
        </w:rPr>
        <w:t>os contra as ofensas aos bens jurídicos, o status de criminoso que é distribuído entre os indivíduos de acordo com sua situação sócio-econômica,</w:t>
      </w:r>
      <w:r w:rsidR="005B043D">
        <w:rPr>
          <w:rFonts w:ascii="Times New Roman" w:hAnsi="Times New Roman" w:cs="Times New Roman"/>
          <w:sz w:val="24"/>
          <w:szCs w:val="24"/>
        </w:rPr>
        <w:t xml:space="preserve"> bem como a falta de punição devida aos crimes de maior potencial ofensivo. </w:t>
      </w:r>
      <w:r w:rsidR="008A1F0F">
        <w:rPr>
          <w:rFonts w:ascii="Times New Roman" w:hAnsi="Times New Roman" w:cs="Times New Roman"/>
          <w:sz w:val="24"/>
          <w:szCs w:val="24"/>
        </w:rPr>
        <w:t xml:space="preserve">As </w:t>
      </w:r>
      <w:r w:rsidR="005B043D">
        <w:rPr>
          <w:rFonts w:ascii="Times New Roman" w:hAnsi="Times New Roman" w:cs="Times New Roman"/>
          <w:sz w:val="24"/>
          <w:szCs w:val="24"/>
        </w:rPr>
        <w:t xml:space="preserve">críticas são agravadas diante </w:t>
      </w:r>
      <w:r w:rsidR="008A1F0F">
        <w:rPr>
          <w:rFonts w:ascii="Times New Roman" w:hAnsi="Times New Roman" w:cs="Times New Roman"/>
          <w:sz w:val="24"/>
          <w:szCs w:val="24"/>
        </w:rPr>
        <w:t xml:space="preserve">do exercício da tutela penal com base no sistema sócio-econômico e na desigualdade social entre os indivíduos, independentemente de </w:t>
      </w:r>
      <w:proofErr w:type="spellStart"/>
      <w:r w:rsidR="008A1F0F">
        <w:rPr>
          <w:rFonts w:ascii="Times New Roman" w:hAnsi="Times New Roman" w:cs="Times New Roman"/>
          <w:sz w:val="24"/>
          <w:szCs w:val="24"/>
        </w:rPr>
        <w:t>danosidade</w:t>
      </w:r>
      <w:proofErr w:type="spellEnd"/>
      <w:r w:rsidR="008A1F0F">
        <w:rPr>
          <w:rFonts w:ascii="Times New Roman" w:hAnsi="Times New Roman" w:cs="Times New Roman"/>
          <w:sz w:val="24"/>
          <w:szCs w:val="24"/>
        </w:rPr>
        <w:t xml:space="preserve"> e gravidade da conduta ilícita praticada </w:t>
      </w:r>
      <w:r w:rsidR="00F61795">
        <w:rPr>
          <w:rFonts w:ascii="Times New Roman" w:hAnsi="Times New Roman" w:cs="Times New Roman"/>
          <w:sz w:val="24"/>
          <w:szCs w:val="24"/>
        </w:rPr>
        <w:t>(BARATTA, 2002</w:t>
      </w:r>
      <w:r w:rsidR="008A1F0F">
        <w:rPr>
          <w:rFonts w:ascii="Times New Roman" w:hAnsi="Times New Roman" w:cs="Times New Roman"/>
          <w:sz w:val="24"/>
          <w:szCs w:val="24"/>
        </w:rPr>
        <w:t>, p. 162</w:t>
      </w:r>
      <w:r w:rsidR="007A5D9F">
        <w:rPr>
          <w:rFonts w:ascii="Times New Roman" w:hAnsi="Times New Roman" w:cs="Times New Roman"/>
          <w:sz w:val="24"/>
          <w:szCs w:val="24"/>
        </w:rPr>
        <w:t>).</w:t>
      </w:r>
    </w:p>
    <w:p w:rsidR="00A900A1" w:rsidRDefault="008C22B6" w:rsidP="00B7420D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a participação do Sistema Penal no agravamento da realidade social é fundada n</w:t>
      </w:r>
      <w:r w:rsidR="0049629E">
        <w:rPr>
          <w:rFonts w:ascii="Times New Roman" w:hAnsi="Times New Roman" w:cs="Times New Roman"/>
          <w:sz w:val="24"/>
          <w:szCs w:val="24"/>
        </w:rPr>
        <w:t xml:space="preserve">ão só no modelo carcerário </w:t>
      </w:r>
      <w:r w:rsidR="00DD4A03">
        <w:rPr>
          <w:rFonts w:ascii="Times New Roman" w:hAnsi="Times New Roman" w:cs="Times New Roman"/>
          <w:sz w:val="24"/>
          <w:szCs w:val="24"/>
        </w:rPr>
        <w:t xml:space="preserve">– onde dada </w:t>
      </w:r>
      <w:proofErr w:type="gramStart"/>
      <w:r w:rsidR="00DD4A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D4A03">
        <w:rPr>
          <w:rFonts w:ascii="Times New Roman" w:hAnsi="Times New Roman" w:cs="Times New Roman"/>
          <w:sz w:val="24"/>
          <w:szCs w:val="24"/>
        </w:rPr>
        <w:t xml:space="preserve"> punição de certos comportamentos ilegais existe a cobertura de vários outros comportamentos </w:t>
      </w:r>
      <w:r w:rsidR="008A3F73">
        <w:rPr>
          <w:rFonts w:ascii="Times New Roman" w:hAnsi="Times New Roman" w:cs="Times New Roman"/>
          <w:sz w:val="24"/>
          <w:szCs w:val="24"/>
        </w:rPr>
        <w:t>ilegais -, mas também n</w:t>
      </w:r>
      <w:r>
        <w:rPr>
          <w:rFonts w:ascii="Times New Roman" w:hAnsi="Times New Roman" w:cs="Times New Roman"/>
          <w:sz w:val="24"/>
          <w:szCs w:val="24"/>
        </w:rPr>
        <w:t>o fracasso</w:t>
      </w:r>
      <w:r w:rsidR="00EC7C74">
        <w:rPr>
          <w:rFonts w:ascii="Times New Roman" w:hAnsi="Times New Roman" w:cs="Times New Roman"/>
          <w:sz w:val="24"/>
          <w:szCs w:val="24"/>
        </w:rPr>
        <w:t xml:space="preserve"> das funções simbólicas da pena (BARATTA, 2002, p. 166). </w:t>
      </w:r>
      <w:r w:rsidR="008A3F73">
        <w:rPr>
          <w:rFonts w:ascii="Times New Roman" w:hAnsi="Times New Roman" w:cs="Times New Roman"/>
          <w:sz w:val="24"/>
          <w:szCs w:val="24"/>
        </w:rPr>
        <w:t xml:space="preserve">O resultado disso são </w:t>
      </w:r>
      <w:r>
        <w:rPr>
          <w:rFonts w:ascii="Times New Roman" w:hAnsi="Times New Roman" w:cs="Times New Roman"/>
          <w:sz w:val="24"/>
          <w:szCs w:val="24"/>
        </w:rPr>
        <w:t xml:space="preserve">medidas </w:t>
      </w:r>
      <w:r w:rsidR="006911BE">
        <w:rPr>
          <w:rFonts w:ascii="Times New Roman" w:hAnsi="Times New Roman" w:cs="Times New Roman"/>
          <w:sz w:val="24"/>
          <w:szCs w:val="24"/>
        </w:rPr>
        <w:t xml:space="preserve">extremamente punitivas, </w:t>
      </w:r>
      <w:r w:rsidR="008A3F73">
        <w:rPr>
          <w:rFonts w:ascii="Times New Roman" w:hAnsi="Times New Roman" w:cs="Times New Roman"/>
          <w:sz w:val="24"/>
          <w:szCs w:val="24"/>
        </w:rPr>
        <w:t>fazendo com que</w:t>
      </w:r>
      <w:r w:rsidR="006911BE">
        <w:rPr>
          <w:rFonts w:ascii="Times New Roman" w:hAnsi="Times New Roman" w:cs="Times New Roman"/>
          <w:sz w:val="24"/>
          <w:szCs w:val="24"/>
        </w:rPr>
        <w:t xml:space="preserve"> a idéia de prevenção da criminalidade e </w:t>
      </w:r>
      <w:proofErr w:type="spellStart"/>
      <w:r w:rsidR="006911BE">
        <w:rPr>
          <w:rFonts w:ascii="Times New Roman" w:hAnsi="Times New Roman" w:cs="Times New Roman"/>
          <w:sz w:val="24"/>
          <w:szCs w:val="24"/>
        </w:rPr>
        <w:t>ressoc</w:t>
      </w:r>
      <w:r w:rsidR="005D2CFC">
        <w:rPr>
          <w:rFonts w:ascii="Times New Roman" w:hAnsi="Times New Roman" w:cs="Times New Roman"/>
          <w:sz w:val="24"/>
          <w:szCs w:val="24"/>
        </w:rPr>
        <w:t>ialização</w:t>
      </w:r>
      <w:proofErr w:type="spellEnd"/>
      <w:r w:rsidR="005D2CFC">
        <w:rPr>
          <w:rFonts w:ascii="Times New Roman" w:hAnsi="Times New Roman" w:cs="Times New Roman"/>
          <w:sz w:val="24"/>
          <w:szCs w:val="24"/>
        </w:rPr>
        <w:t xml:space="preserve"> do criminoso não passe</w:t>
      </w:r>
      <w:r w:rsidR="006911BE">
        <w:rPr>
          <w:rFonts w:ascii="Times New Roman" w:hAnsi="Times New Roman" w:cs="Times New Roman"/>
          <w:sz w:val="24"/>
          <w:szCs w:val="24"/>
        </w:rPr>
        <w:t>m de um mito</w:t>
      </w:r>
      <w:r w:rsidR="00EC7C74">
        <w:rPr>
          <w:rFonts w:ascii="Times New Roman" w:hAnsi="Times New Roman" w:cs="Times New Roman"/>
          <w:sz w:val="24"/>
          <w:szCs w:val="24"/>
        </w:rPr>
        <w:t>.</w:t>
      </w:r>
    </w:p>
    <w:p w:rsidR="001326DF" w:rsidRDefault="001326DF" w:rsidP="00B7420D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modificação no art. 273</w:t>
      </w:r>
      <w:r w:rsidR="00C0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Código Penal</w:t>
      </w:r>
      <w:r w:rsidR="00C0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reflete </w:t>
      </w:r>
      <w:r w:rsidR="00C01CD0">
        <w:rPr>
          <w:rFonts w:ascii="Times New Roman" w:hAnsi="Times New Roman" w:cs="Times New Roman"/>
          <w:sz w:val="24"/>
          <w:szCs w:val="24"/>
        </w:rPr>
        <w:t>claramente essa situação, já que a nova redação dada objetiva muito mais a extrema punição do que o efetivo controle das condutas ilícitas tipificadas, principalmente com a inclusão do tipo penal no rol de crimes hediondos</w:t>
      </w:r>
      <w:r w:rsidR="00FB7AB4">
        <w:rPr>
          <w:rFonts w:ascii="Times New Roman" w:hAnsi="Times New Roman" w:cs="Times New Roman"/>
          <w:sz w:val="24"/>
          <w:szCs w:val="24"/>
        </w:rPr>
        <w:t xml:space="preserve">. Como já foi dito, as críticas ao Sistema Penal também ganham maior repercussão diante dos diferentes tratamentos dados a uma mesma conduta ou com punições iguais diante de desrespeito a bens jurídicos </w:t>
      </w:r>
      <w:r w:rsidR="00386035">
        <w:rPr>
          <w:rFonts w:ascii="Times New Roman" w:hAnsi="Times New Roman" w:cs="Times New Roman"/>
          <w:sz w:val="24"/>
          <w:szCs w:val="24"/>
        </w:rPr>
        <w:t>diferentes.</w:t>
      </w:r>
    </w:p>
    <w:p w:rsidR="00FD2AC7" w:rsidRDefault="00D478FE" w:rsidP="001A715B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dessa inversão de valores, não faltam propostas no sentido de </w:t>
      </w:r>
      <w:r w:rsidR="009B4B50">
        <w:rPr>
          <w:rFonts w:ascii="Times New Roman" w:hAnsi="Times New Roman" w:cs="Times New Roman"/>
          <w:sz w:val="24"/>
          <w:szCs w:val="24"/>
        </w:rPr>
        <w:t xml:space="preserve">promover um uso alternativo do direito penal, através da busca de meios alternativos de controle que sejam mais eficazes no controle da criminalidade, mas não menos </w:t>
      </w:r>
      <w:r w:rsidR="00FD2AC7">
        <w:rPr>
          <w:rFonts w:ascii="Times New Roman" w:hAnsi="Times New Roman" w:cs="Times New Roman"/>
          <w:sz w:val="24"/>
          <w:szCs w:val="24"/>
        </w:rPr>
        <w:t xml:space="preserve">rigorosos na punição compatível e equilibrada à conduta ilícita praticada. </w:t>
      </w:r>
      <w:r w:rsidR="00444503">
        <w:rPr>
          <w:rFonts w:ascii="Times New Roman" w:hAnsi="Times New Roman" w:cs="Times New Roman"/>
          <w:sz w:val="24"/>
          <w:szCs w:val="24"/>
        </w:rPr>
        <w:t xml:space="preserve"> Tal perspectiva contribuiria para aliviar </w:t>
      </w:r>
      <w:r w:rsidR="008603E4">
        <w:rPr>
          <w:rFonts w:ascii="Times New Roman" w:hAnsi="Times New Roman" w:cs="Times New Roman"/>
          <w:sz w:val="24"/>
          <w:szCs w:val="24"/>
        </w:rPr>
        <w:t>a repercussão negativa do sistema punitivo sobre as classes (</w:t>
      </w:r>
      <w:r w:rsidR="00FD2AC7">
        <w:rPr>
          <w:rFonts w:ascii="Times New Roman" w:hAnsi="Times New Roman" w:cs="Times New Roman"/>
          <w:sz w:val="24"/>
          <w:szCs w:val="24"/>
        </w:rPr>
        <w:t>BARATTA, 2002, p. 202).</w:t>
      </w:r>
    </w:p>
    <w:p w:rsidR="00944DB7" w:rsidRDefault="00944DB7" w:rsidP="001A715B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entanto, o que se defende no presente trabalho não é a real “superação” do Direito Penal, mas apenas a conversão do sistema penal </w:t>
      </w:r>
      <w:r w:rsidR="00A55E79">
        <w:rPr>
          <w:rFonts w:ascii="Times New Roman" w:hAnsi="Times New Roman" w:cs="Times New Roman"/>
          <w:sz w:val="24"/>
          <w:szCs w:val="24"/>
        </w:rPr>
        <w:t xml:space="preserve">em um sistema que efetivamente defenda uma sociedade igualitária, </w:t>
      </w:r>
      <w:r w:rsidR="00B01A6E">
        <w:rPr>
          <w:rFonts w:ascii="Times New Roman" w:hAnsi="Times New Roman" w:cs="Times New Roman"/>
          <w:sz w:val="24"/>
          <w:szCs w:val="24"/>
        </w:rPr>
        <w:t>exercendo um real controle na sociedade. Tal defesa é feita em prol do exercício regular dos direitos na sociedade capitalista e da exclusão das punições excessivas e desequilibradas, como é o caso do art. 273, do Código Penal.</w:t>
      </w:r>
    </w:p>
    <w:p w:rsidR="00A350F1" w:rsidRDefault="00A350F1" w:rsidP="001A715B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50F1" w:rsidRDefault="00A350F1" w:rsidP="00A350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A350F1" w:rsidRDefault="00A350F1" w:rsidP="00A350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0F1" w:rsidRDefault="005F6340" w:rsidP="004C41B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acima exposto, por violar o princípio constitucional da proporcionalidade, além de desconsiderar os princípios básicos do Direito Penal (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 nova redação dada </w:t>
      </w:r>
      <w:r w:rsidR="00BD2EC7">
        <w:rPr>
          <w:rFonts w:ascii="Times New Roman" w:hAnsi="Times New Roman" w:cs="Times New Roman"/>
          <w:sz w:val="24"/>
          <w:szCs w:val="24"/>
        </w:rPr>
        <w:t xml:space="preserve">pela Lei n. 9.677/98 </w:t>
      </w:r>
      <w:r>
        <w:rPr>
          <w:rFonts w:ascii="Times New Roman" w:hAnsi="Times New Roman" w:cs="Times New Roman"/>
          <w:sz w:val="24"/>
          <w:szCs w:val="24"/>
        </w:rPr>
        <w:t xml:space="preserve">ao art. 273 </w:t>
      </w:r>
      <w:r w:rsidR="00BD2EC7">
        <w:rPr>
          <w:rFonts w:ascii="Times New Roman" w:hAnsi="Times New Roman" w:cs="Times New Roman"/>
          <w:sz w:val="24"/>
          <w:szCs w:val="24"/>
        </w:rPr>
        <w:t>do Código Penal é considerada inconstitucional. De</w:t>
      </w:r>
      <w:r w:rsidR="00133068">
        <w:rPr>
          <w:rFonts w:ascii="Times New Roman" w:hAnsi="Times New Roman" w:cs="Times New Roman"/>
          <w:sz w:val="24"/>
          <w:szCs w:val="24"/>
        </w:rPr>
        <w:t>fende-se</w:t>
      </w:r>
      <w:r w:rsidR="00BD2EC7">
        <w:rPr>
          <w:rFonts w:ascii="Times New Roman" w:hAnsi="Times New Roman" w:cs="Times New Roman"/>
          <w:sz w:val="24"/>
          <w:szCs w:val="24"/>
        </w:rPr>
        <w:t>, dessa forma,</w:t>
      </w:r>
      <w:r w:rsidR="00133068">
        <w:rPr>
          <w:rFonts w:ascii="Times New Roman" w:hAnsi="Times New Roman" w:cs="Times New Roman"/>
          <w:sz w:val="24"/>
          <w:szCs w:val="24"/>
        </w:rPr>
        <w:t xml:space="preserve"> a desconsideração </w:t>
      </w:r>
      <w:r w:rsidR="00BD2EC7">
        <w:rPr>
          <w:rFonts w:ascii="Times New Roman" w:hAnsi="Times New Roman" w:cs="Times New Roman"/>
          <w:sz w:val="24"/>
          <w:szCs w:val="24"/>
        </w:rPr>
        <w:t>d</w:t>
      </w:r>
      <w:r w:rsidR="00133068">
        <w:rPr>
          <w:rFonts w:ascii="Times New Roman" w:hAnsi="Times New Roman" w:cs="Times New Roman"/>
          <w:sz w:val="24"/>
          <w:szCs w:val="24"/>
        </w:rPr>
        <w:t>a</w:t>
      </w:r>
      <w:r w:rsidR="00BD2EC7">
        <w:rPr>
          <w:rFonts w:ascii="Times New Roman" w:hAnsi="Times New Roman" w:cs="Times New Roman"/>
          <w:sz w:val="24"/>
          <w:szCs w:val="24"/>
        </w:rPr>
        <w:t xml:space="preserve"> </w:t>
      </w:r>
      <w:r w:rsidR="00133068">
        <w:rPr>
          <w:rFonts w:ascii="Times New Roman" w:hAnsi="Times New Roman" w:cs="Times New Roman"/>
          <w:sz w:val="24"/>
          <w:szCs w:val="24"/>
        </w:rPr>
        <w:t>pena abusiva (diante de sua inconstitucionalidade), no momento de sua aplicação, ou como já foi visto em jurisprudência, a desclassificação do delito para outro compatível com a conduta praticada.</w:t>
      </w:r>
    </w:p>
    <w:p w:rsidR="008A1F0F" w:rsidRDefault="007E4D21" w:rsidP="004C41B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aumento exacerbado e desproporcional da pena do crime em questão e a inclusão desse último no rol de crimes hediondos fizeram com que certas infrações fossem criminalizadas </w:t>
      </w:r>
      <w:r w:rsidR="00DA2FE2">
        <w:rPr>
          <w:rFonts w:ascii="Times New Roman" w:hAnsi="Times New Roman" w:cs="Times New Roman"/>
          <w:sz w:val="24"/>
          <w:szCs w:val="24"/>
        </w:rPr>
        <w:t xml:space="preserve">– como a </w:t>
      </w:r>
      <w:r>
        <w:rPr>
          <w:rFonts w:ascii="Times New Roman" w:hAnsi="Times New Roman" w:cs="Times New Roman"/>
          <w:sz w:val="24"/>
          <w:szCs w:val="24"/>
        </w:rPr>
        <w:t xml:space="preserve">falsificação de um batom – e equiparadas aos crimes de maior potencial ofensivo (como o homicídio). </w:t>
      </w:r>
      <w:r w:rsidR="004C0A23">
        <w:rPr>
          <w:rFonts w:ascii="Times New Roman" w:hAnsi="Times New Roman" w:cs="Times New Roman"/>
          <w:sz w:val="24"/>
          <w:szCs w:val="24"/>
        </w:rPr>
        <w:t>Dessa forma, é inegável a desconsideração dos princípios supracitados</w:t>
      </w:r>
      <w:r w:rsidR="00EB2CA7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D54536">
        <w:rPr>
          <w:rFonts w:ascii="Times New Roman" w:hAnsi="Times New Roman" w:cs="Times New Roman"/>
          <w:sz w:val="24"/>
          <w:szCs w:val="24"/>
        </w:rPr>
        <w:t>a dita inconstitucionalidade do artigo em questão.</w:t>
      </w:r>
    </w:p>
    <w:p w:rsidR="007B18BD" w:rsidRDefault="007B18BD" w:rsidP="004C41B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C324F" w:rsidRDefault="007B18BD" w:rsidP="007C324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7C324F" w:rsidRDefault="007C324F" w:rsidP="007C324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15E" w:rsidRPr="007C324F" w:rsidRDefault="0075115E" w:rsidP="007C324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4B1">
        <w:rPr>
          <w:rFonts w:ascii="Times New Roman" w:hAnsi="Times New Roman" w:cs="Times New Roman"/>
          <w:sz w:val="24"/>
          <w:szCs w:val="24"/>
        </w:rPr>
        <w:t xml:space="preserve">ABRAO, Guilherme Rodrigues. </w:t>
      </w:r>
      <w:r w:rsidRPr="001B04B1">
        <w:rPr>
          <w:rFonts w:ascii="Times New Roman" w:hAnsi="Times New Roman" w:cs="Times New Roman"/>
          <w:b/>
          <w:sz w:val="24"/>
          <w:szCs w:val="24"/>
        </w:rPr>
        <w:t xml:space="preserve">A (In) Constitucionalidade da Lei dos Remédios: </w:t>
      </w:r>
      <w:r w:rsidRPr="001B04B1">
        <w:rPr>
          <w:rFonts w:ascii="Times New Roman" w:hAnsi="Times New Roman" w:cs="Times New Roman"/>
          <w:sz w:val="24"/>
          <w:szCs w:val="24"/>
        </w:rPr>
        <w:t xml:space="preserve">artigos 272 e 273 do Código Penal – Breve análise crítica. </w:t>
      </w:r>
      <w:r w:rsidR="00177476">
        <w:rPr>
          <w:rFonts w:ascii="Times New Roman" w:hAnsi="Times New Roman" w:cs="Times New Roman"/>
          <w:sz w:val="24"/>
          <w:szCs w:val="24"/>
        </w:rPr>
        <w:t xml:space="preserve">15 jun. 2009. </w:t>
      </w:r>
      <w:r w:rsidRPr="001B04B1">
        <w:rPr>
          <w:rFonts w:ascii="Times New Roman" w:hAnsi="Times New Roman" w:cs="Times New Roman"/>
          <w:sz w:val="24"/>
          <w:szCs w:val="24"/>
        </w:rPr>
        <w:t xml:space="preserve">Disponível em: &lt; </w:t>
      </w:r>
      <w:r w:rsidR="00177476" w:rsidRPr="001B04B1">
        <w:rPr>
          <w:rFonts w:ascii="Times New Roman" w:hAnsi="Times New Roman" w:cs="Times New Roman"/>
          <w:sz w:val="24"/>
          <w:szCs w:val="24"/>
        </w:rPr>
        <w:t>http://www.lfg.com.br/public_html/article.php?</w:t>
      </w:r>
      <w:proofErr w:type="gramStart"/>
      <w:r w:rsidR="00177476" w:rsidRPr="001B04B1">
        <w:rPr>
          <w:rFonts w:ascii="Times New Roman" w:hAnsi="Times New Roman" w:cs="Times New Roman"/>
          <w:sz w:val="24"/>
          <w:szCs w:val="24"/>
        </w:rPr>
        <w:t>story</w:t>
      </w:r>
      <w:proofErr w:type="gramEnd"/>
      <w:r w:rsidR="00177476" w:rsidRPr="001B04B1">
        <w:rPr>
          <w:rFonts w:ascii="Times New Roman" w:hAnsi="Times New Roman" w:cs="Times New Roman"/>
          <w:sz w:val="24"/>
          <w:szCs w:val="24"/>
        </w:rPr>
        <w:t>=2009061016573410</w:t>
      </w:r>
      <w:r w:rsidRPr="001B04B1">
        <w:rPr>
          <w:rFonts w:ascii="Times New Roman" w:hAnsi="Times New Roman" w:cs="Times New Roman"/>
          <w:sz w:val="24"/>
          <w:szCs w:val="24"/>
        </w:rPr>
        <w:t>&gt;. Acesso em: 19 mai. 2012.</w:t>
      </w:r>
      <w:r w:rsidR="00177476" w:rsidRPr="00177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8BD" w:rsidRDefault="007B18BD" w:rsidP="007C324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1F5" w:rsidRPr="008642E4" w:rsidRDefault="002D51F5" w:rsidP="007C3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AZEVEDO, Paulo Bueno de. </w:t>
      </w:r>
      <w:r w:rsidR="006F04A3">
        <w:rPr>
          <w:rFonts w:ascii="Times New Roman" w:hAnsi="Times New Roman" w:cs="Times New Roman"/>
          <w:sz w:val="24"/>
          <w:szCs w:val="24"/>
        </w:rPr>
        <w:t xml:space="preserve">Aplicação de Pena Abaixo do Mínimo Legal: A Proporcionalidade no Direito Penal. </w:t>
      </w:r>
      <w:r w:rsidR="006F04A3">
        <w:rPr>
          <w:rFonts w:ascii="Times New Roman" w:hAnsi="Times New Roman" w:cs="Times New Roman"/>
          <w:b/>
          <w:sz w:val="24"/>
          <w:szCs w:val="24"/>
        </w:rPr>
        <w:t>Revista SJRJ</w:t>
      </w:r>
      <w:r w:rsidR="008642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42E4">
        <w:rPr>
          <w:rFonts w:ascii="Times New Roman" w:hAnsi="Times New Roman" w:cs="Times New Roman"/>
          <w:sz w:val="24"/>
          <w:szCs w:val="24"/>
        </w:rPr>
        <w:t xml:space="preserve">Rio de Janeiro, v. 17, n. 29, p. 175-184, dez. 2010. </w:t>
      </w:r>
    </w:p>
    <w:p w:rsidR="002D51F5" w:rsidRDefault="002D51F5" w:rsidP="007C3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15E" w:rsidRDefault="0075115E" w:rsidP="007C3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BARATTA, Alessandro. </w:t>
      </w:r>
      <w:r w:rsidRPr="0075115E">
        <w:rPr>
          <w:rFonts w:ascii="Times New Roman" w:hAnsi="Times New Roman" w:cs="Times New Roman"/>
          <w:sz w:val="24"/>
          <w:szCs w:val="24"/>
        </w:rPr>
        <w:t>Do “</w:t>
      </w:r>
      <w:proofErr w:type="spellStart"/>
      <w:r w:rsidRPr="0075115E">
        <w:rPr>
          <w:rFonts w:ascii="Times New Roman" w:hAnsi="Times New Roman" w:cs="Times New Roman"/>
          <w:sz w:val="24"/>
          <w:szCs w:val="24"/>
        </w:rPr>
        <w:t>Labeling</w:t>
      </w:r>
      <w:proofErr w:type="spellEnd"/>
      <w:r w:rsidRPr="0075115E">
        <w:rPr>
          <w:rFonts w:ascii="Times New Roman" w:hAnsi="Times New Roman" w:cs="Times New Roman"/>
          <w:sz w:val="24"/>
          <w:szCs w:val="24"/>
        </w:rPr>
        <w:t xml:space="preserve"> Approach” a uma Criminologia Cr</w:t>
      </w:r>
      <w:r>
        <w:rPr>
          <w:rFonts w:ascii="Times New Roman" w:hAnsi="Times New Roman" w:cs="Times New Roman"/>
          <w:sz w:val="24"/>
          <w:szCs w:val="24"/>
        </w:rPr>
        <w:t xml:space="preserve">ítica. In: ______. </w:t>
      </w:r>
      <w:r>
        <w:rPr>
          <w:rFonts w:ascii="Times New Roman" w:hAnsi="Times New Roman" w:cs="Times New Roman"/>
          <w:b/>
          <w:sz w:val="24"/>
          <w:szCs w:val="24"/>
        </w:rPr>
        <w:t xml:space="preserve">Criminologia Crítica e Crítica do Direito Penal: </w:t>
      </w:r>
      <w:r w:rsidR="00661EC5">
        <w:rPr>
          <w:rFonts w:ascii="Times New Roman" w:hAnsi="Times New Roman" w:cs="Times New Roman"/>
          <w:sz w:val="24"/>
          <w:szCs w:val="24"/>
        </w:rPr>
        <w:t xml:space="preserve">introdução à sociologia do direito penal. 3. </w:t>
      </w:r>
      <w:proofErr w:type="gramStart"/>
      <w:r w:rsidR="00661EC5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661EC5">
        <w:rPr>
          <w:rFonts w:ascii="Times New Roman" w:hAnsi="Times New Roman" w:cs="Times New Roman"/>
          <w:sz w:val="24"/>
          <w:szCs w:val="24"/>
        </w:rPr>
        <w:t xml:space="preserve"> Rio de Janeiro: Editora </w:t>
      </w:r>
      <w:proofErr w:type="spellStart"/>
      <w:r w:rsidR="00661EC5">
        <w:rPr>
          <w:rFonts w:ascii="Times New Roman" w:hAnsi="Times New Roman" w:cs="Times New Roman"/>
          <w:sz w:val="24"/>
          <w:szCs w:val="24"/>
        </w:rPr>
        <w:t>Revan</w:t>
      </w:r>
      <w:proofErr w:type="spellEnd"/>
      <w:r w:rsidR="00661EC5">
        <w:rPr>
          <w:rFonts w:ascii="Times New Roman" w:hAnsi="Times New Roman" w:cs="Times New Roman"/>
          <w:sz w:val="24"/>
          <w:szCs w:val="24"/>
        </w:rPr>
        <w:t>: Instituto Carioca de Criminologia, 2002, cap. XII</w:t>
      </w:r>
      <w:r w:rsidR="00E876E4">
        <w:rPr>
          <w:rFonts w:ascii="Times New Roman" w:hAnsi="Times New Roman" w:cs="Times New Roman"/>
          <w:sz w:val="24"/>
          <w:szCs w:val="24"/>
        </w:rPr>
        <w:t>, p. 159-170.</w:t>
      </w:r>
    </w:p>
    <w:p w:rsidR="00E876E4" w:rsidRPr="00661EC5" w:rsidRDefault="00E876E4" w:rsidP="007C3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15E" w:rsidRPr="0075115E" w:rsidRDefault="00E876E4" w:rsidP="007C3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BARATTA, Alessandro. </w:t>
      </w:r>
      <w:r w:rsidRPr="0075115E">
        <w:rPr>
          <w:rFonts w:ascii="Times New Roman" w:hAnsi="Times New Roman" w:cs="Times New Roman"/>
          <w:sz w:val="24"/>
          <w:szCs w:val="24"/>
        </w:rPr>
        <w:t>Do “</w:t>
      </w:r>
      <w:proofErr w:type="spellStart"/>
      <w:r w:rsidRPr="0075115E">
        <w:rPr>
          <w:rFonts w:ascii="Times New Roman" w:hAnsi="Times New Roman" w:cs="Times New Roman"/>
          <w:sz w:val="24"/>
          <w:szCs w:val="24"/>
        </w:rPr>
        <w:t>Labeling</w:t>
      </w:r>
      <w:proofErr w:type="spellEnd"/>
      <w:r w:rsidRPr="0075115E">
        <w:rPr>
          <w:rFonts w:ascii="Times New Roman" w:hAnsi="Times New Roman" w:cs="Times New Roman"/>
          <w:sz w:val="24"/>
          <w:szCs w:val="24"/>
        </w:rPr>
        <w:t xml:space="preserve"> Approach” a uma Criminologia Cr</w:t>
      </w:r>
      <w:r>
        <w:rPr>
          <w:rFonts w:ascii="Times New Roman" w:hAnsi="Times New Roman" w:cs="Times New Roman"/>
          <w:sz w:val="24"/>
          <w:szCs w:val="24"/>
        </w:rPr>
        <w:t xml:space="preserve">ítica. In: ______. </w:t>
      </w:r>
      <w:r>
        <w:rPr>
          <w:rFonts w:ascii="Times New Roman" w:hAnsi="Times New Roman" w:cs="Times New Roman"/>
          <w:b/>
          <w:sz w:val="24"/>
          <w:szCs w:val="24"/>
        </w:rPr>
        <w:t xml:space="preserve">Criminologia Crítica e Crítica do Direito Penal: </w:t>
      </w:r>
      <w:r>
        <w:rPr>
          <w:rFonts w:ascii="Times New Roman" w:hAnsi="Times New Roman" w:cs="Times New Roman"/>
          <w:sz w:val="24"/>
          <w:szCs w:val="24"/>
        </w:rPr>
        <w:t xml:space="preserve">introdução à sociologia do direito penal. 3.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Rio de Janeiro: Editora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Instituto Carioca de Criminologia, 2002, cap. XV, p. </w:t>
      </w:r>
      <w:r w:rsidR="007C324F">
        <w:rPr>
          <w:rFonts w:ascii="Times New Roman" w:hAnsi="Times New Roman" w:cs="Times New Roman"/>
          <w:sz w:val="24"/>
          <w:szCs w:val="24"/>
        </w:rPr>
        <w:t>197-208.</w:t>
      </w:r>
    </w:p>
    <w:p w:rsidR="00E876E4" w:rsidRDefault="00E876E4" w:rsidP="007C3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6476" w:rsidRPr="00986BE0" w:rsidRDefault="000B6476" w:rsidP="007C3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BE0">
        <w:rPr>
          <w:rFonts w:ascii="Times New Roman" w:hAnsi="Times New Roman" w:cs="Times New Roman"/>
          <w:sz w:val="24"/>
          <w:szCs w:val="24"/>
        </w:rPr>
        <w:t xml:space="preserve">BRASIL. Tribunal Regional Federal da 4ª Região. </w:t>
      </w:r>
      <w:r w:rsidR="00A94959" w:rsidRPr="00986BE0">
        <w:rPr>
          <w:rFonts w:ascii="Times New Roman" w:hAnsi="Times New Roman" w:cs="Times New Roman"/>
          <w:sz w:val="24"/>
          <w:szCs w:val="24"/>
        </w:rPr>
        <w:t>Apelação Criminal nº 2001.72.00.003683-2/SC da 8ª Turma do Tribunal Regional Federal de Porto Alegre, Rio Grande do Sul, 09 de fevereiro de 2005.</w:t>
      </w:r>
      <w:r w:rsidR="00BF5AE9" w:rsidRPr="00986BE0">
        <w:rPr>
          <w:rFonts w:ascii="Times New Roman" w:hAnsi="Times New Roman" w:cs="Times New Roman"/>
          <w:sz w:val="24"/>
          <w:szCs w:val="24"/>
        </w:rPr>
        <w:t xml:space="preserve"> Relator: Des. Federal Paulo Afonso </w:t>
      </w:r>
      <w:proofErr w:type="spellStart"/>
      <w:r w:rsidR="00BF5AE9" w:rsidRPr="00986BE0">
        <w:rPr>
          <w:rFonts w:ascii="Times New Roman" w:hAnsi="Times New Roman" w:cs="Times New Roman"/>
          <w:sz w:val="24"/>
          <w:szCs w:val="24"/>
        </w:rPr>
        <w:t>Brum</w:t>
      </w:r>
      <w:proofErr w:type="spellEnd"/>
      <w:r w:rsidR="00BF5AE9" w:rsidRPr="00986BE0">
        <w:rPr>
          <w:rFonts w:ascii="Times New Roman" w:hAnsi="Times New Roman" w:cs="Times New Roman"/>
          <w:sz w:val="24"/>
          <w:szCs w:val="24"/>
        </w:rPr>
        <w:t xml:space="preserve"> Vaz. Disponível em: &lt;</w:t>
      </w:r>
      <w:r w:rsidR="00C042AF" w:rsidRPr="00986B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42AF" w:rsidRPr="00986BE0">
        <w:rPr>
          <w:rStyle w:val="CitaoHTML"/>
          <w:rFonts w:ascii="Times New Roman" w:hAnsi="Times New Roman" w:cs="Times New Roman"/>
          <w:i w:val="0"/>
          <w:sz w:val="24"/>
          <w:szCs w:val="24"/>
        </w:rPr>
        <w:t>www.trf4.jus.br/trf4/institucional/institucional.</w:t>
      </w:r>
      <w:proofErr w:type="spellStart"/>
      <w:proofErr w:type="gramEnd"/>
      <w:r w:rsidR="00C042AF" w:rsidRPr="00986BE0">
        <w:rPr>
          <w:rStyle w:val="CitaoHTML"/>
          <w:rFonts w:ascii="Times New Roman" w:hAnsi="Times New Roman" w:cs="Times New Roman"/>
          <w:i w:val="0"/>
          <w:sz w:val="24"/>
          <w:szCs w:val="24"/>
        </w:rPr>
        <w:t>php</w:t>
      </w:r>
      <w:proofErr w:type="spellEnd"/>
      <w:r w:rsidR="00C042AF" w:rsidRPr="00986BE0">
        <w:rPr>
          <w:rStyle w:val="CitaoHTML"/>
          <w:rFonts w:ascii="Times New Roman" w:hAnsi="Times New Roman" w:cs="Times New Roman"/>
          <w:i w:val="0"/>
          <w:sz w:val="24"/>
          <w:szCs w:val="24"/>
        </w:rPr>
        <w:t>?</w:t>
      </w:r>
      <w:proofErr w:type="gramStart"/>
      <w:r w:rsidR="00C042AF" w:rsidRPr="00986BE0">
        <w:rPr>
          <w:rStyle w:val="CitaoHTML"/>
          <w:rFonts w:ascii="Times New Roman" w:hAnsi="Times New Roman" w:cs="Times New Roman"/>
          <w:i w:val="0"/>
          <w:sz w:val="24"/>
          <w:szCs w:val="24"/>
        </w:rPr>
        <w:t>no</w:t>
      </w:r>
      <w:proofErr w:type="gramEnd"/>
      <w:r w:rsidR="00C042AF" w:rsidRPr="00986BE0">
        <w:rPr>
          <w:rStyle w:val="CitaoHTML"/>
          <w:rFonts w:ascii="Times New Roman" w:hAnsi="Times New Roman" w:cs="Times New Roman"/>
          <w:i w:val="0"/>
          <w:sz w:val="24"/>
          <w:szCs w:val="24"/>
        </w:rPr>
        <w:t>=192</w:t>
      </w:r>
      <w:r w:rsidR="00C042AF" w:rsidRPr="00986BE0">
        <w:rPr>
          <w:rStyle w:val="CitaoHTML"/>
          <w:rFonts w:ascii="Times New Roman" w:hAnsi="Times New Roman" w:cs="Times New Roman"/>
          <w:sz w:val="24"/>
          <w:szCs w:val="24"/>
        </w:rPr>
        <w:t>&gt;.</w:t>
      </w:r>
      <w:r w:rsidR="001B04B1" w:rsidRPr="00986BE0">
        <w:rPr>
          <w:rFonts w:ascii="Times New Roman" w:hAnsi="Times New Roman" w:cs="Times New Roman"/>
          <w:sz w:val="24"/>
          <w:szCs w:val="24"/>
        </w:rPr>
        <w:t xml:space="preserve"> Acesso em: 19 mai. 2012. </w:t>
      </w:r>
    </w:p>
    <w:p w:rsidR="001B04B1" w:rsidRPr="001B04B1" w:rsidRDefault="001B04B1" w:rsidP="007C324F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4D750E" w:rsidRPr="001B04B1" w:rsidRDefault="004D750E" w:rsidP="007C3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4B1">
        <w:rPr>
          <w:rFonts w:ascii="Times New Roman" w:hAnsi="Times New Roman" w:cs="Times New Roman"/>
          <w:sz w:val="24"/>
          <w:szCs w:val="24"/>
        </w:rPr>
        <w:t xml:space="preserve">GALVÃO, Bruno Haddad. </w:t>
      </w:r>
      <w:r w:rsidRPr="001B04B1">
        <w:rPr>
          <w:rFonts w:ascii="Times New Roman" w:hAnsi="Times New Roman" w:cs="Times New Roman"/>
          <w:b/>
          <w:sz w:val="24"/>
          <w:szCs w:val="24"/>
        </w:rPr>
        <w:t>Da Declaração de Inconstitucionalidade do art. 273, do Código Penal</w:t>
      </w:r>
      <w:r w:rsidR="004F728D" w:rsidRPr="001B04B1">
        <w:rPr>
          <w:rFonts w:ascii="Times New Roman" w:hAnsi="Times New Roman" w:cs="Times New Roman"/>
          <w:b/>
          <w:sz w:val="24"/>
          <w:szCs w:val="24"/>
        </w:rPr>
        <w:t xml:space="preserve"> ou reconhecimento da Atipicidade Material do Fato, ante a Inexistência de Resultado Jurídico. </w:t>
      </w:r>
      <w:r w:rsidR="006D3AEF">
        <w:rPr>
          <w:rFonts w:ascii="Times New Roman" w:hAnsi="Times New Roman" w:cs="Times New Roman"/>
          <w:sz w:val="24"/>
          <w:szCs w:val="24"/>
        </w:rPr>
        <w:t xml:space="preserve">26 ago. 2008. </w:t>
      </w:r>
      <w:r w:rsidR="00FB507B" w:rsidRPr="001B04B1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6D3AEF">
        <w:rPr>
          <w:rFonts w:ascii="Times New Roman" w:hAnsi="Times New Roman" w:cs="Times New Roman"/>
          <w:sz w:val="24"/>
          <w:szCs w:val="24"/>
        </w:rPr>
        <w:t>&lt;</w:t>
      </w:r>
      <w:r w:rsidR="00FB507B" w:rsidRPr="001B04B1">
        <w:rPr>
          <w:rFonts w:ascii="Times New Roman" w:hAnsi="Times New Roman" w:cs="Times New Roman"/>
          <w:sz w:val="24"/>
          <w:szCs w:val="24"/>
        </w:rPr>
        <w:t>http://www.sosconcurseiros.com.br/direito-penal/assuntos-quentes/da-declaracao-de-inconstitucionalidade-do-art-273-do-codigo-penal-ou-reconhecimento-da-atipicidade-material-do-fato-ante-a-inexistencia-de-resultado-juridico_36-249_1/&gt;. Acesso em: 19 mai. 2012.</w:t>
      </w:r>
    </w:p>
    <w:p w:rsidR="004D750E" w:rsidRPr="001B04B1" w:rsidRDefault="004D750E" w:rsidP="007C324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C324F" w:rsidRPr="001B04B1" w:rsidRDefault="007C324F" w:rsidP="007C324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4B1">
        <w:rPr>
          <w:rFonts w:ascii="Times New Roman" w:hAnsi="Times New Roman" w:cs="Times New Roman"/>
          <w:sz w:val="24"/>
          <w:szCs w:val="24"/>
        </w:rPr>
        <w:t xml:space="preserve">GRECO, Rogério. Falsificação, Corrupção, Adulteração ou Alteração de Substância ou Produtos Alimentícios. In: ______. </w:t>
      </w:r>
      <w:r w:rsidRPr="001B04B1">
        <w:rPr>
          <w:rFonts w:ascii="Times New Roman" w:hAnsi="Times New Roman" w:cs="Times New Roman"/>
          <w:b/>
          <w:sz w:val="24"/>
          <w:szCs w:val="24"/>
        </w:rPr>
        <w:t xml:space="preserve">Curso de Direito Penal: </w:t>
      </w:r>
      <w:r w:rsidRPr="001B04B1">
        <w:rPr>
          <w:rFonts w:ascii="Times New Roman" w:hAnsi="Times New Roman" w:cs="Times New Roman"/>
          <w:sz w:val="24"/>
          <w:szCs w:val="24"/>
        </w:rPr>
        <w:t xml:space="preserve">parte especial. 7. </w:t>
      </w:r>
      <w:proofErr w:type="gramStart"/>
      <w:r w:rsidRPr="001B04B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B04B1">
        <w:rPr>
          <w:rFonts w:ascii="Times New Roman" w:hAnsi="Times New Roman" w:cs="Times New Roman"/>
          <w:sz w:val="24"/>
          <w:szCs w:val="24"/>
        </w:rPr>
        <w:t xml:space="preserve"> Rio de Janeiro: </w:t>
      </w:r>
      <w:proofErr w:type="spellStart"/>
      <w:r w:rsidRPr="001B04B1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1B04B1">
        <w:rPr>
          <w:rFonts w:ascii="Times New Roman" w:hAnsi="Times New Roman" w:cs="Times New Roman"/>
          <w:sz w:val="24"/>
          <w:szCs w:val="24"/>
        </w:rPr>
        <w:t xml:space="preserve">, 2011. </w:t>
      </w:r>
      <w:proofErr w:type="gramStart"/>
      <w:r w:rsidRPr="001B04B1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Pr="001B04B1">
        <w:rPr>
          <w:rFonts w:ascii="Times New Roman" w:hAnsi="Times New Roman" w:cs="Times New Roman"/>
          <w:sz w:val="24"/>
          <w:szCs w:val="24"/>
        </w:rPr>
        <w:t xml:space="preserve"> 23, p. 137-141.</w:t>
      </w:r>
    </w:p>
    <w:p w:rsidR="007C324F" w:rsidRDefault="007C324F" w:rsidP="007C324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C1132" w:rsidRPr="001B04B1" w:rsidRDefault="0010065C" w:rsidP="007C324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4B1">
        <w:rPr>
          <w:rFonts w:ascii="Times New Roman" w:hAnsi="Times New Roman" w:cs="Times New Roman"/>
          <w:sz w:val="24"/>
          <w:szCs w:val="24"/>
        </w:rPr>
        <w:lastRenderedPageBreak/>
        <w:t xml:space="preserve">GRECO, Rogério. </w:t>
      </w:r>
      <w:r w:rsidR="005308B1" w:rsidRPr="001B04B1">
        <w:rPr>
          <w:rFonts w:ascii="Times New Roman" w:hAnsi="Times New Roman" w:cs="Times New Roman"/>
          <w:sz w:val="24"/>
          <w:szCs w:val="24"/>
        </w:rPr>
        <w:t xml:space="preserve">Falsificação, Corrupção, Adulteração ou Alteração de Produto Destinado a Fins Terapêuticos ou Medicinais. In: ______. </w:t>
      </w:r>
      <w:r w:rsidR="005308B1" w:rsidRPr="001B04B1">
        <w:rPr>
          <w:rFonts w:ascii="Times New Roman" w:hAnsi="Times New Roman" w:cs="Times New Roman"/>
          <w:b/>
          <w:sz w:val="24"/>
          <w:szCs w:val="24"/>
        </w:rPr>
        <w:t xml:space="preserve">Curso de Direito Penal: </w:t>
      </w:r>
      <w:r w:rsidR="005308B1" w:rsidRPr="001B04B1">
        <w:rPr>
          <w:rFonts w:ascii="Times New Roman" w:hAnsi="Times New Roman" w:cs="Times New Roman"/>
          <w:sz w:val="24"/>
          <w:szCs w:val="24"/>
        </w:rPr>
        <w:t xml:space="preserve">parte especial. 7. </w:t>
      </w:r>
      <w:proofErr w:type="gramStart"/>
      <w:r w:rsidR="005308B1" w:rsidRPr="001B04B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5308B1" w:rsidRPr="001B04B1">
        <w:rPr>
          <w:rFonts w:ascii="Times New Roman" w:hAnsi="Times New Roman" w:cs="Times New Roman"/>
          <w:sz w:val="24"/>
          <w:szCs w:val="24"/>
        </w:rPr>
        <w:t xml:space="preserve"> Rio de Janeiro: </w:t>
      </w:r>
      <w:proofErr w:type="spellStart"/>
      <w:r w:rsidR="005308B1" w:rsidRPr="001B04B1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="005308B1" w:rsidRPr="001B04B1">
        <w:rPr>
          <w:rFonts w:ascii="Times New Roman" w:hAnsi="Times New Roman" w:cs="Times New Roman"/>
          <w:sz w:val="24"/>
          <w:szCs w:val="24"/>
        </w:rPr>
        <w:t>, 2011</w:t>
      </w:r>
      <w:r w:rsidR="00CB2329" w:rsidRPr="001B04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B2329" w:rsidRPr="001B04B1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="00CB2329" w:rsidRPr="001B04B1">
        <w:rPr>
          <w:rFonts w:ascii="Times New Roman" w:hAnsi="Times New Roman" w:cs="Times New Roman"/>
          <w:sz w:val="24"/>
          <w:szCs w:val="24"/>
        </w:rPr>
        <w:t xml:space="preserve"> 24, p. 143-147</w:t>
      </w:r>
      <w:r w:rsidR="00F0460B" w:rsidRPr="001B04B1">
        <w:rPr>
          <w:rFonts w:ascii="Times New Roman" w:hAnsi="Times New Roman" w:cs="Times New Roman"/>
          <w:sz w:val="24"/>
          <w:szCs w:val="24"/>
        </w:rPr>
        <w:t>.</w:t>
      </w:r>
    </w:p>
    <w:p w:rsidR="004C1132" w:rsidRPr="001B04B1" w:rsidRDefault="004C1132" w:rsidP="007C324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B18BD" w:rsidRPr="001B04B1" w:rsidRDefault="004C2550" w:rsidP="007C324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4B1">
        <w:rPr>
          <w:rFonts w:ascii="Times New Roman" w:hAnsi="Times New Roman" w:cs="Times New Roman"/>
          <w:sz w:val="24"/>
          <w:szCs w:val="24"/>
        </w:rPr>
        <w:t xml:space="preserve">JESUS, Damásio de. Crimes contra a saúde pública. In: ______. </w:t>
      </w:r>
      <w:r w:rsidR="00A37118" w:rsidRPr="001B04B1">
        <w:rPr>
          <w:rFonts w:ascii="Times New Roman" w:hAnsi="Times New Roman" w:cs="Times New Roman"/>
          <w:b/>
          <w:sz w:val="24"/>
          <w:szCs w:val="24"/>
        </w:rPr>
        <w:t xml:space="preserve">Direito Penal: </w:t>
      </w:r>
      <w:r w:rsidR="00A37118" w:rsidRPr="001B04B1">
        <w:rPr>
          <w:rFonts w:ascii="Times New Roman" w:hAnsi="Times New Roman" w:cs="Times New Roman"/>
          <w:sz w:val="24"/>
          <w:szCs w:val="24"/>
        </w:rPr>
        <w:t xml:space="preserve">parte especial. </w:t>
      </w:r>
      <w:r w:rsidRPr="001B04B1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1B04B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B04B1">
        <w:rPr>
          <w:rFonts w:ascii="Times New Roman" w:hAnsi="Times New Roman" w:cs="Times New Roman"/>
          <w:sz w:val="24"/>
          <w:szCs w:val="24"/>
        </w:rPr>
        <w:t xml:space="preserve"> São Paulo: Saraiva, 2009.</w:t>
      </w:r>
      <w:r w:rsidR="00A37118" w:rsidRPr="001B04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118" w:rsidRPr="001B04B1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="00A37118" w:rsidRPr="001B04B1">
        <w:rPr>
          <w:rFonts w:ascii="Times New Roman" w:hAnsi="Times New Roman" w:cs="Times New Roman"/>
          <w:sz w:val="24"/>
          <w:szCs w:val="24"/>
        </w:rPr>
        <w:t xml:space="preserve"> </w:t>
      </w:r>
      <w:r w:rsidR="005D7627" w:rsidRPr="001B04B1">
        <w:rPr>
          <w:rFonts w:ascii="Times New Roman" w:hAnsi="Times New Roman" w:cs="Times New Roman"/>
          <w:sz w:val="24"/>
          <w:szCs w:val="24"/>
        </w:rPr>
        <w:t>XVII, p. 351-355.</w:t>
      </w:r>
    </w:p>
    <w:p w:rsidR="00F0460B" w:rsidRPr="001B04B1" w:rsidRDefault="00F0460B" w:rsidP="007C324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65A5" w:rsidRPr="00F862DA" w:rsidRDefault="00412091" w:rsidP="006D3A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4B1">
        <w:rPr>
          <w:rFonts w:ascii="Times New Roman" w:hAnsi="Times New Roman" w:cs="Times New Roman"/>
          <w:sz w:val="24"/>
          <w:szCs w:val="24"/>
        </w:rPr>
        <w:t xml:space="preserve">REALE </w:t>
      </w:r>
      <w:r w:rsidR="00F0460B" w:rsidRPr="001B04B1">
        <w:rPr>
          <w:rFonts w:ascii="Times New Roman" w:hAnsi="Times New Roman" w:cs="Times New Roman"/>
          <w:sz w:val="24"/>
          <w:szCs w:val="24"/>
        </w:rPr>
        <w:t xml:space="preserve">JR, Miguel. A Inconstitucionalidade da Lei dos Remédios. </w:t>
      </w:r>
      <w:r w:rsidR="00F0460B" w:rsidRPr="001B04B1">
        <w:rPr>
          <w:rFonts w:ascii="Times New Roman" w:hAnsi="Times New Roman" w:cs="Times New Roman"/>
          <w:b/>
          <w:iCs/>
          <w:sz w:val="24"/>
          <w:szCs w:val="24"/>
        </w:rPr>
        <w:t>Revista dos Tribunais</w:t>
      </w:r>
      <w:r w:rsidR="00850BAD" w:rsidRPr="001B04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0BAD" w:rsidRPr="001B04B1">
        <w:rPr>
          <w:rFonts w:ascii="Times New Roman" w:hAnsi="Times New Roman" w:cs="Times New Roman"/>
          <w:sz w:val="24"/>
          <w:szCs w:val="24"/>
        </w:rPr>
        <w:t xml:space="preserve">São Paulo, v. 763, </w:t>
      </w:r>
      <w:r w:rsidR="00F0460B" w:rsidRPr="001B04B1">
        <w:rPr>
          <w:rFonts w:ascii="Times New Roman" w:hAnsi="Times New Roman" w:cs="Times New Roman"/>
          <w:sz w:val="24"/>
          <w:szCs w:val="24"/>
        </w:rPr>
        <w:t xml:space="preserve">n. 763, </w:t>
      </w:r>
      <w:r w:rsidR="00850BAD" w:rsidRPr="001B04B1">
        <w:rPr>
          <w:rFonts w:ascii="Times New Roman" w:hAnsi="Times New Roman" w:cs="Times New Roman"/>
          <w:sz w:val="24"/>
          <w:szCs w:val="24"/>
        </w:rPr>
        <w:t>mai</w:t>
      </w:r>
      <w:r w:rsidR="005C5457" w:rsidRPr="001B04B1">
        <w:rPr>
          <w:rFonts w:ascii="Times New Roman" w:hAnsi="Times New Roman" w:cs="Times New Roman"/>
          <w:sz w:val="24"/>
          <w:szCs w:val="24"/>
        </w:rPr>
        <w:t xml:space="preserve">. </w:t>
      </w:r>
      <w:r w:rsidR="00F0460B" w:rsidRPr="001B04B1">
        <w:rPr>
          <w:rFonts w:ascii="Times New Roman" w:hAnsi="Times New Roman" w:cs="Times New Roman"/>
          <w:sz w:val="24"/>
          <w:szCs w:val="24"/>
        </w:rPr>
        <w:t>1999.</w:t>
      </w:r>
    </w:p>
    <w:sectPr w:rsidR="00C565A5" w:rsidRPr="00F862DA" w:rsidSect="00340CE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F95" w:rsidRDefault="00A45F95" w:rsidP="00E14FF8">
      <w:pPr>
        <w:spacing w:after="0" w:line="240" w:lineRule="auto"/>
      </w:pPr>
      <w:r>
        <w:separator/>
      </w:r>
    </w:p>
  </w:endnote>
  <w:endnote w:type="continuationSeparator" w:id="0">
    <w:p w:rsidR="00A45F95" w:rsidRDefault="00A45F95" w:rsidP="00E1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F95" w:rsidRDefault="00A45F95" w:rsidP="00E14FF8">
      <w:pPr>
        <w:spacing w:after="0" w:line="240" w:lineRule="auto"/>
      </w:pPr>
      <w:r>
        <w:separator/>
      </w:r>
    </w:p>
  </w:footnote>
  <w:footnote w:type="continuationSeparator" w:id="0">
    <w:p w:rsidR="00A45F95" w:rsidRDefault="00A45F95" w:rsidP="00E14FF8">
      <w:pPr>
        <w:spacing w:after="0" w:line="240" w:lineRule="auto"/>
      </w:pPr>
      <w:r>
        <w:continuationSeparator/>
      </w:r>
    </w:p>
  </w:footnote>
  <w:footnote w:id="1">
    <w:p w:rsidR="00E876E4" w:rsidRDefault="00E876E4" w:rsidP="00E14F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apresentado à disciplina Direito Penal Especial II, ministrada pela professora Maria do Socorro Almeida de Carvalho, da Unidade de Ensino Superior Dom Bosco – UNDB.</w:t>
      </w:r>
    </w:p>
  </w:footnote>
  <w:footnote w:id="2">
    <w:p w:rsidR="00E876E4" w:rsidRDefault="00E876E4" w:rsidP="00E14F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Acadêmicas do 5º período do curso de Direito da UNDB.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2954"/>
      <w:docPartObj>
        <w:docPartGallery w:val="Page Numbers (Top of Page)"/>
        <w:docPartUnique/>
      </w:docPartObj>
    </w:sdtPr>
    <w:sdtContent>
      <w:p w:rsidR="00E876E4" w:rsidRDefault="002E560C">
        <w:pPr>
          <w:pStyle w:val="Cabealho"/>
          <w:jc w:val="right"/>
        </w:pPr>
        <w:fldSimple w:instr=" PAGE   \* MERGEFORMAT ">
          <w:r w:rsidR="00986BE0">
            <w:rPr>
              <w:noProof/>
            </w:rPr>
            <w:t>8</w:t>
          </w:r>
        </w:fldSimple>
      </w:p>
    </w:sdtContent>
  </w:sdt>
  <w:p w:rsidR="00E876E4" w:rsidRDefault="00E876E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2DA"/>
    <w:rsid w:val="00003884"/>
    <w:rsid w:val="00014071"/>
    <w:rsid w:val="00014F49"/>
    <w:rsid w:val="00033308"/>
    <w:rsid w:val="000B6476"/>
    <w:rsid w:val="000D3EB5"/>
    <w:rsid w:val="0010065C"/>
    <w:rsid w:val="001062FE"/>
    <w:rsid w:val="001326DF"/>
    <w:rsid w:val="00133068"/>
    <w:rsid w:val="001416B1"/>
    <w:rsid w:val="001625A4"/>
    <w:rsid w:val="00163917"/>
    <w:rsid w:val="00177476"/>
    <w:rsid w:val="00183BF5"/>
    <w:rsid w:val="001A715B"/>
    <w:rsid w:val="001B04B1"/>
    <w:rsid w:val="001B76BE"/>
    <w:rsid w:val="001E65BD"/>
    <w:rsid w:val="001E6887"/>
    <w:rsid w:val="001F2766"/>
    <w:rsid w:val="001F580D"/>
    <w:rsid w:val="0022535E"/>
    <w:rsid w:val="00225973"/>
    <w:rsid w:val="00230280"/>
    <w:rsid w:val="00271388"/>
    <w:rsid w:val="00275A70"/>
    <w:rsid w:val="00275EA4"/>
    <w:rsid w:val="00283172"/>
    <w:rsid w:val="00286B05"/>
    <w:rsid w:val="002927E7"/>
    <w:rsid w:val="002970FC"/>
    <w:rsid w:val="00297DD4"/>
    <w:rsid w:val="002A5B4F"/>
    <w:rsid w:val="002A7E5E"/>
    <w:rsid w:val="002B530F"/>
    <w:rsid w:val="002B69FD"/>
    <w:rsid w:val="002B6A29"/>
    <w:rsid w:val="002D089F"/>
    <w:rsid w:val="002D51F5"/>
    <w:rsid w:val="002D5BC7"/>
    <w:rsid w:val="002E1D8C"/>
    <w:rsid w:val="002E560C"/>
    <w:rsid w:val="002F7820"/>
    <w:rsid w:val="00306989"/>
    <w:rsid w:val="00312029"/>
    <w:rsid w:val="00320874"/>
    <w:rsid w:val="00323BEF"/>
    <w:rsid w:val="00332F05"/>
    <w:rsid w:val="00333BD3"/>
    <w:rsid w:val="00340CE1"/>
    <w:rsid w:val="00364BAC"/>
    <w:rsid w:val="00382EB4"/>
    <w:rsid w:val="003850CB"/>
    <w:rsid w:val="00385142"/>
    <w:rsid w:val="00386035"/>
    <w:rsid w:val="00396C5A"/>
    <w:rsid w:val="003B262B"/>
    <w:rsid w:val="003D1975"/>
    <w:rsid w:val="003E5DB3"/>
    <w:rsid w:val="003E7100"/>
    <w:rsid w:val="003F3223"/>
    <w:rsid w:val="00402934"/>
    <w:rsid w:val="00412091"/>
    <w:rsid w:val="00426669"/>
    <w:rsid w:val="00433DAD"/>
    <w:rsid w:val="004355BB"/>
    <w:rsid w:val="00436544"/>
    <w:rsid w:val="00444503"/>
    <w:rsid w:val="00453A66"/>
    <w:rsid w:val="00455F05"/>
    <w:rsid w:val="0047649F"/>
    <w:rsid w:val="00491EEA"/>
    <w:rsid w:val="0049629E"/>
    <w:rsid w:val="00497C44"/>
    <w:rsid w:val="004A3139"/>
    <w:rsid w:val="004A7128"/>
    <w:rsid w:val="004C0A23"/>
    <w:rsid w:val="004C1132"/>
    <w:rsid w:val="004C2550"/>
    <w:rsid w:val="004C41BF"/>
    <w:rsid w:val="004D750E"/>
    <w:rsid w:val="004F354A"/>
    <w:rsid w:val="004F5574"/>
    <w:rsid w:val="004F728D"/>
    <w:rsid w:val="005074E3"/>
    <w:rsid w:val="00510A2B"/>
    <w:rsid w:val="005125CE"/>
    <w:rsid w:val="00516208"/>
    <w:rsid w:val="005308B1"/>
    <w:rsid w:val="00537259"/>
    <w:rsid w:val="0056778E"/>
    <w:rsid w:val="005843CB"/>
    <w:rsid w:val="005959D5"/>
    <w:rsid w:val="005A1D9F"/>
    <w:rsid w:val="005A4763"/>
    <w:rsid w:val="005B043D"/>
    <w:rsid w:val="005B44B0"/>
    <w:rsid w:val="005C2DAB"/>
    <w:rsid w:val="005C5457"/>
    <w:rsid w:val="005C67BC"/>
    <w:rsid w:val="005C6FA1"/>
    <w:rsid w:val="005D2CFC"/>
    <w:rsid w:val="005D7627"/>
    <w:rsid w:val="005E6733"/>
    <w:rsid w:val="005E7591"/>
    <w:rsid w:val="005F15AB"/>
    <w:rsid w:val="005F23BC"/>
    <w:rsid w:val="005F2428"/>
    <w:rsid w:val="005F4153"/>
    <w:rsid w:val="005F6340"/>
    <w:rsid w:val="00601219"/>
    <w:rsid w:val="00637273"/>
    <w:rsid w:val="00651BAE"/>
    <w:rsid w:val="0065278F"/>
    <w:rsid w:val="00660DC0"/>
    <w:rsid w:val="00661EC5"/>
    <w:rsid w:val="006911BE"/>
    <w:rsid w:val="006C3A85"/>
    <w:rsid w:val="006C5514"/>
    <w:rsid w:val="006C7801"/>
    <w:rsid w:val="006D0486"/>
    <w:rsid w:val="006D35D4"/>
    <w:rsid w:val="006D3AEF"/>
    <w:rsid w:val="006F04A3"/>
    <w:rsid w:val="006F10F1"/>
    <w:rsid w:val="006F1E40"/>
    <w:rsid w:val="00711E0B"/>
    <w:rsid w:val="007277B2"/>
    <w:rsid w:val="0075115E"/>
    <w:rsid w:val="007515F2"/>
    <w:rsid w:val="007653ED"/>
    <w:rsid w:val="00774EC0"/>
    <w:rsid w:val="0078124C"/>
    <w:rsid w:val="0078714E"/>
    <w:rsid w:val="0079002D"/>
    <w:rsid w:val="007A5D9F"/>
    <w:rsid w:val="007B18BD"/>
    <w:rsid w:val="007B390D"/>
    <w:rsid w:val="007C324F"/>
    <w:rsid w:val="007E4D21"/>
    <w:rsid w:val="007F00F7"/>
    <w:rsid w:val="008014C9"/>
    <w:rsid w:val="00802EB2"/>
    <w:rsid w:val="00804491"/>
    <w:rsid w:val="00850BAD"/>
    <w:rsid w:val="00857FFE"/>
    <w:rsid w:val="008603E4"/>
    <w:rsid w:val="00862E66"/>
    <w:rsid w:val="00864245"/>
    <w:rsid w:val="008642E4"/>
    <w:rsid w:val="008658CB"/>
    <w:rsid w:val="00875FCE"/>
    <w:rsid w:val="00885597"/>
    <w:rsid w:val="00887372"/>
    <w:rsid w:val="008964B3"/>
    <w:rsid w:val="008A1F0F"/>
    <w:rsid w:val="008A3F73"/>
    <w:rsid w:val="008C22B6"/>
    <w:rsid w:val="008F65D2"/>
    <w:rsid w:val="00912825"/>
    <w:rsid w:val="00933C31"/>
    <w:rsid w:val="00944DB7"/>
    <w:rsid w:val="00964069"/>
    <w:rsid w:val="00964AD5"/>
    <w:rsid w:val="00967969"/>
    <w:rsid w:val="0098671E"/>
    <w:rsid w:val="00986BE0"/>
    <w:rsid w:val="009B168D"/>
    <w:rsid w:val="009B4B50"/>
    <w:rsid w:val="009D501A"/>
    <w:rsid w:val="009E091F"/>
    <w:rsid w:val="009E739C"/>
    <w:rsid w:val="00A14513"/>
    <w:rsid w:val="00A31BEF"/>
    <w:rsid w:val="00A350F1"/>
    <w:rsid w:val="00A37118"/>
    <w:rsid w:val="00A45F95"/>
    <w:rsid w:val="00A533A7"/>
    <w:rsid w:val="00A55106"/>
    <w:rsid w:val="00A55E79"/>
    <w:rsid w:val="00A82034"/>
    <w:rsid w:val="00A83D6B"/>
    <w:rsid w:val="00A879AC"/>
    <w:rsid w:val="00A900A1"/>
    <w:rsid w:val="00A91FF6"/>
    <w:rsid w:val="00A94959"/>
    <w:rsid w:val="00A95AA3"/>
    <w:rsid w:val="00AA5B2F"/>
    <w:rsid w:val="00AD033F"/>
    <w:rsid w:val="00AE3B2C"/>
    <w:rsid w:val="00B01A6E"/>
    <w:rsid w:val="00B03437"/>
    <w:rsid w:val="00B54343"/>
    <w:rsid w:val="00B60835"/>
    <w:rsid w:val="00B61E75"/>
    <w:rsid w:val="00B67475"/>
    <w:rsid w:val="00B7420D"/>
    <w:rsid w:val="00B74DA0"/>
    <w:rsid w:val="00BA09E0"/>
    <w:rsid w:val="00BA75B0"/>
    <w:rsid w:val="00BC269E"/>
    <w:rsid w:val="00BD2EC7"/>
    <w:rsid w:val="00BD3650"/>
    <w:rsid w:val="00BE1764"/>
    <w:rsid w:val="00BE1BED"/>
    <w:rsid w:val="00BE220A"/>
    <w:rsid w:val="00BF5AE9"/>
    <w:rsid w:val="00C01CD0"/>
    <w:rsid w:val="00C042AF"/>
    <w:rsid w:val="00C410B4"/>
    <w:rsid w:val="00C53632"/>
    <w:rsid w:val="00C53AF2"/>
    <w:rsid w:val="00C565A5"/>
    <w:rsid w:val="00C57916"/>
    <w:rsid w:val="00C718A8"/>
    <w:rsid w:val="00C87AB2"/>
    <w:rsid w:val="00CB0630"/>
    <w:rsid w:val="00CB1784"/>
    <w:rsid w:val="00CB2329"/>
    <w:rsid w:val="00CC025C"/>
    <w:rsid w:val="00CC6EBA"/>
    <w:rsid w:val="00CE5C95"/>
    <w:rsid w:val="00CF6208"/>
    <w:rsid w:val="00CF63F2"/>
    <w:rsid w:val="00D10C94"/>
    <w:rsid w:val="00D1364F"/>
    <w:rsid w:val="00D1390F"/>
    <w:rsid w:val="00D33AF7"/>
    <w:rsid w:val="00D44196"/>
    <w:rsid w:val="00D454E2"/>
    <w:rsid w:val="00D478FE"/>
    <w:rsid w:val="00D54536"/>
    <w:rsid w:val="00D7747F"/>
    <w:rsid w:val="00D831BD"/>
    <w:rsid w:val="00D87830"/>
    <w:rsid w:val="00D97E07"/>
    <w:rsid w:val="00DA2FE2"/>
    <w:rsid w:val="00DA5C40"/>
    <w:rsid w:val="00DB510C"/>
    <w:rsid w:val="00DD1113"/>
    <w:rsid w:val="00DD4A03"/>
    <w:rsid w:val="00DD67F5"/>
    <w:rsid w:val="00DD6B71"/>
    <w:rsid w:val="00DE0E3E"/>
    <w:rsid w:val="00E127C7"/>
    <w:rsid w:val="00E14FF8"/>
    <w:rsid w:val="00E316E1"/>
    <w:rsid w:val="00E35E9A"/>
    <w:rsid w:val="00E55040"/>
    <w:rsid w:val="00E72171"/>
    <w:rsid w:val="00E82850"/>
    <w:rsid w:val="00E876E4"/>
    <w:rsid w:val="00E9061A"/>
    <w:rsid w:val="00E94D73"/>
    <w:rsid w:val="00EB2CA7"/>
    <w:rsid w:val="00EB3FDE"/>
    <w:rsid w:val="00EB7943"/>
    <w:rsid w:val="00EC7C74"/>
    <w:rsid w:val="00EE4CBA"/>
    <w:rsid w:val="00F0460B"/>
    <w:rsid w:val="00F159C8"/>
    <w:rsid w:val="00F15B43"/>
    <w:rsid w:val="00F202B9"/>
    <w:rsid w:val="00F51400"/>
    <w:rsid w:val="00F55346"/>
    <w:rsid w:val="00F56000"/>
    <w:rsid w:val="00F61795"/>
    <w:rsid w:val="00F730EA"/>
    <w:rsid w:val="00F862DA"/>
    <w:rsid w:val="00FB507B"/>
    <w:rsid w:val="00FB7AB4"/>
    <w:rsid w:val="00FC5A61"/>
    <w:rsid w:val="00FD2AC7"/>
    <w:rsid w:val="00FF5EEE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4FF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4FF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4FF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02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934"/>
  </w:style>
  <w:style w:type="paragraph" w:styleId="Rodap">
    <w:name w:val="footer"/>
    <w:basedOn w:val="Normal"/>
    <w:link w:val="RodapChar"/>
    <w:uiPriority w:val="99"/>
    <w:semiHidden/>
    <w:unhideWhenUsed/>
    <w:rsid w:val="00402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02934"/>
  </w:style>
  <w:style w:type="character" w:styleId="Hyperlink">
    <w:name w:val="Hyperlink"/>
    <w:basedOn w:val="Fontepargpadro"/>
    <w:uiPriority w:val="99"/>
    <w:unhideWhenUsed/>
    <w:rsid w:val="00003884"/>
    <w:rPr>
      <w:color w:val="0000FF" w:themeColor="hyperlink"/>
      <w:u w:val="single"/>
    </w:rPr>
  </w:style>
  <w:style w:type="paragraph" w:customStyle="1" w:styleId="Default">
    <w:name w:val="Default"/>
    <w:rsid w:val="00CC6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C042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4169-9A8F-4D52-8DA0-FF876233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2890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Raíssa Oliveira</cp:lastModifiedBy>
  <cp:revision>3</cp:revision>
  <dcterms:created xsi:type="dcterms:W3CDTF">2012-05-23T13:14:00Z</dcterms:created>
  <dcterms:modified xsi:type="dcterms:W3CDTF">2014-07-23T23:40:00Z</dcterms:modified>
</cp:coreProperties>
</file>