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B9" w:rsidRDefault="00C15AB9" w:rsidP="00C15AB9">
      <w:pPr>
        <w:jc w:val="both"/>
        <w:rPr>
          <w:rFonts w:ascii="Arial" w:hAnsi="Arial" w:cs="Arial"/>
          <w:b/>
          <w:sz w:val="28"/>
          <w:szCs w:val="28"/>
        </w:rPr>
      </w:pPr>
      <w:r>
        <w:rPr>
          <w:rFonts w:ascii="Arial" w:hAnsi="Arial" w:cs="Arial"/>
          <w:b/>
          <w:sz w:val="28"/>
          <w:szCs w:val="28"/>
        </w:rPr>
        <w:t>A importância da neuropsicologia na pedagogia.</w:t>
      </w:r>
    </w:p>
    <w:p w:rsidR="00C15AB9" w:rsidRDefault="00C15AB9" w:rsidP="00C15AB9">
      <w:pPr>
        <w:jc w:val="both"/>
        <w:rPr>
          <w:rFonts w:ascii="Arial" w:hAnsi="Arial" w:cs="Arial"/>
          <w:b/>
          <w:sz w:val="28"/>
          <w:szCs w:val="28"/>
        </w:rPr>
      </w:pPr>
    </w:p>
    <w:p w:rsidR="00C15AB9" w:rsidRDefault="00C15AB9" w:rsidP="00C15AB9">
      <w:pPr>
        <w:jc w:val="right"/>
        <w:rPr>
          <w:rFonts w:ascii="Arial" w:hAnsi="Arial" w:cs="Arial"/>
          <w:sz w:val="22"/>
          <w:szCs w:val="22"/>
        </w:rPr>
      </w:pPr>
      <w:r>
        <w:rPr>
          <w:rFonts w:ascii="Arial" w:hAnsi="Arial" w:cs="Arial"/>
          <w:sz w:val="22"/>
          <w:szCs w:val="22"/>
        </w:rPr>
        <w:t>Almerinda Lima Santiago Oliveira</w:t>
      </w:r>
      <w:r>
        <w:rPr>
          <w:rStyle w:val="Refdenotaderodap"/>
          <w:rFonts w:ascii="Arial" w:hAnsi="Arial" w:cs="Arial"/>
          <w:sz w:val="22"/>
          <w:szCs w:val="22"/>
        </w:rPr>
        <w:footnoteReference w:id="1"/>
      </w:r>
    </w:p>
    <w:p w:rsidR="00C15AB9" w:rsidRDefault="00C15AB9" w:rsidP="00C15AB9">
      <w:pPr>
        <w:jc w:val="both"/>
        <w:rPr>
          <w:rFonts w:ascii="Arial" w:hAnsi="Arial" w:cs="Arial"/>
          <w:sz w:val="22"/>
          <w:szCs w:val="22"/>
        </w:rPr>
      </w:pPr>
    </w:p>
    <w:p w:rsidR="00C15AB9" w:rsidRDefault="00C15AB9" w:rsidP="00C15AB9">
      <w:pPr>
        <w:jc w:val="both"/>
        <w:rPr>
          <w:b/>
        </w:rPr>
      </w:pPr>
    </w:p>
    <w:p w:rsidR="00C15AB9" w:rsidRDefault="00C15AB9" w:rsidP="00C15AB9">
      <w:pPr>
        <w:jc w:val="both"/>
        <w:rPr>
          <w:rFonts w:ascii="Arial" w:hAnsi="Arial" w:cs="Arial"/>
        </w:rPr>
      </w:pPr>
      <w:r>
        <w:rPr>
          <w:rFonts w:ascii="Arial" w:hAnsi="Arial" w:cs="Arial"/>
          <w:b/>
        </w:rPr>
        <w:t xml:space="preserve">Resumo: </w:t>
      </w:r>
      <w:r>
        <w:rPr>
          <w:rFonts w:ascii="Arial" w:hAnsi="Arial" w:cs="Arial"/>
        </w:rPr>
        <w:t>A neuropsicologia é a ciência que estuda os distúrbios das funções superiores produzidas por alterações cerebrais.</w:t>
      </w:r>
    </w:p>
    <w:p w:rsidR="00C15AB9" w:rsidRDefault="00C15AB9" w:rsidP="00C15AB9">
      <w:pPr>
        <w:jc w:val="both"/>
        <w:rPr>
          <w:rFonts w:ascii="Arial" w:hAnsi="Arial" w:cs="Arial"/>
        </w:rPr>
      </w:pPr>
      <w:r>
        <w:rPr>
          <w:rFonts w:ascii="Arial" w:hAnsi="Arial" w:cs="Arial"/>
        </w:rPr>
        <w:tab/>
        <w:t xml:space="preserve">O sistema nervoso é responsável em receber, distribuir e endereçar as informações, coordenadamente aos órgãos do corpo humano e este está dividido em três partes: receptora, efetora e integradora. Este sistema guarda e memoriza a informações e determina a escolha daquilo que será esquecido ou retido, assegurando a </w:t>
      </w:r>
      <w:proofErr w:type="gramStart"/>
      <w:r>
        <w:rPr>
          <w:rFonts w:ascii="Arial" w:hAnsi="Arial" w:cs="Arial"/>
        </w:rPr>
        <w:t>auto organização</w:t>
      </w:r>
      <w:proofErr w:type="gramEnd"/>
      <w:r>
        <w:rPr>
          <w:rFonts w:ascii="Arial" w:hAnsi="Arial" w:cs="Arial"/>
        </w:rPr>
        <w:t xml:space="preserve"> do sistema.</w:t>
      </w:r>
    </w:p>
    <w:p w:rsidR="00C15AB9" w:rsidRDefault="00C15AB9" w:rsidP="00C15AB9">
      <w:pPr>
        <w:jc w:val="both"/>
        <w:rPr>
          <w:rFonts w:ascii="Arial" w:hAnsi="Arial" w:cs="Arial"/>
        </w:rPr>
      </w:pPr>
      <w:r>
        <w:rPr>
          <w:rFonts w:ascii="Arial" w:hAnsi="Arial" w:cs="Arial"/>
        </w:rPr>
        <w:tab/>
        <w:t>O desenvolvimento psicomotor e cognitivo da criança</w:t>
      </w:r>
      <w:proofErr w:type="gramStart"/>
      <w:r>
        <w:rPr>
          <w:rFonts w:ascii="Arial" w:hAnsi="Arial" w:cs="Arial"/>
        </w:rPr>
        <w:t>, dependem</w:t>
      </w:r>
      <w:proofErr w:type="gramEnd"/>
      <w:r>
        <w:rPr>
          <w:rFonts w:ascii="Arial" w:hAnsi="Arial" w:cs="Arial"/>
        </w:rPr>
        <w:t xml:space="preserve"> do amplo conhecimento e experiência do professor que tem como tarefa ampliar o conhecimento e facilitar a aprendizagem e como mediador deve desenvolver a capacidade de observação e compreensão nos alunos.</w:t>
      </w:r>
    </w:p>
    <w:p w:rsidR="00C15AB9" w:rsidRDefault="00C15AB9" w:rsidP="00C15AB9">
      <w:pPr>
        <w:jc w:val="both"/>
        <w:rPr>
          <w:rFonts w:ascii="Arial" w:hAnsi="Arial" w:cs="Arial"/>
        </w:rPr>
      </w:pPr>
      <w:r>
        <w:rPr>
          <w:rFonts w:ascii="Arial" w:hAnsi="Arial" w:cs="Arial"/>
        </w:rPr>
        <w:tab/>
      </w:r>
      <w:proofErr w:type="gramStart"/>
      <w:r>
        <w:rPr>
          <w:rFonts w:ascii="Arial" w:hAnsi="Arial" w:cs="Arial"/>
        </w:rPr>
        <w:t>As investigação</w:t>
      </w:r>
      <w:proofErr w:type="gramEnd"/>
      <w:r>
        <w:rPr>
          <w:rFonts w:ascii="Arial" w:hAnsi="Arial" w:cs="Arial"/>
        </w:rPr>
        <w:t xml:space="preserve"> e a busca atuante do professor é essencial e contribui para amenizar os problemas de aprendizagem da leitura e da escrita e ajuda certamente a elevação da valorização para a auto imagem da criança que implica no desenvolvimento da auto confiança e adquiri o gosto pelo aprender.</w:t>
      </w:r>
    </w:p>
    <w:p w:rsidR="00C15AB9" w:rsidRDefault="00C15AB9" w:rsidP="00C15AB9">
      <w:pPr>
        <w:jc w:val="both"/>
        <w:rPr>
          <w:rFonts w:ascii="Arial" w:hAnsi="Arial" w:cs="Arial"/>
        </w:rPr>
      </w:pPr>
      <w:r>
        <w:rPr>
          <w:rFonts w:ascii="Arial" w:hAnsi="Arial" w:cs="Arial"/>
        </w:rPr>
        <w:tab/>
        <w:t>Sendo assim o bom professor consegue por meio de seu próprio</w:t>
      </w:r>
      <w:proofErr w:type="gramStart"/>
      <w:r>
        <w:rPr>
          <w:rFonts w:ascii="Arial" w:hAnsi="Arial" w:cs="Arial"/>
        </w:rPr>
        <w:t xml:space="preserve">  </w:t>
      </w:r>
      <w:proofErr w:type="gramEnd"/>
      <w:r>
        <w:rPr>
          <w:rFonts w:ascii="Arial" w:hAnsi="Arial" w:cs="Arial"/>
        </w:rPr>
        <w:t xml:space="preserve">estilo próprio acionar o desejo de saber do aluno inclinando-se sobre ele, explorando sempre o lugar do </w:t>
      </w:r>
      <w:proofErr w:type="spellStart"/>
      <w:r>
        <w:rPr>
          <w:rFonts w:ascii="Arial" w:hAnsi="Arial" w:cs="Arial"/>
        </w:rPr>
        <w:t>sujeito,além</w:t>
      </w:r>
      <w:proofErr w:type="spellEnd"/>
      <w:r>
        <w:rPr>
          <w:rFonts w:ascii="Arial" w:hAnsi="Arial" w:cs="Arial"/>
        </w:rPr>
        <w:t xml:space="preserve"> das </w:t>
      </w:r>
      <w:proofErr w:type="spellStart"/>
      <w:r>
        <w:rPr>
          <w:rFonts w:ascii="Arial" w:hAnsi="Arial" w:cs="Arial"/>
        </w:rPr>
        <w:t>idéias</w:t>
      </w:r>
      <w:proofErr w:type="spellEnd"/>
      <w:r>
        <w:rPr>
          <w:rFonts w:ascii="Arial" w:hAnsi="Arial" w:cs="Arial"/>
        </w:rPr>
        <w:t xml:space="preserve">, permitindo que ele se envolva e se implique como </w:t>
      </w:r>
      <w:proofErr w:type="spellStart"/>
      <w:r>
        <w:rPr>
          <w:rFonts w:ascii="Arial" w:hAnsi="Arial" w:cs="Arial"/>
        </w:rPr>
        <w:t>desejante</w:t>
      </w:r>
      <w:proofErr w:type="spellEnd"/>
      <w:r>
        <w:rPr>
          <w:rFonts w:ascii="Arial" w:hAnsi="Arial" w:cs="Arial"/>
        </w:rPr>
        <w:t>, deixando a marca de sua particularidade em cada tarefa executada.</w:t>
      </w:r>
    </w:p>
    <w:p w:rsidR="00C15AB9" w:rsidRDefault="00C15AB9" w:rsidP="00C15AB9">
      <w:pPr>
        <w:ind w:firstLine="708"/>
        <w:jc w:val="both"/>
        <w:rPr>
          <w:rFonts w:ascii="Arial" w:hAnsi="Arial" w:cs="Arial"/>
        </w:rPr>
      </w:pPr>
      <w:r>
        <w:rPr>
          <w:rFonts w:ascii="Arial" w:hAnsi="Arial" w:cs="Arial"/>
        </w:rPr>
        <w:t xml:space="preserve"> Assim nos diz L </w:t>
      </w:r>
      <w:proofErr w:type="spellStart"/>
      <w:r>
        <w:rPr>
          <w:rFonts w:ascii="Arial" w:hAnsi="Arial" w:cs="Arial"/>
        </w:rPr>
        <w:t>Lajonquière</w:t>
      </w:r>
      <w:proofErr w:type="spellEnd"/>
      <w:r>
        <w:rPr>
          <w:rFonts w:ascii="Arial" w:hAnsi="Arial" w:cs="Arial"/>
        </w:rPr>
        <w:t xml:space="preserve">: </w:t>
      </w:r>
      <w:proofErr w:type="gramStart"/>
      <w:r>
        <w:rPr>
          <w:rFonts w:ascii="Arial" w:hAnsi="Arial" w:cs="Arial"/>
        </w:rPr>
        <w:t xml:space="preserve">“ </w:t>
      </w:r>
      <w:proofErr w:type="gramEnd"/>
      <w:r>
        <w:rPr>
          <w:rFonts w:ascii="Arial" w:hAnsi="Arial" w:cs="Arial"/>
        </w:rPr>
        <w:t>Como o ato educativo é possível na medida do equacionamento de uma divida simbólica, ou seja, do reconhecimento de uma obrigação por parte do adulto em posição de mestre, então, constitui um paradoxo mortal pretender educar e, ao tempo, almejar que as leis percam sua validade perante as crianças. (1997, p.40).</w:t>
      </w:r>
    </w:p>
    <w:p w:rsidR="00C15AB9" w:rsidRDefault="00C15AB9" w:rsidP="00C15AB9">
      <w:pPr>
        <w:jc w:val="both"/>
        <w:rPr>
          <w:rFonts w:ascii="Arial" w:hAnsi="Arial" w:cs="Arial"/>
          <w:b/>
        </w:rPr>
      </w:pPr>
      <w:bookmarkStart w:id="0" w:name="_GoBack"/>
    </w:p>
    <w:bookmarkEnd w:id="0"/>
    <w:p w:rsidR="00C15AB9" w:rsidRDefault="00C15AB9" w:rsidP="00C15AB9">
      <w:pPr>
        <w:jc w:val="both"/>
        <w:rPr>
          <w:rFonts w:ascii="Arial" w:hAnsi="Arial" w:cs="Arial"/>
          <w:b/>
        </w:rPr>
      </w:pPr>
      <w:r>
        <w:rPr>
          <w:rFonts w:ascii="Arial" w:hAnsi="Arial" w:cs="Arial"/>
          <w:b/>
        </w:rPr>
        <w:t xml:space="preserve">PALAVRAS CHAVE: Desenvolvimento, Psicologia, Neuropsicologia e </w:t>
      </w:r>
      <w:proofErr w:type="gramStart"/>
      <w:r>
        <w:rPr>
          <w:rFonts w:ascii="Arial" w:hAnsi="Arial" w:cs="Arial"/>
          <w:b/>
        </w:rPr>
        <w:t>Professor</w:t>
      </w:r>
      <w:proofErr w:type="gramEnd"/>
    </w:p>
    <w:p w:rsidR="00C15AB9" w:rsidRDefault="00C15AB9" w:rsidP="00C15AB9">
      <w:pPr>
        <w:jc w:val="both"/>
        <w:rPr>
          <w:rFonts w:ascii="Arial" w:hAnsi="Arial" w:cs="Arial"/>
          <w:b/>
        </w:rPr>
      </w:pPr>
    </w:p>
    <w:p w:rsidR="00C15AB9" w:rsidRDefault="00C15AB9" w:rsidP="00C15AB9">
      <w:pPr>
        <w:jc w:val="both"/>
        <w:rPr>
          <w:rFonts w:ascii="Arial" w:hAnsi="Arial" w:cs="Arial"/>
          <w:b/>
        </w:rPr>
      </w:pPr>
      <w:r>
        <w:rPr>
          <w:rFonts w:ascii="Arial" w:hAnsi="Arial" w:cs="Arial"/>
          <w:b/>
        </w:rPr>
        <w:t>Introdução</w:t>
      </w:r>
    </w:p>
    <w:p w:rsidR="00C15AB9" w:rsidRDefault="00C15AB9" w:rsidP="00C15AB9">
      <w:pPr>
        <w:jc w:val="both"/>
        <w:rPr>
          <w:rFonts w:ascii="Arial" w:hAnsi="Arial" w:cs="Arial"/>
        </w:rPr>
      </w:pPr>
    </w:p>
    <w:p w:rsidR="00C15AB9" w:rsidRDefault="00C15AB9" w:rsidP="00C15AB9">
      <w:pPr>
        <w:jc w:val="both"/>
        <w:rPr>
          <w:rFonts w:ascii="Arial" w:hAnsi="Arial" w:cs="Arial"/>
        </w:rPr>
      </w:pPr>
      <w:r>
        <w:rPr>
          <w:rFonts w:ascii="Arial" w:hAnsi="Arial" w:cs="Arial"/>
        </w:rPr>
        <w:tab/>
      </w:r>
    </w:p>
    <w:p w:rsidR="00C15AB9" w:rsidRDefault="00C15AB9" w:rsidP="00C15AB9">
      <w:pPr>
        <w:jc w:val="both"/>
        <w:rPr>
          <w:rFonts w:ascii="Arial" w:hAnsi="Arial" w:cs="Arial"/>
        </w:rPr>
      </w:pPr>
      <w:r>
        <w:rPr>
          <w:rFonts w:ascii="Arial" w:hAnsi="Arial" w:cs="Arial"/>
        </w:rPr>
        <w:tab/>
        <w:t>Em cada processo educativo de desenvolvimento existe sempre uma contradição assim como todos os processos de desenvolvimentos. No entanto cabe ao professor renunciar um modelo de aula ensino criado por ele próprio, impondo assim seu próprio desejo e ensinando seus alunos de maneira em que eles se interessem pela aprendizagem e desenvolvam.</w:t>
      </w:r>
    </w:p>
    <w:p w:rsidR="00C15AB9" w:rsidRDefault="00C15AB9" w:rsidP="00C15AB9">
      <w:pPr>
        <w:jc w:val="both"/>
        <w:rPr>
          <w:rFonts w:ascii="Arial" w:hAnsi="Arial" w:cs="Arial"/>
        </w:rPr>
      </w:pPr>
      <w:r>
        <w:rPr>
          <w:rFonts w:ascii="Arial" w:hAnsi="Arial" w:cs="Arial"/>
        </w:rPr>
        <w:tab/>
        <w:t xml:space="preserve">Aprendendo a organizar seu saber tendo o controle sobre o efeito que pode produzir sobre seus educandos, permanecendo </w:t>
      </w:r>
      <w:proofErr w:type="spellStart"/>
      <w:r>
        <w:rPr>
          <w:rFonts w:ascii="Arial" w:hAnsi="Arial" w:cs="Arial"/>
        </w:rPr>
        <w:t>tranqüilo</w:t>
      </w:r>
      <w:proofErr w:type="spellEnd"/>
      <w:r>
        <w:rPr>
          <w:rFonts w:ascii="Arial" w:hAnsi="Arial" w:cs="Arial"/>
        </w:rPr>
        <w:t xml:space="preserve">, inteiro, consciente de seus poderes e limites, humilde e importante frente </w:t>
      </w:r>
      <w:proofErr w:type="gramStart"/>
      <w:r>
        <w:rPr>
          <w:rFonts w:ascii="Arial" w:hAnsi="Arial" w:cs="Arial"/>
        </w:rPr>
        <w:t>a</w:t>
      </w:r>
      <w:proofErr w:type="gramEnd"/>
      <w:r>
        <w:rPr>
          <w:rFonts w:ascii="Arial" w:hAnsi="Arial" w:cs="Arial"/>
        </w:rPr>
        <w:t xml:space="preserve"> tarefa de ajudar outro ser humano  a atingir seu mais radical compromisso com a vida: ser um individuo livre e produtivo.</w:t>
      </w:r>
    </w:p>
    <w:p w:rsidR="00C15AB9" w:rsidRDefault="00C15AB9" w:rsidP="00C15AB9">
      <w:pPr>
        <w:rPr>
          <w:rFonts w:ascii="Arial" w:hAnsi="Arial" w:cs="Arial"/>
          <w:b/>
        </w:rPr>
      </w:pPr>
    </w:p>
    <w:p w:rsidR="00C15AB9" w:rsidRDefault="00C15AB9" w:rsidP="00C15AB9">
      <w:pPr>
        <w:rPr>
          <w:rFonts w:ascii="Arial" w:hAnsi="Arial" w:cs="Arial"/>
        </w:rPr>
      </w:pPr>
    </w:p>
    <w:p w:rsidR="00C15AB9" w:rsidRDefault="00C15AB9" w:rsidP="00C15AB9">
      <w:pPr>
        <w:rPr>
          <w:rFonts w:ascii="Arial" w:hAnsi="Arial" w:cs="Arial"/>
        </w:rPr>
      </w:pPr>
    </w:p>
    <w:p w:rsidR="00C15AB9" w:rsidRDefault="00C15AB9" w:rsidP="00C15AB9">
      <w:pPr>
        <w:rPr>
          <w:rFonts w:ascii="Arial" w:hAnsi="Arial" w:cs="Arial"/>
          <w:b/>
        </w:rPr>
      </w:pPr>
      <w:proofErr w:type="spellStart"/>
      <w:r>
        <w:rPr>
          <w:rFonts w:ascii="Arial" w:hAnsi="Arial" w:cs="Arial"/>
          <w:b/>
        </w:rPr>
        <w:t>Neuropsicológia</w:t>
      </w:r>
      <w:proofErr w:type="spellEnd"/>
      <w:r>
        <w:rPr>
          <w:rFonts w:ascii="Arial" w:hAnsi="Arial" w:cs="Arial"/>
          <w:b/>
        </w:rPr>
        <w:t xml:space="preserve"> </w:t>
      </w:r>
    </w:p>
    <w:p w:rsidR="00C15AB9" w:rsidRDefault="00C15AB9" w:rsidP="00C15AB9">
      <w:pPr>
        <w:rPr>
          <w:rFonts w:ascii="Arial" w:hAnsi="Arial" w:cs="Arial"/>
        </w:rPr>
      </w:pPr>
    </w:p>
    <w:p w:rsidR="00C15AB9" w:rsidRDefault="00C15AB9" w:rsidP="00C15AB9">
      <w:pPr>
        <w:spacing w:line="276" w:lineRule="auto"/>
        <w:jc w:val="both"/>
        <w:rPr>
          <w:rFonts w:ascii="Nimbus Sans L" w:hAnsi="Nimbus Sans L"/>
        </w:rPr>
      </w:pPr>
      <w:r>
        <w:rPr>
          <w:rFonts w:ascii="Nimbus Sans L" w:hAnsi="Nimbus Sans L"/>
        </w:rPr>
        <w:tab/>
        <w:t xml:space="preserve">A neuropsicologia é uma disciplina autônoma, originando-se da neurologia por um lado da psicologia e do outro por piscometria. Ela é basicamente uma área multidisciplinar, exercida por psicólogos, médicos, foaudiólogo e </w:t>
      </w:r>
      <w:proofErr w:type="spellStart"/>
      <w:r>
        <w:rPr>
          <w:rFonts w:ascii="Nimbus Sans L" w:hAnsi="Nimbus Sans L"/>
        </w:rPr>
        <w:t>lingüísticas</w:t>
      </w:r>
      <w:proofErr w:type="spellEnd"/>
      <w:r>
        <w:rPr>
          <w:rFonts w:ascii="Nimbus Sans L" w:hAnsi="Nimbus Sans L"/>
        </w:rPr>
        <w:t xml:space="preserve"> assim como alguns terapeutas ocupacionais especializados. A neuropsicologia ocupa-se do estudo da correlação entre os modelos neurais e os modelos cognitivos, sendo seu objetivo de estudo, as lesões cerebrais e o método utilizado, anátomoclinico.</w:t>
      </w:r>
    </w:p>
    <w:p w:rsidR="00C15AB9" w:rsidRDefault="00C15AB9" w:rsidP="00C15AB9">
      <w:pPr>
        <w:spacing w:line="276" w:lineRule="auto"/>
        <w:jc w:val="both"/>
        <w:rPr>
          <w:rFonts w:ascii="Nimbus Sans L" w:hAnsi="Nimbus Sans L"/>
        </w:rPr>
      </w:pPr>
      <w:r>
        <w:rPr>
          <w:rFonts w:ascii="Nimbus Sans L" w:hAnsi="Nimbus Sans L"/>
        </w:rPr>
        <w:tab/>
        <w:t>A memória é a função cognitiva complexa formada por diferentes componentes que se relacionam entre si. Ela se desenvolve ao longo da vida do individuo a partir das relações entre os aspectos biológicos e sociais.</w:t>
      </w:r>
    </w:p>
    <w:p w:rsidR="00C15AB9" w:rsidRDefault="00C15AB9" w:rsidP="00C15AB9">
      <w:pPr>
        <w:spacing w:line="276" w:lineRule="auto"/>
        <w:jc w:val="both"/>
        <w:rPr>
          <w:rFonts w:ascii="Nimbus Sans L" w:hAnsi="Nimbus Sans L"/>
        </w:rPr>
      </w:pPr>
      <w:r>
        <w:rPr>
          <w:rFonts w:ascii="Nimbus Sans L" w:hAnsi="Nimbus Sans L"/>
        </w:rPr>
        <w:tab/>
        <w:t>A neuropsicologia nos dias de hoje é forte, porém a diversidade de suas atuações e especificidades dificulta a comunicação entre os grupos de pesquisa e atuação na área, bem como a reunião e difusão desses conhecimentos para os profissionais e a sociedade.</w:t>
      </w:r>
    </w:p>
    <w:p w:rsidR="00C15AB9" w:rsidRDefault="00C15AB9" w:rsidP="00C15AB9">
      <w:pPr>
        <w:spacing w:line="276" w:lineRule="auto"/>
        <w:jc w:val="both"/>
        <w:rPr>
          <w:rFonts w:ascii="Nimbus Sans L" w:hAnsi="Nimbus Sans L"/>
        </w:rPr>
      </w:pPr>
      <w:r>
        <w:rPr>
          <w:rFonts w:ascii="Nimbus Sans L" w:hAnsi="Nimbus Sans L"/>
        </w:rPr>
        <w:tab/>
        <w:t xml:space="preserve">Complementarmente a avaliação neuropsicológica pode ser aplicada como linha de base para monitorar alterações temporais associadas a doenças degenerativas, ou a recuperação de distúrbios cerebrais aguda. </w:t>
      </w:r>
    </w:p>
    <w:p w:rsidR="00C15AB9" w:rsidRDefault="00C15AB9" w:rsidP="00C15AB9">
      <w:pPr>
        <w:spacing w:line="276" w:lineRule="auto"/>
        <w:jc w:val="both"/>
        <w:rPr>
          <w:rFonts w:ascii="Nimbus Sans L" w:hAnsi="Nimbus Sans L"/>
        </w:rPr>
      </w:pPr>
      <w:r>
        <w:rPr>
          <w:rFonts w:ascii="Nimbus Sans L" w:hAnsi="Nimbus Sans L"/>
        </w:rPr>
        <w:t>(imagem demonstrativa das funções do cérebro)</w:t>
      </w:r>
    </w:p>
    <w:p w:rsidR="00C15AB9" w:rsidRDefault="00C15AB9" w:rsidP="00C15AB9">
      <w:pPr>
        <w:spacing w:line="276" w:lineRule="auto"/>
        <w:jc w:val="both"/>
        <w:rPr>
          <w:rFonts w:ascii="Nimbus Sans L" w:hAnsi="Nimbus Sans L"/>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51435</wp:posOffset>
                </wp:positionV>
                <wp:extent cx="6038850" cy="3733800"/>
                <wp:effectExtent l="5715" t="13335" r="13335" b="57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733800"/>
                        </a:xfrm>
                        <a:prstGeom prst="rect">
                          <a:avLst/>
                        </a:prstGeom>
                        <a:solidFill>
                          <a:srgbClr val="FFFFFF"/>
                        </a:solidFill>
                        <a:ln w="9525">
                          <a:solidFill>
                            <a:srgbClr val="000000"/>
                          </a:solidFill>
                          <a:miter lim="800000"/>
                          <a:headEnd/>
                          <a:tailEnd/>
                        </a:ln>
                      </wps:spPr>
                      <wps:txbx>
                        <w:txbxContent>
                          <w:p w:rsidR="00C15AB9" w:rsidRDefault="00C15AB9" w:rsidP="00C15AB9">
                            <w:r>
                              <w:rPr>
                                <w:rFonts w:asciiTheme="minorHAnsi" w:hAnsiTheme="minorHAnsi" w:cstheme="minorHAnsi"/>
                                <w:noProof/>
                                <w:kern w:val="0"/>
                                <w:sz w:val="20"/>
                                <w:szCs w:val="20"/>
                                <w:lang w:eastAsia="pt-BR"/>
                              </w:rPr>
                              <w:drawing>
                                <wp:inline distT="0" distB="0" distL="0" distR="0" wp14:anchorId="126741BB" wp14:editId="1E515D01">
                                  <wp:extent cx="5890260" cy="3619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0260" cy="3619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2.3pt;margin-top:4.05pt;width:475.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">
                <v:textbox>
                  <w:txbxContent>
                    <w:p w:rsidR="00C15AB9" w:rsidRDefault="00C15AB9" w:rsidP="00C15AB9">
                      <w:r>
                        <w:rPr>
                          <w:rFonts w:asciiTheme="minorHAnsi" w:hAnsiTheme="minorHAnsi" w:cstheme="minorHAnsi"/>
                          <w:noProof/>
                          <w:kern w:val="0"/>
                          <w:sz w:val="20"/>
                          <w:szCs w:val="20"/>
                          <w:lang w:eastAsia="pt-BR"/>
                        </w:rPr>
                        <w:drawing>
                          <wp:inline distT="0" distB="0" distL="0" distR="0" wp14:anchorId="126741BB" wp14:editId="1E515D01">
                            <wp:extent cx="5890260" cy="3619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0260" cy="3619500"/>
                                    </a:xfrm>
                                    <a:prstGeom prst="rect">
                                      <a:avLst/>
                                    </a:prstGeom>
                                    <a:noFill/>
                                    <a:ln>
                                      <a:noFill/>
                                    </a:ln>
                                  </pic:spPr>
                                </pic:pic>
                              </a:graphicData>
                            </a:graphic>
                          </wp:inline>
                        </w:drawing>
                      </w:r>
                    </w:p>
                  </w:txbxContent>
                </v:textbox>
              </v:shape>
            </w:pict>
          </mc:Fallback>
        </mc:AlternateContent>
      </w: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p>
    <w:p w:rsidR="00C15AB9" w:rsidRDefault="00C15AB9" w:rsidP="00C15AB9">
      <w:pPr>
        <w:spacing w:line="276" w:lineRule="auto"/>
        <w:jc w:val="both"/>
        <w:rPr>
          <w:rFonts w:ascii="Nimbus Sans L" w:hAnsi="Nimbus Sans L"/>
        </w:rPr>
      </w:pPr>
      <w:r>
        <w:rPr>
          <w:rFonts w:ascii="Nimbus Sans L" w:hAnsi="Nimbus Sans L"/>
        </w:rPr>
        <w:tab/>
      </w:r>
    </w:p>
    <w:p w:rsidR="00C15AB9" w:rsidRDefault="00C15AB9" w:rsidP="00C15AB9">
      <w:pPr>
        <w:spacing w:line="276" w:lineRule="auto"/>
        <w:jc w:val="both"/>
        <w:rPr>
          <w:rFonts w:ascii="Arial" w:hAnsi="Arial" w:cs="Arial"/>
          <w:color w:val="000000" w:themeColor="text1"/>
        </w:rPr>
      </w:pPr>
      <w:r>
        <w:rPr>
          <w:rFonts w:ascii="Arial" w:hAnsi="Arial" w:cs="Arial"/>
          <w:color w:val="000000" w:themeColor="text1"/>
        </w:rPr>
        <w:t>Independente do motivo de em caminhamento torna-se importante frisar que as informações e os achados só podem ser interpretados dentro de um</w:t>
      </w:r>
      <w:proofErr w:type="gramStart"/>
      <w:r>
        <w:rPr>
          <w:rFonts w:ascii="Arial" w:hAnsi="Arial" w:cs="Arial"/>
          <w:color w:val="000000" w:themeColor="text1"/>
        </w:rPr>
        <w:t xml:space="preserve">  </w:t>
      </w:r>
      <w:proofErr w:type="gramEnd"/>
      <w:r>
        <w:rPr>
          <w:rFonts w:ascii="Arial" w:hAnsi="Arial" w:cs="Arial"/>
          <w:color w:val="000000" w:themeColor="text1"/>
        </w:rPr>
        <w:t xml:space="preserve">contexto, onde tem relevância   a idade, história de vida e escolaridade do examinado, portanto, a avaliação neuropsicológica exige uma abordagem multidimensional. No entanto devemos lembrar que a neuropsicologia é uma interface ou aplicação da </w:t>
      </w:r>
      <w:hyperlink r:id="rId9" w:history="1">
        <w:r>
          <w:rPr>
            <w:rStyle w:val="Hyperlink"/>
            <w:rFonts w:ascii="Arial" w:hAnsi="Arial" w:cs="Arial"/>
            <w:color w:val="000000" w:themeColor="text1"/>
            <w:u w:val="none"/>
          </w:rPr>
          <w:t>psicologia</w:t>
        </w:r>
      </w:hyperlink>
      <w:r>
        <w:rPr>
          <w:rFonts w:ascii="Arial" w:hAnsi="Arial" w:cs="Arial"/>
          <w:color w:val="000000" w:themeColor="text1"/>
        </w:rPr>
        <w:t xml:space="preserve"> e da </w:t>
      </w:r>
      <w:hyperlink r:id="rId10" w:history="1">
        <w:r>
          <w:rPr>
            <w:rStyle w:val="Hyperlink"/>
            <w:rFonts w:ascii="Arial" w:hAnsi="Arial" w:cs="Arial"/>
            <w:color w:val="000000" w:themeColor="text1"/>
            <w:u w:val="none"/>
          </w:rPr>
          <w:t>neurologia</w:t>
        </w:r>
      </w:hyperlink>
      <w:r>
        <w:rPr>
          <w:rFonts w:ascii="Arial" w:hAnsi="Arial" w:cs="Arial"/>
          <w:color w:val="000000" w:themeColor="text1"/>
        </w:rPr>
        <w:t xml:space="preserve">, que estuda as relações entre o </w:t>
      </w:r>
      <w:hyperlink r:id="rId11" w:history="1">
        <w:r>
          <w:rPr>
            <w:rStyle w:val="Hyperlink"/>
            <w:rFonts w:ascii="Arial" w:hAnsi="Arial" w:cs="Arial"/>
            <w:color w:val="000000" w:themeColor="text1"/>
            <w:u w:val="none"/>
          </w:rPr>
          <w:t>cérebro</w:t>
        </w:r>
      </w:hyperlink>
      <w:r>
        <w:rPr>
          <w:rFonts w:ascii="Arial" w:hAnsi="Arial" w:cs="Arial"/>
          <w:color w:val="000000" w:themeColor="text1"/>
        </w:rPr>
        <w:t xml:space="preserve"> e o comportamento humano, contudo praticamente dedica-se a investigar como diferentes lesões causam déficits em diversas áreas da </w:t>
      </w:r>
      <w:hyperlink r:id="rId12" w:history="1">
        <w:r>
          <w:rPr>
            <w:rStyle w:val="Hyperlink"/>
            <w:rFonts w:ascii="Arial" w:hAnsi="Arial" w:cs="Arial"/>
            <w:color w:val="000000" w:themeColor="text1"/>
            <w:u w:val="none"/>
          </w:rPr>
          <w:t>cognição</w:t>
        </w:r>
      </w:hyperlink>
      <w:r>
        <w:rPr>
          <w:rFonts w:ascii="Arial" w:hAnsi="Arial" w:cs="Arial"/>
          <w:color w:val="000000" w:themeColor="text1"/>
        </w:rPr>
        <w:t xml:space="preserve"> humana. A neuropsicologia se embasa no conhecimento do funcionamento das diferentes áreas cerebrais, buscando correlacionar na medida do possível a função à região. Essa associação permite ao profissional compreender, por exemplo, qual pode ser a extensão da lesão e, ao analisar uma tomografia, estimar quais funções executivas pode estar sendo prejudicadas. Como em qualquer passo de avaliação, é fundamental que o profissional conheça aspectos relevantes da vida do paciente, pregressa ao aparecimento dos sintomas, bem como os dados que fundamentem a formulação de hipóteses de trabalho para, em seguida, selecionar as estratégias adequadas para a avaliação;</w:t>
      </w:r>
    </w:p>
    <w:p w:rsidR="00C15AB9" w:rsidRDefault="00C15AB9" w:rsidP="00C15AB9">
      <w:pPr>
        <w:spacing w:line="276" w:lineRule="auto"/>
        <w:jc w:val="both"/>
        <w:rPr>
          <w:rFonts w:ascii="Nimbus Sans L" w:hAnsi="Nimbus Sans L"/>
          <w:color w:val="000000"/>
        </w:rPr>
      </w:pP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1. Auxílio diagnóstico: as questões diagnósticas geralmente buscam saber qual seria o problema do paciente e como ele se apresenta. Isso implica que seja feito um diagnóstico diferencial entre quadros que têm manifestações muito semelhantes ou passíveis de serem confundidas.</w:t>
      </w: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 xml:space="preserve">2. Prognóstico: com o diagnóstico feito, deseja-se estabelecer o curso da evolução e o impacto que a desordem terá </w:t>
      </w:r>
      <w:proofErr w:type="gramStart"/>
      <w:r>
        <w:rPr>
          <w:rFonts w:ascii="Nimbus Sans L" w:hAnsi="Nimbus Sans L"/>
          <w:color w:val="000000"/>
        </w:rPr>
        <w:t>à</w:t>
      </w:r>
      <w:proofErr w:type="gramEnd"/>
      <w:r>
        <w:rPr>
          <w:rFonts w:ascii="Nimbus Sans L" w:hAnsi="Nimbus Sans L"/>
          <w:color w:val="000000"/>
        </w:rPr>
        <w:t xml:space="preserve"> longo prazo. Este tipo de previsão tem a ver com a própria patologia ou condição de base da doença ou transtorno (quando há lesão, com o lugar, o tamanho e lado no qual se encontra e, nesse caso, devem ser considerados os efeitos à distância que elas provocam).</w:t>
      </w: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3. Orientação para o tratamento: ao estabelecer a relação entre o comportamento e o substrato cerebral ou a patologia, a avaliação neuropsicológica não só delimita áreas de disfunção, mas também estabelece as hierarquias e a dinâmica das desordens em estudo. Tal delineamento pode contribuir para a escolha ou para mudanças nos tratamentos medicamentosos ou outros.</w:t>
      </w: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4. Auxílio para planejamento da reabilitação: a avaliação neuropsicológica estabelece quais são as forças e as fraquezas cognitivas, provendo assim uma espécie de mapa para orientar quais funções devem ser reforçadas ou substituídas por outras.</w:t>
      </w: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5. Seleção de pacientes para técnicas especiais: a análise detalhada de funções permite separar subgrupos de pacientes de mesma patologia, possibilitando uma triagem específica de pacientes para um procedimento ou tratamento medicamentoso.</w:t>
      </w: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6. Perícia: auxiliar a tomada de decisão que os profissionais da área do direito precisam fazer em uma determinada questão legal.</w:t>
      </w:r>
      <w:proofErr w:type="gramStart"/>
      <w:r>
        <w:rPr>
          <w:rStyle w:val="Refdenotaderodap"/>
          <w:rFonts w:ascii="Nimbus Sans L" w:hAnsi="Nimbus Sans L"/>
          <w:color w:val="000000"/>
        </w:rPr>
        <w:footnoteReference w:id="2"/>
      </w:r>
      <w:proofErr w:type="gramEnd"/>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 xml:space="preserve">Dentro do nosso dia-a-dia todas as tarefas que diariamente realizamos </w:t>
      </w:r>
      <w:r>
        <w:rPr>
          <w:rFonts w:ascii="Nimbus Sans L" w:hAnsi="Nimbus Sans L"/>
          <w:color w:val="000000"/>
        </w:rPr>
        <w:lastRenderedPageBreak/>
        <w:t xml:space="preserve">necessitam da atividade cerebral. Para ler e compreender esse texto, anotar um recado para um colega reconhecer alguém e lembrar seu nome, calcular o orçamento doméstico, conversar com uma pessoa, saber que </w:t>
      </w:r>
      <w:proofErr w:type="gramStart"/>
      <w:r>
        <w:rPr>
          <w:rFonts w:ascii="Nimbus Sans L" w:hAnsi="Nimbus Sans L"/>
          <w:color w:val="000000"/>
        </w:rPr>
        <w:t>amarelo é uma cor</w:t>
      </w:r>
      <w:proofErr w:type="gramEnd"/>
      <w:r>
        <w:rPr>
          <w:rFonts w:ascii="Nimbus Sans L" w:hAnsi="Nimbus Sans L"/>
          <w:color w:val="000000"/>
        </w:rPr>
        <w:t xml:space="preserve"> e que carro é um meio de transporte, lembrar o caminho de casa são apenas alguns cérebro faz no dia-a-dia.</w:t>
      </w: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 xml:space="preserve">O cotidiano oferece diferentes desafios ou simplesmente situações imprevistas que exigem uma boa habilidade para um manejo adequado. Por exemplo, descobrir o melhor caminho para se chegar num determinado local, uma nova função no emprego, aumentar o orçamento doméstico, ou mesmo durante o desenvolvimento da criança, que a cada momento descobre uma nova possibilidade e </w:t>
      </w:r>
      <w:proofErr w:type="gramStart"/>
      <w:r>
        <w:rPr>
          <w:rFonts w:ascii="Nimbus Sans L" w:hAnsi="Nimbus Sans L"/>
          <w:color w:val="000000"/>
        </w:rPr>
        <w:t>vai em</w:t>
      </w:r>
      <w:proofErr w:type="gramEnd"/>
      <w:r>
        <w:rPr>
          <w:rFonts w:ascii="Nimbus Sans L" w:hAnsi="Nimbus Sans L"/>
          <w:color w:val="000000"/>
        </w:rPr>
        <w:t xml:space="preserve"> busca de uma nova habilidade.</w:t>
      </w:r>
    </w:p>
    <w:p w:rsidR="00C15AB9" w:rsidRDefault="00C15AB9" w:rsidP="00C15AB9">
      <w:pPr>
        <w:pStyle w:val="Corpodetexto"/>
        <w:spacing w:line="276" w:lineRule="auto"/>
        <w:jc w:val="both"/>
        <w:rPr>
          <w:rFonts w:ascii="Nimbus Sans L" w:hAnsi="Nimbus Sans L"/>
          <w:color w:val="000000"/>
        </w:rPr>
      </w:pPr>
      <w:r>
        <w:rPr>
          <w:rFonts w:ascii="Nimbus Sans L" w:hAnsi="Nimbus Sans L"/>
          <w:color w:val="000000"/>
        </w:rPr>
        <w:tab/>
        <w:t>Entendendo-se a criança como um sujeito ativo no ambiente em que se encontra o papel do outro, do elemento mediador é fundamental na proposição de atividades e situações desafiadoras que promoverão aprendizagens e desenvolvimentos. Segundo TABAQUIM...</w:t>
      </w:r>
    </w:p>
    <w:p w:rsidR="00C15AB9" w:rsidRDefault="00C15AB9" w:rsidP="00C15AB9">
      <w:pPr>
        <w:pStyle w:val="Corpodetexto"/>
        <w:spacing w:line="276" w:lineRule="auto"/>
        <w:ind w:left="2268" w:hanging="2268"/>
        <w:jc w:val="both"/>
        <w:rPr>
          <w:rFonts w:ascii="Nimbus Sans L" w:hAnsi="Nimbus Sans L"/>
          <w:color w:val="000000"/>
        </w:rPr>
      </w:pPr>
      <w:r>
        <w:rPr>
          <w:rFonts w:ascii="Nimbus Sans L" w:hAnsi="Nimbus Sans L"/>
          <w:color w:val="000000"/>
        </w:rPr>
        <w:tab/>
        <w:t>“A neuropsicologia é uma ciência interdisciplinar [</w:t>
      </w:r>
      <w:proofErr w:type="gramStart"/>
      <w:r>
        <w:rPr>
          <w:rFonts w:ascii="Nimbus Sans L" w:hAnsi="Nimbus Sans L"/>
          <w:color w:val="000000"/>
        </w:rPr>
        <w:t>...}</w:t>
      </w:r>
      <w:proofErr w:type="gramEnd"/>
      <w:r>
        <w:rPr>
          <w:rFonts w:ascii="Nimbus Sans L" w:hAnsi="Nimbus Sans L"/>
          <w:color w:val="000000"/>
        </w:rPr>
        <w:t>, que estuda as relações entre cérebro e comportamento investigando o papel desempenhado por sistemas cerebrais individuais em diferentes níveis de complexidade de atividade mental, em condições normais e patológicas”.</w:t>
      </w:r>
      <w:r>
        <w:rPr>
          <w:rStyle w:val="Refdenotaderodap"/>
          <w:rFonts w:ascii="Nimbus Sans L" w:hAnsi="Nimbus Sans L"/>
          <w:color w:val="000000"/>
        </w:rPr>
        <w:footnoteReference w:id="3"/>
      </w:r>
      <w:r>
        <w:rPr>
          <w:rFonts w:ascii="Nimbus Sans L" w:hAnsi="Nimbus Sans L"/>
          <w:color w:val="000000"/>
        </w:rPr>
        <w:t xml:space="preserve"> </w:t>
      </w:r>
    </w:p>
    <w:p w:rsidR="00C15AB9" w:rsidRDefault="00C15AB9" w:rsidP="00C15AB9">
      <w:pPr>
        <w:pStyle w:val="Corpodetexto"/>
        <w:spacing w:line="276" w:lineRule="auto"/>
        <w:jc w:val="both"/>
        <w:rPr>
          <w:rFonts w:ascii="Arial" w:hAnsi="Arial" w:cs="Arial"/>
          <w:color w:val="000000"/>
        </w:rPr>
      </w:pPr>
      <w:r>
        <w:rPr>
          <w:rFonts w:ascii="Arial" w:hAnsi="Arial" w:cs="Arial"/>
          <w:color w:val="000000"/>
        </w:rPr>
        <w:tab/>
        <w:t xml:space="preserve">É necessário enfatizar que buscar compreender o substrato biológico não significa em hipótese alguma buscar subsídios para </w:t>
      </w:r>
      <w:proofErr w:type="spellStart"/>
      <w:r>
        <w:rPr>
          <w:rFonts w:ascii="Arial" w:hAnsi="Arial" w:cs="Arial"/>
          <w:color w:val="000000"/>
        </w:rPr>
        <w:t>culpabilizar</w:t>
      </w:r>
      <w:proofErr w:type="spellEnd"/>
      <w:r>
        <w:rPr>
          <w:rFonts w:ascii="Arial" w:hAnsi="Arial" w:cs="Arial"/>
          <w:color w:val="000000"/>
        </w:rPr>
        <w:t xml:space="preserve"> o sujeito por prováveis não aprendizagens, como durante certo tempo foi o enfoque das explicações pedagógicas e psicológicas ao fracasso escolar. </w:t>
      </w:r>
    </w:p>
    <w:p w:rsidR="00C15AB9" w:rsidRDefault="00C15AB9" w:rsidP="00C15AB9">
      <w:pPr>
        <w:pStyle w:val="Corpodetexto"/>
        <w:spacing w:line="276" w:lineRule="auto"/>
        <w:jc w:val="both"/>
        <w:rPr>
          <w:rFonts w:ascii="Arial" w:hAnsi="Arial" w:cs="Arial"/>
          <w:color w:val="000000"/>
        </w:rPr>
      </w:pPr>
      <w:r>
        <w:rPr>
          <w:rFonts w:ascii="Arial" w:hAnsi="Arial" w:cs="Arial"/>
          <w:color w:val="000000"/>
        </w:rPr>
        <w:tab/>
        <w:t xml:space="preserve">A participação da criança nesse processo não deve se configurar como mero exercício físico e motor ou como mera sequência de tarefas elaboradas pelo professor a serem executadas. A criança participativa ativamente quando é capaz de compreender os objetivos de cada tarefa ou exercício executado e principalmente, quando seu desenvolvimento particularizado é respeitado. </w:t>
      </w:r>
    </w:p>
    <w:p w:rsidR="00C15AB9" w:rsidRDefault="00C15AB9" w:rsidP="00C15AB9">
      <w:pPr>
        <w:pStyle w:val="Corpodetexto"/>
        <w:spacing w:line="276" w:lineRule="auto"/>
        <w:jc w:val="both"/>
        <w:rPr>
          <w:rFonts w:ascii="Arial" w:hAnsi="Arial" w:cs="Arial"/>
          <w:color w:val="000000"/>
        </w:rPr>
      </w:pPr>
      <w:r>
        <w:rPr>
          <w:rFonts w:ascii="Arial" w:hAnsi="Arial" w:cs="Arial"/>
          <w:color w:val="000000"/>
        </w:rPr>
        <w:tab/>
        <w:t xml:space="preserve">Para a pedagogia tradicional a idéia de criança é o que ela deverá ser se for adequadamente educada. Quando relegada à sua própria sorte e facilmente corrompida pelo mal. Cabe à educação ensinar e a conteúdos moralmente sábios que contrariem sua natureza selvagem. A pedagogia nova vê à criança como um ser pleno para a </w:t>
      </w:r>
      <w:proofErr w:type="gramStart"/>
      <w:r>
        <w:rPr>
          <w:rFonts w:ascii="Arial" w:hAnsi="Arial" w:cs="Arial"/>
          <w:color w:val="000000"/>
        </w:rPr>
        <w:t>auto realização</w:t>
      </w:r>
      <w:proofErr w:type="gramEnd"/>
      <w:r>
        <w:rPr>
          <w:rFonts w:ascii="Arial" w:hAnsi="Arial" w:cs="Arial"/>
          <w:color w:val="000000"/>
        </w:rPr>
        <w:t xml:space="preserve"> em cada etapa de desenvolvimento. É naturalmente pura e ingênua e poderá ser corrompida se não for protegida e respeitada. </w:t>
      </w:r>
    </w:p>
    <w:p w:rsidR="00C15AB9" w:rsidRDefault="00C15AB9" w:rsidP="00C15AB9">
      <w:pPr>
        <w:pStyle w:val="Corpodetexto"/>
        <w:spacing w:line="276" w:lineRule="auto"/>
        <w:jc w:val="both"/>
        <w:rPr>
          <w:rFonts w:ascii="Arial" w:hAnsi="Arial" w:cs="Arial"/>
          <w:color w:val="000000"/>
        </w:rPr>
      </w:pPr>
      <w:r>
        <w:rPr>
          <w:rFonts w:ascii="Arial" w:hAnsi="Arial" w:cs="Arial"/>
          <w:color w:val="000000"/>
        </w:rPr>
        <w:tab/>
        <w:t xml:space="preserve">A tarefa da educação é favorecer seu desenvolvimento natural e </w:t>
      </w:r>
      <w:r>
        <w:rPr>
          <w:rFonts w:ascii="Arial" w:hAnsi="Arial" w:cs="Arial"/>
          <w:color w:val="000000"/>
        </w:rPr>
        <w:lastRenderedPageBreak/>
        <w:t>espontâneo.</w:t>
      </w:r>
    </w:p>
    <w:p w:rsidR="00C15AB9" w:rsidRDefault="00C15AB9" w:rsidP="00C15AB9">
      <w:pPr>
        <w:pStyle w:val="Corpodetexto"/>
        <w:spacing w:line="276" w:lineRule="auto"/>
        <w:jc w:val="both"/>
        <w:rPr>
          <w:rFonts w:ascii="Arial" w:hAnsi="Arial" w:cs="Arial"/>
        </w:rPr>
      </w:pPr>
      <w:r>
        <w:rPr>
          <w:rFonts w:ascii="Arial" w:hAnsi="Arial" w:cs="Arial"/>
          <w:color w:val="000000"/>
        </w:rPr>
        <w:tab/>
      </w:r>
      <w:r>
        <w:rPr>
          <w:rFonts w:ascii="Arial" w:hAnsi="Arial" w:cs="Arial"/>
        </w:rPr>
        <w:t>Durante muito tempo a educação infantil privilegiou o desenvolvimento cognitivo em detrimento das atividades em qualquer domínio das artes que envolvessem a imaginação, e quando isso era tentado por alguns professores idealistas e inovadores, eram imediatamente criticados, questionados e, em muitos casos proibidos de tais ações. Entendia-se que a criança assimila melhor através de uma pedagogia rígida, isolada, silenciosa e séria. Qualquer atividade fora dessas bases era motivo de críticas tanto por parte dos familiares da criança como por seus pares e dirigentes de escolas. Nesse sentido, deve-se ao grande pesquisador suíço Jean Piaget que também revolucionou a educação, quando propôs a teoria epistemológica do conhecimento resinificando o sentido do homem como ser social. Segundo Piaget:</w:t>
      </w:r>
    </w:p>
    <w:p w:rsidR="00C15AB9" w:rsidRDefault="00C15AB9" w:rsidP="00C15AB9">
      <w:pPr>
        <w:pStyle w:val="Corpodetexto"/>
        <w:spacing w:line="276" w:lineRule="auto"/>
        <w:ind w:left="2268" w:hanging="2268"/>
        <w:jc w:val="both"/>
        <w:rPr>
          <w:rFonts w:ascii="Arial" w:hAnsi="Arial" w:cs="Arial"/>
        </w:rPr>
      </w:pPr>
      <w:r>
        <w:rPr>
          <w:rFonts w:ascii="Arial" w:hAnsi="Arial" w:cs="Arial"/>
        </w:rPr>
        <w:br/>
      </w:r>
      <w:proofErr w:type="gramStart"/>
      <w:r>
        <w:rPr>
          <w:rFonts w:ascii="Arial" w:hAnsi="Arial" w:cs="Arial"/>
        </w:rPr>
        <w:t>“...</w:t>
      </w:r>
      <w:proofErr w:type="gramEnd"/>
      <w:r>
        <w:rPr>
          <w:rFonts w:ascii="Arial" w:hAnsi="Arial" w:cs="Arial"/>
        </w:rPr>
        <w:t>o homem normal não é social da mesma maneira aos seis meses ou as vinte anos de idade e, por conseguinte, sua individualidade não pode ser da mesma qualidade nesses dois diferentes níveis”.....de acordo com esse psicólogo, ...”a inteligência humana somente se desenvolve no indivíduo em função de interações sociais que são, em geral, demasiadamente negligenciadas”.</w:t>
      </w:r>
      <w:r>
        <w:rPr>
          <w:rStyle w:val="Refdenotaderodap"/>
          <w:rFonts w:ascii="Arial" w:hAnsi="Arial" w:cs="Arial"/>
        </w:rPr>
        <w:footnoteReference w:id="4"/>
      </w:r>
      <w:r>
        <w:rPr>
          <w:rFonts w:ascii="Arial" w:hAnsi="Arial" w:cs="Arial"/>
        </w:rPr>
        <w:t xml:space="preserve"> </w:t>
      </w:r>
    </w:p>
    <w:p w:rsidR="00C15AB9" w:rsidRDefault="00C15AB9" w:rsidP="00C15AB9">
      <w:pPr>
        <w:spacing w:line="276" w:lineRule="auto"/>
        <w:ind w:firstLine="708"/>
        <w:jc w:val="both"/>
        <w:rPr>
          <w:rFonts w:ascii="Arial" w:hAnsi="Arial" w:cs="Arial"/>
        </w:rPr>
      </w:pPr>
      <w:r>
        <w:rPr>
          <w:rFonts w:ascii="Arial" w:hAnsi="Arial" w:cs="Arial"/>
        </w:rPr>
        <w:t>No entanto o estudo da neuropsicologia é fundamental para o professor entender</w:t>
      </w:r>
      <w:proofErr w:type="gramStart"/>
      <w:r>
        <w:rPr>
          <w:rFonts w:ascii="Arial" w:hAnsi="Arial" w:cs="Arial"/>
        </w:rPr>
        <w:t xml:space="preserve">  </w:t>
      </w:r>
      <w:proofErr w:type="gramEnd"/>
      <w:r>
        <w:rPr>
          <w:rFonts w:ascii="Arial" w:hAnsi="Arial" w:cs="Arial"/>
        </w:rPr>
        <w:t>e compreender seus alunos no desenvolvimento da aprendizagem humana tanto no individual quanto no coletivo.</w:t>
      </w:r>
    </w:p>
    <w:p w:rsidR="00C15AB9" w:rsidRDefault="00C15AB9" w:rsidP="00C15AB9">
      <w:pPr>
        <w:spacing w:line="276" w:lineRule="auto"/>
        <w:ind w:firstLine="708"/>
        <w:jc w:val="both"/>
        <w:rPr>
          <w:rFonts w:ascii="Arial" w:hAnsi="Arial" w:cs="Arial"/>
        </w:rPr>
      </w:pPr>
      <w:r>
        <w:rPr>
          <w:rFonts w:ascii="Arial" w:hAnsi="Arial" w:cs="Arial"/>
        </w:rPr>
        <w:t>O professor que tem esse conhecimento pode desenvolver seus planejamentos de forma a ajudar o aluno com dificuldades a desenvolver suas habilidades diferenciais.</w:t>
      </w:r>
    </w:p>
    <w:p w:rsidR="00C15AB9" w:rsidRDefault="00C15AB9" w:rsidP="00C15AB9">
      <w:pPr>
        <w:spacing w:line="276" w:lineRule="auto"/>
        <w:ind w:firstLine="708"/>
        <w:jc w:val="both"/>
        <w:rPr>
          <w:rFonts w:ascii="Arial" w:hAnsi="Arial" w:cs="Arial"/>
        </w:rPr>
      </w:pPr>
      <w:r>
        <w:rPr>
          <w:rFonts w:ascii="Arial" w:hAnsi="Arial" w:cs="Arial"/>
        </w:rPr>
        <w:tab/>
        <w:t>Os problemas de aprendizagem têm demandas diferenciadas de cada pessoa. Para Pereira:</w:t>
      </w:r>
    </w:p>
    <w:p w:rsidR="00C15AB9" w:rsidRDefault="00C15AB9" w:rsidP="00C15AB9">
      <w:pPr>
        <w:spacing w:line="276" w:lineRule="auto"/>
        <w:ind w:left="2268"/>
        <w:jc w:val="both"/>
        <w:rPr>
          <w:rFonts w:ascii="Arial" w:hAnsi="Arial" w:cs="Arial"/>
        </w:rPr>
      </w:pPr>
      <w:proofErr w:type="gramStart"/>
      <w:r>
        <w:rPr>
          <w:rFonts w:ascii="Arial" w:hAnsi="Arial" w:cs="Arial"/>
        </w:rPr>
        <w:t xml:space="preserve">“ </w:t>
      </w:r>
      <w:proofErr w:type="gramEnd"/>
      <w:r>
        <w:rPr>
          <w:rFonts w:ascii="Arial" w:hAnsi="Arial" w:cs="Arial"/>
        </w:rPr>
        <w:t>A prática de bons professores não podem obedecer a algum modelo determinado, modelo este que domaria a pulsão. É possível, sim, encontrar professores cuja própria prática é instauradora de um modelo particular novo e original”.</w:t>
      </w:r>
      <w:r>
        <w:rPr>
          <w:rStyle w:val="Refdenotaderodap"/>
          <w:rFonts w:ascii="Arial" w:hAnsi="Arial" w:cs="Arial"/>
        </w:rPr>
        <w:footnoteReference w:id="5"/>
      </w:r>
    </w:p>
    <w:p w:rsidR="00C15AB9" w:rsidRDefault="00C15AB9" w:rsidP="00C15AB9">
      <w:pPr>
        <w:spacing w:line="276" w:lineRule="auto"/>
        <w:jc w:val="both"/>
        <w:rPr>
          <w:rFonts w:ascii="Arial" w:hAnsi="Arial" w:cs="Arial"/>
        </w:rPr>
      </w:pPr>
      <w:r>
        <w:rPr>
          <w:rFonts w:ascii="Arial" w:hAnsi="Arial" w:cs="Arial"/>
        </w:rPr>
        <w:tab/>
        <w:t xml:space="preserve">Todo ser humano nasce inclinado a aprender, pois a vontade de aprender é uma característica do psiquismo humano, porém ninguém aprende sem estímulos e motivação, no entanto há a importância necessidade de estabelecer a diferença entre o que é uma dificuldade de aprendizagem e um transtorno de aprendizagem. Temos que levar em conta que todo o sistema de </w:t>
      </w:r>
      <w:r>
        <w:rPr>
          <w:rFonts w:ascii="Arial" w:hAnsi="Arial" w:cs="Arial"/>
        </w:rPr>
        <w:lastRenderedPageBreak/>
        <w:t>educação está baseado numa concepção do homem e do mundo, sendo então a reflexão sistemática sobre</w:t>
      </w:r>
      <w:proofErr w:type="gramStart"/>
      <w:r>
        <w:rPr>
          <w:rFonts w:ascii="Arial" w:hAnsi="Arial" w:cs="Arial"/>
        </w:rPr>
        <w:t xml:space="preserve">  </w:t>
      </w:r>
      <w:proofErr w:type="gramEnd"/>
      <w:r>
        <w:rPr>
          <w:rFonts w:ascii="Arial" w:hAnsi="Arial" w:cs="Arial"/>
        </w:rPr>
        <w:t>concepção da vida, exercendo influencia direta com a conexão pedagógica, que é a reflexão sistemática sobre o ideal da formação humana.</w:t>
      </w:r>
    </w:p>
    <w:p w:rsidR="00C15AB9" w:rsidRDefault="00C15AB9" w:rsidP="00C15AB9">
      <w:pPr>
        <w:spacing w:line="276" w:lineRule="auto"/>
        <w:jc w:val="both"/>
        <w:rPr>
          <w:rFonts w:ascii="Arial" w:hAnsi="Arial" w:cs="Arial"/>
        </w:rPr>
      </w:pPr>
      <w:r>
        <w:rPr>
          <w:rFonts w:ascii="Arial" w:hAnsi="Arial" w:cs="Arial"/>
        </w:rPr>
        <w:tab/>
        <w:t xml:space="preserve">Cada professor deve encontrar a sua identidade dentro da sala de aula, determinando suas prioridades, devendo ser aberto as sugestões, criticas, respeitando a capacidade e limites de cada aluno e buscar </w:t>
      </w:r>
      <w:proofErr w:type="gramStart"/>
      <w:r>
        <w:rPr>
          <w:rFonts w:ascii="Arial" w:hAnsi="Arial" w:cs="Arial"/>
        </w:rPr>
        <w:t>à</w:t>
      </w:r>
      <w:proofErr w:type="gramEnd"/>
      <w:r>
        <w:rPr>
          <w:rFonts w:ascii="Arial" w:hAnsi="Arial" w:cs="Arial"/>
        </w:rPr>
        <w:t xml:space="preserve"> construção da sua grade curricular com flexibilidade, inovação e acima de tudo que flua no desenvolvimento da aprendizagem. Para GIMENO SACRISTÁN:</w:t>
      </w:r>
    </w:p>
    <w:p w:rsidR="00C15AB9" w:rsidRDefault="00C15AB9" w:rsidP="00C15AB9">
      <w:pPr>
        <w:spacing w:line="276" w:lineRule="auto"/>
        <w:jc w:val="both"/>
        <w:rPr>
          <w:rFonts w:ascii="Arial" w:hAnsi="Arial" w:cs="Arial"/>
        </w:rPr>
      </w:pPr>
    </w:p>
    <w:p w:rsidR="00C15AB9" w:rsidRDefault="00C15AB9" w:rsidP="00C15AB9">
      <w:pPr>
        <w:spacing w:line="276" w:lineRule="auto"/>
        <w:ind w:left="2268" w:hanging="2268"/>
        <w:jc w:val="both"/>
        <w:rPr>
          <w:rFonts w:ascii="Arial" w:hAnsi="Arial" w:cs="Arial"/>
        </w:rPr>
      </w:pPr>
      <w:r>
        <w:rPr>
          <w:rFonts w:ascii="Arial" w:hAnsi="Arial" w:cs="Arial"/>
        </w:rPr>
        <w:tab/>
      </w:r>
      <w:r>
        <w:rPr>
          <w:rFonts w:ascii="Arial" w:hAnsi="Arial" w:cs="Arial"/>
        </w:rPr>
        <w:tab/>
        <w:t xml:space="preserve"> “Levar em conta diferentes aspectos do desenvolvimento dos alunos não significa atribuir notas ou apreciações a todo o momento; nem tudo que é objeto de atenção deve necessariamente fazer parte da pretensão de constatar progressos de forma precisa e imediata”.</w:t>
      </w:r>
      <w:proofErr w:type="gramStart"/>
      <w:r>
        <w:rPr>
          <w:rStyle w:val="Refdenotaderodap"/>
          <w:rFonts w:ascii="Arial" w:hAnsi="Arial" w:cs="Arial"/>
        </w:rPr>
        <w:footnoteReference w:id="6"/>
      </w:r>
      <w:proofErr w:type="gramEnd"/>
    </w:p>
    <w:p w:rsidR="00C15AB9" w:rsidRDefault="00C15AB9" w:rsidP="00C15AB9">
      <w:pPr>
        <w:spacing w:line="276" w:lineRule="auto"/>
        <w:ind w:left="2268" w:hanging="2268"/>
        <w:jc w:val="both"/>
        <w:rPr>
          <w:rFonts w:ascii="Arial" w:hAnsi="Arial" w:cs="Arial"/>
        </w:rPr>
      </w:pPr>
    </w:p>
    <w:p w:rsidR="00C15AB9" w:rsidRDefault="00C15AB9" w:rsidP="00C15AB9">
      <w:pPr>
        <w:spacing w:line="276" w:lineRule="auto"/>
        <w:jc w:val="both"/>
        <w:rPr>
          <w:rFonts w:ascii="Arial" w:hAnsi="Arial" w:cs="Arial"/>
        </w:rPr>
      </w:pPr>
      <w:r>
        <w:rPr>
          <w:rFonts w:ascii="Arial" w:hAnsi="Arial" w:cs="Arial"/>
        </w:rPr>
        <w:tab/>
        <w:t xml:space="preserve">Outras dimensões de apropriações de conteúdos e formação de habilidades podem ser objetos de observação e registros, que serão </w:t>
      </w:r>
      <w:proofErr w:type="gramStart"/>
      <w:r>
        <w:rPr>
          <w:rFonts w:ascii="Arial" w:hAnsi="Arial" w:cs="Arial"/>
        </w:rPr>
        <w:t>a</w:t>
      </w:r>
      <w:proofErr w:type="gramEnd"/>
      <w:r>
        <w:rPr>
          <w:rFonts w:ascii="Arial" w:hAnsi="Arial" w:cs="Arial"/>
        </w:rPr>
        <w:t xml:space="preserve"> base de apreciações neuropsicológicas. Sendo importante a aprendizagem significativa e o crescimento demonstrado em noções de conceitos e habilidades na direção pretendida.</w:t>
      </w:r>
    </w:p>
    <w:p w:rsidR="00C15AB9" w:rsidRDefault="00C15AB9" w:rsidP="00C15AB9">
      <w:pPr>
        <w:spacing w:line="276" w:lineRule="auto"/>
        <w:jc w:val="both"/>
        <w:rPr>
          <w:rFonts w:ascii="Arial" w:hAnsi="Arial" w:cs="Arial"/>
        </w:rPr>
      </w:pPr>
      <w:r>
        <w:rPr>
          <w:rFonts w:ascii="Arial" w:hAnsi="Arial" w:cs="Arial"/>
        </w:rPr>
        <w:tab/>
        <w:t>Acompanhar o processo de crescimento dos alunos não é simples, principalmente se temos como meta que todos tenham acesso ao desenvolvimento, esse acompanhamento pressupõe um registro organizado e continuo do professor sobre os avanços e dificuldades de cada aluno e sobre o próprio trabalho para o planejamento e intervenções necessárias. Segundo Estrela &amp; Nóvoa:</w:t>
      </w:r>
    </w:p>
    <w:p w:rsidR="00C15AB9" w:rsidRDefault="00C15AB9" w:rsidP="00C15AB9">
      <w:pPr>
        <w:spacing w:line="276" w:lineRule="auto"/>
        <w:ind w:left="2268" w:hanging="2268"/>
        <w:jc w:val="both"/>
        <w:rPr>
          <w:rFonts w:ascii="Arial" w:hAnsi="Arial" w:cs="Arial"/>
        </w:rPr>
      </w:pPr>
      <w:r>
        <w:rPr>
          <w:rFonts w:ascii="Arial" w:hAnsi="Arial" w:cs="Arial"/>
        </w:rPr>
        <w:t xml:space="preserve"> </w:t>
      </w:r>
      <w:r>
        <w:rPr>
          <w:rFonts w:ascii="Arial" w:hAnsi="Arial" w:cs="Arial"/>
        </w:rPr>
        <w:tab/>
        <w:t>“Quanto mais frequente isto ocorrer, mais acertadas serão suas decisões, pois a tomada de decisão em matéria educativa não deve ser pensada a partir de uma grande avaliação, mas sim com base num conjunto de pequenas avaliações, que vão alimentando e reorientando os processos de mudanças”.</w:t>
      </w:r>
      <w:proofErr w:type="gramStart"/>
      <w:r>
        <w:rPr>
          <w:rStyle w:val="Refdenotaderodap"/>
          <w:rFonts w:ascii="Arial" w:hAnsi="Arial" w:cs="Arial"/>
        </w:rPr>
        <w:footnoteReference w:id="7"/>
      </w:r>
      <w:proofErr w:type="gramEnd"/>
    </w:p>
    <w:p w:rsidR="00C15AB9" w:rsidRDefault="00C15AB9" w:rsidP="00C15AB9">
      <w:pPr>
        <w:spacing w:line="276" w:lineRule="auto"/>
        <w:jc w:val="both"/>
        <w:rPr>
          <w:rFonts w:ascii="Arial" w:hAnsi="Arial" w:cs="Arial"/>
        </w:rPr>
      </w:pPr>
      <w:r>
        <w:rPr>
          <w:rFonts w:ascii="Arial" w:hAnsi="Arial" w:cs="Arial"/>
        </w:rPr>
        <w:tab/>
        <w:t>No entanto o educador deve ter em mãos uma abordagem metodológica para a realização do relatório avaliativo do aluno, devendo considerar as seleções das técnicas avaliativas e as indicações de procedimentos pedagógicos nos seguintes aspectos:</w:t>
      </w:r>
    </w:p>
    <w:p w:rsidR="00C15AB9" w:rsidRDefault="00C15AB9" w:rsidP="00C15AB9">
      <w:pPr>
        <w:pStyle w:val="PargrafodaLista"/>
        <w:numPr>
          <w:ilvl w:val="0"/>
          <w:numId w:val="1"/>
        </w:numPr>
        <w:jc w:val="both"/>
        <w:rPr>
          <w:rFonts w:ascii="Arial" w:hAnsi="Arial" w:cs="Arial"/>
          <w:sz w:val="24"/>
          <w:szCs w:val="24"/>
        </w:rPr>
      </w:pPr>
      <w:r>
        <w:rPr>
          <w:rFonts w:ascii="Arial" w:hAnsi="Arial" w:cs="Arial"/>
          <w:sz w:val="24"/>
          <w:szCs w:val="24"/>
        </w:rPr>
        <w:t>Os pré-requisitos para as habilidades do processo ensino-aprendizagem.</w:t>
      </w:r>
    </w:p>
    <w:p w:rsidR="00C15AB9" w:rsidRDefault="00C15AB9" w:rsidP="00C15AB9">
      <w:pPr>
        <w:pStyle w:val="PargrafodaLista"/>
        <w:numPr>
          <w:ilvl w:val="0"/>
          <w:numId w:val="1"/>
        </w:numPr>
        <w:jc w:val="both"/>
        <w:rPr>
          <w:rFonts w:ascii="Arial" w:hAnsi="Arial" w:cs="Arial"/>
          <w:sz w:val="24"/>
          <w:szCs w:val="24"/>
        </w:rPr>
      </w:pPr>
      <w:r>
        <w:rPr>
          <w:rFonts w:ascii="Arial" w:hAnsi="Arial" w:cs="Arial"/>
          <w:sz w:val="24"/>
          <w:szCs w:val="24"/>
        </w:rPr>
        <w:t>As inter-relações das fases do desenvolvimento.</w:t>
      </w:r>
    </w:p>
    <w:p w:rsidR="00C15AB9" w:rsidRDefault="00C15AB9" w:rsidP="00C15AB9">
      <w:pPr>
        <w:pStyle w:val="PargrafodaLista"/>
        <w:numPr>
          <w:ilvl w:val="0"/>
          <w:numId w:val="1"/>
        </w:numPr>
        <w:jc w:val="both"/>
        <w:rPr>
          <w:rFonts w:ascii="Arial" w:hAnsi="Arial" w:cs="Arial"/>
          <w:sz w:val="24"/>
          <w:szCs w:val="24"/>
        </w:rPr>
      </w:pPr>
      <w:r>
        <w:rPr>
          <w:rFonts w:ascii="Arial" w:hAnsi="Arial" w:cs="Arial"/>
          <w:sz w:val="24"/>
          <w:szCs w:val="24"/>
        </w:rPr>
        <w:lastRenderedPageBreak/>
        <w:t>As diversidades culturais e ambientais.</w:t>
      </w:r>
    </w:p>
    <w:p w:rsidR="00C15AB9" w:rsidRDefault="00C15AB9" w:rsidP="00C15AB9">
      <w:pPr>
        <w:pStyle w:val="PargrafodaLista"/>
        <w:numPr>
          <w:ilvl w:val="0"/>
          <w:numId w:val="1"/>
        </w:numPr>
        <w:jc w:val="both"/>
        <w:rPr>
          <w:rFonts w:ascii="Arial" w:hAnsi="Arial" w:cs="Arial"/>
          <w:sz w:val="24"/>
          <w:szCs w:val="24"/>
        </w:rPr>
      </w:pPr>
      <w:r>
        <w:rPr>
          <w:rFonts w:ascii="Arial" w:hAnsi="Arial" w:cs="Arial"/>
          <w:sz w:val="24"/>
          <w:szCs w:val="24"/>
        </w:rPr>
        <w:t>As características individuais</w:t>
      </w:r>
      <w:proofErr w:type="gramStart"/>
      <w:r>
        <w:rPr>
          <w:rFonts w:ascii="Arial" w:hAnsi="Arial" w:cs="Arial"/>
          <w:sz w:val="24"/>
          <w:szCs w:val="24"/>
        </w:rPr>
        <w:t xml:space="preserve">  </w:t>
      </w:r>
      <w:proofErr w:type="gramEnd"/>
      <w:r>
        <w:rPr>
          <w:rFonts w:ascii="Arial" w:hAnsi="Arial" w:cs="Arial"/>
          <w:sz w:val="24"/>
          <w:szCs w:val="24"/>
        </w:rPr>
        <w:t>e familiares do aluno.</w:t>
      </w:r>
    </w:p>
    <w:p w:rsidR="00C15AB9" w:rsidRDefault="00C15AB9" w:rsidP="00C15AB9">
      <w:pPr>
        <w:pStyle w:val="PargrafodaLista"/>
        <w:numPr>
          <w:ilvl w:val="0"/>
          <w:numId w:val="1"/>
        </w:numPr>
        <w:jc w:val="both"/>
        <w:rPr>
          <w:rFonts w:ascii="Arial" w:hAnsi="Arial" w:cs="Arial"/>
          <w:sz w:val="24"/>
          <w:szCs w:val="24"/>
        </w:rPr>
      </w:pPr>
      <w:r>
        <w:rPr>
          <w:rFonts w:ascii="Arial" w:hAnsi="Arial" w:cs="Arial"/>
          <w:sz w:val="24"/>
          <w:szCs w:val="24"/>
        </w:rPr>
        <w:t>Os princípios sobre a aprendizagem num contexto humanista.</w:t>
      </w:r>
    </w:p>
    <w:p w:rsidR="00C15AB9" w:rsidRDefault="00C15AB9" w:rsidP="00C15AB9">
      <w:pPr>
        <w:pStyle w:val="PargrafodaLista"/>
        <w:ind w:left="750"/>
        <w:jc w:val="both"/>
        <w:rPr>
          <w:rFonts w:ascii="Arial" w:hAnsi="Arial" w:cs="Arial"/>
          <w:sz w:val="24"/>
          <w:szCs w:val="24"/>
        </w:rPr>
      </w:pPr>
      <w:r>
        <w:rPr>
          <w:rFonts w:ascii="Arial" w:hAnsi="Arial" w:cs="Arial"/>
          <w:sz w:val="24"/>
          <w:szCs w:val="24"/>
        </w:rPr>
        <w:t>No entanto é primordial lembrar que:</w:t>
      </w:r>
    </w:p>
    <w:p w:rsidR="00C15AB9" w:rsidRDefault="00C15AB9" w:rsidP="00C15AB9">
      <w:pPr>
        <w:pStyle w:val="PargrafodaLista"/>
        <w:numPr>
          <w:ilvl w:val="0"/>
          <w:numId w:val="2"/>
        </w:numPr>
        <w:jc w:val="both"/>
        <w:rPr>
          <w:rFonts w:ascii="Arial" w:hAnsi="Arial" w:cs="Arial"/>
          <w:sz w:val="24"/>
          <w:szCs w:val="24"/>
        </w:rPr>
      </w:pPr>
      <w:proofErr w:type="gramStart"/>
      <w:r>
        <w:rPr>
          <w:rFonts w:ascii="Arial" w:hAnsi="Arial" w:cs="Arial"/>
          <w:sz w:val="24"/>
          <w:szCs w:val="24"/>
        </w:rPr>
        <w:t>As dificuldades especificas</w:t>
      </w:r>
      <w:proofErr w:type="gramEnd"/>
      <w:r>
        <w:rPr>
          <w:rFonts w:ascii="Arial" w:hAnsi="Arial" w:cs="Arial"/>
          <w:sz w:val="24"/>
          <w:szCs w:val="24"/>
        </w:rPr>
        <w:t xml:space="preserve"> devem ser tratadas precocemente para ter solução adequada.</w:t>
      </w:r>
    </w:p>
    <w:p w:rsidR="00C15AB9" w:rsidRDefault="00C15AB9" w:rsidP="00C15AB9">
      <w:pPr>
        <w:pStyle w:val="PargrafodaLista"/>
        <w:numPr>
          <w:ilvl w:val="0"/>
          <w:numId w:val="2"/>
        </w:numPr>
        <w:jc w:val="both"/>
        <w:rPr>
          <w:rFonts w:ascii="Arial" w:hAnsi="Arial" w:cs="Arial"/>
          <w:sz w:val="24"/>
          <w:szCs w:val="24"/>
        </w:rPr>
      </w:pPr>
      <w:r>
        <w:rPr>
          <w:rFonts w:ascii="Arial" w:hAnsi="Arial" w:cs="Arial"/>
          <w:sz w:val="24"/>
          <w:szCs w:val="24"/>
        </w:rPr>
        <w:t>Muitas crianças têm problemas na área de linguagem por causas orgânicas ou psíquicas.</w:t>
      </w:r>
    </w:p>
    <w:p w:rsidR="00C15AB9" w:rsidRDefault="00C15AB9" w:rsidP="00C15AB9">
      <w:pPr>
        <w:pStyle w:val="PargrafodaLista"/>
        <w:numPr>
          <w:ilvl w:val="0"/>
          <w:numId w:val="2"/>
        </w:numPr>
        <w:jc w:val="both"/>
        <w:rPr>
          <w:rFonts w:ascii="Arial" w:hAnsi="Arial" w:cs="Arial"/>
          <w:sz w:val="24"/>
          <w:szCs w:val="24"/>
        </w:rPr>
      </w:pPr>
      <w:r>
        <w:rPr>
          <w:rFonts w:ascii="Arial" w:hAnsi="Arial" w:cs="Arial"/>
          <w:sz w:val="24"/>
          <w:szCs w:val="24"/>
        </w:rPr>
        <w:t>A incapacidade de compreensão de uma mensagem oral ou escrita afeta todas as áreas de aprendizagem, inclusive a de matemática.</w:t>
      </w:r>
    </w:p>
    <w:p w:rsidR="00C15AB9" w:rsidRDefault="00C15AB9" w:rsidP="00C15AB9">
      <w:pPr>
        <w:pStyle w:val="PargrafodaLista"/>
        <w:numPr>
          <w:ilvl w:val="0"/>
          <w:numId w:val="2"/>
        </w:numPr>
        <w:jc w:val="both"/>
        <w:rPr>
          <w:rFonts w:ascii="Arial" w:hAnsi="Arial" w:cs="Arial"/>
          <w:sz w:val="24"/>
          <w:szCs w:val="24"/>
        </w:rPr>
      </w:pPr>
      <w:r>
        <w:rPr>
          <w:rFonts w:ascii="Arial" w:hAnsi="Arial" w:cs="Arial"/>
          <w:sz w:val="24"/>
          <w:szCs w:val="24"/>
        </w:rPr>
        <w:t>O estudo da matemática melhora quando se aprende</w:t>
      </w:r>
      <w:proofErr w:type="gramStart"/>
      <w:r>
        <w:rPr>
          <w:rFonts w:ascii="Arial" w:hAnsi="Arial" w:cs="Arial"/>
          <w:sz w:val="24"/>
          <w:szCs w:val="24"/>
        </w:rPr>
        <w:t xml:space="preserve">  </w:t>
      </w:r>
      <w:proofErr w:type="gramEnd"/>
      <w:r>
        <w:rPr>
          <w:rFonts w:ascii="Arial" w:hAnsi="Arial" w:cs="Arial"/>
          <w:sz w:val="24"/>
          <w:szCs w:val="24"/>
        </w:rPr>
        <w:t>a relacionar o enunciado de um problema com o respectivo resultado.</w:t>
      </w:r>
    </w:p>
    <w:p w:rsidR="00C15AB9" w:rsidRDefault="00C15AB9" w:rsidP="00C15AB9">
      <w:pPr>
        <w:pStyle w:val="PargrafodaLista"/>
        <w:numPr>
          <w:ilvl w:val="0"/>
          <w:numId w:val="2"/>
        </w:numPr>
        <w:jc w:val="both"/>
        <w:rPr>
          <w:rFonts w:ascii="Arial" w:hAnsi="Arial" w:cs="Arial"/>
          <w:sz w:val="24"/>
          <w:szCs w:val="24"/>
        </w:rPr>
      </w:pPr>
      <w:r>
        <w:rPr>
          <w:rFonts w:ascii="Arial" w:hAnsi="Arial" w:cs="Arial"/>
          <w:sz w:val="24"/>
          <w:szCs w:val="24"/>
        </w:rPr>
        <w:t xml:space="preserve">É preciso dar a memória seu justo valor, nem depreciá-la nem </w:t>
      </w:r>
      <w:proofErr w:type="spellStart"/>
      <w:proofErr w:type="gramStart"/>
      <w:r>
        <w:rPr>
          <w:rFonts w:ascii="Arial" w:hAnsi="Arial" w:cs="Arial"/>
          <w:sz w:val="24"/>
          <w:szCs w:val="24"/>
        </w:rPr>
        <w:t>super</w:t>
      </w:r>
      <w:proofErr w:type="spellEnd"/>
      <w:r>
        <w:rPr>
          <w:rFonts w:ascii="Arial" w:hAnsi="Arial" w:cs="Arial"/>
          <w:sz w:val="24"/>
          <w:szCs w:val="24"/>
        </w:rPr>
        <w:t xml:space="preserve"> valorizá</w:t>
      </w:r>
      <w:proofErr w:type="gramEnd"/>
      <w:r>
        <w:rPr>
          <w:rFonts w:ascii="Arial" w:hAnsi="Arial" w:cs="Arial"/>
          <w:sz w:val="24"/>
          <w:szCs w:val="24"/>
        </w:rPr>
        <w:t>-la.</w:t>
      </w:r>
    </w:p>
    <w:p w:rsidR="00C15AB9" w:rsidRDefault="00C15AB9" w:rsidP="00C15AB9">
      <w:pPr>
        <w:pStyle w:val="PargrafodaLista"/>
        <w:numPr>
          <w:ilvl w:val="0"/>
          <w:numId w:val="2"/>
        </w:numPr>
        <w:jc w:val="both"/>
        <w:rPr>
          <w:rFonts w:ascii="Arial" w:hAnsi="Arial" w:cs="Arial"/>
          <w:sz w:val="24"/>
          <w:szCs w:val="24"/>
        </w:rPr>
      </w:pPr>
      <w:r>
        <w:rPr>
          <w:rFonts w:ascii="Arial" w:hAnsi="Arial" w:cs="Arial"/>
          <w:sz w:val="24"/>
          <w:szCs w:val="24"/>
        </w:rPr>
        <w:t xml:space="preserve">A gagueira é </w:t>
      </w:r>
      <w:proofErr w:type="spellStart"/>
      <w:r>
        <w:rPr>
          <w:rFonts w:ascii="Arial" w:hAnsi="Arial" w:cs="Arial"/>
          <w:sz w:val="24"/>
          <w:szCs w:val="24"/>
        </w:rPr>
        <w:t>freqüente</w:t>
      </w:r>
      <w:proofErr w:type="spellEnd"/>
      <w:r>
        <w:rPr>
          <w:rFonts w:ascii="Arial" w:hAnsi="Arial" w:cs="Arial"/>
          <w:sz w:val="24"/>
          <w:szCs w:val="24"/>
        </w:rPr>
        <w:t xml:space="preserve"> e normal nas crianças entre </w:t>
      </w:r>
      <w:proofErr w:type="gramStart"/>
      <w:r>
        <w:rPr>
          <w:rFonts w:ascii="Arial" w:hAnsi="Arial" w:cs="Arial"/>
          <w:sz w:val="24"/>
          <w:szCs w:val="24"/>
        </w:rPr>
        <w:t>3</w:t>
      </w:r>
      <w:proofErr w:type="gramEnd"/>
      <w:r>
        <w:rPr>
          <w:rFonts w:ascii="Arial" w:hAnsi="Arial" w:cs="Arial"/>
          <w:sz w:val="24"/>
          <w:szCs w:val="24"/>
        </w:rPr>
        <w:t xml:space="preserve"> á 5 anos. Somente se persistir depois dessa idade será preciso recorrer a um especialista.</w:t>
      </w:r>
    </w:p>
    <w:p w:rsidR="00C15AB9" w:rsidRDefault="00C15AB9" w:rsidP="00C15AB9">
      <w:pPr>
        <w:pStyle w:val="PargrafodaLista"/>
        <w:numPr>
          <w:ilvl w:val="0"/>
          <w:numId w:val="2"/>
        </w:numPr>
        <w:jc w:val="both"/>
        <w:rPr>
          <w:rFonts w:ascii="Arial" w:hAnsi="Arial" w:cs="Arial"/>
          <w:sz w:val="24"/>
          <w:szCs w:val="24"/>
        </w:rPr>
      </w:pPr>
      <w:r>
        <w:rPr>
          <w:rFonts w:ascii="Arial" w:hAnsi="Arial" w:cs="Arial"/>
          <w:sz w:val="24"/>
          <w:szCs w:val="24"/>
        </w:rPr>
        <w:t xml:space="preserve">Qualquer aprendizagem deve basear-se na motivação. </w:t>
      </w:r>
      <w:r>
        <w:rPr>
          <w:rStyle w:val="Refdenotaderodap"/>
          <w:rFonts w:ascii="Arial" w:hAnsi="Arial" w:cs="Arial"/>
          <w:sz w:val="24"/>
          <w:szCs w:val="24"/>
        </w:rPr>
        <w:footnoteReference w:id="8"/>
      </w:r>
    </w:p>
    <w:p w:rsidR="00C15AB9" w:rsidRDefault="00C15AB9" w:rsidP="00C15AB9">
      <w:pPr>
        <w:pStyle w:val="Corpodetexto"/>
        <w:spacing w:line="276" w:lineRule="auto"/>
        <w:jc w:val="both"/>
        <w:rPr>
          <w:rFonts w:ascii="Arial" w:hAnsi="Arial" w:cs="Arial"/>
          <w:color w:val="000000"/>
        </w:rPr>
      </w:pPr>
    </w:p>
    <w:p w:rsidR="00C15AB9" w:rsidRDefault="00C15AB9" w:rsidP="00C15AB9">
      <w:pPr>
        <w:pStyle w:val="Corpodetexto"/>
        <w:spacing w:line="276" w:lineRule="auto"/>
        <w:ind w:firstLine="360"/>
        <w:jc w:val="both"/>
        <w:rPr>
          <w:rFonts w:ascii="Arial" w:hAnsi="Arial" w:cs="Arial"/>
          <w:color w:val="000000"/>
        </w:rPr>
      </w:pPr>
      <w:r>
        <w:rPr>
          <w:rFonts w:ascii="Arial" w:hAnsi="Arial" w:cs="Arial"/>
          <w:color w:val="000000"/>
        </w:rPr>
        <w:t>Sendo assim lembramos que os desenvolvimentos cognitivos e psicomotores da criança dependem fundamentalmente de amplo conhecimento e experiência globalizada do educador que tem enquanto missão ampliar o universo de conhecimento do educando e suas experiências, para facilitar a decodificação de leitura sensorial a intelectual, proporcionando assim a facilidade da aprendizagem.</w:t>
      </w:r>
    </w:p>
    <w:p w:rsidR="00C15AB9" w:rsidRDefault="00C15AB9" w:rsidP="00C15AB9">
      <w:pPr>
        <w:pStyle w:val="Corpodetexto"/>
        <w:spacing w:line="276" w:lineRule="auto"/>
        <w:ind w:firstLine="360"/>
        <w:jc w:val="both"/>
        <w:rPr>
          <w:rFonts w:ascii="Arial" w:hAnsi="Arial" w:cs="Arial"/>
          <w:color w:val="000000"/>
        </w:rPr>
      </w:pPr>
      <w:r>
        <w:rPr>
          <w:rFonts w:ascii="Arial" w:hAnsi="Arial" w:cs="Arial"/>
          <w:color w:val="000000"/>
        </w:rPr>
        <w:tab/>
        <w:t>Sendo o professor o mediador, do ponto de vista do conhecimento cientifico e de procedimentos, é importante que ele consiga desenvolver capacidade de observação e compreensão nos alunos.</w:t>
      </w:r>
    </w:p>
    <w:p w:rsidR="00C15AB9" w:rsidRDefault="00C15AB9" w:rsidP="00C15AB9">
      <w:pPr>
        <w:pStyle w:val="Corpodetexto"/>
        <w:spacing w:line="276" w:lineRule="auto"/>
        <w:ind w:firstLine="360"/>
        <w:jc w:val="both"/>
        <w:rPr>
          <w:rFonts w:ascii="Arial" w:hAnsi="Arial" w:cs="Arial"/>
          <w:color w:val="000000"/>
        </w:rPr>
      </w:pPr>
      <w:r>
        <w:rPr>
          <w:rFonts w:ascii="Arial" w:hAnsi="Arial" w:cs="Arial"/>
          <w:color w:val="000000"/>
        </w:rPr>
        <w:tab/>
        <w:t>Na realidade para ser um bom educador a meu ver, devem-se buscar metodologias que superem os obstáculos, a partir da valorização humana, o desejo de contribuir para formação integrada de pessoas que amem, respeitem e faça de seus alunos cidadãos capacidades e preparados para a sociedade, realizando dessa maneira seus objetivos.</w:t>
      </w:r>
    </w:p>
    <w:p w:rsidR="00C15AB9" w:rsidRDefault="00C15AB9" w:rsidP="00C15AB9">
      <w:pPr>
        <w:pStyle w:val="Corpodetexto"/>
        <w:spacing w:line="276" w:lineRule="auto"/>
        <w:ind w:firstLine="360"/>
        <w:jc w:val="both"/>
        <w:rPr>
          <w:rFonts w:ascii="Arial" w:hAnsi="Arial" w:cs="Arial"/>
          <w:color w:val="000000"/>
        </w:rPr>
      </w:pPr>
      <w:r>
        <w:rPr>
          <w:rFonts w:ascii="Arial" w:hAnsi="Arial" w:cs="Arial"/>
          <w:color w:val="000000"/>
        </w:rPr>
        <w:tab/>
      </w:r>
      <w:r>
        <w:rPr>
          <w:rFonts w:ascii="Arial" w:hAnsi="Arial" w:cs="Arial"/>
          <w:color w:val="000000"/>
        </w:rPr>
        <w:tab/>
      </w:r>
    </w:p>
    <w:p w:rsidR="00C15AB9" w:rsidRDefault="00C15AB9" w:rsidP="00C15AB9">
      <w:pPr>
        <w:pStyle w:val="Corpodetexto"/>
        <w:ind w:firstLine="360"/>
        <w:jc w:val="both"/>
        <w:rPr>
          <w:rFonts w:ascii="Nimbus Sans L" w:hAnsi="Nimbus Sans L"/>
          <w:b/>
          <w:color w:val="000000"/>
        </w:rPr>
      </w:pPr>
      <w:r>
        <w:rPr>
          <w:rFonts w:ascii="Nimbus Sans L" w:hAnsi="Nimbus Sans L"/>
          <w:b/>
          <w:color w:val="000000"/>
        </w:rPr>
        <w:t>Conclusão</w:t>
      </w:r>
    </w:p>
    <w:p w:rsidR="00C15AB9" w:rsidRDefault="00C15AB9" w:rsidP="00C15AB9">
      <w:pPr>
        <w:pStyle w:val="Corpodetexto"/>
        <w:ind w:firstLine="360"/>
        <w:jc w:val="both"/>
        <w:rPr>
          <w:rFonts w:ascii="Nimbus Sans L" w:hAnsi="Nimbus Sans L"/>
          <w:color w:val="000000"/>
        </w:rPr>
      </w:pPr>
    </w:p>
    <w:p w:rsidR="00C15AB9" w:rsidRDefault="00C15AB9" w:rsidP="00C15AB9">
      <w:pPr>
        <w:pStyle w:val="Corpodetexto"/>
        <w:ind w:firstLine="360"/>
        <w:jc w:val="both"/>
        <w:rPr>
          <w:rFonts w:ascii="Nimbus Sans L" w:hAnsi="Nimbus Sans L"/>
          <w:color w:val="000000"/>
        </w:rPr>
      </w:pPr>
      <w:r>
        <w:rPr>
          <w:rFonts w:ascii="Nimbus Sans L" w:hAnsi="Nimbus Sans L"/>
          <w:color w:val="000000"/>
        </w:rPr>
        <w:t xml:space="preserve">Educação é o processo vital de desenvolvimento e formação da personalidade, a educação não se confunde coma mera adaptação do individuo ao meio. É atividade criadora e abrange o homem em todos os seus </w:t>
      </w:r>
      <w:r>
        <w:rPr>
          <w:rFonts w:ascii="Nimbus Sans L" w:hAnsi="Nimbus Sans L"/>
          <w:color w:val="000000"/>
        </w:rPr>
        <w:lastRenderedPageBreak/>
        <w:t>aspectos. Começam na família, continua na escola e se prolonga por toda a existência humana.</w:t>
      </w:r>
    </w:p>
    <w:p w:rsidR="00C15AB9" w:rsidRDefault="00C15AB9" w:rsidP="00C15AB9">
      <w:pPr>
        <w:pStyle w:val="Corpodetexto"/>
        <w:ind w:firstLine="360"/>
        <w:jc w:val="both"/>
        <w:rPr>
          <w:rFonts w:ascii="Nimbus Sans L" w:hAnsi="Nimbus Sans L"/>
          <w:color w:val="000000"/>
        </w:rPr>
      </w:pPr>
      <w:r>
        <w:rPr>
          <w:rFonts w:ascii="Nimbus Sans L" w:hAnsi="Nimbus Sans L"/>
          <w:color w:val="000000"/>
        </w:rPr>
        <w:t>Educação é o processo pelo qual uma pessoa ou grupos de pessoas adquirirem conhecimentos gerais, científicos, artísticos, técnicos ou especializados com o objetivo de desenvolver sua capacidade ou aptidões. Adquire também certos hábitos e atitudes. Pode ser recebida em estabelecimentos de ensino especialmente organizadas para esse fim.</w:t>
      </w:r>
    </w:p>
    <w:p w:rsidR="00C15AB9" w:rsidRDefault="00C15AB9" w:rsidP="00C15AB9">
      <w:pPr>
        <w:pStyle w:val="Corpodetexto"/>
        <w:ind w:firstLine="360"/>
        <w:jc w:val="both"/>
        <w:rPr>
          <w:rFonts w:ascii="Nimbus Sans L" w:hAnsi="Nimbus Sans L"/>
          <w:color w:val="000000"/>
        </w:rPr>
      </w:pPr>
      <w:r>
        <w:rPr>
          <w:rFonts w:ascii="Nimbus Sans L" w:hAnsi="Nimbus Sans L"/>
          <w:color w:val="000000"/>
        </w:rPr>
        <w:t>O objetivo primordial da educação é dotar o homem de instrumentos culturais capazes de impulsionar as transformações materiais e espirituais exigidas pela dinâmica da sociedade. A educação aumenta o poder do homem sobre a natureza e, ao mesmo tempo, busca conformá-lo aos objetivos de progresso e equilíbrio social da coletividade a que pertence.</w:t>
      </w:r>
    </w:p>
    <w:p w:rsidR="00C15AB9" w:rsidRDefault="00C15AB9" w:rsidP="00C15AB9">
      <w:pPr>
        <w:jc w:val="both"/>
        <w:rPr>
          <w:rFonts w:ascii="Arial" w:hAnsi="Arial" w:cs="Arial"/>
          <w:b/>
        </w:rPr>
      </w:pPr>
    </w:p>
    <w:p w:rsidR="00C15AB9" w:rsidRDefault="00C15AB9" w:rsidP="00C15AB9">
      <w:pPr>
        <w:jc w:val="both"/>
        <w:rPr>
          <w:rFonts w:ascii="Arial" w:hAnsi="Arial" w:cs="Arial"/>
          <w:b/>
        </w:rPr>
      </w:pPr>
    </w:p>
    <w:p w:rsidR="00C15AB9" w:rsidRDefault="00C15AB9" w:rsidP="00C15AB9">
      <w:pPr>
        <w:pStyle w:val="Corpodetexto"/>
        <w:ind w:firstLine="360"/>
        <w:jc w:val="both"/>
        <w:rPr>
          <w:rFonts w:ascii="Nimbus Sans L" w:hAnsi="Nimbus Sans L"/>
          <w:color w:val="000000"/>
        </w:rPr>
      </w:pPr>
    </w:p>
    <w:p w:rsidR="00C15AB9" w:rsidRDefault="00C15AB9" w:rsidP="00C15AB9">
      <w:pPr>
        <w:pStyle w:val="Corpodetexto"/>
        <w:ind w:firstLine="360"/>
        <w:jc w:val="both"/>
        <w:rPr>
          <w:rFonts w:ascii="Nimbus Sans L" w:hAnsi="Nimbus Sans L"/>
          <w:b/>
          <w:color w:val="000000"/>
        </w:rPr>
      </w:pPr>
      <w:r>
        <w:rPr>
          <w:rFonts w:ascii="Nimbus Sans L" w:hAnsi="Nimbus Sans L"/>
          <w:b/>
          <w:color w:val="000000"/>
        </w:rPr>
        <w:t xml:space="preserve">Referências Bibliográficas </w:t>
      </w:r>
    </w:p>
    <w:p w:rsidR="00C15AB9" w:rsidRDefault="00C15AB9" w:rsidP="00C15AB9">
      <w:pPr>
        <w:pStyle w:val="Corpodetexto"/>
        <w:ind w:firstLine="360"/>
        <w:jc w:val="both"/>
        <w:rPr>
          <w:rFonts w:ascii="Nimbus Sans L" w:hAnsi="Nimbus Sans L"/>
          <w:b/>
          <w:color w:val="000000"/>
        </w:rPr>
      </w:pPr>
    </w:p>
    <w:p w:rsidR="00C15AB9" w:rsidRDefault="00C15AB9" w:rsidP="00C15AB9">
      <w:pPr>
        <w:pStyle w:val="Corpodetexto"/>
        <w:spacing w:line="276" w:lineRule="auto"/>
        <w:ind w:firstLine="360"/>
        <w:jc w:val="both"/>
        <w:rPr>
          <w:rFonts w:ascii="Arial" w:hAnsi="Arial" w:cs="Arial"/>
        </w:rPr>
      </w:pPr>
      <w:r>
        <w:rPr>
          <w:rFonts w:ascii="Nimbus Sans L" w:hAnsi="Nimbus Sans L"/>
          <w:color w:val="000000"/>
        </w:rPr>
        <w:t xml:space="preserve"> </w:t>
      </w:r>
      <w:r>
        <w:rPr>
          <w:rFonts w:ascii="Arial" w:hAnsi="Arial" w:cs="Arial"/>
        </w:rPr>
        <w:t xml:space="preserve">BOGDAN, Roberto; BIKLEN, </w:t>
      </w:r>
      <w:proofErr w:type="spellStart"/>
      <w:r>
        <w:rPr>
          <w:rFonts w:ascii="Arial" w:hAnsi="Arial" w:cs="Arial"/>
        </w:rPr>
        <w:t>Sari</w:t>
      </w:r>
      <w:proofErr w:type="spellEnd"/>
      <w:r>
        <w:rPr>
          <w:rFonts w:ascii="Arial" w:hAnsi="Arial" w:cs="Arial"/>
        </w:rPr>
        <w:t xml:space="preserve">, Investigação Qualitativa em Educação: uma introdução à teoria aos métodos. Porto (Portugal): </w:t>
      </w:r>
      <w:proofErr w:type="gramStart"/>
      <w:r>
        <w:rPr>
          <w:rFonts w:ascii="Arial" w:hAnsi="Arial" w:cs="Arial"/>
        </w:rPr>
        <w:t>Porto Editora, 1996</w:t>
      </w:r>
      <w:proofErr w:type="gramEnd"/>
      <w:r>
        <w:rPr>
          <w:rFonts w:ascii="Arial" w:hAnsi="Arial" w:cs="Arial"/>
        </w:rPr>
        <w:t>. (Coleção Ciência da Educação).</w:t>
      </w:r>
    </w:p>
    <w:p w:rsidR="00C15AB9" w:rsidRDefault="00C15AB9" w:rsidP="00C15AB9">
      <w:pPr>
        <w:pStyle w:val="Corpodetexto"/>
        <w:spacing w:line="276" w:lineRule="auto"/>
        <w:ind w:firstLine="360"/>
        <w:jc w:val="both"/>
        <w:rPr>
          <w:rFonts w:ascii="Arial" w:hAnsi="Arial" w:cs="Arial"/>
        </w:rPr>
      </w:pPr>
    </w:p>
    <w:p w:rsidR="00C15AB9" w:rsidRDefault="00C15AB9" w:rsidP="00C15AB9">
      <w:pPr>
        <w:pStyle w:val="Corpodetexto"/>
        <w:spacing w:line="276" w:lineRule="auto"/>
        <w:ind w:firstLine="360"/>
        <w:jc w:val="both"/>
        <w:rPr>
          <w:rFonts w:ascii="Arial" w:hAnsi="Arial" w:cs="Arial"/>
        </w:rPr>
      </w:pPr>
      <w:r>
        <w:rPr>
          <w:rFonts w:ascii="Arial" w:hAnsi="Arial" w:cs="Arial"/>
        </w:rPr>
        <w:t xml:space="preserve">GIMENO SACRISTÀN, José. Escolarização e cultura: a dupla determinação. In: Silva, Luiz Heron </w:t>
      </w:r>
      <w:proofErr w:type="gramStart"/>
      <w:r>
        <w:rPr>
          <w:rFonts w:ascii="Arial" w:hAnsi="Arial" w:cs="Arial"/>
        </w:rPr>
        <w:t>et</w:t>
      </w:r>
      <w:proofErr w:type="gramEnd"/>
      <w:r>
        <w:rPr>
          <w:rFonts w:ascii="Arial" w:hAnsi="Arial" w:cs="Arial"/>
        </w:rPr>
        <w:t xml:space="preserve"> al. Novos mapas culturais, novas perspectivas educacionais. Porto Alegre: Sulina, 1996, </w:t>
      </w:r>
    </w:p>
    <w:p w:rsidR="00C15AB9" w:rsidRDefault="00C15AB9" w:rsidP="00C15AB9">
      <w:pPr>
        <w:pStyle w:val="Corpodetexto"/>
        <w:spacing w:line="276" w:lineRule="auto"/>
        <w:ind w:firstLine="360"/>
        <w:jc w:val="both"/>
        <w:rPr>
          <w:rFonts w:ascii="Arial" w:hAnsi="Arial" w:cs="Arial"/>
        </w:rPr>
      </w:pPr>
    </w:p>
    <w:p w:rsidR="00C15AB9" w:rsidRDefault="00C15AB9" w:rsidP="00C15AB9">
      <w:pPr>
        <w:spacing w:line="276" w:lineRule="auto"/>
        <w:ind w:firstLine="360"/>
        <w:jc w:val="both"/>
        <w:rPr>
          <w:rFonts w:ascii="Arial" w:hAnsi="Arial" w:cs="Arial"/>
        </w:rPr>
      </w:pPr>
      <w:r>
        <w:rPr>
          <w:rFonts w:ascii="Arial" w:hAnsi="Arial" w:cs="Arial"/>
        </w:rPr>
        <w:t xml:space="preserve">LAJONQUIÈRE, L. Dos “erros” e em especial daquele de renunciar à educação. Notas sobre Psicanálise e Educação. In: Dossiê: psicanálise e educação- Estilos da clinica. Revista sobre a Infância com Problemas, ano II, n.2. São Paulo: USP- </w:t>
      </w:r>
      <w:proofErr w:type="spellStart"/>
      <w:r>
        <w:rPr>
          <w:rFonts w:ascii="Arial" w:hAnsi="Arial" w:cs="Arial"/>
        </w:rPr>
        <w:t>Intituto</w:t>
      </w:r>
      <w:proofErr w:type="spellEnd"/>
      <w:r>
        <w:rPr>
          <w:rFonts w:ascii="Arial" w:hAnsi="Arial" w:cs="Arial"/>
        </w:rPr>
        <w:t xml:space="preserve"> de Psicologia, 2ª sem. 1997. </w:t>
      </w:r>
    </w:p>
    <w:p w:rsidR="00C15AB9" w:rsidRDefault="00C15AB9" w:rsidP="00C15AB9">
      <w:pPr>
        <w:spacing w:line="276" w:lineRule="auto"/>
        <w:ind w:firstLine="360"/>
        <w:jc w:val="both"/>
        <w:rPr>
          <w:rFonts w:ascii="Arial" w:hAnsi="Arial" w:cs="Arial"/>
        </w:rPr>
      </w:pPr>
    </w:p>
    <w:p w:rsidR="00C15AB9" w:rsidRDefault="00C15AB9" w:rsidP="00C15AB9">
      <w:pPr>
        <w:pStyle w:val="Corpodetexto"/>
        <w:spacing w:line="276" w:lineRule="auto"/>
        <w:ind w:firstLine="360"/>
        <w:jc w:val="both"/>
        <w:rPr>
          <w:rFonts w:ascii="Nimbus Sans L" w:hAnsi="Nimbus Sans L"/>
          <w:color w:val="000000"/>
        </w:rPr>
      </w:pPr>
      <w:r>
        <w:rPr>
          <w:rFonts w:ascii="Nimbus Sans L" w:hAnsi="Nimbus Sans L"/>
          <w:color w:val="000000"/>
        </w:rPr>
        <w:t xml:space="preserve">TABAQUIM, Maria de Lurdes M. </w:t>
      </w:r>
      <w:proofErr w:type="gramStart"/>
      <w:r>
        <w:rPr>
          <w:rFonts w:ascii="Nimbus Sans L" w:hAnsi="Nimbus Sans L"/>
          <w:color w:val="000000"/>
        </w:rPr>
        <w:t>Avaliação Neuropsicológico nos Distúrbios de Aprendizagem</w:t>
      </w:r>
      <w:proofErr w:type="gramEnd"/>
      <w:r>
        <w:rPr>
          <w:rFonts w:ascii="Nimbus Sans L" w:hAnsi="Nimbus Sans L"/>
          <w:color w:val="000000"/>
        </w:rPr>
        <w:t>. In: CIASCA, Silvia Maria. (</w:t>
      </w:r>
      <w:proofErr w:type="spellStart"/>
      <w:r>
        <w:rPr>
          <w:rFonts w:ascii="Nimbus Sans L" w:hAnsi="Nimbus Sans L"/>
          <w:color w:val="000000"/>
        </w:rPr>
        <w:t>Org</w:t>
      </w:r>
      <w:proofErr w:type="spellEnd"/>
      <w:r>
        <w:rPr>
          <w:rFonts w:ascii="Nimbus Sans L" w:hAnsi="Nimbus Sans L"/>
          <w:color w:val="000000"/>
        </w:rPr>
        <w:t>) Distúrbios de Aprendizagem: Proposta de Avaliação Interdisciplinar. São Paulo: Casa do Psicólogo, 2003,</w:t>
      </w:r>
    </w:p>
    <w:p w:rsidR="00C15AB9" w:rsidRDefault="00C15AB9" w:rsidP="00C15AB9">
      <w:pPr>
        <w:pStyle w:val="Corpodetexto"/>
        <w:spacing w:line="276" w:lineRule="auto"/>
        <w:ind w:firstLine="360"/>
        <w:jc w:val="both"/>
        <w:rPr>
          <w:rFonts w:ascii="Nimbus Sans L" w:hAnsi="Nimbus Sans L"/>
          <w:color w:val="000000"/>
        </w:rPr>
      </w:pPr>
    </w:p>
    <w:p w:rsidR="00C15AB9" w:rsidRDefault="00C15AB9" w:rsidP="00C15AB9">
      <w:pPr>
        <w:pStyle w:val="Corpodetexto"/>
        <w:spacing w:line="276" w:lineRule="auto"/>
        <w:ind w:firstLine="360"/>
        <w:jc w:val="both"/>
        <w:rPr>
          <w:rFonts w:ascii="Arial" w:hAnsi="Arial" w:cs="Arial"/>
        </w:rPr>
      </w:pPr>
      <w:r>
        <w:rPr>
          <w:rFonts w:ascii="Arial" w:hAnsi="Arial" w:cs="Arial"/>
        </w:rPr>
        <w:t xml:space="preserve">TAILLE, Yves de La, Piaget, Vygotsky e </w:t>
      </w:r>
      <w:proofErr w:type="spellStart"/>
      <w:r>
        <w:rPr>
          <w:rFonts w:ascii="Arial" w:hAnsi="Arial" w:cs="Arial"/>
        </w:rPr>
        <w:t>Wallon</w:t>
      </w:r>
      <w:proofErr w:type="spellEnd"/>
      <w:r>
        <w:rPr>
          <w:rFonts w:ascii="Arial" w:hAnsi="Arial" w:cs="Arial"/>
        </w:rPr>
        <w:t xml:space="preserve">, teorias psicogenéticas em discussão, </w:t>
      </w:r>
      <w:proofErr w:type="spellStart"/>
      <w:r>
        <w:rPr>
          <w:rFonts w:ascii="Arial" w:hAnsi="Arial" w:cs="Arial"/>
        </w:rPr>
        <w:t>Summus</w:t>
      </w:r>
      <w:proofErr w:type="spellEnd"/>
      <w:r>
        <w:rPr>
          <w:rFonts w:ascii="Arial" w:hAnsi="Arial" w:cs="Arial"/>
        </w:rPr>
        <w:t xml:space="preserve"> editorial, S.P. 1992;</w:t>
      </w:r>
    </w:p>
    <w:p w:rsidR="00E23927" w:rsidRDefault="00E23927" w:rsidP="00C15AB9"/>
    <w:sectPr w:rsidR="00E239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43" w:rsidRDefault="00BA4243" w:rsidP="00C15AB9">
      <w:r>
        <w:separator/>
      </w:r>
    </w:p>
  </w:endnote>
  <w:endnote w:type="continuationSeparator" w:id="0">
    <w:p w:rsidR="00BA4243" w:rsidRDefault="00BA4243" w:rsidP="00C1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imbus Sans 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43" w:rsidRDefault="00BA4243" w:rsidP="00C15AB9">
      <w:r>
        <w:separator/>
      </w:r>
    </w:p>
  </w:footnote>
  <w:footnote w:type="continuationSeparator" w:id="0">
    <w:p w:rsidR="00BA4243" w:rsidRDefault="00BA4243" w:rsidP="00C15AB9">
      <w:r>
        <w:continuationSeparator/>
      </w:r>
    </w:p>
  </w:footnote>
  <w:footnote w:id="1">
    <w:p w:rsidR="00C15AB9" w:rsidRDefault="00C15AB9" w:rsidP="00C15AB9">
      <w:pPr>
        <w:pStyle w:val="Textodenotaderodap"/>
      </w:pPr>
      <w:r>
        <w:rPr>
          <w:rStyle w:val="Refdenotaderodap"/>
        </w:rPr>
        <w:footnoteRef/>
      </w:r>
      <w:r>
        <w:t xml:space="preserve"> </w:t>
      </w:r>
      <w:r>
        <w:rPr>
          <w:rFonts w:ascii="Arial" w:hAnsi="Arial" w:cs="Arial"/>
          <w:sz w:val="22"/>
          <w:szCs w:val="22"/>
        </w:rPr>
        <w:t>Licenciada em Pedagogia Plena pela Universidade Luterana do Brasil (ULBRA)</w:t>
      </w:r>
    </w:p>
  </w:footnote>
  <w:footnote w:id="2">
    <w:p w:rsidR="00C15AB9" w:rsidRDefault="00C15AB9" w:rsidP="00C15AB9">
      <w:pPr>
        <w:pStyle w:val="Textodenotaderodap"/>
      </w:pPr>
      <w:r>
        <w:rPr>
          <w:rStyle w:val="Refdenotaderodap"/>
        </w:rPr>
        <w:footnoteRef/>
      </w:r>
      <w:r>
        <w:t xml:space="preserve"> TABAQUIM, Maria de Lurdes M. </w:t>
      </w:r>
      <w:proofErr w:type="gramStart"/>
      <w:r>
        <w:t>Avaliação Neuropsicológico nos Distúrbios de Aprendizagem</w:t>
      </w:r>
      <w:proofErr w:type="gramEnd"/>
      <w:r>
        <w:t>. In: CIASCA, Silvia Maria. (</w:t>
      </w:r>
      <w:proofErr w:type="spellStart"/>
      <w:r>
        <w:t>Org</w:t>
      </w:r>
      <w:proofErr w:type="spellEnd"/>
      <w:r>
        <w:t xml:space="preserve">) Distúrbios de Aprendizagem: Proposta de Avaliação Interdisciplinar. São Paulo: Casa do Psicólogo, </w:t>
      </w:r>
      <w:proofErr w:type="gramStart"/>
      <w:r>
        <w:t>2003</w:t>
      </w:r>
      <w:proofErr w:type="gramEnd"/>
    </w:p>
  </w:footnote>
  <w:footnote w:id="3">
    <w:p w:rsidR="00C15AB9" w:rsidRDefault="00C15AB9" w:rsidP="00C15AB9">
      <w:pPr>
        <w:pStyle w:val="Textodenotaderodap"/>
      </w:pPr>
      <w:r>
        <w:rPr>
          <w:rStyle w:val="Refdenotaderodap"/>
        </w:rPr>
        <w:footnoteRef/>
      </w:r>
      <w:r>
        <w:t xml:space="preserve"> TABAQUIM, Maria de Lurdes M. </w:t>
      </w:r>
      <w:proofErr w:type="gramStart"/>
      <w:r>
        <w:t>Avaliação Neuropsicológico nos Distúrbios de Aprendizagem</w:t>
      </w:r>
      <w:proofErr w:type="gramEnd"/>
      <w:r>
        <w:t>. In: CIASCA, Silvia Maria. (</w:t>
      </w:r>
      <w:proofErr w:type="spellStart"/>
      <w:r>
        <w:t>Org</w:t>
      </w:r>
      <w:proofErr w:type="spellEnd"/>
      <w:r>
        <w:t xml:space="preserve">) Distúrbios de Aprendizagem: Proposta de Avaliação Interdisciplinar. São Paulo: Casa do Psicólogo, </w:t>
      </w:r>
      <w:proofErr w:type="gramStart"/>
      <w:r>
        <w:t>2003</w:t>
      </w:r>
      <w:proofErr w:type="gramEnd"/>
    </w:p>
  </w:footnote>
  <w:footnote w:id="4">
    <w:p w:rsidR="00C15AB9" w:rsidRDefault="00C15AB9" w:rsidP="00C15AB9">
      <w:pPr>
        <w:pStyle w:val="Textodenotaderodap"/>
      </w:pPr>
      <w:r>
        <w:rPr>
          <w:rStyle w:val="Refdenotaderodap"/>
        </w:rPr>
        <w:footnoteRef/>
      </w:r>
      <w:r>
        <w:t xml:space="preserve"> TAILLE, Yves de La, Piaget, Vygotsky e </w:t>
      </w:r>
      <w:proofErr w:type="spellStart"/>
      <w:r>
        <w:t>Wallon</w:t>
      </w:r>
      <w:proofErr w:type="spellEnd"/>
      <w:r>
        <w:t xml:space="preserve">, teorias psicogenéticas em discussão, </w:t>
      </w:r>
      <w:proofErr w:type="spellStart"/>
      <w:r>
        <w:t>Summus</w:t>
      </w:r>
      <w:proofErr w:type="spellEnd"/>
      <w:r>
        <w:t xml:space="preserve"> editorial, S.P. 1992;</w:t>
      </w:r>
    </w:p>
  </w:footnote>
  <w:footnote w:id="5">
    <w:p w:rsidR="00C15AB9" w:rsidRDefault="00C15AB9" w:rsidP="00C15AB9">
      <w:pPr>
        <w:pStyle w:val="Textodenotaderodap"/>
      </w:pPr>
      <w:r>
        <w:rPr>
          <w:rStyle w:val="Refdenotaderodap"/>
        </w:rPr>
        <w:footnoteRef/>
      </w:r>
      <w:r>
        <w:t xml:space="preserve"> LAJONQUIÈRE, L. Dos “erros” e em especial daquele de renunciar à educação. Notas sobre Psicanálise e Educação. In: Dossiê: psicanálise e educação- Estilos da clinica. Revista sobre a Infância com Problemas, ano II, n.2. São Paulo: USP- </w:t>
      </w:r>
      <w:proofErr w:type="spellStart"/>
      <w:r>
        <w:t>Intituto</w:t>
      </w:r>
      <w:proofErr w:type="spellEnd"/>
      <w:r>
        <w:t xml:space="preserve"> de Psicologia, 2ª sem. </w:t>
      </w:r>
      <w:proofErr w:type="gramStart"/>
      <w:r>
        <w:t>1997</w:t>
      </w:r>
      <w:proofErr w:type="gramEnd"/>
    </w:p>
  </w:footnote>
  <w:footnote w:id="6">
    <w:p w:rsidR="00C15AB9" w:rsidRDefault="00C15AB9" w:rsidP="00C15AB9">
      <w:pPr>
        <w:pStyle w:val="Textodenotaderodap"/>
      </w:pPr>
      <w:r>
        <w:rPr>
          <w:rStyle w:val="Refdenotaderodap"/>
        </w:rPr>
        <w:footnoteRef/>
      </w:r>
      <w:r>
        <w:t xml:space="preserve"> GIMENO SACRISTÀN, José. Escolarização e cultura: a dupla determinação. In: Silva, Luiz Heron </w:t>
      </w:r>
      <w:proofErr w:type="gramStart"/>
      <w:r>
        <w:t>et</w:t>
      </w:r>
      <w:proofErr w:type="gramEnd"/>
      <w:r>
        <w:t xml:space="preserve"> al. Novos mapas culturais, novas perspectivas educacionais. Porto Alegre: Sulina, 1996,</w:t>
      </w:r>
    </w:p>
  </w:footnote>
  <w:footnote w:id="7">
    <w:p w:rsidR="00C15AB9" w:rsidRDefault="00C15AB9" w:rsidP="00C15AB9">
      <w:pPr>
        <w:pStyle w:val="Textodenotaderodap"/>
      </w:pPr>
      <w:r>
        <w:rPr>
          <w:rStyle w:val="Refdenotaderodap"/>
        </w:rPr>
        <w:footnoteRef/>
      </w:r>
      <w:r>
        <w:t xml:space="preserve"> BOGDAN, Roberto; BIKLEN, </w:t>
      </w:r>
      <w:proofErr w:type="spellStart"/>
      <w:r>
        <w:t>Sari</w:t>
      </w:r>
      <w:proofErr w:type="spellEnd"/>
      <w:r>
        <w:t xml:space="preserve">, Investigação Qualitativa em Educação: uma introdução à teoria aos métodos. Porto (Portugal): </w:t>
      </w:r>
      <w:proofErr w:type="gramStart"/>
      <w:r>
        <w:t>Porto Editora, 1996</w:t>
      </w:r>
      <w:proofErr w:type="gramEnd"/>
      <w:r>
        <w:t>. (Coleção Ciência da Educação).</w:t>
      </w:r>
    </w:p>
  </w:footnote>
  <w:footnote w:id="8">
    <w:p w:rsidR="00C15AB9" w:rsidRDefault="00C15AB9" w:rsidP="00C15AB9">
      <w:pPr>
        <w:pStyle w:val="Textodenotaderodap"/>
      </w:pPr>
      <w:r>
        <w:rPr>
          <w:rStyle w:val="Refdenotaderodap"/>
        </w:rPr>
        <w:footnoteRef/>
      </w:r>
      <w:r>
        <w:t xml:space="preserve"> TAILLE, Yves de La, Piaget, Vygotsky e </w:t>
      </w:r>
      <w:proofErr w:type="spellStart"/>
      <w:r>
        <w:t>Wallon</w:t>
      </w:r>
      <w:proofErr w:type="spellEnd"/>
      <w:r>
        <w:t xml:space="preserve">, teorias psicogenéticas em discussão, </w:t>
      </w:r>
      <w:proofErr w:type="spellStart"/>
      <w:r>
        <w:t>Summus</w:t>
      </w:r>
      <w:proofErr w:type="spellEnd"/>
      <w:r>
        <w:t xml:space="preserve"> editorial, S.P. 1992;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0DA5"/>
    <w:multiLevelType w:val="hybridMultilevel"/>
    <w:tmpl w:val="37BED1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1">
    <w:nsid w:val="29F00660"/>
    <w:multiLevelType w:val="hybridMultilevel"/>
    <w:tmpl w:val="85209934"/>
    <w:lvl w:ilvl="0" w:tplc="04160001">
      <w:start w:val="1"/>
      <w:numFmt w:val="bullet"/>
      <w:lvlText w:val=""/>
      <w:lvlJc w:val="left"/>
      <w:pPr>
        <w:ind w:left="750" w:hanging="360"/>
      </w:pPr>
      <w:rPr>
        <w:rFonts w:ascii="Symbol" w:hAnsi="Symbol" w:hint="default"/>
      </w:rPr>
    </w:lvl>
    <w:lvl w:ilvl="1" w:tplc="04160003">
      <w:start w:val="1"/>
      <w:numFmt w:val="bullet"/>
      <w:lvlText w:val="o"/>
      <w:lvlJc w:val="left"/>
      <w:pPr>
        <w:ind w:left="1470" w:hanging="360"/>
      </w:pPr>
      <w:rPr>
        <w:rFonts w:ascii="Courier New" w:hAnsi="Courier New" w:cs="Times New Roman" w:hint="default"/>
      </w:rPr>
    </w:lvl>
    <w:lvl w:ilvl="2" w:tplc="04160005">
      <w:start w:val="1"/>
      <w:numFmt w:val="bullet"/>
      <w:lvlText w:val=""/>
      <w:lvlJc w:val="left"/>
      <w:pPr>
        <w:ind w:left="2190" w:hanging="360"/>
      </w:pPr>
      <w:rPr>
        <w:rFonts w:ascii="Wingdings" w:hAnsi="Wingdings" w:hint="default"/>
      </w:rPr>
    </w:lvl>
    <w:lvl w:ilvl="3" w:tplc="04160001">
      <w:start w:val="1"/>
      <w:numFmt w:val="bullet"/>
      <w:lvlText w:val=""/>
      <w:lvlJc w:val="left"/>
      <w:pPr>
        <w:ind w:left="2910" w:hanging="360"/>
      </w:pPr>
      <w:rPr>
        <w:rFonts w:ascii="Symbol" w:hAnsi="Symbol" w:hint="default"/>
      </w:rPr>
    </w:lvl>
    <w:lvl w:ilvl="4" w:tplc="04160003">
      <w:start w:val="1"/>
      <w:numFmt w:val="bullet"/>
      <w:lvlText w:val="o"/>
      <w:lvlJc w:val="left"/>
      <w:pPr>
        <w:ind w:left="3630" w:hanging="360"/>
      </w:pPr>
      <w:rPr>
        <w:rFonts w:ascii="Courier New" w:hAnsi="Courier New" w:cs="Times New Roman" w:hint="default"/>
      </w:rPr>
    </w:lvl>
    <w:lvl w:ilvl="5" w:tplc="04160005">
      <w:start w:val="1"/>
      <w:numFmt w:val="bullet"/>
      <w:lvlText w:val=""/>
      <w:lvlJc w:val="left"/>
      <w:pPr>
        <w:ind w:left="4350" w:hanging="360"/>
      </w:pPr>
      <w:rPr>
        <w:rFonts w:ascii="Wingdings" w:hAnsi="Wingdings" w:hint="default"/>
      </w:rPr>
    </w:lvl>
    <w:lvl w:ilvl="6" w:tplc="04160001">
      <w:start w:val="1"/>
      <w:numFmt w:val="bullet"/>
      <w:lvlText w:val=""/>
      <w:lvlJc w:val="left"/>
      <w:pPr>
        <w:ind w:left="5070" w:hanging="360"/>
      </w:pPr>
      <w:rPr>
        <w:rFonts w:ascii="Symbol" w:hAnsi="Symbol" w:hint="default"/>
      </w:rPr>
    </w:lvl>
    <w:lvl w:ilvl="7" w:tplc="04160003">
      <w:start w:val="1"/>
      <w:numFmt w:val="bullet"/>
      <w:lvlText w:val="o"/>
      <w:lvlJc w:val="left"/>
      <w:pPr>
        <w:ind w:left="5790" w:hanging="360"/>
      </w:pPr>
      <w:rPr>
        <w:rFonts w:ascii="Courier New" w:hAnsi="Courier New" w:cs="Times New Roman" w:hint="default"/>
      </w:rPr>
    </w:lvl>
    <w:lvl w:ilvl="8" w:tplc="04160005">
      <w:start w:val="1"/>
      <w:numFmt w:val="bullet"/>
      <w:lvlText w:val=""/>
      <w:lvlJc w:val="left"/>
      <w:pPr>
        <w:ind w:left="651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B9"/>
    <w:rsid w:val="00BA4243"/>
    <w:rsid w:val="00C15AB9"/>
    <w:rsid w:val="00E239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B9"/>
    <w:pPr>
      <w:widowControl w:val="0"/>
      <w:suppressAutoHyphens/>
      <w:spacing w:after="0" w:line="240" w:lineRule="auto"/>
    </w:pPr>
    <w:rPr>
      <w:rFonts w:ascii="Nimbus Roman No9 L" w:eastAsia="Times New Roman" w:hAnsi="Nimbus Roman No9 L" w:cs="Times New Roman"/>
      <w:kern w:val="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15AB9"/>
    <w:rPr>
      <w:rFonts w:ascii="Times New Roman" w:hAnsi="Times New Roman" w:cs="Times New Roman" w:hint="default"/>
      <w:color w:val="000080"/>
      <w:u w:val="single"/>
    </w:rPr>
  </w:style>
  <w:style w:type="paragraph" w:styleId="Textodenotaderodap">
    <w:name w:val="footnote text"/>
    <w:basedOn w:val="Normal"/>
    <w:link w:val="TextodenotaderodapChar"/>
    <w:uiPriority w:val="99"/>
    <w:semiHidden/>
    <w:unhideWhenUsed/>
    <w:rsid w:val="00C15AB9"/>
    <w:rPr>
      <w:sz w:val="20"/>
      <w:szCs w:val="20"/>
    </w:rPr>
  </w:style>
  <w:style w:type="character" w:customStyle="1" w:styleId="TextodenotaderodapChar">
    <w:name w:val="Texto de nota de rodapé Char"/>
    <w:basedOn w:val="Fontepargpadro"/>
    <w:link w:val="Textodenotaderodap"/>
    <w:uiPriority w:val="99"/>
    <w:semiHidden/>
    <w:rsid w:val="00C15AB9"/>
    <w:rPr>
      <w:rFonts w:ascii="Nimbus Roman No9 L" w:eastAsia="Times New Roman" w:hAnsi="Nimbus Roman No9 L" w:cs="Times New Roman"/>
      <w:kern w:val="2"/>
      <w:sz w:val="20"/>
      <w:szCs w:val="20"/>
    </w:rPr>
  </w:style>
  <w:style w:type="paragraph" w:styleId="Corpodetexto">
    <w:name w:val="Body Text"/>
    <w:basedOn w:val="Normal"/>
    <w:link w:val="CorpodetextoChar"/>
    <w:uiPriority w:val="99"/>
    <w:semiHidden/>
    <w:unhideWhenUsed/>
    <w:rsid w:val="00C15AB9"/>
    <w:pPr>
      <w:spacing w:after="120"/>
    </w:pPr>
  </w:style>
  <w:style w:type="character" w:customStyle="1" w:styleId="CorpodetextoChar">
    <w:name w:val="Corpo de texto Char"/>
    <w:basedOn w:val="Fontepargpadro"/>
    <w:link w:val="Corpodetexto"/>
    <w:uiPriority w:val="99"/>
    <w:semiHidden/>
    <w:rsid w:val="00C15AB9"/>
    <w:rPr>
      <w:rFonts w:ascii="Nimbus Roman No9 L" w:eastAsia="Times New Roman" w:hAnsi="Nimbus Roman No9 L" w:cs="Times New Roman"/>
      <w:kern w:val="2"/>
      <w:sz w:val="24"/>
      <w:szCs w:val="24"/>
    </w:rPr>
  </w:style>
  <w:style w:type="paragraph" w:styleId="PargrafodaLista">
    <w:name w:val="List Paragraph"/>
    <w:basedOn w:val="Normal"/>
    <w:uiPriority w:val="34"/>
    <w:qFormat/>
    <w:rsid w:val="00C15AB9"/>
    <w:pPr>
      <w:widowControl/>
      <w:suppressAutoHyphens w:val="0"/>
      <w:spacing w:after="200" w:line="276" w:lineRule="auto"/>
      <w:ind w:left="720"/>
      <w:contextualSpacing/>
    </w:pPr>
    <w:rPr>
      <w:rFonts w:asciiTheme="minorHAnsi" w:hAnsiTheme="minorHAnsi"/>
      <w:kern w:val="0"/>
      <w:sz w:val="22"/>
      <w:szCs w:val="22"/>
    </w:rPr>
  </w:style>
  <w:style w:type="character" w:styleId="Refdenotaderodap">
    <w:name w:val="footnote reference"/>
    <w:basedOn w:val="Fontepargpadro"/>
    <w:uiPriority w:val="99"/>
    <w:semiHidden/>
    <w:unhideWhenUsed/>
    <w:rsid w:val="00C15AB9"/>
    <w:rPr>
      <w:rFonts w:ascii="Times New Roman" w:hAnsi="Times New Roman" w:cs="Times New Roman" w:hint="default"/>
      <w:vertAlign w:val="superscript"/>
    </w:rPr>
  </w:style>
  <w:style w:type="paragraph" w:styleId="Textodebalo">
    <w:name w:val="Balloon Text"/>
    <w:basedOn w:val="Normal"/>
    <w:link w:val="TextodebaloChar"/>
    <w:uiPriority w:val="99"/>
    <w:semiHidden/>
    <w:unhideWhenUsed/>
    <w:rsid w:val="00C15AB9"/>
    <w:rPr>
      <w:rFonts w:ascii="Tahoma" w:hAnsi="Tahoma" w:cs="Tahoma"/>
      <w:sz w:val="16"/>
      <w:szCs w:val="16"/>
    </w:rPr>
  </w:style>
  <w:style w:type="character" w:customStyle="1" w:styleId="TextodebaloChar">
    <w:name w:val="Texto de balão Char"/>
    <w:basedOn w:val="Fontepargpadro"/>
    <w:link w:val="Textodebalo"/>
    <w:uiPriority w:val="99"/>
    <w:semiHidden/>
    <w:rsid w:val="00C15AB9"/>
    <w:rPr>
      <w:rFonts w:ascii="Tahoma" w:eastAsia="Times New Roman"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B9"/>
    <w:pPr>
      <w:widowControl w:val="0"/>
      <w:suppressAutoHyphens/>
      <w:spacing w:after="0" w:line="240" w:lineRule="auto"/>
    </w:pPr>
    <w:rPr>
      <w:rFonts w:ascii="Nimbus Roman No9 L" w:eastAsia="Times New Roman" w:hAnsi="Nimbus Roman No9 L" w:cs="Times New Roman"/>
      <w:kern w:val="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15AB9"/>
    <w:rPr>
      <w:rFonts w:ascii="Times New Roman" w:hAnsi="Times New Roman" w:cs="Times New Roman" w:hint="default"/>
      <w:color w:val="000080"/>
      <w:u w:val="single"/>
    </w:rPr>
  </w:style>
  <w:style w:type="paragraph" w:styleId="Textodenotaderodap">
    <w:name w:val="footnote text"/>
    <w:basedOn w:val="Normal"/>
    <w:link w:val="TextodenotaderodapChar"/>
    <w:uiPriority w:val="99"/>
    <w:semiHidden/>
    <w:unhideWhenUsed/>
    <w:rsid w:val="00C15AB9"/>
    <w:rPr>
      <w:sz w:val="20"/>
      <w:szCs w:val="20"/>
    </w:rPr>
  </w:style>
  <w:style w:type="character" w:customStyle="1" w:styleId="TextodenotaderodapChar">
    <w:name w:val="Texto de nota de rodapé Char"/>
    <w:basedOn w:val="Fontepargpadro"/>
    <w:link w:val="Textodenotaderodap"/>
    <w:uiPriority w:val="99"/>
    <w:semiHidden/>
    <w:rsid w:val="00C15AB9"/>
    <w:rPr>
      <w:rFonts w:ascii="Nimbus Roman No9 L" w:eastAsia="Times New Roman" w:hAnsi="Nimbus Roman No9 L" w:cs="Times New Roman"/>
      <w:kern w:val="2"/>
      <w:sz w:val="20"/>
      <w:szCs w:val="20"/>
    </w:rPr>
  </w:style>
  <w:style w:type="paragraph" w:styleId="Corpodetexto">
    <w:name w:val="Body Text"/>
    <w:basedOn w:val="Normal"/>
    <w:link w:val="CorpodetextoChar"/>
    <w:uiPriority w:val="99"/>
    <w:semiHidden/>
    <w:unhideWhenUsed/>
    <w:rsid w:val="00C15AB9"/>
    <w:pPr>
      <w:spacing w:after="120"/>
    </w:pPr>
  </w:style>
  <w:style w:type="character" w:customStyle="1" w:styleId="CorpodetextoChar">
    <w:name w:val="Corpo de texto Char"/>
    <w:basedOn w:val="Fontepargpadro"/>
    <w:link w:val="Corpodetexto"/>
    <w:uiPriority w:val="99"/>
    <w:semiHidden/>
    <w:rsid w:val="00C15AB9"/>
    <w:rPr>
      <w:rFonts w:ascii="Nimbus Roman No9 L" w:eastAsia="Times New Roman" w:hAnsi="Nimbus Roman No9 L" w:cs="Times New Roman"/>
      <w:kern w:val="2"/>
      <w:sz w:val="24"/>
      <w:szCs w:val="24"/>
    </w:rPr>
  </w:style>
  <w:style w:type="paragraph" w:styleId="PargrafodaLista">
    <w:name w:val="List Paragraph"/>
    <w:basedOn w:val="Normal"/>
    <w:uiPriority w:val="34"/>
    <w:qFormat/>
    <w:rsid w:val="00C15AB9"/>
    <w:pPr>
      <w:widowControl/>
      <w:suppressAutoHyphens w:val="0"/>
      <w:spacing w:after="200" w:line="276" w:lineRule="auto"/>
      <w:ind w:left="720"/>
      <w:contextualSpacing/>
    </w:pPr>
    <w:rPr>
      <w:rFonts w:asciiTheme="minorHAnsi" w:hAnsiTheme="minorHAnsi"/>
      <w:kern w:val="0"/>
      <w:sz w:val="22"/>
      <w:szCs w:val="22"/>
    </w:rPr>
  </w:style>
  <w:style w:type="character" w:styleId="Refdenotaderodap">
    <w:name w:val="footnote reference"/>
    <w:basedOn w:val="Fontepargpadro"/>
    <w:uiPriority w:val="99"/>
    <w:semiHidden/>
    <w:unhideWhenUsed/>
    <w:rsid w:val="00C15AB9"/>
    <w:rPr>
      <w:rFonts w:ascii="Times New Roman" w:hAnsi="Times New Roman" w:cs="Times New Roman" w:hint="default"/>
      <w:vertAlign w:val="superscript"/>
    </w:rPr>
  </w:style>
  <w:style w:type="paragraph" w:styleId="Textodebalo">
    <w:name w:val="Balloon Text"/>
    <w:basedOn w:val="Normal"/>
    <w:link w:val="TextodebaloChar"/>
    <w:uiPriority w:val="99"/>
    <w:semiHidden/>
    <w:unhideWhenUsed/>
    <w:rsid w:val="00C15AB9"/>
    <w:rPr>
      <w:rFonts w:ascii="Tahoma" w:hAnsi="Tahoma" w:cs="Tahoma"/>
      <w:sz w:val="16"/>
      <w:szCs w:val="16"/>
    </w:rPr>
  </w:style>
  <w:style w:type="character" w:customStyle="1" w:styleId="TextodebaloChar">
    <w:name w:val="Texto de balão Char"/>
    <w:basedOn w:val="Fontepargpadro"/>
    <w:link w:val="Textodebalo"/>
    <w:uiPriority w:val="99"/>
    <w:semiHidden/>
    <w:rsid w:val="00C15AB9"/>
    <w:rPr>
      <w:rFonts w:ascii="Tahoma" w:eastAsia="Times New Roman"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t.wikipedia.org/wiki/Cogni&#231;&#22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t.wikipedia.org/wiki/C&#233;rebro" TargetMode="External"/><Relationship Id="rId5" Type="http://schemas.openxmlformats.org/officeDocument/2006/relationships/webSettings" Target="webSettings.xml"/><Relationship Id="rId10" Type="http://schemas.openxmlformats.org/officeDocument/2006/relationships/hyperlink" Target="http://pt.wikipedia.org/wiki/Neurologia" TargetMode="External"/><Relationship Id="rId4" Type="http://schemas.openxmlformats.org/officeDocument/2006/relationships/settings" Target="settings.xml"/><Relationship Id="rId9" Type="http://schemas.openxmlformats.org/officeDocument/2006/relationships/hyperlink" Target="http://pt.wikipedia.org/wiki/Psicologi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2750</Words>
  <Characters>14855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Philco</dc:creator>
  <cp:lastModifiedBy>Philco</cp:lastModifiedBy>
  <cp:revision>1</cp:revision>
  <dcterms:created xsi:type="dcterms:W3CDTF">2014-10-17T12:06:00Z</dcterms:created>
  <dcterms:modified xsi:type="dcterms:W3CDTF">2014-10-17T12:12:00Z</dcterms:modified>
</cp:coreProperties>
</file>