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4DC" w:rsidRPr="008721F7" w:rsidRDefault="005A0B00" w:rsidP="008721F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721F7">
        <w:rPr>
          <w:rFonts w:ascii="Arial" w:hAnsi="Arial" w:cs="Arial"/>
          <w:b/>
          <w:sz w:val="24"/>
          <w:szCs w:val="24"/>
        </w:rPr>
        <w:t>O ALVORECER DA FELIZ LUSITÃ</w:t>
      </w:r>
      <w:r w:rsidR="00F06B16" w:rsidRPr="008721F7">
        <w:rPr>
          <w:rFonts w:ascii="Arial" w:hAnsi="Arial" w:cs="Arial"/>
          <w:b/>
          <w:sz w:val="24"/>
          <w:szCs w:val="24"/>
        </w:rPr>
        <w:t>N</w:t>
      </w:r>
      <w:r w:rsidRPr="008721F7">
        <w:rPr>
          <w:rFonts w:ascii="Arial" w:hAnsi="Arial" w:cs="Arial"/>
          <w:b/>
          <w:sz w:val="24"/>
          <w:szCs w:val="24"/>
        </w:rPr>
        <w:t>I</w:t>
      </w:r>
      <w:r w:rsidR="00F06B16" w:rsidRPr="008721F7">
        <w:rPr>
          <w:rFonts w:ascii="Arial" w:hAnsi="Arial" w:cs="Arial"/>
          <w:b/>
          <w:sz w:val="24"/>
          <w:szCs w:val="24"/>
        </w:rPr>
        <w:t>A NA OBRA DE THEODORO BRAGA.</w:t>
      </w:r>
    </w:p>
    <w:p w:rsidR="008721F7" w:rsidRPr="008721F7" w:rsidRDefault="008721F7" w:rsidP="008721F7">
      <w:pPr>
        <w:spacing w:line="240" w:lineRule="auto"/>
        <w:ind w:left="2268"/>
        <w:jc w:val="both"/>
        <w:rPr>
          <w:rFonts w:ascii="Arial" w:hAnsi="Arial" w:cs="Arial"/>
          <w:b/>
          <w:sz w:val="20"/>
          <w:szCs w:val="20"/>
        </w:rPr>
      </w:pPr>
      <w:r w:rsidRPr="008721F7">
        <w:rPr>
          <w:rFonts w:ascii="Arial" w:hAnsi="Arial" w:cs="Arial"/>
          <w:b/>
          <w:sz w:val="20"/>
          <w:szCs w:val="20"/>
        </w:rPr>
        <w:t>ADAILSON DOS SANTOS SENA</w:t>
      </w:r>
      <w:r>
        <w:rPr>
          <w:rFonts w:ascii="Arial" w:hAnsi="Arial" w:cs="Arial"/>
          <w:b/>
          <w:sz w:val="20"/>
          <w:szCs w:val="20"/>
        </w:rPr>
        <w:t>1</w:t>
      </w:r>
      <w:r>
        <w:rPr>
          <w:rStyle w:val="Refdenotaderodap"/>
          <w:rFonts w:ascii="Arial" w:hAnsi="Arial" w:cs="Arial"/>
          <w:b/>
          <w:sz w:val="20"/>
          <w:szCs w:val="20"/>
        </w:rPr>
        <w:footnoteReference w:id="1"/>
      </w:r>
      <w:r w:rsidRPr="008721F7">
        <w:rPr>
          <w:rFonts w:ascii="Arial" w:hAnsi="Arial" w:cs="Arial"/>
          <w:b/>
          <w:sz w:val="20"/>
          <w:szCs w:val="20"/>
        </w:rPr>
        <w:t>- HISTORIADOR</w:t>
      </w:r>
      <w:proofErr w:type="gramStart"/>
      <w:r w:rsidRPr="008721F7">
        <w:rPr>
          <w:rFonts w:ascii="Arial" w:hAnsi="Arial" w:cs="Arial"/>
          <w:b/>
          <w:sz w:val="20"/>
          <w:szCs w:val="20"/>
        </w:rPr>
        <w:t xml:space="preserve">  </w:t>
      </w:r>
      <w:proofErr w:type="gramEnd"/>
      <w:r w:rsidRPr="008721F7">
        <w:rPr>
          <w:rFonts w:ascii="Arial" w:hAnsi="Arial" w:cs="Arial"/>
          <w:b/>
          <w:sz w:val="20"/>
          <w:szCs w:val="20"/>
        </w:rPr>
        <w:t>PROFESSOR SUBSTITUTO DA UNIVERSIDADE FEDERAL DO OESTE DO PARÁ – UFOPA-2014</w:t>
      </w:r>
    </w:p>
    <w:p w:rsidR="00692376" w:rsidRPr="00E84D6F" w:rsidRDefault="009F34DC" w:rsidP="00E5121E">
      <w:pPr>
        <w:spacing w:line="360" w:lineRule="auto"/>
        <w:jc w:val="right"/>
        <w:rPr>
          <w:rFonts w:ascii="Arial" w:hAnsi="Arial" w:cs="Arial"/>
          <w:i/>
          <w:sz w:val="24"/>
          <w:szCs w:val="24"/>
        </w:rPr>
      </w:pPr>
      <w:r w:rsidRPr="00E84D6F">
        <w:rPr>
          <w:rStyle w:val="Refdenotaderodap"/>
          <w:rFonts w:ascii="Arial" w:hAnsi="Arial" w:cs="Arial"/>
          <w:i/>
          <w:sz w:val="24"/>
          <w:szCs w:val="24"/>
        </w:rPr>
        <w:t xml:space="preserve"> </w:t>
      </w:r>
    </w:p>
    <w:p w:rsidR="00692376" w:rsidRPr="00E84D6F" w:rsidRDefault="00692376" w:rsidP="00E84D6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137AF" w:rsidRPr="00E84D6F" w:rsidRDefault="005A0B00" w:rsidP="008721F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84D6F">
        <w:rPr>
          <w:rFonts w:ascii="Arial" w:hAnsi="Arial" w:cs="Arial"/>
          <w:b/>
          <w:sz w:val="24"/>
          <w:szCs w:val="24"/>
        </w:rPr>
        <w:t>RESUMO.</w:t>
      </w:r>
      <w:r w:rsidR="008721F7">
        <w:rPr>
          <w:rFonts w:ascii="Arial" w:hAnsi="Arial" w:cs="Arial"/>
          <w:b/>
          <w:sz w:val="24"/>
          <w:szCs w:val="24"/>
        </w:rPr>
        <w:t xml:space="preserve"> </w:t>
      </w:r>
      <w:r w:rsidR="0049614B">
        <w:rPr>
          <w:rFonts w:ascii="Arial" w:hAnsi="Arial" w:cs="Arial"/>
          <w:sz w:val="24"/>
          <w:szCs w:val="24"/>
        </w:rPr>
        <w:t xml:space="preserve">A pintura </w:t>
      </w:r>
      <w:r w:rsidR="009137AF" w:rsidRPr="00E84D6F">
        <w:rPr>
          <w:rFonts w:ascii="Arial" w:hAnsi="Arial" w:cs="Arial"/>
          <w:sz w:val="24"/>
          <w:szCs w:val="24"/>
        </w:rPr>
        <w:t xml:space="preserve">deixou de ser um simples objeto de adorno e admiração para ocupar o laboratório de estudos historiográficos. Sua concepção enquanto documento da história propicia diversas possibilidades de interpretações fazendo surgir uma gama de questões como: quais os interesses em torno de uma obra de arte? O que o autor quer mostrar? O que o artista omitiu? Qual a razão das escolhas de personagens, paisagens ou mesmo as cores? Cada artista dentro de um conjunto de influências sejam estas culturais, ideológicas e até religiosas realiza uma leitura de mundo, e a partir disso expõe os resultados de suas analises ou imaginações através da pintura ou do meio que dispõe para fazê-lo. Uma pequena assinatura já diz alguma coisa sobre este. No entanto os historiadores com alguma exceções rejeitavam a ideia de que uma pintura pudesse representar um documento capaz de dar dimensões de um momento histórico, fato que se diluiu com a Nova História principalmente. Nesse sentido, a arte paraense representada no nome de Theodoro Braga ganha contornos fundamentais para entender a função da pintura na construção do imaginário, das crenças e da identidade do povo paraense. Destaca-se o quadro a fundação da cidade de </w:t>
      </w:r>
      <w:r w:rsidR="008721F7" w:rsidRPr="00E84D6F">
        <w:rPr>
          <w:rFonts w:ascii="Arial" w:hAnsi="Arial" w:cs="Arial"/>
          <w:sz w:val="24"/>
          <w:szCs w:val="24"/>
        </w:rPr>
        <w:t>Belém</w:t>
      </w:r>
      <w:r w:rsidR="009137AF" w:rsidRPr="00E84D6F">
        <w:rPr>
          <w:rFonts w:ascii="Arial" w:hAnsi="Arial" w:cs="Arial"/>
          <w:sz w:val="24"/>
          <w:szCs w:val="24"/>
        </w:rPr>
        <w:t xml:space="preserve"> de 1908, em que o artista realizou um trabalho árduo de pesquisa, consultando diversas obras historiográficas, literárias e cientificas para imprimir uma nova perspectiva a eventos emblemáticos da história. Tal empreendimento não se fez de fato isolado, pelo contrário acompanhava toda uma gama de transformações e anseios de nação e a necessidade de se delinear uma identidade própria com todos seus atores envolvidos. No caso do quadro em questão, segundo a concepção de Theodoro Braga o branco e o índio serviram de fu</w:t>
      </w:r>
      <w:r w:rsidR="00695EB2">
        <w:rPr>
          <w:rFonts w:ascii="Arial" w:hAnsi="Arial" w:cs="Arial"/>
          <w:sz w:val="24"/>
          <w:szCs w:val="24"/>
        </w:rPr>
        <w:t xml:space="preserve">ndamento pra </w:t>
      </w:r>
      <w:r w:rsidR="00695EB2">
        <w:rPr>
          <w:rFonts w:ascii="Arial" w:hAnsi="Arial" w:cs="Arial"/>
          <w:sz w:val="24"/>
          <w:szCs w:val="24"/>
        </w:rPr>
        <w:lastRenderedPageBreak/>
        <w:t>formação da nação. Daí priorizava a inclusão destes.</w:t>
      </w:r>
      <w:r w:rsidR="008721F7">
        <w:rPr>
          <w:rFonts w:ascii="Arial" w:hAnsi="Arial" w:cs="Arial"/>
          <w:sz w:val="24"/>
          <w:szCs w:val="24"/>
        </w:rPr>
        <w:t xml:space="preserve"> </w:t>
      </w:r>
      <w:r w:rsidR="009137AF" w:rsidRPr="00E84D6F">
        <w:rPr>
          <w:rFonts w:ascii="Arial" w:hAnsi="Arial" w:cs="Arial"/>
          <w:sz w:val="24"/>
          <w:szCs w:val="24"/>
        </w:rPr>
        <w:t xml:space="preserve">Diante do que foi exposto este artigo busca interpretar a obra de Theodoro Braga em especifico da pintura a fundação da cidade de Belém a partir da importância que este deu a reconstrução e desconstrução sobre a Feliz Lusitânia. </w:t>
      </w:r>
      <w:r w:rsidR="00D137F4" w:rsidRPr="00E84D6F">
        <w:rPr>
          <w:rFonts w:ascii="Arial" w:hAnsi="Arial" w:cs="Arial"/>
          <w:sz w:val="24"/>
          <w:szCs w:val="24"/>
        </w:rPr>
        <w:t>A obra e imagem que caracteriza a fundação da cidade de Belém, produz</w:t>
      </w:r>
      <w:r w:rsidR="0049614B">
        <w:rPr>
          <w:rFonts w:ascii="Arial" w:hAnsi="Arial" w:cs="Arial"/>
          <w:sz w:val="24"/>
          <w:szCs w:val="24"/>
        </w:rPr>
        <w:t>ida por Theodoro Braga, retratav</w:t>
      </w:r>
      <w:r w:rsidR="00D137F4" w:rsidRPr="00E84D6F">
        <w:rPr>
          <w:rFonts w:ascii="Arial" w:hAnsi="Arial" w:cs="Arial"/>
          <w:sz w:val="24"/>
          <w:szCs w:val="24"/>
        </w:rPr>
        <w:t>a a importância do português, na conquista e fundação da cidade de Belém. Projetando a quem tiver acesso a suas obras a imagens do luso conquistador, foram os lusos que posteriormente foram retratados por Theodoro Braga, como conquistadores.</w:t>
      </w:r>
      <w:r w:rsidR="0049614B">
        <w:rPr>
          <w:rFonts w:ascii="Arial" w:hAnsi="Arial" w:cs="Arial"/>
          <w:sz w:val="24"/>
          <w:szCs w:val="24"/>
        </w:rPr>
        <w:t xml:space="preserve"> Partindo da concepção de que o cenário até então exposto por intelectuais, incluindo historiadores, precisava ser revisado, para tanto o artista aprofundou as pesquisas lançando mão de documentos até no exterior do país visando comprovar suas convicções.</w:t>
      </w:r>
      <w:r w:rsidR="008721F7">
        <w:rPr>
          <w:rFonts w:ascii="Arial" w:hAnsi="Arial" w:cs="Arial"/>
          <w:sz w:val="24"/>
          <w:szCs w:val="24"/>
        </w:rPr>
        <w:t xml:space="preserve"> </w:t>
      </w:r>
      <w:r w:rsidR="009137AF" w:rsidRPr="00E84D6F">
        <w:rPr>
          <w:rFonts w:ascii="Arial" w:hAnsi="Arial" w:cs="Arial"/>
          <w:sz w:val="24"/>
          <w:szCs w:val="24"/>
        </w:rPr>
        <w:t>Desta forma, cada objeto, personagem, ambiente e estrutura se tornava uma tentativa de ensinar a história a seu povo. O cenário moldado por Braga não admitia uma igreja feita de madeira, esta deveria ser de pedra representado a impon</w:t>
      </w:r>
      <w:r w:rsidR="00833F1C" w:rsidRPr="00E84D6F">
        <w:rPr>
          <w:rFonts w:ascii="Arial" w:hAnsi="Arial" w:cs="Arial"/>
          <w:sz w:val="24"/>
          <w:szCs w:val="24"/>
        </w:rPr>
        <w:t>ência portuguesa em solo bravio, não concordava com o luso pobre e faminto e o indígena passivo. O pintor historiador que</w:t>
      </w:r>
      <w:r w:rsidR="00465EB6" w:rsidRPr="00E84D6F">
        <w:rPr>
          <w:rFonts w:ascii="Arial" w:hAnsi="Arial" w:cs="Arial"/>
          <w:sz w:val="24"/>
          <w:szCs w:val="24"/>
        </w:rPr>
        <w:t>ria contar uma história que confirmasse os grandes feitos dos lusos conquistadores e que inserisse o indígena na empreitada valorosa da fundação.</w:t>
      </w:r>
    </w:p>
    <w:p w:rsidR="009137AF" w:rsidRPr="00E84D6F" w:rsidRDefault="009137AF" w:rsidP="00E84D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E3E9A" w:rsidRPr="00E84D6F" w:rsidRDefault="008721F7" w:rsidP="008721F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Palavras chaves: Theodoro Braga, artista, cultura, Antônio Lemos.</w:t>
      </w:r>
    </w:p>
    <w:p w:rsidR="00AE3E9A" w:rsidRPr="00E84D6F" w:rsidRDefault="00AE3E9A" w:rsidP="00E84D6F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65EB6" w:rsidRPr="00E84D6F" w:rsidRDefault="00465EB6" w:rsidP="00E84D6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0575B" w:rsidRPr="00E84D6F" w:rsidRDefault="0070575B" w:rsidP="00E84D6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01E45" w:rsidRPr="00E84D6F" w:rsidRDefault="00801E45" w:rsidP="00E84D6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01E45" w:rsidRPr="00E84D6F" w:rsidRDefault="00801E45" w:rsidP="00E84D6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01E45" w:rsidRPr="00E84D6F" w:rsidRDefault="00801E45" w:rsidP="00E84D6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01E45" w:rsidRPr="00E84D6F" w:rsidRDefault="00801E45" w:rsidP="00E84D6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01E45" w:rsidRPr="00E84D6F" w:rsidRDefault="00801E45" w:rsidP="00E84D6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13032" w:rsidRPr="00E84D6F" w:rsidRDefault="009137AF" w:rsidP="008721F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84D6F">
        <w:rPr>
          <w:rFonts w:ascii="Arial" w:hAnsi="Arial" w:cs="Arial"/>
          <w:b/>
          <w:sz w:val="24"/>
          <w:szCs w:val="24"/>
        </w:rPr>
        <w:lastRenderedPageBreak/>
        <w:t>DESENVOLVIMENTO</w:t>
      </w:r>
    </w:p>
    <w:p w:rsidR="0068033A" w:rsidRPr="00E84D6F" w:rsidRDefault="001E3106" w:rsidP="00E84D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BookmanOldStyle" w:hAnsi="Arial" w:cs="Arial"/>
          <w:sz w:val="24"/>
          <w:szCs w:val="24"/>
        </w:rPr>
      </w:pPr>
      <w:r w:rsidRPr="00E84D6F">
        <w:rPr>
          <w:rFonts w:ascii="Arial" w:hAnsi="Arial" w:cs="Arial"/>
          <w:sz w:val="24"/>
          <w:szCs w:val="24"/>
        </w:rPr>
        <w:t xml:space="preserve">Os textos históricos e a leitura destes não seguem os mesmos requisitos da história tradicional, impregnada pelo positivismo. A partir da Escola de </w:t>
      </w:r>
      <w:proofErr w:type="spellStart"/>
      <w:r w:rsidRPr="00E84D6F">
        <w:rPr>
          <w:rFonts w:ascii="Arial" w:hAnsi="Arial" w:cs="Arial"/>
          <w:sz w:val="24"/>
          <w:szCs w:val="24"/>
        </w:rPr>
        <w:t>An</w:t>
      </w:r>
      <w:r w:rsidR="004E5F39" w:rsidRPr="00E84D6F">
        <w:rPr>
          <w:rFonts w:ascii="Arial" w:hAnsi="Arial" w:cs="Arial"/>
          <w:sz w:val="24"/>
          <w:szCs w:val="24"/>
        </w:rPr>
        <w:t>nal</w:t>
      </w:r>
      <w:r w:rsidRPr="00E84D6F">
        <w:rPr>
          <w:rFonts w:ascii="Arial" w:hAnsi="Arial" w:cs="Arial"/>
          <w:sz w:val="24"/>
          <w:szCs w:val="24"/>
        </w:rPr>
        <w:t>es</w:t>
      </w:r>
      <w:proofErr w:type="spellEnd"/>
      <w:r w:rsidRPr="00E84D6F">
        <w:rPr>
          <w:rFonts w:ascii="Arial" w:hAnsi="Arial" w:cs="Arial"/>
          <w:sz w:val="24"/>
          <w:szCs w:val="24"/>
        </w:rPr>
        <w:t xml:space="preserve"> a noção de documento se modificou consideravelmente. As fronteiras de investigação se alargaram, p</w:t>
      </w:r>
      <w:r w:rsidR="00133ADD" w:rsidRPr="00E84D6F">
        <w:rPr>
          <w:rFonts w:ascii="Arial" w:hAnsi="Arial" w:cs="Arial"/>
          <w:sz w:val="24"/>
          <w:szCs w:val="24"/>
        </w:rPr>
        <w:t xml:space="preserve">ropiciando novas perspectivas. </w:t>
      </w:r>
      <w:r w:rsidRPr="00E84D6F">
        <w:rPr>
          <w:rFonts w:ascii="Arial" w:eastAsia="BookmanOldStyle" w:hAnsi="Arial" w:cs="Arial"/>
          <w:sz w:val="24"/>
          <w:szCs w:val="24"/>
        </w:rPr>
        <w:t>Desta forma, novos textos, tais como a pintu</w:t>
      </w:r>
      <w:r w:rsidR="00775CDE" w:rsidRPr="00E84D6F">
        <w:rPr>
          <w:rFonts w:ascii="Arial" w:eastAsia="BookmanOldStyle" w:hAnsi="Arial" w:cs="Arial"/>
          <w:sz w:val="24"/>
          <w:szCs w:val="24"/>
        </w:rPr>
        <w:t>ra, o cinema, a fotografia etc.</w:t>
      </w:r>
      <w:r w:rsidR="005A0B00" w:rsidRPr="00E84D6F">
        <w:rPr>
          <w:rStyle w:val="Refdenotaderodap"/>
          <w:rFonts w:ascii="Arial" w:eastAsia="BookmanOldStyle" w:hAnsi="Arial" w:cs="Arial"/>
          <w:sz w:val="24"/>
          <w:szCs w:val="24"/>
        </w:rPr>
        <w:footnoteReference w:id="2"/>
      </w:r>
      <w:r w:rsidR="00775CDE" w:rsidRPr="00E84D6F">
        <w:rPr>
          <w:rFonts w:ascii="Arial" w:eastAsia="BookmanOldStyle" w:hAnsi="Arial" w:cs="Arial"/>
          <w:sz w:val="24"/>
          <w:szCs w:val="24"/>
        </w:rPr>
        <w:t xml:space="preserve"> F</w:t>
      </w:r>
      <w:r w:rsidRPr="00E84D6F">
        <w:rPr>
          <w:rFonts w:ascii="Arial" w:eastAsia="BookmanOldStyle" w:hAnsi="Arial" w:cs="Arial"/>
          <w:sz w:val="24"/>
          <w:szCs w:val="24"/>
        </w:rPr>
        <w:t>oram incluídos no elenco de fontes dignas de fazer parte da historia e passiveis de le</w:t>
      </w:r>
      <w:r w:rsidR="00133ADD" w:rsidRPr="00E84D6F">
        <w:rPr>
          <w:rFonts w:ascii="Arial" w:eastAsia="BookmanOldStyle" w:hAnsi="Arial" w:cs="Arial"/>
          <w:sz w:val="24"/>
          <w:szCs w:val="24"/>
        </w:rPr>
        <w:t>itura por parte do historiador.</w:t>
      </w:r>
      <w:r w:rsidRPr="00E84D6F">
        <w:rPr>
          <w:rFonts w:ascii="Arial" w:eastAsia="BookmanOldStyle" w:hAnsi="Arial" w:cs="Arial"/>
          <w:sz w:val="24"/>
          <w:szCs w:val="24"/>
        </w:rPr>
        <w:t xml:space="preserve"> Reconhecendo a importância destas possibilidades. Este trabalho se propõem a analisar o papel da pintura histórica especificamente relacionada </w:t>
      </w:r>
      <w:proofErr w:type="gramStart"/>
      <w:r w:rsidRPr="00E84D6F">
        <w:rPr>
          <w:rFonts w:ascii="Arial" w:eastAsia="BookmanOldStyle" w:hAnsi="Arial" w:cs="Arial"/>
          <w:sz w:val="24"/>
          <w:szCs w:val="24"/>
        </w:rPr>
        <w:t>a</w:t>
      </w:r>
      <w:proofErr w:type="gramEnd"/>
      <w:r w:rsidRPr="00E84D6F">
        <w:rPr>
          <w:rFonts w:ascii="Arial" w:eastAsia="BookmanOldStyle" w:hAnsi="Arial" w:cs="Arial"/>
          <w:sz w:val="24"/>
          <w:szCs w:val="24"/>
        </w:rPr>
        <w:t xml:space="preserve"> obra de Theodoro Braga na construção da identidade paraense do século XIX e XX.</w:t>
      </w:r>
      <w:r w:rsidR="0068033A" w:rsidRPr="00E84D6F">
        <w:rPr>
          <w:rFonts w:ascii="Arial" w:eastAsia="BookmanOldStyle" w:hAnsi="Arial" w:cs="Arial"/>
          <w:sz w:val="24"/>
          <w:szCs w:val="24"/>
        </w:rPr>
        <w:t xml:space="preserve"> Seguindo as prerrogativas de </w:t>
      </w:r>
      <w:proofErr w:type="spellStart"/>
      <w:r w:rsidR="0068033A" w:rsidRPr="00E84D6F">
        <w:rPr>
          <w:rFonts w:ascii="Arial" w:eastAsia="BookmanOldStyle" w:hAnsi="Arial" w:cs="Arial"/>
          <w:sz w:val="24"/>
          <w:szCs w:val="24"/>
        </w:rPr>
        <w:t>Manguel</w:t>
      </w:r>
      <w:proofErr w:type="spellEnd"/>
      <w:r w:rsidR="0068033A" w:rsidRPr="00E84D6F">
        <w:rPr>
          <w:rFonts w:ascii="Arial" w:eastAsia="BookmanOldStyle" w:hAnsi="Arial" w:cs="Arial"/>
          <w:sz w:val="24"/>
          <w:szCs w:val="24"/>
        </w:rPr>
        <w:t>:</w:t>
      </w:r>
    </w:p>
    <w:p w:rsidR="00C67C72" w:rsidRPr="00E84D6F" w:rsidRDefault="00C67C72" w:rsidP="00E84D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BookmanOldStyle" w:hAnsi="Arial" w:cs="Arial"/>
          <w:sz w:val="24"/>
          <w:szCs w:val="24"/>
        </w:rPr>
      </w:pPr>
    </w:p>
    <w:p w:rsidR="00C67C72" w:rsidRPr="00E84D6F" w:rsidRDefault="00C67C72" w:rsidP="00E84D6F">
      <w:pPr>
        <w:autoSpaceDE w:val="0"/>
        <w:autoSpaceDN w:val="0"/>
        <w:adjustRightInd w:val="0"/>
        <w:spacing w:after="0" w:line="360" w:lineRule="auto"/>
        <w:ind w:left="2124"/>
        <w:jc w:val="both"/>
        <w:rPr>
          <w:rFonts w:ascii="Arial" w:hAnsi="Arial" w:cs="Arial"/>
          <w:i/>
          <w:sz w:val="24"/>
          <w:szCs w:val="24"/>
        </w:rPr>
      </w:pPr>
      <w:r w:rsidRPr="00E84D6F">
        <w:rPr>
          <w:rFonts w:ascii="Arial" w:hAnsi="Arial" w:cs="Arial"/>
          <w:i/>
          <w:sz w:val="24"/>
          <w:szCs w:val="24"/>
        </w:rPr>
        <w:t>“Quando lemos imagens – de qualquer tipo, sejam pinturas, esculturas, fotografias, edificadas ou encenadas -, atribuímos a elas o caráter temporal da narrativa. Ampliamos o que é limitado por uma moldura para um antes e um depois e, por meio da arte de narrar histórias (sejam de amor ou de ódio), conferimos à imagem imutável uma vida infinita e inesgotável.</w:t>
      </w:r>
      <w:proofErr w:type="gramStart"/>
      <w:r w:rsidRPr="00E84D6F">
        <w:rPr>
          <w:rFonts w:ascii="Arial" w:hAnsi="Arial" w:cs="Arial"/>
          <w:i/>
          <w:sz w:val="24"/>
          <w:szCs w:val="24"/>
        </w:rPr>
        <w:t>”</w:t>
      </w:r>
      <w:proofErr w:type="gramEnd"/>
      <w:r w:rsidRPr="00E84D6F">
        <w:rPr>
          <w:rStyle w:val="Refdenotaderodap"/>
          <w:rFonts w:ascii="Arial" w:hAnsi="Arial" w:cs="Arial"/>
          <w:i/>
          <w:sz w:val="24"/>
          <w:szCs w:val="24"/>
        </w:rPr>
        <w:footnoteReference w:id="3"/>
      </w:r>
    </w:p>
    <w:p w:rsidR="00C67C72" w:rsidRPr="00E84D6F" w:rsidRDefault="00C67C72" w:rsidP="00E84D6F">
      <w:pPr>
        <w:autoSpaceDE w:val="0"/>
        <w:autoSpaceDN w:val="0"/>
        <w:adjustRightInd w:val="0"/>
        <w:spacing w:after="0" w:line="360" w:lineRule="auto"/>
        <w:ind w:left="2124"/>
        <w:jc w:val="both"/>
        <w:rPr>
          <w:rFonts w:ascii="Arial" w:hAnsi="Arial" w:cs="Arial"/>
          <w:sz w:val="24"/>
          <w:szCs w:val="24"/>
        </w:rPr>
      </w:pPr>
    </w:p>
    <w:p w:rsidR="0014065A" w:rsidRPr="00E84D6F" w:rsidRDefault="001E3106" w:rsidP="00E84D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BookmanOldStyle" w:hAnsi="Arial" w:cs="Arial"/>
          <w:sz w:val="24"/>
          <w:szCs w:val="24"/>
        </w:rPr>
      </w:pPr>
      <w:r w:rsidRPr="00E84D6F">
        <w:rPr>
          <w:rFonts w:ascii="Arial" w:eastAsia="BookmanOldStyle" w:hAnsi="Arial" w:cs="Arial"/>
          <w:sz w:val="24"/>
          <w:szCs w:val="24"/>
        </w:rPr>
        <w:t xml:space="preserve">Theodoro Braga destacou-se no cenário da arte paraense. Suas obras trazem mais que pinceladas calculadas, vão além do simples desejo de cumprir a vontade de seus apreciadores, abordam e discutem temas históricos lançando uma releitura de tais eventos. </w:t>
      </w:r>
    </w:p>
    <w:p w:rsidR="00E55D66" w:rsidRPr="00E84D6F" w:rsidRDefault="001E3106" w:rsidP="00E84D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BookmanOldStyle" w:hAnsi="Arial" w:cs="Arial"/>
          <w:sz w:val="24"/>
          <w:szCs w:val="24"/>
        </w:rPr>
      </w:pPr>
      <w:r w:rsidRPr="00E84D6F">
        <w:rPr>
          <w:rFonts w:ascii="Arial" w:eastAsia="BookmanOldStyle" w:hAnsi="Arial" w:cs="Arial"/>
          <w:sz w:val="24"/>
          <w:szCs w:val="24"/>
        </w:rPr>
        <w:lastRenderedPageBreak/>
        <w:t xml:space="preserve">Neste sentido buscam atuar como elementos de transformação na forma como a sociedade paraense reconhecia seus heróis e fatos importantes, principalmente relacionados </w:t>
      </w:r>
      <w:proofErr w:type="gramStart"/>
      <w:r w:rsidRPr="00E84D6F">
        <w:rPr>
          <w:rFonts w:ascii="Arial" w:eastAsia="BookmanOldStyle" w:hAnsi="Arial" w:cs="Arial"/>
          <w:sz w:val="24"/>
          <w:szCs w:val="24"/>
        </w:rPr>
        <w:t>a</w:t>
      </w:r>
      <w:proofErr w:type="gramEnd"/>
      <w:r w:rsidRPr="00E84D6F">
        <w:rPr>
          <w:rFonts w:ascii="Arial" w:eastAsia="BookmanOldStyle" w:hAnsi="Arial" w:cs="Arial"/>
          <w:sz w:val="24"/>
          <w:szCs w:val="24"/>
        </w:rPr>
        <w:t xml:space="preserve"> fundação da cidade de Santa Maria de Belém. </w:t>
      </w:r>
    </w:p>
    <w:p w:rsidR="00E55D66" w:rsidRPr="00E84D6F" w:rsidRDefault="001E3106" w:rsidP="00E84D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BookmanOldStyle" w:hAnsi="Arial" w:cs="Arial"/>
          <w:sz w:val="24"/>
          <w:szCs w:val="24"/>
        </w:rPr>
      </w:pPr>
      <w:r w:rsidRPr="00E84D6F">
        <w:rPr>
          <w:rFonts w:ascii="Arial" w:eastAsia="BookmanOldStyle" w:hAnsi="Arial" w:cs="Arial"/>
          <w:sz w:val="24"/>
          <w:szCs w:val="24"/>
        </w:rPr>
        <w:t xml:space="preserve">Vale destacar o papel fundamental do seu mecenas, o intendente Antônio Lemos que ofereceu a Theodoro Braga, condições para que seu intento fosse realizado. No sentido em que se tratando de dar uma imagem satisfatória a fundação de Belém. </w:t>
      </w:r>
    </w:p>
    <w:p w:rsidR="001E3106" w:rsidRPr="00E84D6F" w:rsidRDefault="001E3106" w:rsidP="00E84D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BookmanOldStyle" w:hAnsi="Arial" w:cs="Arial"/>
          <w:sz w:val="24"/>
          <w:szCs w:val="24"/>
        </w:rPr>
      </w:pPr>
      <w:r w:rsidRPr="00E84D6F">
        <w:rPr>
          <w:rFonts w:ascii="Arial" w:eastAsia="BookmanOldStyle" w:hAnsi="Arial" w:cs="Arial"/>
          <w:sz w:val="24"/>
          <w:szCs w:val="24"/>
        </w:rPr>
        <w:t>Tal perspectiva conectava-se aos interesses do intendente de fazer desta cidade o modelo de progresso e modernização.  Além disto, sua trajetória profissional contribuiu para sua formação intelectual, seus contatos com artistas e intelectuais franceses permitiu a ele experimentar o dialogo entre história e arte.</w:t>
      </w:r>
    </w:p>
    <w:p w:rsidR="0014065A" w:rsidRPr="00E84D6F" w:rsidRDefault="001E3106" w:rsidP="00E84D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BookmanOldStyle" w:hAnsi="Arial" w:cs="Arial"/>
          <w:sz w:val="24"/>
          <w:szCs w:val="24"/>
        </w:rPr>
      </w:pPr>
      <w:r w:rsidRPr="00E84D6F">
        <w:rPr>
          <w:rFonts w:ascii="Arial" w:eastAsia="BookmanOldStyle" w:hAnsi="Arial" w:cs="Arial"/>
          <w:sz w:val="24"/>
          <w:szCs w:val="24"/>
        </w:rPr>
        <w:t xml:space="preserve">O pintor historiador paraense não foi apenas um artista, ou mesmo um historiador competente, </w:t>
      </w:r>
      <w:r w:rsidR="001942BB" w:rsidRPr="00E84D6F">
        <w:rPr>
          <w:rFonts w:ascii="Arial" w:eastAsia="BookmanOldStyle" w:hAnsi="Arial" w:cs="Arial"/>
          <w:sz w:val="24"/>
          <w:szCs w:val="24"/>
        </w:rPr>
        <w:t>sua obra foi “multiforme”, como destaca Coelho:</w:t>
      </w:r>
    </w:p>
    <w:p w:rsidR="001942BB" w:rsidRPr="00E84D6F" w:rsidRDefault="001942BB" w:rsidP="00E84D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BookmanOldStyle" w:hAnsi="Arial" w:cs="Arial"/>
          <w:sz w:val="24"/>
          <w:szCs w:val="24"/>
        </w:rPr>
      </w:pPr>
    </w:p>
    <w:p w:rsidR="001942BB" w:rsidRPr="00E84D6F" w:rsidRDefault="001942BB" w:rsidP="00E84D6F">
      <w:pPr>
        <w:autoSpaceDE w:val="0"/>
        <w:autoSpaceDN w:val="0"/>
        <w:adjustRightInd w:val="0"/>
        <w:spacing w:after="0" w:line="360" w:lineRule="auto"/>
        <w:ind w:left="2124"/>
        <w:jc w:val="both"/>
        <w:rPr>
          <w:rFonts w:ascii="Arial" w:hAnsi="Arial" w:cs="Arial"/>
          <w:i/>
          <w:sz w:val="24"/>
          <w:szCs w:val="24"/>
        </w:rPr>
      </w:pPr>
      <w:r w:rsidRPr="00E84D6F">
        <w:rPr>
          <w:rFonts w:ascii="Arial" w:hAnsi="Arial" w:cs="Arial"/>
          <w:i/>
          <w:sz w:val="24"/>
          <w:szCs w:val="24"/>
        </w:rPr>
        <w:t xml:space="preserve">“O significado literal do termo multiforme como sendo “aquilo que tem muitas formas” ganha força quando a referência é a obra de Theodoro Braga, pois, além de pintor, decorador, artista gráfico, designer e ilustrador, o artista percorreu também os caminhos da intelectualidade como crítico de arte, historiador, geógrafo, sociólogo, administrador e </w:t>
      </w:r>
      <w:proofErr w:type="gramStart"/>
      <w:r w:rsidRPr="00E84D6F">
        <w:rPr>
          <w:rFonts w:ascii="Arial" w:hAnsi="Arial" w:cs="Arial"/>
          <w:i/>
          <w:sz w:val="24"/>
          <w:szCs w:val="24"/>
        </w:rPr>
        <w:t>educador.</w:t>
      </w:r>
      <w:proofErr w:type="gramEnd"/>
      <w:r w:rsidRPr="00E84D6F">
        <w:rPr>
          <w:rFonts w:ascii="Arial" w:hAnsi="Arial" w:cs="Arial"/>
          <w:i/>
          <w:sz w:val="24"/>
          <w:szCs w:val="24"/>
        </w:rPr>
        <w:t>”</w:t>
      </w:r>
      <w:r w:rsidR="005A0B00" w:rsidRPr="00E84D6F">
        <w:rPr>
          <w:rStyle w:val="Refdenotaderodap"/>
          <w:rFonts w:ascii="Arial" w:hAnsi="Arial" w:cs="Arial"/>
          <w:i/>
          <w:sz w:val="24"/>
          <w:szCs w:val="24"/>
        </w:rPr>
        <w:footnoteReference w:id="4"/>
      </w:r>
    </w:p>
    <w:p w:rsidR="001942BB" w:rsidRPr="00E84D6F" w:rsidRDefault="001942BB" w:rsidP="00E84D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BookmanOldStyle" w:hAnsi="Arial" w:cs="Arial"/>
          <w:sz w:val="24"/>
          <w:szCs w:val="24"/>
        </w:rPr>
      </w:pPr>
    </w:p>
    <w:p w:rsidR="00E55D66" w:rsidRPr="00E84D6F" w:rsidRDefault="001E3106" w:rsidP="00E84D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BookmanOldStyle" w:hAnsi="Arial" w:cs="Arial"/>
          <w:sz w:val="24"/>
          <w:szCs w:val="24"/>
        </w:rPr>
      </w:pPr>
      <w:r w:rsidRPr="00E84D6F">
        <w:rPr>
          <w:rFonts w:ascii="Arial" w:eastAsia="BookmanOldStyle" w:hAnsi="Arial" w:cs="Arial"/>
          <w:sz w:val="24"/>
          <w:szCs w:val="24"/>
        </w:rPr>
        <w:t xml:space="preserve">Tal diálogo propiciou a sua obra um caráter diferencial o de um testemunho crítico de seu tempo em relação ao passado. </w:t>
      </w:r>
    </w:p>
    <w:p w:rsidR="00E55D66" w:rsidRPr="00E84D6F" w:rsidRDefault="00AF13C8" w:rsidP="00E84D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BookmanOldStyle" w:hAnsi="Arial" w:cs="Arial"/>
          <w:sz w:val="24"/>
          <w:szCs w:val="24"/>
        </w:rPr>
      </w:pPr>
      <w:r w:rsidRPr="00E84D6F">
        <w:rPr>
          <w:rFonts w:ascii="Arial" w:eastAsia="BookmanOldStyle" w:hAnsi="Arial" w:cs="Arial"/>
          <w:sz w:val="24"/>
          <w:szCs w:val="24"/>
        </w:rPr>
        <w:t>A busca de responder a questão o que lembrar ou esquecer?</w:t>
      </w:r>
      <w:r w:rsidR="001E3106" w:rsidRPr="00E84D6F">
        <w:rPr>
          <w:rFonts w:ascii="Arial" w:eastAsia="BookmanOldStyle" w:hAnsi="Arial" w:cs="Arial"/>
          <w:sz w:val="24"/>
          <w:szCs w:val="24"/>
        </w:rPr>
        <w:t xml:space="preserve"> Neste sentido destaca-se a obra referencial de sua trajetória (não sem polêmicas): “A </w:t>
      </w:r>
      <w:r w:rsidR="001E3106" w:rsidRPr="00E84D6F">
        <w:rPr>
          <w:rFonts w:ascii="Arial" w:eastAsia="BookmanOldStyle" w:hAnsi="Arial" w:cs="Arial"/>
          <w:sz w:val="24"/>
          <w:szCs w:val="24"/>
        </w:rPr>
        <w:lastRenderedPageBreak/>
        <w:t>fundação</w:t>
      </w:r>
      <w:r w:rsidR="00775CDE" w:rsidRPr="00E84D6F">
        <w:rPr>
          <w:rFonts w:ascii="Arial" w:eastAsia="BookmanOldStyle" w:hAnsi="Arial" w:cs="Arial"/>
          <w:sz w:val="24"/>
          <w:szCs w:val="24"/>
        </w:rPr>
        <w:t xml:space="preserve"> da cidade de Nossa Senhora </w:t>
      </w:r>
      <w:r w:rsidR="001E3106" w:rsidRPr="00E84D6F">
        <w:rPr>
          <w:rFonts w:ascii="Arial" w:eastAsia="BookmanOldStyle" w:hAnsi="Arial" w:cs="Arial"/>
          <w:sz w:val="24"/>
          <w:szCs w:val="24"/>
        </w:rPr>
        <w:t>de Belém</w:t>
      </w:r>
      <w:r w:rsidR="00775CDE" w:rsidRPr="00E84D6F">
        <w:rPr>
          <w:rFonts w:ascii="Arial" w:eastAsia="BookmanOldStyle" w:hAnsi="Arial" w:cs="Arial"/>
          <w:sz w:val="24"/>
          <w:szCs w:val="24"/>
        </w:rPr>
        <w:t xml:space="preserve"> do Pará</w:t>
      </w:r>
      <w:r w:rsidR="001E3106" w:rsidRPr="00E84D6F">
        <w:rPr>
          <w:rFonts w:ascii="Arial" w:eastAsia="BookmanOldStyle" w:hAnsi="Arial" w:cs="Arial"/>
          <w:sz w:val="24"/>
          <w:szCs w:val="24"/>
        </w:rPr>
        <w:t>” de 1908</w:t>
      </w:r>
      <w:r w:rsidR="005A0B00" w:rsidRPr="00E84D6F">
        <w:rPr>
          <w:rStyle w:val="Refdenotaderodap"/>
          <w:rFonts w:ascii="Arial" w:eastAsia="BookmanOldStyle" w:hAnsi="Arial" w:cs="Arial"/>
          <w:sz w:val="24"/>
          <w:szCs w:val="24"/>
        </w:rPr>
        <w:footnoteReference w:id="5"/>
      </w:r>
      <w:r w:rsidR="001E3106" w:rsidRPr="00E84D6F">
        <w:rPr>
          <w:rFonts w:ascii="Arial" w:eastAsia="BookmanOldStyle" w:hAnsi="Arial" w:cs="Arial"/>
          <w:sz w:val="24"/>
          <w:szCs w:val="24"/>
        </w:rPr>
        <w:t xml:space="preserve">. Cada elemento ali retratado possui uma gama de significados resultando de leituras e releituras. </w:t>
      </w:r>
    </w:p>
    <w:p w:rsidR="008937A7" w:rsidRPr="00E84D6F" w:rsidRDefault="008937A7" w:rsidP="00E84D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BookmanOldStyle" w:hAnsi="Arial" w:cs="Arial"/>
          <w:sz w:val="24"/>
          <w:szCs w:val="24"/>
        </w:rPr>
      </w:pPr>
    </w:p>
    <w:p w:rsidR="008937A7" w:rsidRPr="00E84D6F" w:rsidRDefault="008937A7" w:rsidP="00E84D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BookmanOldStyle" w:hAnsi="Arial" w:cs="Arial"/>
          <w:sz w:val="24"/>
          <w:szCs w:val="24"/>
        </w:rPr>
      </w:pPr>
      <w:r w:rsidRPr="00E84D6F">
        <w:rPr>
          <w:rFonts w:ascii="Arial" w:eastAsia="BookmanOldStyle" w:hAnsi="Arial" w:cs="Arial"/>
          <w:noProof/>
          <w:sz w:val="24"/>
          <w:szCs w:val="24"/>
          <w:lang w:eastAsia="pt-BR"/>
        </w:rPr>
        <w:drawing>
          <wp:inline distT="0" distB="0" distL="0" distR="0" wp14:anchorId="6BDF5218" wp14:editId="715D4279">
            <wp:extent cx="4676775" cy="28384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ndação de Belém Teodoro Brag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225" cy="28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37A7" w:rsidRPr="00E84D6F" w:rsidRDefault="008937A7" w:rsidP="00E84D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BookmanOldStyle" w:hAnsi="Arial" w:cs="Arial"/>
          <w:sz w:val="24"/>
          <w:szCs w:val="24"/>
        </w:rPr>
      </w:pPr>
    </w:p>
    <w:p w:rsidR="001E3106" w:rsidRPr="00E84D6F" w:rsidRDefault="001E3106" w:rsidP="00E84D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BookmanOldStyle" w:hAnsi="Arial" w:cs="Arial"/>
          <w:sz w:val="24"/>
          <w:szCs w:val="24"/>
        </w:rPr>
      </w:pPr>
      <w:r w:rsidRPr="00E84D6F">
        <w:rPr>
          <w:rFonts w:ascii="Arial" w:eastAsia="BookmanOldStyle" w:hAnsi="Arial" w:cs="Arial"/>
          <w:sz w:val="24"/>
          <w:szCs w:val="24"/>
        </w:rPr>
        <w:t xml:space="preserve">Cabe salientar que para a produção deste quadro o autor fez uma pesquisa notável buscando indícios e maior quantidade de informações sobre este evento em autores como Arthur Vianna e Domingos </w:t>
      </w:r>
      <w:proofErr w:type="spellStart"/>
      <w:r w:rsidRPr="00E84D6F">
        <w:rPr>
          <w:rFonts w:ascii="Arial" w:eastAsia="BookmanOldStyle" w:hAnsi="Arial" w:cs="Arial"/>
          <w:sz w:val="24"/>
          <w:szCs w:val="24"/>
        </w:rPr>
        <w:t>Antonio</w:t>
      </w:r>
      <w:proofErr w:type="spellEnd"/>
      <w:r w:rsidRPr="00E84D6F">
        <w:rPr>
          <w:rFonts w:ascii="Arial" w:eastAsia="BookmanOldStyle" w:hAnsi="Arial" w:cs="Arial"/>
          <w:sz w:val="24"/>
          <w:szCs w:val="24"/>
        </w:rPr>
        <w:t xml:space="preserve"> </w:t>
      </w:r>
      <w:proofErr w:type="spellStart"/>
      <w:r w:rsidRPr="00E84D6F">
        <w:rPr>
          <w:rFonts w:ascii="Arial" w:eastAsia="BookmanOldStyle" w:hAnsi="Arial" w:cs="Arial"/>
          <w:sz w:val="24"/>
          <w:szCs w:val="24"/>
        </w:rPr>
        <w:t>Raiol</w:t>
      </w:r>
      <w:proofErr w:type="spellEnd"/>
      <w:r w:rsidRPr="00E84D6F">
        <w:rPr>
          <w:rFonts w:ascii="Arial" w:eastAsia="BookmanOldStyle" w:hAnsi="Arial" w:cs="Arial"/>
          <w:sz w:val="24"/>
          <w:szCs w:val="24"/>
        </w:rPr>
        <w:t xml:space="preserve"> entre outros.</w:t>
      </w:r>
    </w:p>
    <w:p w:rsidR="00E55D66" w:rsidRPr="00E84D6F" w:rsidRDefault="001E3106" w:rsidP="00E84D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BookmanOldStyle" w:hAnsi="Arial" w:cs="Arial"/>
          <w:sz w:val="24"/>
          <w:szCs w:val="24"/>
        </w:rPr>
      </w:pPr>
      <w:r w:rsidRPr="00E84D6F">
        <w:rPr>
          <w:rFonts w:ascii="Arial" w:eastAsia="BookmanOldStyle" w:hAnsi="Arial" w:cs="Arial"/>
          <w:sz w:val="24"/>
          <w:szCs w:val="24"/>
        </w:rPr>
        <w:t xml:space="preserve">A partir de interpretações realizadas Theodoro Braga selecionou as personagens, objetos e paisagens que melhor representariam aquele momento. Desta forma inseriu, modificou e reinscreveu levando em conta uma nova perspectiva. </w:t>
      </w:r>
    </w:p>
    <w:p w:rsidR="001E3106" w:rsidRPr="00E84D6F" w:rsidRDefault="00E55D66" w:rsidP="00E84D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BookmanOldStyle" w:hAnsi="Arial" w:cs="Arial"/>
          <w:sz w:val="24"/>
          <w:szCs w:val="24"/>
        </w:rPr>
      </w:pPr>
      <w:r w:rsidRPr="00E84D6F">
        <w:rPr>
          <w:rFonts w:ascii="Arial" w:eastAsia="BookmanOldStyle" w:hAnsi="Arial" w:cs="Arial"/>
          <w:sz w:val="24"/>
          <w:szCs w:val="24"/>
        </w:rPr>
        <w:t>Tratava-se</w:t>
      </w:r>
      <w:r w:rsidR="001E3106" w:rsidRPr="00E84D6F">
        <w:rPr>
          <w:rFonts w:ascii="Arial" w:eastAsia="BookmanOldStyle" w:hAnsi="Arial" w:cs="Arial"/>
          <w:sz w:val="24"/>
          <w:szCs w:val="24"/>
        </w:rPr>
        <w:t xml:space="preserve"> de dá novos contornos a encontros, como o do indígena com o branco, que em vez de reproduzir a imagem do nativo curioso e passivo com a chegada dos viajantes apresenta-o como furiosos e insatisfeitos, seu empenho como artista acompanhava o de pesquisador da história e norteava </w:t>
      </w:r>
      <w:r w:rsidR="001E3106" w:rsidRPr="00E84D6F">
        <w:rPr>
          <w:rFonts w:ascii="Arial" w:eastAsia="BookmanOldStyle" w:hAnsi="Arial" w:cs="Arial"/>
          <w:sz w:val="24"/>
          <w:szCs w:val="24"/>
        </w:rPr>
        <w:lastRenderedPageBreak/>
        <w:t>seu intento que ia além de simplesmente pintar belas obras de arte como destaca Figueiredo:</w:t>
      </w:r>
    </w:p>
    <w:p w:rsidR="001E3106" w:rsidRPr="00E84D6F" w:rsidRDefault="001E3106" w:rsidP="00E84D6F">
      <w:pPr>
        <w:autoSpaceDE w:val="0"/>
        <w:autoSpaceDN w:val="0"/>
        <w:adjustRightInd w:val="0"/>
        <w:spacing w:after="0" w:line="360" w:lineRule="auto"/>
        <w:ind w:left="2124" w:firstLine="708"/>
        <w:jc w:val="both"/>
        <w:rPr>
          <w:rFonts w:ascii="Arial" w:eastAsia="BookmanOldStyle" w:hAnsi="Arial" w:cs="Arial"/>
          <w:i/>
          <w:sz w:val="24"/>
          <w:szCs w:val="24"/>
        </w:rPr>
      </w:pPr>
      <w:r w:rsidRPr="00E84D6F">
        <w:rPr>
          <w:rFonts w:ascii="Arial" w:eastAsia="BookmanOldStyle" w:hAnsi="Arial" w:cs="Arial"/>
          <w:i/>
          <w:sz w:val="24"/>
          <w:szCs w:val="24"/>
        </w:rPr>
        <w:t xml:space="preserve">“Theodoro Braga com esta tela, aproximou as fronteiras tênues entre os pincéis e as letras na tentativa de constituição de </w:t>
      </w:r>
      <w:proofErr w:type="gramStart"/>
      <w:r w:rsidRPr="00E84D6F">
        <w:rPr>
          <w:rFonts w:ascii="Arial" w:eastAsia="BookmanOldStyle" w:hAnsi="Arial" w:cs="Arial"/>
          <w:i/>
          <w:sz w:val="24"/>
          <w:szCs w:val="24"/>
        </w:rPr>
        <w:t>uma outra</w:t>
      </w:r>
      <w:proofErr w:type="gramEnd"/>
      <w:r w:rsidRPr="00E84D6F">
        <w:rPr>
          <w:rFonts w:ascii="Arial" w:eastAsia="BookmanOldStyle" w:hAnsi="Arial" w:cs="Arial"/>
          <w:i/>
          <w:sz w:val="24"/>
          <w:szCs w:val="24"/>
        </w:rPr>
        <w:t xml:space="preserve"> história nacional, na qual a Amazônia, melhor ainda que outras paragens do país, pintadas por seus colegas de ofício, deveria ocupar um lugar de destaque.”</w:t>
      </w:r>
      <w:r w:rsidR="005A0B00" w:rsidRPr="00E84D6F">
        <w:rPr>
          <w:rStyle w:val="Refdenotaderodap"/>
          <w:rFonts w:ascii="Arial" w:eastAsia="BookmanOldStyle" w:hAnsi="Arial" w:cs="Arial"/>
          <w:i/>
          <w:sz w:val="24"/>
          <w:szCs w:val="24"/>
        </w:rPr>
        <w:footnoteReference w:id="6"/>
      </w:r>
    </w:p>
    <w:p w:rsidR="001E3106" w:rsidRPr="00E84D6F" w:rsidRDefault="001E3106" w:rsidP="00E84D6F">
      <w:pPr>
        <w:autoSpaceDE w:val="0"/>
        <w:autoSpaceDN w:val="0"/>
        <w:adjustRightInd w:val="0"/>
        <w:spacing w:after="0" w:line="360" w:lineRule="auto"/>
        <w:ind w:left="2124" w:firstLine="708"/>
        <w:jc w:val="both"/>
        <w:rPr>
          <w:rFonts w:ascii="Arial" w:eastAsia="BookmanOldStyle" w:hAnsi="Arial" w:cs="Arial"/>
          <w:i/>
          <w:sz w:val="24"/>
          <w:szCs w:val="24"/>
        </w:rPr>
      </w:pPr>
      <w:r w:rsidRPr="00E84D6F">
        <w:rPr>
          <w:rFonts w:ascii="Arial" w:eastAsia="BookmanOldStyle" w:hAnsi="Arial" w:cs="Arial"/>
          <w:i/>
          <w:sz w:val="24"/>
          <w:szCs w:val="24"/>
        </w:rPr>
        <w:t xml:space="preserve"> </w:t>
      </w:r>
    </w:p>
    <w:p w:rsidR="0068033A" w:rsidRPr="00E84D6F" w:rsidRDefault="00D72643" w:rsidP="00E84D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BookmanOldStyle" w:hAnsi="Arial" w:cs="Arial"/>
          <w:sz w:val="24"/>
          <w:szCs w:val="24"/>
        </w:rPr>
      </w:pPr>
      <w:r w:rsidRPr="00E84D6F">
        <w:rPr>
          <w:rFonts w:ascii="Arial" w:eastAsia="BookmanOldStyle" w:hAnsi="Arial" w:cs="Arial"/>
          <w:sz w:val="24"/>
          <w:szCs w:val="24"/>
        </w:rPr>
        <w:t>O artista apoiado por seu mecenas praticamente demarcou uma referência na arte e na história do Pará. Afinal lançava ali bases fortes para o nacionalismo por este defendido na pintura e nas letras.</w:t>
      </w:r>
    </w:p>
    <w:p w:rsidR="00AE3E9A" w:rsidRPr="00E84D6F" w:rsidRDefault="0068033A" w:rsidP="00E84D6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4D6F">
        <w:rPr>
          <w:rFonts w:ascii="Arial" w:hAnsi="Arial" w:cs="Arial"/>
          <w:sz w:val="24"/>
          <w:szCs w:val="24"/>
        </w:rPr>
        <w:t xml:space="preserve">Neste período do século XIX, havia um provimento intelectual movido pelas ideias nacionalistas, e para tanto </w:t>
      </w:r>
      <w:proofErr w:type="gramStart"/>
      <w:r w:rsidRPr="00E84D6F">
        <w:rPr>
          <w:rFonts w:ascii="Arial" w:hAnsi="Arial" w:cs="Arial"/>
          <w:sz w:val="24"/>
          <w:szCs w:val="24"/>
        </w:rPr>
        <w:t>necessitava-se</w:t>
      </w:r>
      <w:proofErr w:type="gramEnd"/>
      <w:r w:rsidRPr="00E84D6F">
        <w:rPr>
          <w:rFonts w:ascii="Arial" w:hAnsi="Arial" w:cs="Arial"/>
          <w:sz w:val="24"/>
          <w:szCs w:val="24"/>
        </w:rPr>
        <w:t xml:space="preserve"> entender como deu-se a formaç</w:t>
      </w:r>
      <w:r w:rsidR="000B38A2" w:rsidRPr="00E84D6F">
        <w:rPr>
          <w:rFonts w:ascii="Arial" w:hAnsi="Arial" w:cs="Arial"/>
          <w:sz w:val="24"/>
          <w:szCs w:val="24"/>
        </w:rPr>
        <w:t>ão br</w:t>
      </w:r>
      <w:r w:rsidR="00E84D6F" w:rsidRPr="00E84D6F">
        <w:rPr>
          <w:rFonts w:ascii="Arial" w:hAnsi="Arial" w:cs="Arial"/>
          <w:sz w:val="24"/>
          <w:szCs w:val="24"/>
        </w:rPr>
        <w:t>asileira.</w:t>
      </w:r>
    </w:p>
    <w:p w:rsidR="00AE3E9A" w:rsidRPr="00E84D6F" w:rsidRDefault="00D72643" w:rsidP="00E84D6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4D6F">
        <w:rPr>
          <w:rFonts w:ascii="Arial" w:hAnsi="Arial" w:cs="Arial"/>
          <w:sz w:val="24"/>
          <w:szCs w:val="24"/>
        </w:rPr>
        <w:t xml:space="preserve">Partindo da referência imagética do quadro Fundação da cidade de </w:t>
      </w:r>
      <w:r w:rsidR="00AF13C8" w:rsidRPr="00E84D6F">
        <w:rPr>
          <w:rFonts w:ascii="Arial" w:hAnsi="Arial" w:cs="Arial"/>
          <w:sz w:val="24"/>
          <w:szCs w:val="24"/>
        </w:rPr>
        <w:t>Belém de 1908 fica visível</w:t>
      </w:r>
      <w:r w:rsidRPr="00E84D6F">
        <w:rPr>
          <w:rFonts w:ascii="Arial" w:hAnsi="Arial" w:cs="Arial"/>
          <w:sz w:val="24"/>
          <w:szCs w:val="24"/>
        </w:rPr>
        <w:t xml:space="preserve"> que esta obra</w:t>
      </w:r>
      <w:r w:rsidR="00AF13C8" w:rsidRPr="00E84D6F">
        <w:rPr>
          <w:rFonts w:ascii="Arial" w:hAnsi="Arial" w:cs="Arial"/>
          <w:sz w:val="24"/>
          <w:szCs w:val="24"/>
        </w:rPr>
        <w:t xml:space="preserve"> </w:t>
      </w:r>
      <w:r w:rsidRPr="00E84D6F">
        <w:rPr>
          <w:rFonts w:ascii="Arial" w:hAnsi="Arial" w:cs="Arial"/>
          <w:sz w:val="24"/>
          <w:szCs w:val="24"/>
        </w:rPr>
        <w:t>representa um</w:t>
      </w:r>
      <w:r w:rsidR="00E85925" w:rsidRPr="00E84D6F">
        <w:rPr>
          <w:rFonts w:ascii="Arial" w:hAnsi="Arial" w:cs="Arial"/>
          <w:sz w:val="24"/>
          <w:szCs w:val="24"/>
        </w:rPr>
        <w:t xml:space="preserve"> retr</w:t>
      </w:r>
      <w:r w:rsidR="00AF13C8" w:rsidRPr="00E84D6F">
        <w:rPr>
          <w:rFonts w:ascii="Arial" w:hAnsi="Arial" w:cs="Arial"/>
          <w:sz w:val="24"/>
          <w:szCs w:val="24"/>
        </w:rPr>
        <w:t>ato desta cidade na busca por</w:t>
      </w:r>
      <w:r w:rsidR="008A297C" w:rsidRPr="00E84D6F">
        <w:rPr>
          <w:rFonts w:ascii="Arial" w:hAnsi="Arial" w:cs="Arial"/>
          <w:sz w:val="24"/>
          <w:szCs w:val="24"/>
        </w:rPr>
        <w:t xml:space="preserve"> uma imagem símbolo</w:t>
      </w:r>
      <w:r w:rsidR="00E85925" w:rsidRPr="00E84D6F">
        <w:rPr>
          <w:rFonts w:ascii="Arial" w:hAnsi="Arial" w:cs="Arial"/>
          <w:sz w:val="24"/>
          <w:szCs w:val="24"/>
        </w:rPr>
        <w:t xml:space="preserve"> da identidade nacional na Amazônia.</w:t>
      </w:r>
      <w:r w:rsidR="00AF13C8" w:rsidRPr="00E84D6F">
        <w:rPr>
          <w:rFonts w:ascii="Arial" w:hAnsi="Arial" w:cs="Arial"/>
          <w:sz w:val="24"/>
          <w:szCs w:val="24"/>
        </w:rPr>
        <w:t xml:space="preserve"> </w:t>
      </w:r>
    </w:p>
    <w:p w:rsidR="00AE3E9A" w:rsidRPr="00E84D6F" w:rsidRDefault="00AF13C8" w:rsidP="00E84D6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4D6F">
        <w:rPr>
          <w:rFonts w:ascii="Arial" w:hAnsi="Arial" w:cs="Arial"/>
          <w:sz w:val="24"/>
          <w:szCs w:val="24"/>
        </w:rPr>
        <w:t xml:space="preserve">Tal empreendimento relacionava-se direta e indiretamente com o </w:t>
      </w:r>
      <w:r w:rsidR="002604F0" w:rsidRPr="00E84D6F">
        <w:rPr>
          <w:rFonts w:ascii="Arial" w:hAnsi="Arial" w:cs="Arial"/>
          <w:sz w:val="24"/>
          <w:szCs w:val="24"/>
        </w:rPr>
        <w:t>afrancesamento das elites urbanas no final do século XIX, para fixar em aceitável ponto de partida para o que seria o processo universalizado de afrancesa</w:t>
      </w:r>
      <w:r w:rsidR="006C7E5C" w:rsidRPr="00E84D6F">
        <w:rPr>
          <w:rFonts w:ascii="Arial" w:hAnsi="Arial" w:cs="Arial"/>
          <w:sz w:val="24"/>
          <w:szCs w:val="24"/>
        </w:rPr>
        <w:t>mento das elites brasileiras bem como estabelecer um modelo de civilidade.</w:t>
      </w:r>
    </w:p>
    <w:p w:rsidR="00B87A95" w:rsidRPr="00E84D6F" w:rsidRDefault="006C7E5C" w:rsidP="00E84D6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4D6F">
        <w:rPr>
          <w:rFonts w:ascii="Arial" w:hAnsi="Arial" w:cs="Arial"/>
          <w:sz w:val="24"/>
          <w:szCs w:val="24"/>
        </w:rPr>
        <w:t xml:space="preserve"> No caso paraense tendo o intendente Antônio Lemos como defensor e mantenedor dos mecanismos de modernidade. Dentre os quais se destacou a arte. Não por acaso a escolha de Theodoro Braga cuja inspiração artística e politica </w:t>
      </w:r>
      <w:proofErr w:type="gramStart"/>
      <w:r w:rsidRPr="00E84D6F">
        <w:rPr>
          <w:rFonts w:ascii="Arial" w:hAnsi="Arial" w:cs="Arial"/>
          <w:sz w:val="24"/>
          <w:szCs w:val="24"/>
        </w:rPr>
        <w:t>era</w:t>
      </w:r>
      <w:proofErr w:type="gramEnd"/>
      <w:r w:rsidRPr="00E84D6F">
        <w:rPr>
          <w:rFonts w:ascii="Arial" w:hAnsi="Arial" w:cs="Arial"/>
          <w:sz w:val="24"/>
          <w:szCs w:val="24"/>
        </w:rPr>
        <w:t xml:space="preserve"> de origem francesa. </w:t>
      </w:r>
      <w:r w:rsidR="00B87A95" w:rsidRPr="00E84D6F">
        <w:rPr>
          <w:rFonts w:ascii="Arial" w:hAnsi="Arial" w:cs="Arial"/>
          <w:sz w:val="24"/>
          <w:szCs w:val="24"/>
        </w:rPr>
        <w:t xml:space="preserve">Sua temporada na França conhecendo não apenas a s técnica de pintura histórica, </w:t>
      </w:r>
      <w:r w:rsidR="008A297C" w:rsidRPr="00E84D6F">
        <w:rPr>
          <w:rFonts w:ascii="Arial" w:hAnsi="Arial" w:cs="Arial"/>
          <w:sz w:val="24"/>
          <w:szCs w:val="24"/>
        </w:rPr>
        <w:t>mas</w:t>
      </w:r>
      <w:r w:rsidR="00B87A95" w:rsidRPr="00E84D6F">
        <w:rPr>
          <w:rFonts w:ascii="Arial" w:hAnsi="Arial" w:cs="Arial"/>
          <w:sz w:val="24"/>
          <w:szCs w:val="24"/>
        </w:rPr>
        <w:t xml:space="preserve"> </w:t>
      </w:r>
      <w:r w:rsidR="008A297C" w:rsidRPr="00E84D6F">
        <w:rPr>
          <w:rFonts w:ascii="Arial" w:hAnsi="Arial" w:cs="Arial"/>
          <w:sz w:val="24"/>
          <w:szCs w:val="24"/>
        </w:rPr>
        <w:t>também</w:t>
      </w:r>
      <w:r w:rsidR="00B87A95" w:rsidRPr="00E84D6F">
        <w:rPr>
          <w:rFonts w:ascii="Arial" w:hAnsi="Arial" w:cs="Arial"/>
          <w:sz w:val="24"/>
          <w:szCs w:val="24"/>
        </w:rPr>
        <w:t xml:space="preserve"> em o conteúdo politico e ideológico em voga.</w:t>
      </w:r>
    </w:p>
    <w:p w:rsidR="0068033A" w:rsidRPr="00E84D6F" w:rsidRDefault="00AD0DE4" w:rsidP="00E84D6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4D6F">
        <w:rPr>
          <w:rFonts w:ascii="Arial" w:hAnsi="Arial" w:cs="Arial"/>
          <w:sz w:val="24"/>
          <w:szCs w:val="24"/>
        </w:rPr>
        <w:lastRenderedPageBreak/>
        <w:t xml:space="preserve">No </w:t>
      </w:r>
      <w:r w:rsidR="00B87A95" w:rsidRPr="00E84D6F">
        <w:rPr>
          <w:rFonts w:ascii="Arial" w:hAnsi="Arial" w:cs="Arial"/>
          <w:sz w:val="24"/>
          <w:szCs w:val="24"/>
        </w:rPr>
        <w:t>entanto, a influência francesa é apenas um traço de seu perfil enquanto pintor e historiador</w:t>
      </w:r>
      <w:r w:rsidRPr="00E84D6F">
        <w:rPr>
          <w:rFonts w:ascii="Arial" w:hAnsi="Arial" w:cs="Arial"/>
          <w:sz w:val="24"/>
          <w:szCs w:val="24"/>
        </w:rPr>
        <w:t>.</w:t>
      </w:r>
      <w:r w:rsidR="00B87A95" w:rsidRPr="00E84D6F">
        <w:rPr>
          <w:rFonts w:ascii="Arial" w:hAnsi="Arial" w:cs="Arial"/>
          <w:sz w:val="24"/>
          <w:szCs w:val="24"/>
        </w:rPr>
        <w:t xml:space="preserve"> Sua abordagem no campo da arte lidava com o constante dialogo com a história e prestava-se a analisar a realidade em relação a um passado, que era construído a partir das imagens em tela. Como corrobora </w:t>
      </w:r>
      <w:r w:rsidRPr="00E84D6F">
        <w:rPr>
          <w:rFonts w:ascii="Arial" w:hAnsi="Arial" w:cs="Arial"/>
          <w:sz w:val="24"/>
          <w:szCs w:val="24"/>
        </w:rPr>
        <w:t>Figueiredo:</w:t>
      </w:r>
    </w:p>
    <w:p w:rsidR="002C07C5" w:rsidRPr="00E84D6F" w:rsidRDefault="00AD0DE4" w:rsidP="00E84D6F">
      <w:pPr>
        <w:autoSpaceDE w:val="0"/>
        <w:autoSpaceDN w:val="0"/>
        <w:adjustRightInd w:val="0"/>
        <w:spacing w:after="0" w:line="360" w:lineRule="auto"/>
        <w:ind w:left="2124"/>
        <w:jc w:val="both"/>
        <w:rPr>
          <w:rFonts w:ascii="Arial" w:hAnsi="Arial" w:cs="Arial"/>
          <w:i/>
          <w:sz w:val="24"/>
          <w:szCs w:val="24"/>
        </w:rPr>
      </w:pPr>
      <w:r w:rsidRPr="00E84D6F">
        <w:rPr>
          <w:rFonts w:ascii="Arial" w:hAnsi="Arial" w:cs="Arial"/>
          <w:i/>
          <w:sz w:val="24"/>
          <w:szCs w:val="24"/>
        </w:rPr>
        <w:t>“(...</w:t>
      </w:r>
      <w:proofErr w:type="gramStart"/>
      <w:r w:rsidRPr="00E84D6F">
        <w:rPr>
          <w:rFonts w:ascii="Arial" w:hAnsi="Arial" w:cs="Arial"/>
          <w:i/>
          <w:sz w:val="24"/>
          <w:szCs w:val="24"/>
        </w:rPr>
        <w:t>)a</w:t>
      </w:r>
      <w:proofErr w:type="gramEnd"/>
      <w:r w:rsidRPr="00E84D6F">
        <w:rPr>
          <w:rFonts w:ascii="Arial" w:hAnsi="Arial" w:cs="Arial"/>
          <w:i/>
          <w:sz w:val="24"/>
          <w:szCs w:val="24"/>
        </w:rPr>
        <w:t xml:space="preserve"> ênfase na história tomou conta da obra de Theodoro Braga. O motivo desta escolha não se devia unicamente ao fato de a pintura histórica ainda ser considerada como a mais alta categoria acadêmica e nem de ter sido a principal influência de seu mestre francês Jean-Paul </w:t>
      </w:r>
      <w:proofErr w:type="spellStart"/>
      <w:r w:rsidRPr="00E84D6F">
        <w:rPr>
          <w:rFonts w:ascii="Arial" w:hAnsi="Arial" w:cs="Arial"/>
          <w:i/>
          <w:sz w:val="24"/>
          <w:szCs w:val="24"/>
        </w:rPr>
        <w:t>Laurens</w:t>
      </w:r>
      <w:proofErr w:type="spellEnd"/>
      <w:r w:rsidRPr="00E84D6F">
        <w:rPr>
          <w:rFonts w:ascii="Arial" w:hAnsi="Arial" w:cs="Arial"/>
          <w:i/>
          <w:sz w:val="24"/>
          <w:szCs w:val="24"/>
        </w:rPr>
        <w:t>. Aqui está a fresta da significação da produção da arte, com seus processos técnicos, estilos e conflitos com a realidade. Na trajetória da pintura de Theodoro Braga, o momento em que esses paradigmas eclodiram, com plena visualidade, não é difícil de ser percebido.”</w:t>
      </w:r>
      <w:r w:rsidR="005A0B00" w:rsidRPr="00E84D6F">
        <w:rPr>
          <w:rStyle w:val="Refdenotaderodap"/>
          <w:rFonts w:ascii="Arial" w:hAnsi="Arial" w:cs="Arial"/>
          <w:i/>
          <w:sz w:val="24"/>
          <w:szCs w:val="24"/>
        </w:rPr>
        <w:footnoteReference w:id="7"/>
      </w:r>
    </w:p>
    <w:p w:rsidR="00B9364A" w:rsidRPr="00E84D6F" w:rsidRDefault="00B9364A" w:rsidP="00E84D6F">
      <w:pPr>
        <w:autoSpaceDE w:val="0"/>
        <w:autoSpaceDN w:val="0"/>
        <w:adjustRightInd w:val="0"/>
        <w:spacing w:after="0" w:line="360" w:lineRule="auto"/>
        <w:ind w:left="2124"/>
        <w:jc w:val="both"/>
        <w:rPr>
          <w:rFonts w:ascii="Arial" w:hAnsi="Arial" w:cs="Arial"/>
          <w:i/>
          <w:sz w:val="24"/>
          <w:szCs w:val="24"/>
        </w:rPr>
      </w:pPr>
    </w:p>
    <w:p w:rsidR="00B9364A" w:rsidRPr="00E84D6F" w:rsidRDefault="00B9364A" w:rsidP="00E84D6F">
      <w:pPr>
        <w:spacing w:line="360" w:lineRule="auto"/>
        <w:ind w:firstLine="708"/>
        <w:jc w:val="both"/>
        <w:rPr>
          <w:rFonts w:ascii="Arial" w:eastAsia="BookmanOldStyle" w:hAnsi="Arial" w:cs="Arial"/>
          <w:sz w:val="24"/>
          <w:szCs w:val="24"/>
        </w:rPr>
      </w:pPr>
      <w:r w:rsidRPr="00E84D6F">
        <w:rPr>
          <w:rFonts w:ascii="Arial" w:eastAsia="BookmanOldStyle" w:hAnsi="Arial" w:cs="Arial"/>
          <w:sz w:val="24"/>
          <w:szCs w:val="24"/>
        </w:rPr>
        <w:t xml:space="preserve">Tal perspectiva é notada nas interpretações do autor como o fato do português personagem até então visto como fraco e inoperante, receber do artista paraense outra configuração. Sua chegada representava o futuro promissor e civilizado, a chance de uma Feliz Lusitânia, onde os povos distintos pudessem conviver e desfrutar das recompensas da terra, unidade possível pela influência constante da igreja. </w:t>
      </w:r>
    </w:p>
    <w:p w:rsidR="00B9364A" w:rsidRPr="00E84D6F" w:rsidRDefault="00B9364A" w:rsidP="00E84D6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4D6F">
        <w:rPr>
          <w:rFonts w:ascii="Arial" w:hAnsi="Arial" w:cs="Arial"/>
          <w:sz w:val="24"/>
          <w:szCs w:val="24"/>
        </w:rPr>
        <w:t xml:space="preserve">Para elaboração de sua obra </w:t>
      </w:r>
      <w:r w:rsidR="005657BF" w:rsidRPr="00E84D6F">
        <w:rPr>
          <w:rFonts w:ascii="Arial" w:hAnsi="Arial" w:cs="Arial"/>
          <w:sz w:val="24"/>
          <w:szCs w:val="24"/>
        </w:rPr>
        <w:t>“</w:t>
      </w:r>
      <w:r w:rsidRPr="00E84D6F">
        <w:rPr>
          <w:rFonts w:ascii="Arial" w:hAnsi="Arial" w:cs="Arial"/>
          <w:sz w:val="24"/>
          <w:szCs w:val="24"/>
        </w:rPr>
        <w:t>Theodoro Braga realizou uma verdadeira proeza na interpretação dos documentos e narrativas dos primeiros anos da conquista</w:t>
      </w:r>
      <w:r w:rsidR="005657BF" w:rsidRPr="00E84D6F">
        <w:rPr>
          <w:rFonts w:ascii="Arial" w:hAnsi="Arial" w:cs="Arial"/>
          <w:sz w:val="24"/>
          <w:szCs w:val="24"/>
        </w:rPr>
        <w:t>”,</w:t>
      </w:r>
      <w:r w:rsidR="005657BF" w:rsidRPr="00E84D6F">
        <w:rPr>
          <w:rStyle w:val="Refdenotaderodap"/>
          <w:rFonts w:ascii="Arial" w:hAnsi="Arial" w:cs="Arial"/>
          <w:sz w:val="24"/>
          <w:szCs w:val="24"/>
        </w:rPr>
        <w:footnoteReference w:id="8"/>
      </w:r>
      <w:r w:rsidR="005657BF" w:rsidRPr="00E84D6F">
        <w:rPr>
          <w:rFonts w:ascii="Arial" w:hAnsi="Arial" w:cs="Arial"/>
          <w:sz w:val="24"/>
          <w:szCs w:val="24"/>
        </w:rPr>
        <w:t xml:space="preserve"> </w:t>
      </w:r>
      <w:r w:rsidRPr="00E84D6F">
        <w:rPr>
          <w:rFonts w:ascii="Arial" w:hAnsi="Arial" w:cs="Arial"/>
          <w:sz w:val="24"/>
          <w:szCs w:val="24"/>
        </w:rPr>
        <w:t xml:space="preserve">para tentar comprovar, por exemplo, que a frota de Castelo Branco demorou 18 dias de imagem até aportar à baía do Guajará, no dia 12 de janeiro 1616, data esta que era uma incógnita para os autores do passado que as </w:t>
      </w:r>
      <w:r w:rsidRPr="00E84D6F">
        <w:rPr>
          <w:rFonts w:ascii="Arial" w:hAnsi="Arial" w:cs="Arial"/>
          <w:sz w:val="24"/>
          <w:szCs w:val="24"/>
        </w:rPr>
        <w:lastRenderedPageBreak/>
        <w:t xml:space="preserve">identificações haviam sido feita em pedra e não em madeira como é o caso do forte Presépio. </w:t>
      </w:r>
    </w:p>
    <w:p w:rsidR="00B9364A" w:rsidRPr="00E84D6F" w:rsidRDefault="00B9364A" w:rsidP="00E84D6F">
      <w:pPr>
        <w:spacing w:line="360" w:lineRule="auto"/>
        <w:ind w:firstLine="708"/>
        <w:jc w:val="both"/>
        <w:rPr>
          <w:rFonts w:ascii="Arial" w:eastAsia="BookmanOldStyle" w:hAnsi="Arial" w:cs="Arial"/>
          <w:sz w:val="24"/>
          <w:szCs w:val="24"/>
        </w:rPr>
      </w:pPr>
      <w:r w:rsidRPr="00E84D6F">
        <w:rPr>
          <w:rFonts w:ascii="Arial" w:eastAsia="BookmanOldStyle" w:hAnsi="Arial" w:cs="Arial"/>
          <w:sz w:val="24"/>
          <w:szCs w:val="24"/>
        </w:rPr>
        <w:t xml:space="preserve">Vale ressaltar a forma como o artista concebeu o forte do presépio. Afinal em vez de seguir as orientações tradicionais que apontavam a construção desta em madeira, definiu-a como feita de concreto. Ou seja, mais nobre e imponente de acordo com a ideia de glória que tal evento exigia. </w:t>
      </w:r>
    </w:p>
    <w:p w:rsidR="00B9364A" w:rsidRPr="00E84D6F" w:rsidRDefault="00B9364A" w:rsidP="00E84D6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4D6F">
        <w:rPr>
          <w:rFonts w:ascii="Arial" w:hAnsi="Arial" w:cs="Arial"/>
          <w:sz w:val="24"/>
          <w:szCs w:val="24"/>
        </w:rPr>
        <w:t xml:space="preserve">Esta imagem de fundação a partir de fortaleza de pedra possibilitaria a consolidação da imagem do luso conquistador ao contrário do perfil de viajantes que chegaram </w:t>
      </w:r>
      <w:proofErr w:type="gramStart"/>
      <w:r w:rsidRPr="00E84D6F">
        <w:rPr>
          <w:rFonts w:ascii="Arial" w:hAnsi="Arial" w:cs="Arial"/>
          <w:sz w:val="24"/>
          <w:szCs w:val="24"/>
        </w:rPr>
        <w:t>a</w:t>
      </w:r>
      <w:proofErr w:type="gramEnd"/>
      <w:r w:rsidRPr="00E84D6F">
        <w:rPr>
          <w:rFonts w:ascii="Arial" w:hAnsi="Arial" w:cs="Arial"/>
          <w:sz w:val="24"/>
          <w:szCs w:val="24"/>
        </w:rPr>
        <w:t xml:space="preserve"> baía de Guajará, sem alimento e já sem forças.</w:t>
      </w:r>
    </w:p>
    <w:p w:rsidR="00B9364A" w:rsidRPr="00E84D6F" w:rsidRDefault="00B9364A" w:rsidP="00E84D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BookmanOldStyle" w:hAnsi="Arial" w:cs="Arial"/>
          <w:sz w:val="24"/>
          <w:szCs w:val="24"/>
        </w:rPr>
      </w:pPr>
      <w:r w:rsidRPr="00E84D6F">
        <w:rPr>
          <w:rFonts w:ascii="Arial" w:eastAsia="BookmanOldStyle" w:hAnsi="Arial" w:cs="Arial"/>
          <w:sz w:val="24"/>
          <w:szCs w:val="24"/>
        </w:rPr>
        <w:t xml:space="preserve">Neste sentido, não se tratava apenas de uma pintura feita </w:t>
      </w:r>
      <w:proofErr w:type="gramStart"/>
      <w:r w:rsidRPr="00E84D6F">
        <w:rPr>
          <w:rFonts w:ascii="Arial" w:eastAsia="BookmanOldStyle" w:hAnsi="Arial" w:cs="Arial"/>
          <w:sz w:val="24"/>
          <w:szCs w:val="24"/>
        </w:rPr>
        <w:t>sob encomenda</w:t>
      </w:r>
      <w:proofErr w:type="gramEnd"/>
      <w:r w:rsidRPr="00E84D6F">
        <w:rPr>
          <w:rFonts w:ascii="Arial" w:eastAsia="BookmanOldStyle" w:hAnsi="Arial" w:cs="Arial"/>
          <w:sz w:val="24"/>
          <w:szCs w:val="24"/>
        </w:rPr>
        <w:t xml:space="preserve"> ou para atender os desejos de uma elite preocupada em impor a modernidade a qualquer custo, mas de um discurso com objetivos e interesses bem demarcados.</w:t>
      </w:r>
    </w:p>
    <w:p w:rsidR="000D436E" w:rsidRPr="00E84D6F" w:rsidRDefault="002C07C5" w:rsidP="00E84D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4D6F">
        <w:rPr>
          <w:rFonts w:ascii="Arial" w:hAnsi="Arial" w:cs="Arial"/>
          <w:sz w:val="24"/>
          <w:szCs w:val="24"/>
        </w:rPr>
        <w:t>Tomando a pintura como exemplo.</w:t>
      </w:r>
      <w:r w:rsidR="003C3F32" w:rsidRPr="00E84D6F">
        <w:rPr>
          <w:rFonts w:ascii="Arial" w:hAnsi="Arial" w:cs="Arial"/>
          <w:sz w:val="24"/>
          <w:szCs w:val="24"/>
        </w:rPr>
        <w:t xml:space="preserve"> </w:t>
      </w:r>
      <w:r w:rsidRPr="00E84D6F">
        <w:rPr>
          <w:rFonts w:ascii="Arial" w:hAnsi="Arial" w:cs="Arial"/>
          <w:sz w:val="24"/>
          <w:szCs w:val="24"/>
        </w:rPr>
        <w:t>Nota-se que o sujeito da tela de Theodoro Braga era Francisco Caldeira Castelo Branco, o herói central da conquista.</w:t>
      </w:r>
      <w:r w:rsidR="00134497" w:rsidRPr="00E84D6F">
        <w:rPr>
          <w:rFonts w:ascii="Arial" w:hAnsi="Arial" w:cs="Arial"/>
          <w:sz w:val="24"/>
          <w:szCs w:val="24"/>
        </w:rPr>
        <w:t xml:space="preserve"> E isso </w:t>
      </w:r>
      <w:r w:rsidR="000D436E" w:rsidRPr="00E84D6F">
        <w:rPr>
          <w:rFonts w:ascii="Arial" w:hAnsi="Arial" w:cs="Arial"/>
          <w:sz w:val="24"/>
          <w:szCs w:val="24"/>
        </w:rPr>
        <w:t>não era por acaso. Como aborda Figueiredo:</w:t>
      </w:r>
    </w:p>
    <w:p w:rsidR="000D436E" w:rsidRPr="00E84D6F" w:rsidRDefault="000D436E" w:rsidP="00E84D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9364A" w:rsidRPr="00E84D6F" w:rsidRDefault="000D436E" w:rsidP="00E84D6F">
      <w:pPr>
        <w:autoSpaceDE w:val="0"/>
        <w:autoSpaceDN w:val="0"/>
        <w:adjustRightInd w:val="0"/>
        <w:spacing w:after="0" w:line="360" w:lineRule="auto"/>
        <w:ind w:left="2124" w:firstLine="708"/>
        <w:jc w:val="both"/>
        <w:rPr>
          <w:rFonts w:ascii="Arial" w:hAnsi="Arial" w:cs="Arial"/>
          <w:i/>
          <w:sz w:val="24"/>
          <w:szCs w:val="24"/>
        </w:rPr>
      </w:pPr>
      <w:r w:rsidRPr="00E84D6F">
        <w:rPr>
          <w:rFonts w:ascii="Arial" w:hAnsi="Arial" w:cs="Arial"/>
          <w:i/>
          <w:sz w:val="24"/>
          <w:szCs w:val="24"/>
        </w:rPr>
        <w:t xml:space="preserve"> “Como uma espécie de episódio embrionário, o retrato da fundação de Belém era, por si só e por isso mesmo, um mito fundador da identidade nacional na Amazônia. A escolha do tema possuía, em vista de seu significado histórico, intenções muito evidentes: o nascimento da capital do Pará legitimava a imagem do luso conquistador e criador dessa Feliz Lusitânia como resultado desse encontro de dois povos diferentes.</w:t>
      </w:r>
      <w:proofErr w:type="gramStart"/>
      <w:r w:rsidRPr="00E84D6F">
        <w:rPr>
          <w:rFonts w:ascii="Arial" w:hAnsi="Arial" w:cs="Arial"/>
          <w:i/>
          <w:sz w:val="24"/>
          <w:szCs w:val="24"/>
        </w:rPr>
        <w:t>”</w:t>
      </w:r>
      <w:proofErr w:type="gramEnd"/>
      <w:r w:rsidRPr="00E84D6F">
        <w:rPr>
          <w:rStyle w:val="Refdenotaderodap"/>
          <w:rFonts w:ascii="Arial" w:hAnsi="Arial" w:cs="Arial"/>
          <w:i/>
          <w:sz w:val="24"/>
          <w:szCs w:val="24"/>
        </w:rPr>
        <w:footnoteReference w:id="9"/>
      </w:r>
      <w:r w:rsidR="00134497" w:rsidRPr="00E84D6F">
        <w:rPr>
          <w:rFonts w:ascii="Arial" w:hAnsi="Arial" w:cs="Arial"/>
          <w:i/>
          <w:sz w:val="24"/>
          <w:szCs w:val="24"/>
        </w:rPr>
        <w:t xml:space="preserve"> </w:t>
      </w:r>
    </w:p>
    <w:p w:rsidR="000D436E" w:rsidRPr="00E84D6F" w:rsidRDefault="000D436E" w:rsidP="00E84D6F">
      <w:pPr>
        <w:autoSpaceDE w:val="0"/>
        <w:autoSpaceDN w:val="0"/>
        <w:adjustRightInd w:val="0"/>
        <w:spacing w:after="0" w:line="360" w:lineRule="auto"/>
        <w:ind w:left="2124" w:firstLine="708"/>
        <w:jc w:val="both"/>
        <w:rPr>
          <w:rFonts w:ascii="Arial" w:eastAsia="BookmanOldStyle" w:hAnsi="Arial" w:cs="Arial"/>
          <w:i/>
          <w:sz w:val="24"/>
          <w:szCs w:val="24"/>
        </w:rPr>
      </w:pPr>
    </w:p>
    <w:p w:rsidR="002C07C5" w:rsidRPr="00E84D6F" w:rsidRDefault="002C07C5" w:rsidP="00E84D6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4D6F">
        <w:rPr>
          <w:rFonts w:ascii="Arial" w:hAnsi="Arial" w:cs="Arial"/>
          <w:sz w:val="24"/>
          <w:szCs w:val="24"/>
        </w:rPr>
        <w:t>Vale salientar, que a preferência de Theodoro Braga em apr</w:t>
      </w:r>
      <w:r w:rsidR="007B249B" w:rsidRPr="00E84D6F">
        <w:rPr>
          <w:rFonts w:ascii="Arial" w:hAnsi="Arial" w:cs="Arial"/>
          <w:sz w:val="24"/>
          <w:szCs w:val="24"/>
        </w:rPr>
        <w:t xml:space="preserve">esentar o português como fundador considerava não somente a pesquisa, mas procurava </w:t>
      </w:r>
      <w:r w:rsidR="007B249B" w:rsidRPr="00E84D6F">
        <w:rPr>
          <w:rFonts w:ascii="Arial" w:hAnsi="Arial" w:cs="Arial"/>
          <w:sz w:val="24"/>
          <w:szCs w:val="24"/>
        </w:rPr>
        <w:lastRenderedPageBreak/>
        <w:t>a partir do interesse de marcar a história um evento idealizado, portanto passível de ser aceito pela população paraense e crítica, afinal, tal obra se encaixava perfeitamente nos planos de Theodoro Braga e seu mecenas, o Intendente Antônio Lemos de civilizar, ensinar e modernizar através da arte</w:t>
      </w:r>
      <w:r w:rsidRPr="00E84D6F">
        <w:rPr>
          <w:rFonts w:ascii="Arial" w:hAnsi="Arial" w:cs="Arial"/>
          <w:sz w:val="24"/>
          <w:szCs w:val="24"/>
        </w:rPr>
        <w:t>.</w:t>
      </w:r>
    </w:p>
    <w:p w:rsidR="00545930" w:rsidRPr="00E84D6F" w:rsidRDefault="006C7E5C" w:rsidP="00E84D6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4D6F">
        <w:rPr>
          <w:rFonts w:ascii="Arial" w:hAnsi="Arial" w:cs="Arial"/>
          <w:sz w:val="24"/>
          <w:szCs w:val="24"/>
        </w:rPr>
        <w:t xml:space="preserve">O pintor historiador paraense foi exemplar no </w:t>
      </w:r>
      <w:r w:rsidR="0068033A" w:rsidRPr="00E84D6F">
        <w:rPr>
          <w:rFonts w:ascii="Arial" w:hAnsi="Arial" w:cs="Arial"/>
          <w:sz w:val="24"/>
          <w:szCs w:val="24"/>
        </w:rPr>
        <w:t>emprego pedagógico da imagem. Abordar um determinado tema pura e simplesmente não era sua prioridade, o artista queria inculcar a história em seus expectadores, fazê-los pensar</w:t>
      </w:r>
      <w:r w:rsidR="007B249B" w:rsidRPr="00E84D6F">
        <w:rPr>
          <w:rFonts w:ascii="Arial" w:hAnsi="Arial" w:cs="Arial"/>
          <w:sz w:val="24"/>
          <w:szCs w:val="24"/>
        </w:rPr>
        <w:t>,</w:t>
      </w:r>
      <w:r w:rsidR="0068033A" w:rsidRPr="00E84D6F">
        <w:rPr>
          <w:rFonts w:ascii="Arial" w:hAnsi="Arial" w:cs="Arial"/>
          <w:sz w:val="24"/>
          <w:szCs w:val="24"/>
        </w:rPr>
        <w:t xml:space="preserve"> tirar suas conclusões sobre a fundação e assim construir sua identidade enquanto paraenses.</w:t>
      </w:r>
      <w:r w:rsidR="00775CDE" w:rsidRPr="00E84D6F">
        <w:rPr>
          <w:rFonts w:ascii="Arial" w:hAnsi="Arial" w:cs="Arial"/>
          <w:sz w:val="24"/>
          <w:szCs w:val="24"/>
        </w:rPr>
        <w:t xml:space="preserve"> Desta forma Theodoro Braga perpetuou a imagem gloriosa da fundação</w:t>
      </w:r>
      <w:r w:rsidR="00B9364A" w:rsidRPr="00E84D6F">
        <w:rPr>
          <w:rFonts w:ascii="Arial" w:hAnsi="Arial" w:cs="Arial"/>
          <w:sz w:val="24"/>
          <w:szCs w:val="24"/>
        </w:rPr>
        <w:t>,</w:t>
      </w:r>
      <w:r w:rsidR="00775CDE" w:rsidRPr="00E84D6F">
        <w:rPr>
          <w:rFonts w:ascii="Arial" w:hAnsi="Arial" w:cs="Arial"/>
          <w:sz w:val="24"/>
          <w:szCs w:val="24"/>
        </w:rPr>
        <w:t xml:space="preserve"> conduzido o paraense, mesmo o nativo que desconhecesse as técnicas artísticas, a se orgulhar de sua história pátria mediante a exaltação de sua origem.</w:t>
      </w:r>
    </w:p>
    <w:p w:rsidR="000B38A2" w:rsidRPr="00E84D6F" w:rsidRDefault="00967EF9" w:rsidP="00E84D6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84D6F">
        <w:rPr>
          <w:rFonts w:ascii="Arial" w:hAnsi="Arial" w:cs="Arial"/>
          <w:sz w:val="24"/>
          <w:szCs w:val="24"/>
        </w:rPr>
        <w:t xml:space="preserve">            </w:t>
      </w:r>
    </w:p>
    <w:p w:rsidR="00AD0DE4" w:rsidRPr="00E84D6F" w:rsidRDefault="00AD0DE4" w:rsidP="00E84D6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67EF9" w:rsidRPr="00E84D6F" w:rsidRDefault="00967EF9" w:rsidP="00E84D6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67EF9" w:rsidRPr="00E84D6F" w:rsidRDefault="00967EF9" w:rsidP="00E84D6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45930" w:rsidRPr="00E84D6F" w:rsidRDefault="00545930" w:rsidP="00E84D6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942BB" w:rsidRPr="00E84D6F" w:rsidRDefault="001942BB" w:rsidP="00E84D6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A0B00" w:rsidRPr="00E84D6F" w:rsidRDefault="005A0B00" w:rsidP="00E84D6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84D6F" w:rsidRPr="00E84D6F" w:rsidRDefault="00E84D6F" w:rsidP="00E84D6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84D6F" w:rsidRPr="00E84D6F" w:rsidRDefault="00E84D6F" w:rsidP="00E84D6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84D6F" w:rsidRPr="00E84D6F" w:rsidRDefault="00E84D6F" w:rsidP="00E84D6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84D6F" w:rsidRPr="00E84D6F" w:rsidRDefault="00E84D6F" w:rsidP="00E84D6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84D6F" w:rsidRPr="00E84D6F" w:rsidRDefault="00E84D6F" w:rsidP="00E84D6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84D6F" w:rsidRPr="00E84D6F" w:rsidRDefault="00E84D6F" w:rsidP="00E84D6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84D6F" w:rsidRPr="00E84D6F" w:rsidRDefault="00E84D6F" w:rsidP="00E84D6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84D6F" w:rsidRPr="00E84D6F" w:rsidRDefault="00E84D6F" w:rsidP="00E84D6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84D6F" w:rsidRPr="00E84D6F" w:rsidRDefault="00E84D6F" w:rsidP="00E84D6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84D6F" w:rsidRPr="00E84D6F" w:rsidRDefault="00E84D6F" w:rsidP="00E84D6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84D6F" w:rsidRPr="00E84D6F" w:rsidRDefault="00E84D6F" w:rsidP="00E84D6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45930" w:rsidRPr="00E84D6F" w:rsidRDefault="00AA3984" w:rsidP="008721F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CONSIDERAÇÕES FINAIS</w:t>
      </w:r>
      <w:r w:rsidR="005A0B00" w:rsidRPr="00E84D6F">
        <w:rPr>
          <w:rFonts w:ascii="Arial" w:hAnsi="Arial" w:cs="Arial"/>
          <w:b/>
          <w:sz w:val="24"/>
          <w:szCs w:val="24"/>
        </w:rPr>
        <w:t>.</w:t>
      </w:r>
    </w:p>
    <w:p w:rsidR="00545930" w:rsidRPr="00E84D6F" w:rsidRDefault="00545930" w:rsidP="00E84D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545930" w:rsidRPr="00E84D6F" w:rsidRDefault="00545930" w:rsidP="00E84D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4D6F">
        <w:rPr>
          <w:rFonts w:ascii="Arial" w:hAnsi="Arial" w:cs="Arial"/>
          <w:sz w:val="24"/>
          <w:szCs w:val="24"/>
        </w:rPr>
        <w:t xml:space="preserve">A historiografia a partir da escola de </w:t>
      </w:r>
      <w:proofErr w:type="spellStart"/>
      <w:r w:rsidRPr="00E84D6F">
        <w:rPr>
          <w:rFonts w:ascii="Arial" w:hAnsi="Arial" w:cs="Arial"/>
          <w:sz w:val="24"/>
          <w:szCs w:val="24"/>
        </w:rPr>
        <w:t>Annales</w:t>
      </w:r>
      <w:proofErr w:type="spellEnd"/>
      <w:r w:rsidRPr="00E84D6F">
        <w:rPr>
          <w:rFonts w:ascii="Arial" w:hAnsi="Arial" w:cs="Arial"/>
          <w:sz w:val="24"/>
          <w:szCs w:val="24"/>
        </w:rPr>
        <w:t xml:space="preserve"> abriu um leque de possibilidades de pesquisa. Nesse sentido a pintura surgiu como documento passível de leitura historiográfica, com riquezas de significados que apontam os interesses e objetivos coletivos ou individuais. Em se tratando da arte paraense, percebe-se o seu uso ideológico na mudança nas formas e perspectivas. </w:t>
      </w:r>
    </w:p>
    <w:p w:rsidR="00545930" w:rsidRPr="00E84D6F" w:rsidRDefault="00545930" w:rsidP="00E84D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4D6F">
        <w:rPr>
          <w:rFonts w:ascii="Arial" w:hAnsi="Arial" w:cs="Arial"/>
          <w:sz w:val="24"/>
          <w:szCs w:val="24"/>
        </w:rPr>
        <w:t>Aproveitando-se do momento, em que a pintura da história galgava lugares de influência. Theodoro Braga caracterizava um novo tempo para a história do Pará, fundamentado em pesquisa dos documentos históricos e obras de renome no cenário intelectual, o artista procurou dar novos contornos a momentos emblemáticos da história da “Feliz Lusitânia”. Seu papel</w:t>
      </w:r>
      <w:r w:rsidRPr="00E84D6F">
        <w:rPr>
          <w:rFonts w:ascii="Arial" w:hAnsi="Arial" w:cs="Arial"/>
          <w:b/>
          <w:sz w:val="24"/>
          <w:szCs w:val="24"/>
        </w:rPr>
        <w:t xml:space="preserve"> </w:t>
      </w:r>
      <w:r w:rsidRPr="00E84D6F">
        <w:rPr>
          <w:rFonts w:ascii="Arial" w:hAnsi="Arial" w:cs="Arial"/>
          <w:sz w:val="24"/>
          <w:szCs w:val="24"/>
        </w:rPr>
        <w:t xml:space="preserve">foi fundamental na desconstrução de crenças, na inserção de personagens quando não marginalizados mal interpretados, na critica a elementos inseridos sem uma analise aprofundada. </w:t>
      </w:r>
    </w:p>
    <w:p w:rsidR="00545930" w:rsidRPr="00E84D6F" w:rsidRDefault="00545930" w:rsidP="00E84D6F">
      <w:pPr>
        <w:spacing w:line="36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bookmarkStart w:id="0" w:name="_GoBack"/>
      <w:bookmarkEnd w:id="0"/>
      <w:r w:rsidRPr="00E84D6F">
        <w:rPr>
          <w:rFonts w:ascii="Arial" w:hAnsi="Arial" w:cs="Arial"/>
          <w:sz w:val="24"/>
          <w:szCs w:val="24"/>
        </w:rPr>
        <w:t>Este trabalho buscou analisar a obra de Theodoro Braga a partir da perspectiva de impacto historiográfico e reconstrução de momentos históricos. Levando em conta que a fundação de um espaço implica a criação de valores, símbolos e representações que direcionam e identificam um determinado povo.</w:t>
      </w:r>
      <w:r w:rsidR="004F5ACB" w:rsidRPr="00E84D6F">
        <w:rPr>
          <w:rFonts w:ascii="Arial" w:hAnsi="Arial" w:cs="Arial"/>
          <w:b/>
          <w:sz w:val="24"/>
          <w:szCs w:val="24"/>
        </w:rPr>
        <w:t xml:space="preserve"> </w:t>
      </w:r>
      <w:r w:rsidR="004F5ACB" w:rsidRPr="00E84D6F">
        <w:rPr>
          <w:rFonts w:ascii="Arial" w:hAnsi="Arial" w:cs="Arial"/>
          <w:sz w:val="24"/>
          <w:szCs w:val="24"/>
        </w:rPr>
        <w:t>Em sua tela surge o encontro de dois povos diferentes lusos e indígenas, que constituirão a base dos habitantes desta nova cidade</w:t>
      </w:r>
      <w:r w:rsidR="004F5ACB" w:rsidRPr="00E84D6F">
        <w:rPr>
          <w:rFonts w:ascii="Arial" w:hAnsi="Arial" w:cs="Arial"/>
          <w:b/>
          <w:sz w:val="24"/>
          <w:szCs w:val="24"/>
        </w:rPr>
        <w:t xml:space="preserve">. </w:t>
      </w:r>
      <w:r w:rsidR="004F5ACB" w:rsidRPr="00E84D6F">
        <w:rPr>
          <w:rFonts w:ascii="Arial" w:hAnsi="Arial" w:cs="Arial"/>
          <w:sz w:val="24"/>
          <w:szCs w:val="24"/>
        </w:rPr>
        <w:t>Através desta postura se reescreve a história da fundação de Belém, onde o elemento português, ganha uma grande destaque como aquele que traz a civilização para aqueles que ainda não a conhecem, os ditos selvagens.</w:t>
      </w:r>
    </w:p>
    <w:p w:rsidR="00E85925" w:rsidRPr="00E84D6F" w:rsidRDefault="00545930" w:rsidP="00E84D6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84D6F">
        <w:rPr>
          <w:rFonts w:ascii="Arial" w:hAnsi="Arial" w:cs="Arial"/>
          <w:sz w:val="24"/>
          <w:szCs w:val="24"/>
        </w:rPr>
        <w:t xml:space="preserve">            Em sua obra a Fundação da Cidade de Santa Maria de Belém do Pará, base desse estudo de pesquisa, o autor além de mostrar um momento de clímax da história dessa cidade também representa em sua tela a chamada modernidade da arte no interior da Amazônia. Sua tela consolidaria a imagem de um evento épico,</w:t>
      </w:r>
      <w:r w:rsidR="009A73C6" w:rsidRPr="00E84D6F">
        <w:rPr>
          <w:rFonts w:ascii="Arial" w:hAnsi="Arial" w:cs="Arial"/>
          <w:sz w:val="24"/>
          <w:szCs w:val="24"/>
        </w:rPr>
        <w:t xml:space="preserve"> portanto digno de ser lembrado.</w:t>
      </w:r>
    </w:p>
    <w:p w:rsidR="00967EF9" w:rsidRPr="00E84D6F" w:rsidRDefault="00967EF9" w:rsidP="00E84D6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A0B00" w:rsidRPr="00E84D6F" w:rsidRDefault="005A0B00" w:rsidP="00E84D6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84D6F" w:rsidRPr="00E84D6F" w:rsidRDefault="005A0B00" w:rsidP="00E84D6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84D6F">
        <w:rPr>
          <w:rFonts w:ascii="Arial" w:hAnsi="Arial" w:cs="Arial"/>
          <w:b/>
          <w:sz w:val="24"/>
          <w:szCs w:val="24"/>
        </w:rPr>
        <w:lastRenderedPageBreak/>
        <w:t>REFERÊNCIAS BIBLIOGRÁFICAS.</w:t>
      </w:r>
    </w:p>
    <w:p w:rsidR="00E84D6F" w:rsidRPr="00E84D6F" w:rsidRDefault="00E84D6F" w:rsidP="00E84D6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84D6F">
        <w:rPr>
          <w:rFonts w:ascii="Arial" w:hAnsi="Arial" w:cs="Arial"/>
          <w:sz w:val="24"/>
          <w:szCs w:val="24"/>
        </w:rPr>
        <w:t xml:space="preserve">MANGUEL, Alberto. </w:t>
      </w:r>
      <w:r w:rsidRPr="00E84D6F">
        <w:rPr>
          <w:rFonts w:ascii="Arial" w:hAnsi="Arial" w:cs="Arial"/>
          <w:bCs/>
          <w:sz w:val="24"/>
          <w:szCs w:val="24"/>
        </w:rPr>
        <w:t>Lendo Imagens: Uma história de amor e ódio</w:t>
      </w:r>
      <w:r w:rsidRPr="00E84D6F">
        <w:rPr>
          <w:rFonts w:ascii="Arial" w:hAnsi="Arial" w:cs="Arial"/>
          <w:sz w:val="24"/>
          <w:szCs w:val="24"/>
        </w:rPr>
        <w:t xml:space="preserve">. Tradução de Rubens Figueiredo, </w:t>
      </w:r>
      <w:proofErr w:type="spellStart"/>
      <w:r w:rsidRPr="00E84D6F">
        <w:rPr>
          <w:rFonts w:ascii="Arial" w:hAnsi="Arial" w:cs="Arial"/>
          <w:sz w:val="24"/>
          <w:szCs w:val="24"/>
        </w:rPr>
        <w:t>Rosaura</w:t>
      </w:r>
      <w:proofErr w:type="spellEnd"/>
      <w:r w:rsidRPr="00E84D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4D6F">
        <w:rPr>
          <w:rFonts w:ascii="Arial" w:hAnsi="Arial" w:cs="Arial"/>
          <w:sz w:val="24"/>
          <w:szCs w:val="24"/>
        </w:rPr>
        <w:t>Eichemberg</w:t>
      </w:r>
      <w:proofErr w:type="spellEnd"/>
      <w:r w:rsidRPr="00E84D6F">
        <w:rPr>
          <w:rFonts w:ascii="Arial" w:hAnsi="Arial" w:cs="Arial"/>
          <w:sz w:val="24"/>
          <w:szCs w:val="24"/>
        </w:rPr>
        <w:t xml:space="preserve">, Cláudia </w:t>
      </w:r>
      <w:proofErr w:type="spellStart"/>
      <w:r w:rsidRPr="00E84D6F">
        <w:rPr>
          <w:rFonts w:ascii="Arial" w:hAnsi="Arial" w:cs="Arial"/>
          <w:sz w:val="24"/>
          <w:szCs w:val="24"/>
        </w:rPr>
        <w:t>Strauch</w:t>
      </w:r>
      <w:proofErr w:type="spellEnd"/>
      <w:r w:rsidRPr="00E84D6F">
        <w:rPr>
          <w:rFonts w:ascii="Arial" w:hAnsi="Arial" w:cs="Arial"/>
          <w:sz w:val="24"/>
          <w:szCs w:val="24"/>
        </w:rPr>
        <w:t>. São Paulo: Companhia das Letras, 2001.</w:t>
      </w:r>
    </w:p>
    <w:p w:rsidR="00E84D6F" w:rsidRPr="00E84D6F" w:rsidRDefault="00E84D6F" w:rsidP="00E84D6F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84D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COELHO, Edilson da Silveira. A multiforme obra artística e intelectual de Theodoro Braga. Comunicação apresentada no III Encontro de História da Arte da UNICAMP- IFCH/ UNICAMP. Campinas: IFCH, 2007. Disponível em: &lt;</w:t>
      </w:r>
      <w:r w:rsidRPr="00E84D6F">
        <w:rPr>
          <w:rFonts w:ascii="Arial" w:eastAsia="Times New Roman" w:hAnsi="Arial" w:cs="Arial"/>
          <w:color w:val="0000FF"/>
          <w:sz w:val="24"/>
          <w:szCs w:val="24"/>
          <w:u w:val="single"/>
          <w:lang w:eastAsia="pt-BR"/>
        </w:rPr>
        <w:t>http://www.unicamp.br</w:t>
      </w:r>
      <w:r w:rsidRPr="00E84D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&gt;</w:t>
      </w:r>
      <w:proofErr w:type="gramStart"/>
      <w:r w:rsidRPr="00E84D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proofErr w:type="gramEnd"/>
      <w:r w:rsidRPr="00E84D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Acessado dia 01/10/2014.</w:t>
      </w:r>
    </w:p>
    <w:p w:rsidR="00E84D6F" w:rsidRPr="00E84D6F" w:rsidRDefault="00E84D6F" w:rsidP="00E84D6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84D6F">
        <w:rPr>
          <w:rFonts w:ascii="Arial" w:hAnsi="Arial" w:cs="Arial"/>
          <w:sz w:val="24"/>
          <w:szCs w:val="24"/>
        </w:rPr>
        <w:t xml:space="preserve">FIGUEIREDO, </w:t>
      </w:r>
      <w:proofErr w:type="spellStart"/>
      <w:r w:rsidRPr="00E84D6F">
        <w:rPr>
          <w:rFonts w:ascii="Arial" w:hAnsi="Arial" w:cs="Arial"/>
          <w:sz w:val="24"/>
          <w:szCs w:val="24"/>
        </w:rPr>
        <w:t>Aldrin</w:t>
      </w:r>
      <w:proofErr w:type="spellEnd"/>
      <w:r w:rsidRPr="00E84D6F">
        <w:rPr>
          <w:rFonts w:ascii="Arial" w:hAnsi="Arial" w:cs="Arial"/>
          <w:sz w:val="24"/>
          <w:szCs w:val="24"/>
        </w:rPr>
        <w:t xml:space="preserve"> Moura de. </w:t>
      </w:r>
      <w:r w:rsidRPr="00E84D6F">
        <w:rPr>
          <w:rFonts w:ascii="Arial" w:hAnsi="Arial" w:cs="Arial"/>
          <w:i/>
          <w:iCs/>
          <w:sz w:val="24"/>
          <w:szCs w:val="24"/>
        </w:rPr>
        <w:t>Eternos modernos: uma história social da arte e da literatura na Amazônia – 1908-1929</w:t>
      </w:r>
      <w:r w:rsidRPr="00E84D6F">
        <w:rPr>
          <w:rFonts w:ascii="Arial" w:hAnsi="Arial" w:cs="Arial"/>
          <w:sz w:val="24"/>
          <w:szCs w:val="24"/>
        </w:rPr>
        <w:t>. Campinas: Tese de Doutorado (História), UNICAMP, 2001.</w:t>
      </w:r>
    </w:p>
    <w:p w:rsidR="00E84D6F" w:rsidRPr="00E84D6F" w:rsidRDefault="00E84D6F" w:rsidP="00E84D6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84D6F">
        <w:rPr>
          <w:rFonts w:ascii="Arial" w:hAnsi="Arial" w:cs="Arial"/>
          <w:sz w:val="24"/>
          <w:szCs w:val="24"/>
        </w:rPr>
        <w:t xml:space="preserve">FIGUEIREDO, </w:t>
      </w:r>
      <w:proofErr w:type="spellStart"/>
      <w:r w:rsidRPr="00E84D6F">
        <w:rPr>
          <w:rFonts w:ascii="Arial" w:hAnsi="Arial" w:cs="Arial"/>
          <w:sz w:val="24"/>
          <w:szCs w:val="24"/>
        </w:rPr>
        <w:t>Aldrin</w:t>
      </w:r>
      <w:proofErr w:type="spellEnd"/>
      <w:r w:rsidRPr="00E84D6F">
        <w:rPr>
          <w:rFonts w:ascii="Arial" w:hAnsi="Arial" w:cs="Arial"/>
          <w:sz w:val="24"/>
          <w:szCs w:val="24"/>
        </w:rPr>
        <w:t xml:space="preserve"> Moura. A tela e o Fato: a invenção moderna e a fundação do Brasil na Amazônia. Ed. </w:t>
      </w:r>
      <w:proofErr w:type="spellStart"/>
      <w:r w:rsidRPr="00E84D6F">
        <w:rPr>
          <w:rFonts w:ascii="Arial" w:hAnsi="Arial" w:cs="Arial"/>
          <w:sz w:val="24"/>
          <w:szCs w:val="24"/>
        </w:rPr>
        <w:t>Paka</w:t>
      </w:r>
      <w:proofErr w:type="spellEnd"/>
      <w:r w:rsidRPr="00E84D6F">
        <w:rPr>
          <w:rFonts w:ascii="Arial" w:hAnsi="Arial" w:cs="Arial"/>
          <w:sz w:val="24"/>
          <w:szCs w:val="24"/>
        </w:rPr>
        <w:t xml:space="preserve"> Tatu.</w:t>
      </w:r>
    </w:p>
    <w:p w:rsidR="00E84D6F" w:rsidRPr="00E84D6F" w:rsidRDefault="00E84D6F" w:rsidP="00E84D6F">
      <w:pPr>
        <w:pStyle w:val="Textodenotaderodap"/>
        <w:spacing w:line="360" w:lineRule="auto"/>
        <w:jc w:val="both"/>
        <w:rPr>
          <w:rFonts w:cs="Arial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  <w:lang w:eastAsia="pt-BR"/>
        </w:rPr>
        <w:t xml:space="preserve">FIGUEIREDO, </w:t>
      </w:r>
      <w:proofErr w:type="spellStart"/>
      <w:r>
        <w:rPr>
          <w:rFonts w:eastAsia="Times New Roman" w:cs="Arial"/>
          <w:color w:val="000000"/>
          <w:sz w:val="24"/>
          <w:szCs w:val="24"/>
          <w:lang w:eastAsia="pt-BR"/>
        </w:rPr>
        <w:t>Aldrin</w:t>
      </w:r>
      <w:proofErr w:type="spellEnd"/>
      <w:r>
        <w:rPr>
          <w:rFonts w:eastAsia="Times New Roman" w:cs="Arial"/>
          <w:color w:val="000000"/>
          <w:sz w:val="24"/>
          <w:szCs w:val="24"/>
          <w:lang w:eastAsia="pt-BR"/>
        </w:rPr>
        <w:t xml:space="preserve"> Moura</w:t>
      </w:r>
      <w:r w:rsidRPr="00E84D6F">
        <w:rPr>
          <w:rFonts w:eastAsia="Times New Roman" w:cs="Arial"/>
          <w:color w:val="000000"/>
          <w:sz w:val="24"/>
          <w:szCs w:val="24"/>
          <w:lang w:eastAsia="pt-BR"/>
        </w:rPr>
        <w:t>. </w:t>
      </w:r>
      <w:r w:rsidRPr="00E84D6F">
        <w:rPr>
          <w:rFonts w:eastAsia="Times New Roman" w:cs="Arial"/>
          <w:bCs/>
          <w:color w:val="000000"/>
          <w:sz w:val="24"/>
          <w:szCs w:val="24"/>
          <w:lang w:eastAsia="pt-BR"/>
        </w:rPr>
        <w:t>Quimera Amazônica</w:t>
      </w:r>
      <w:r w:rsidRPr="00E84D6F">
        <w:rPr>
          <w:rFonts w:eastAsia="Times New Roman" w:cs="Arial"/>
          <w:color w:val="000000"/>
          <w:sz w:val="24"/>
          <w:szCs w:val="24"/>
          <w:lang w:eastAsia="pt-BR"/>
        </w:rPr>
        <w:t>: Arte, mecenato e colecionismo em Belém do Pará, 1890-1910. </w:t>
      </w:r>
      <w:r w:rsidRPr="00E84D6F">
        <w:rPr>
          <w:rFonts w:eastAsia="Times New Roman" w:cs="Arial"/>
          <w:bCs/>
          <w:color w:val="000000"/>
          <w:sz w:val="24"/>
          <w:szCs w:val="24"/>
          <w:lang w:eastAsia="pt-BR"/>
        </w:rPr>
        <w:t>CLIO. </w:t>
      </w:r>
      <w:r w:rsidRPr="00E84D6F">
        <w:rPr>
          <w:rFonts w:eastAsia="Times New Roman" w:cs="Arial"/>
          <w:color w:val="000000"/>
          <w:sz w:val="24"/>
          <w:szCs w:val="24"/>
          <w:lang w:eastAsia="pt-BR"/>
        </w:rPr>
        <w:t>Série História do Nordeste (UFPE), v. 28, 2010.</w:t>
      </w:r>
    </w:p>
    <w:p w:rsidR="00E84D6F" w:rsidRPr="00E84D6F" w:rsidRDefault="00E84D6F" w:rsidP="00E84D6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13032" w:rsidRPr="00E84D6F" w:rsidRDefault="005A0B00" w:rsidP="00E84D6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84D6F">
        <w:rPr>
          <w:rFonts w:ascii="Arial" w:hAnsi="Arial" w:cs="Arial"/>
          <w:b/>
          <w:sz w:val="24"/>
          <w:szCs w:val="24"/>
        </w:rPr>
        <w:t xml:space="preserve"> </w:t>
      </w:r>
    </w:p>
    <w:p w:rsidR="00967EF9" w:rsidRPr="00E84D6F" w:rsidRDefault="00967EF9" w:rsidP="00E84D6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67EF9" w:rsidRPr="00E84D6F" w:rsidRDefault="00967EF9" w:rsidP="00E84D6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F19FB" w:rsidRPr="00E84D6F" w:rsidRDefault="007F19FB" w:rsidP="00E84D6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7F19FB" w:rsidRPr="00E84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744" w:rsidRDefault="00727744" w:rsidP="0029554C">
      <w:pPr>
        <w:spacing w:after="0" w:line="240" w:lineRule="auto"/>
      </w:pPr>
      <w:r>
        <w:separator/>
      </w:r>
    </w:p>
  </w:endnote>
  <w:endnote w:type="continuationSeparator" w:id="0">
    <w:p w:rsidR="00727744" w:rsidRDefault="00727744" w:rsidP="00295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OldStyle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744" w:rsidRDefault="00727744" w:rsidP="0029554C">
      <w:pPr>
        <w:spacing w:after="0" w:line="240" w:lineRule="auto"/>
      </w:pPr>
      <w:r>
        <w:separator/>
      </w:r>
    </w:p>
  </w:footnote>
  <w:footnote w:type="continuationSeparator" w:id="0">
    <w:p w:rsidR="00727744" w:rsidRDefault="00727744" w:rsidP="0029554C">
      <w:pPr>
        <w:spacing w:after="0" w:line="240" w:lineRule="auto"/>
      </w:pPr>
      <w:r>
        <w:continuationSeparator/>
      </w:r>
    </w:p>
  </w:footnote>
  <w:footnote w:id="1">
    <w:p w:rsidR="008721F7" w:rsidRDefault="008721F7" w:rsidP="008721F7">
      <w:pPr>
        <w:pStyle w:val="Rodap"/>
        <w:pBdr>
          <w:top w:val="thinThickSmallGap" w:sz="24" w:space="1" w:color="622423" w:themeColor="accent2" w:themeShade="7F"/>
        </w:pBdr>
        <w:rPr>
          <w:rFonts w:asciiTheme="majorHAnsi" w:eastAsiaTheme="majorEastAsia" w:hAnsiTheme="majorHAnsi" w:cstheme="majorBidi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Theme="majorHAnsi" w:eastAsiaTheme="majorEastAsia" w:hAnsiTheme="majorHAnsi" w:cstheme="majorBidi"/>
        </w:rPr>
        <w:t>Especialista em Docência para</w:t>
      </w:r>
      <w:proofErr w:type="gramStart"/>
      <w:r>
        <w:rPr>
          <w:rFonts w:asciiTheme="majorHAnsi" w:eastAsiaTheme="majorEastAsia" w:hAnsiTheme="majorHAnsi" w:cstheme="majorBidi"/>
        </w:rPr>
        <w:t xml:space="preserve">  </w:t>
      </w:r>
      <w:proofErr w:type="gramEnd"/>
      <w:r>
        <w:rPr>
          <w:rFonts w:asciiTheme="majorHAnsi" w:eastAsiaTheme="majorEastAsia" w:hAnsiTheme="majorHAnsi" w:cstheme="majorBidi"/>
        </w:rPr>
        <w:t>o magistério do Ensino Superior-Faculdade de Itaituba-</w:t>
      </w:r>
      <w:proofErr w:type="spellStart"/>
      <w:r>
        <w:rPr>
          <w:rFonts w:asciiTheme="majorHAnsi" w:eastAsiaTheme="majorEastAsia" w:hAnsiTheme="majorHAnsi" w:cstheme="majorBidi"/>
        </w:rPr>
        <w:t>FAI</w:t>
      </w:r>
      <w:r>
        <w:rPr>
          <w:rFonts w:asciiTheme="majorHAnsi" w:eastAsiaTheme="majorEastAsia" w:hAnsiTheme="majorHAnsi" w:cstheme="majorBidi"/>
        </w:rPr>
        <w:t>,.</w:t>
      </w:r>
      <w:r>
        <w:rPr>
          <w:rFonts w:asciiTheme="majorHAnsi" w:eastAsiaTheme="majorEastAsia" w:hAnsiTheme="majorHAnsi" w:cstheme="majorBidi"/>
        </w:rPr>
        <w:t>Especialista</w:t>
      </w:r>
      <w:proofErr w:type="spellEnd"/>
      <w:r>
        <w:rPr>
          <w:rFonts w:asciiTheme="majorHAnsi" w:eastAsiaTheme="majorEastAsia" w:hAnsiTheme="majorHAnsi" w:cstheme="majorBidi"/>
        </w:rPr>
        <w:t xml:space="preserve"> em metodologia do ensino de História e Geografia-FACINTER.</w:t>
      </w:r>
    </w:p>
    <w:p w:rsidR="008721F7" w:rsidRDefault="008721F7" w:rsidP="008721F7">
      <w:pPr>
        <w:pStyle w:val="Rodap"/>
        <w:pBdr>
          <w:top w:val="thinThickSmallGap" w:sz="24" w:space="1" w:color="622423" w:themeColor="accent2" w:themeShade="7F"/>
        </w:pBdr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Professor Substituto da Universidade</w:t>
      </w:r>
      <w:proofErr w:type="gramStart"/>
      <w:r>
        <w:rPr>
          <w:rFonts w:asciiTheme="majorHAnsi" w:eastAsiaTheme="majorEastAsia" w:hAnsiTheme="majorHAnsi" w:cstheme="majorBidi"/>
        </w:rPr>
        <w:t xml:space="preserve">  </w:t>
      </w:r>
      <w:proofErr w:type="gramEnd"/>
      <w:r>
        <w:rPr>
          <w:rFonts w:asciiTheme="majorHAnsi" w:eastAsiaTheme="majorEastAsia" w:hAnsiTheme="majorHAnsi" w:cstheme="majorBidi"/>
        </w:rPr>
        <w:t>Federal do Oeste do Pará-UFOPA-2014.</w:t>
      </w:r>
    </w:p>
    <w:p w:rsidR="008721F7" w:rsidRDefault="008721F7" w:rsidP="008721F7">
      <w:pPr>
        <w:pStyle w:val="Textodenotaderodap"/>
      </w:pPr>
      <w:r>
        <w:rPr>
          <w:rFonts w:asciiTheme="majorHAnsi" w:eastAsiaTheme="majorEastAsia" w:hAnsiTheme="majorHAnsi" w:cstheme="majorBidi"/>
        </w:rPr>
        <w:t xml:space="preserve">Professor associado </w:t>
      </w:r>
      <w:proofErr w:type="gramStart"/>
      <w:r>
        <w:rPr>
          <w:rFonts w:asciiTheme="majorHAnsi" w:eastAsiaTheme="majorEastAsia" w:hAnsiTheme="majorHAnsi" w:cstheme="majorBidi"/>
        </w:rPr>
        <w:t>a</w:t>
      </w:r>
      <w:proofErr w:type="gramEnd"/>
      <w:r>
        <w:rPr>
          <w:rFonts w:asciiTheme="majorHAnsi" w:eastAsiaTheme="majorEastAsia" w:hAnsiTheme="majorHAnsi" w:cstheme="majorBidi"/>
        </w:rPr>
        <w:t xml:space="preserve"> ANPHUN- associação  dos profissionais de história do Brasil.</w:t>
      </w:r>
    </w:p>
  </w:footnote>
  <w:footnote w:id="2">
    <w:p w:rsidR="005A0B00" w:rsidRPr="00251C01" w:rsidRDefault="005A0B00" w:rsidP="00C67C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251C01">
        <w:rPr>
          <w:rStyle w:val="Refdenotaderodap"/>
          <w:rFonts w:ascii="Arial" w:hAnsi="Arial" w:cs="Arial"/>
        </w:rPr>
        <w:footnoteRef/>
      </w:r>
      <w:r w:rsidRPr="00251C01">
        <w:rPr>
          <w:rFonts w:ascii="Arial" w:hAnsi="Arial" w:cs="Arial"/>
        </w:rPr>
        <w:t xml:space="preserve"> </w:t>
      </w:r>
      <w:r w:rsidR="004E5F39" w:rsidRPr="00251C01">
        <w:rPr>
          <w:rFonts w:ascii="Arial" w:hAnsi="Arial" w:cs="Arial"/>
        </w:rPr>
        <w:t xml:space="preserve">Para uma leitura mais aprofundada sobre as transformações promovidas pela escola dos </w:t>
      </w:r>
      <w:proofErr w:type="spellStart"/>
      <w:r w:rsidR="004E5F39" w:rsidRPr="00251C01">
        <w:rPr>
          <w:rFonts w:ascii="Arial" w:hAnsi="Arial" w:cs="Arial"/>
          <w:i/>
        </w:rPr>
        <w:t>Annales</w:t>
      </w:r>
      <w:proofErr w:type="spellEnd"/>
      <w:r w:rsidR="004E5F39" w:rsidRPr="00251C01">
        <w:rPr>
          <w:rFonts w:ascii="Arial" w:hAnsi="Arial" w:cs="Arial"/>
        </w:rPr>
        <w:t xml:space="preserve"> nas abordagens historiográficas ver: BURKE, Peter. A Revolução Francesa da historiografia: a Escola dos </w:t>
      </w:r>
      <w:proofErr w:type="spellStart"/>
      <w:r w:rsidR="004E5F39" w:rsidRPr="00251C01">
        <w:rPr>
          <w:rFonts w:ascii="Arial" w:hAnsi="Arial" w:cs="Arial"/>
          <w:i/>
        </w:rPr>
        <w:t>Annales</w:t>
      </w:r>
      <w:proofErr w:type="spellEnd"/>
      <w:r w:rsidR="004E5F39" w:rsidRPr="00251C01">
        <w:rPr>
          <w:rFonts w:ascii="Arial" w:hAnsi="Arial" w:cs="Arial"/>
        </w:rPr>
        <w:t xml:space="preserve"> 1929-1989/ Peter Burke; tradução Nilo </w:t>
      </w:r>
      <w:proofErr w:type="spellStart"/>
      <w:r w:rsidR="004E5F39" w:rsidRPr="00251C01">
        <w:rPr>
          <w:rFonts w:ascii="Arial" w:hAnsi="Arial" w:cs="Arial"/>
        </w:rPr>
        <w:t>Odália</w:t>
      </w:r>
      <w:proofErr w:type="spellEnd"/>
      <w:r w:rsidR="004E5F39" w:rsidRPr="00251C01">
        <w:rPr>
          <w:rFonts w:ascii="Arial" w:hAnsi="Arial" w:cs="Arial"/>
        </w:rPr>
        <w:t xml:space="preserve"> – São Paulo: Ed. Universidade Estadual Paulista, 1991.</w:t>
      </w:r>
    </w:p>
  </w:footnote>
  <w:footnote w:id="3">
    <w:p w:rsidR="00C67C72" w:rsidRPr="00C67C72" w:rsidRDefault="00C67C72" w:rsidP="00C67C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C67C72">
        <w:rPr>
          <w:rStyle w:val="Refdenotaderodap"/>
          <w:rFonts w:ascii="Arial" w:hAnsi="Arial" w:cs="Arial"/>
        </w:rPr>
        <w:footnoteRef/>
      </w:r>
      <w:r w:rsidRPr="00C67C72">
        <w:rPr>
          <w:rFonts w:ascii="Arial" w:hAnsi="Arial" w:cs="Arial"/>
        </w:rPr>
        <w:t xml:space="preserve"> MANGUEL, Alberto. </w:t>
      </w:r>
      <w:r w:rsidRPr="00C67C72">
        <w:rPr>
          <w:rFonts w:ascii="Arial" w:hAnsi="Arial" w:cs="Arial"/>
          <w:bCs/>
        </w:rPr>
        <w:t>Lendo Imagens: Uma história de amor e ódio</w:t>
      </w:r>
      <w:r w:rsidRPr="00C67C72">
        <w:rPr>
          <w:rFonts w:ascii="Arial" w:hAnsi="Arial" w:cs="Arial"/>
        </w:rPr>
        <w:t xml:space="preserve">. Tradução de Rubens Figueiredo, </w:t>
      </w:r>
      <w:proofErr w:type="spellStart"/>
      <w:r w:rsidRPr="00C67C72">
        <w:rPr>
          <w:rFonts w:ascii="Arial" w:hAnsi="Arial" w:cs="Arial"/>
        </w:rPr>
        <w:t>Rosaura</w:t>
      </w:r>
      <w:proofErr w:type="spellEnd"/>
      <w:r w:rsidRPr="00C67C72">
        <w:rPr>
          <w:rFonts w:ascii="Arial" w:hAnsi="Arial" w:cs="Arial"/>
        </w:rPr>
        <w:t xml:space="preserve"> </w:t>
      </w:r>
      <w:proofErr w:type="spellStart"/>
      <w:r w:rsidRPr="00C67C72">
        <w:rPr>
          <w:rFonts w:ascii="Arial" w:hAnsi="Arial" w:cs="Arial"/>
        </w:rPr>
        <w:t>Eichemberg</w:t>
      </w:r>
      <w:proofErr w:type="spellEnd"/>
      <w:r w:rsidRPr="00C67C72">
        <w:rPr>
          <w:rFonts w:ascii="Arial" w:hAnsi="Arial" w:cs="Arial"/>
        </w:rPr>
        <w:t xml:space="preserve">, Cláudia </w:t>
      </w:r>
      <w:proofErr w:type="spellStart"/>
      <w:r w:rsidRPr="00C67C72">
        <w:rPr>
          <w:rFonts w:ascii="Arial" w:hAnsi="Arial" w:cs="Arial"/>
        </w:rPr>
        <w:t>Strauch</w:t>
      </w:r>
      <w:proofErr w:type="spellEnd"/>
      <w:r w:rsidRPr="00C67C72">
        <w:rPr>
          <w:rFonts w:ascii="Arial" w:hAnsi="Arial" w:cs="Arial"/>
        </w:rPr>
        <w:t xml:space="preserve">. São Paulo: Companhia das Letras, </w:t>
      </w:r>
      <w:r>
        <w:rPr>
          <w:rFonts w:ascii="Arial" w:hAnsi="Arial" w:cs="Arial"/>
        </w:rPr>
        <w:t xml:space="preserve">2001. </w:t>
      </w:r>
    </w:p>
  </w:footnote>
  <w:footnote w:id="4">
    <w:p w:rsidR="005A0B00" w:rsidRPr="003E7085" w:rsidRDefault="005A0B00" w:rsidP="003E7085">
      <w:pPr>
        <w:pStyle w:val="Textodenotaderodap"/>
        <w:spacing w:line="360" w:lineRule="auto"/>
        <w:jc w:val="both"/>
        <w:rPr>
          <w:rFonts w:cs="Arial"/>
          <w:sz w:val="22"/>
          <w:szCs w:val="22"/>
        </w:rPr>
      </w:pPr>
      <w:r w:rsidRPr="003E7085">
        <w:rPr>
          <w:rStyle w:val="Refdenotaderodap"/>
          <w:rFonts w:cs="Arial"/>
          <w:sz w:val="22"/>
          <w:szCs w:val="22"/>
        </w:rPr>
        <w:footnoteRef/>
      </w:r>
      <w:r w:rsidR="0075569D">
        <w:rPr>
          <w:rFonts w:eastAsia="Times New Roman" w:cs="Arial"/>
          <w:color w:val="000000"/>
          <w:sz w:val="22"/>
          <w:szCs w:val="22"/>
          <w:lang w:eastAsia="pt-BR"/>
        </w:rPr>
        <w:t xml:space="preserve"> </w:t>
      </w:r>
      <w:r w:rsidR="007C7AC1" w:rsidRPr="003E7085">
        <w:rPr>
          <w:rFonts w:eastAsia="Times New Roman" w:cs="Arial"/>
          <w:color w:val="000000"/>
          <w:sz w:val="22"/>
          <w:szCs w:val="22"/>
          <w:lang w:eastAsia="pt-BR"/>
        </w:rPr>
        <w:t>COELHO, Edilson da Silveira. A multiforme obra artística e intelectual de Theodoro Braga. Comunicação apresentada no III Encontro de História da Arte da UNICAMP- IFCH/ UNICAMP. Campinas: IFCH, 2007. Disponível em: &lt;</w:t>
      </w:r>
      <w:r w:rsidR="007C7AC1" w:rsidRPr="003E7085">
        <w:rPr>
          <w:rFonts w:eastAsia="Times New Roman" w:cs="Arial"/>
          <w:color w:val="0000FF"/>
          <w:sz w:val="22"/>
          <w:szCs w:val="22"/>
          <w:u w:val="single"/>
          <w:lang w:eastAsia="pt-BR"/>
        </w:rPr>
        <w:t>http://www.unicamp.br</w:t>
      </w:r>
      <w:r w:rsidR="007C7AC1" w:rsidRPr="003E7085">
        <w:rPr>
          <w:rFonts w:eastAsia="Times New Roman" w:cs="Arial"/>
          <w:color w:val="000000"/>
          <w:sz w:val="22"/>
          <w:szCs w:val="22"/>
          <w:lang w:eastAsia="pt-BR"/>
        </w:rPr>
        <w:t>&gt;</w:t>
      </w:r>
      <w:proofErr w:type="gramStart"/>
      <w:r w:rsidR="007C7AC1" w:rsidRPr="003E7085">
        <w:rPr>
          <w:rFonts w:eastAsia="Times New Roman" w:cs="Arial"/>
          <w:color w:val="000000"/>
          <w:sz w:val="22"/>
          <w:szCs w:val="22"/>
          <w:lang w:eastAsia="pt-BR"/>
        </w:rPr>
        <w:t>.</w:t>
      </w:r>
      <w:proofErr w:type="gramEnd"/>
      <w:r w:rsidR="007C7AC1" w:rsidRPr="003E7085">
        <w:rPr>
          <w:rFonts w:eastAsia="Times New Roman" w:cs="Arial"/>
          <w:color w:val="000000"/>
          <w:sz w:val="22"/>
          <w:szCs w:val="22"/>
          <w:lang w:eastAsia="pt-BR"/>
        </w:rPr>
        <w:t>Acessado dia 01/10/2014</w:t>
      </w:r>
      <w:r w:rsidR="0033720E" w:rsidRPr="003E7085">
        <w:rPr>
          <w:rFonts w:eastAsia="Times New Roman" w:cs="Arial"/>
          <w:color w:val="000000"/>
          <w:sz w:val="22"/>
          <w:szCs w:val="22"/>
          <w:lang w:eastAsia="pt-BR"/>
        </w:rPr>
        <w:t>.</w:t>
      </w:r>
      <w:r w:rsidRPr="003E7085">
        <w:rPr>
          <w:rFonts w:cs="Arial"/>
          <w:sz w:val="22"/>
          <w:szCs w:val="22"/>
        </w:rPr>
        <w:t xml:space="preserve"> </w:t>
      </w:r>
    </w:p>
  </w:footnote>
  <w:footnote w:id="5">
    <w:p w:rsidR="005A0B00" w:rsidRPr="003E7085" w:rsidRDefault="005A0B00" w:rsidP="003E708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</w:rPr>
      </w:pPr>
      <w:r w:rsidRPr="003E7085">
        <w:rPr>
          <w:rStyle w:val="Refdenotaderodap"/>
          <w:rFonts w:ascii="Arial" w:hAnsi="Arial" w:cs="Arial"/>
        </w:rPr>
        <w:footnoteRef/>
      </w:r>
      <w:r w:rsidRPr="003E7085">
        <w:rPr>
          <w:rFonts w:ascii="Arial" w:hAnsi="Arial" w:cs="Arial"/>
        </w:rPr>
        <w:t xml:space="preserve"> </w:t>
      </w:r>
      <w:r w:rsidR="007C7AC1" w:rsidRPr="003E7085">
        <w:rPr>
          <w:rFonts w:ascii="Arial" w:hAnsi="Arial" w:cs="Arial"/>
        </w:rPr>
        <w:t>Para uma leitura mai</w:t>
      </w:r>
      <w:r w:rsidR="0033720E" w:rsidRPr="003E7085">
        <w:rPr>
          <w:rFonts w:ascii="Arial" w:hAnsi="Arial" w:cs="Arial"/>
        </w:rPr>
        <w:t xml:space="preserve">s acurada sobre os interesses e as implicações do quadro A fundação da cidade de Nossa Senhora de </w:t>
      </w:r>
      <w:r w:rsidR="00E93B24" w:rsidRPr="003E7085">
        <w:rPr>
          <w:rFonts w:ascii="Arial" w:hAnsi="Arial" w:cs="Arial"/>
        </w:rPr>
        <w:t>Belém</w:t>
      </w:r>
      <w:r w:rsidR="0033720E" w:rsidRPr="003E7085">
        <w:rPr>
          <w:rFonts w:ascii="Arial" w:hAnsi="Arial" w:cs="Arial"/>
        </w:rPr>
        <w:t xml:space="preserve"> do Pará de Theodoro Braga, ver: FIGUEIREDO, </w:t>
      </w:r>
      <w:proofErr w:type="spellStart"/>
      <w:r w:rsidR="0033720E" w:rsidRPr="003E7085">
        <w:rPr>
          <w:rFonts w:ascii="Arial" w:hAnsi="Arial" w:cs="Arial"/>
        </w:rPr>
        <w:t>Aldrin</w:t>
      </w:r>
      <w:proofErr w:type="spellEnd"/>
      <w:r w:rsidR="0033720E" w:rsidRPr="003E7085">
        <w:rPr>
          <w:rFonts w:ascii="Arial" w:hAnsi="Arial" w:cs="Arial"/>
        </w:rPr>
        <w:t xml:space="preserve"> </w:t>
      </w:r>
      <w:r w:rsidR="00801E45" w:rsidRPr="003E7085">
        <w:rPr>
          <w:rFonts w:ascii="Arial" w:hAnsi="Arial" w:cs="Arial"/>
        </w:rPr>
        <w:t>Moura de.</w:t>
      </w:r>
      <w:r w:rsidR="0033720E" w:rsidRPr="003E7085">
        <w:rPr>
          <w:rFonts w:ascii="Arial" w:hAnsi="Arial" w:cs="Arial"/>
        </w:rPr>
        <w:t xml:space="preserve"> </w:t>
      </w:r>
      <w:r w:rsidR="0033720E" w:rsidRPr="003E7085">
        <w:rPr>
          <w:rFonts w:ascii="Arial" w:hAnsi="Arial" w:cs="Arial"/>
          <w:i/>
          <w:iCs/>
        </w:rPr>
        <w:t>Eternos modernos: uma história social da arte e da literatura na Amazônia – 1908-1929</w:t>
      </w:r>
      <w:r w:rsidR="0033720E" w:rsidRPr="003E7085">
        <w:rPr>
          <w:rFonts w:ascii="Arial" w:hAnsi="Arial" w:cs="Arial"/>
        </w:rPr>
        <w:t>. Campinas: Tese de Dout</w:t>
      </w:r>
      <w:r w:rsidR="00801E45" w:rsidRPr="003E7085">
        <w:rPr>
          <w:rFonts w:ascii="Arial" w:hAnsi="Arial" w:cs="Arial"/>
        </w:rPr>
        <w:t>orado (História), UNICAMP, 2001.</w:t>
      </w:r>
    </w:p>
  </w:footnote>
  <w:footnote w:id="6">
    <w:p w:rsidR="005A0B00" w:rsidRPr="003E7085" w:rsidRDefault="005A0B00" w:rsidP="00E84D6F">
      <w:pPr>
        <w:pStyle w:val="Textodenotaderodap"/>
        <w:spacing w:line="360" w:lineRule="auto"/>
        <w:jc w:val="both"/>
        <w:rPr>
          <w:rFonts w:cs="Arial"/>
          <w:sz w:val="22"/>
          <w:szCs w:val="22"/>
        </w:rPr>
      </w:pPr>
      <w:r w:rsidRPr="003E7085">
        <w:rPr>
          <w:rStyle w:val="Refdenotaderodap"/>
          <w:rFonts w:cs="Arial"/>
          <w:sz w:val="22"/>
          <w:szCs w:val="22"/>
        </w:rPr>
        <w:footnoteRef/>
      </w:r>
      <w:r w:rsidRPr="003E7085">
        <w:rPr>
          <w:rFonts w:cs="Arial"/>
          <w:sz w:val="22"/>
          <w:szCs w:val="22"/>
        </w:rPr>
        <w:t xml:space="preserve"> </w:t>
      </w:r>
      <w:r w:rsidR="000F0FA8">
        <w:rPr>
          <w:rFonts w:cs="Arial"/>
          <w:sz w:val="22"/>
          <w:szCs w:val="22"/>
        </w:rPr>
        <w:t xml:space="preserve">FIGUEIREDO, </w:t>
      </w:r>
      <w:proofErr w:type="spellStart"/>
      <w:r w:rsidR="000F0FA8">
        <w:rPr>
          <w:rFonts w:cs="Arial"/>
          <w:sz w:val="22"/>
          <w:szCs w:val="22"/>
        </w:rPr>
        <w:t>Aldrin</w:t>
      </w:r>
      <w:proofErr w:type="spellEnd"/>
      <w:r w:rsidR="000F0FA8">
        <w:rPr>
          <w:rFonts w:cs="Arial"/>
          <w:sz w:val="22"/>
          <w:szCs w:val="22"/>
        </w:rPr>
        <w:t xml:space="preserve"> Moura. A tela e o Fato: a invenção moderna e a fundação do Brasil na Amazônia. Ed. </w:t>
      </w:r>
      <w:proofErr w:type="spellStart"/>
      <w:r w:rsidR="000F0FA8">
        <w:rPr>
          <w:rFonts w:cs="Arial"/>
          <w:sz w:val="22"/>
          <w:szCs w:val="22"/>
        </w:rPr>
        <w:t>Paka</w:t>
      </w:r>
      <w:proofErr w:type="spellEnd"/>
      <w:r w:rsidR="000F0FA8">
        <w:rPr>
          <w:rFonts w:cs="Arial"/>
          <w:sz w:val="22"/>
          <w:szCs w:val="22"/>
        </w:rPr>
        <w:t xml:space="preserve"> Tatu. (pg. 157)</w:t>
      </w:r>
    </w:p>
  </w:footnote>
  <w:footnote w:id="7">
    <w:p w:rsidR="005A0B00" w:rsidRPr="00A46C45" w:rsidRDefault="005A0B00" w:rsidP="005657BF">
      <w:pPr>
        <w:pStyle w:val="Textodenotaderodap"/>
        <w:spacing w:line="360" w:lineRule="auto"/>
        <w:jc w:val="both"/>
        <w:rPr>
          <w:rFonts w:cs="Arial"/>
          <w:sz w:val="22"/>
          <w:szCs w:val="22"/>
        </w:rPr>
      </w:pPr>
      <w:r w:rsidRPr="00A46C45">
        <w:rPr>
          <w:rStyle w:val="Refdenotaderodap"/>
          <w:rFonts w:cs="Arial"/>
          <w:sz w:val="22"/>
          <w:szCs w:val="22"/>
        </w:rPr>
        <w:footnoteRef/>
      </w:r>
      <w:r w:rsidRPr="00A46C45">
        <w:rPr>
          <w:rFonts w:cs="Arial"/>
          <w:sz w:val="22"/>
          <w:szCs w:val="22"/>
        </w:rPr>
        <w:t xml:space="preserve"> </w:t>
      </w:r>
      <w:r w:rsidR="003E7085" w:rsidRPr="00A46C45">
        <w:rPr>
          <w:rFonts w:eastAsia="Times New Roman" w:cs="Arial"/>
          <w:color w:val="000000"/>
          <w:sz w:val="22"/>
          <w:szCs w:val="22"/>
          <w:lang w:eastAsia="pt-BR"/>
        </w:rPr>
        <w:t xml:space="preserve">FIGUEIREDO, </w:t>
      </w:r>
      <w:proofErr w:type="spellStart"/>
      <w:r w:rsidR="003E7085" w:rsidRPr="00A46C45">
        <w:rPr>
          <w:rFonts w:eastAsia="Times New Roman" w:cs="Arial"/>
          <w:color w:val="000000"/>
          <w:sz w:val="22"/>
          <w:szCs w:val="22"/>
          <w:lang w:eastAsia="pt-BR"/>
        </w:rPr>
        <w:t>Aldrin</w:t>
      </w:r>
      <w:proofErr w:type="spellEnd"/>
      <w:r w:rsidR="003E7085" w:rsidRPr="00A46C45">
        <w:rPr>
          <w:rFonts w:eastAsia="Times New Roman" w:cs="Arial"/>
          <w:color w:val="000000"/>
          <w:sz w:val="22"/>
          <w:szCs w:val="22"/>
          <w:lang w:eastAsia="pt-BR"/>
        </w:rPr>
        <w:t xml:space="preserve"> </w:t>
      </w:r>
      <w:proofErr w:type="gramStart"/>
      <w:r w:rsidR="003E7085" w:rsidRPr="00A46C45">
        <w:rPr>
          <w:rFonts w:eastAsia="Times New Roman" w:cs="Arial"/>
          <w:color w:val="000000"/>
          <w:sz w:val="22"/>
          <w:szCs w:val="22"/>
          <w:lang w:eastAsia="pt-BR"/>
        </w:rPr>
        <w:t>Moura .</w:t>
      </w:r>
      <w:proofErr w:type="gramEnd"/>
      <w:r w:rsidR="003E7085" w:rsidRPr="00A46C45">
        <w:rPr>
          <w:rFonts w:eastAsia="Times New Roman" w:cs="Arial"/>
          <w:color w:val="000000"/>
          <w:sz w:val="22"/>
          <w:szCs w:val="22"/>
          <w:lang w:eastAsia="pt-BR"/>
        </w:rPr>
        <w:t> </w:t>
      </w:r>
      <w:r w:rsidR="003E7085" w:rsidRPr="00A46C45">
        <w:rPr>
          <w:rFonts w:eastAsia="Times New Roman" w:cs="Arial"/>
          <w:bCs/>
          <w:color w:val="000000"/>
          <w:sz w:val="22"/>
          <w:szCs w:val="22"/>
          <w:lang w:eastAsia="pt-BR"/>
        </w:rPr>
        <w:t>Quimera Amazônica</w:t>
      </w:r>
      <w:r w:rsidR="003E7085" w:rsidRPr="00A46C45">
        <w:rPr>
          <w:rFonts w:eastAsia="Times New Roman" w:cs="Arial"/>
          <w:color w:val="000000"/>
          <w:sz w:val="22"/>
          <w:szCs w:val="22"/>
          <w:lang w:eastAsia="pt-BR"/>
        </w:rPr>
        <w:t>: Arte, mecenato e colecionismo em Belém do Pará, 1890-1910. </w:t>
      </w:r>
      <w:r w:rsidR="003E7085" w:rsidRPr="00A46C45">
        <w:rPr>
          <w:rFonts w:eastAsia="Times New Roman" w:cs="Arial"/>
          <w:bCs/>
          <w:color w:val="000000"/>
          <w:sz w:val="22"/>
          <w:szCs w:val="22"/>
          <w:lang w:eastAsia="pt-BR"/>
        </w:rPr>
        <w:t>CLIO. </w:t>
      </w:r>
      <w:r w:rsidR="003E7085" w:rsidRPr="00A46C45">
        <w:rPr>
          <w:rFonts w:eastAsia="Times New Roman" w:cs="Arial"/>
          <w:color w:val="000000"/>
          <w:sz w:val="22"/>
          <w:szCs w:val="22"/>
          <w:lang w:eastAsia="pt-BR"/>
        </w:rPr>
        <w:t>Série História do Nordeste (UFPE), v. 28, 2010.</w:t>
      </w:r>
    </w:p>
  </w:footnote>
  <w:footnote w:id="8">
    <w:p w:rsidR="005657BF" w:rsidRPr="003E7085" w:rsidRDefault="005657BF" w:rsidP="005657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</w:rPr>
      </w:pPr>
      <w:r>
        <w:rPr>
          <w:rStyle w:val="Refdenotaderodap"/>
        </w:rPr>
        <w:footnoteRef/>
      </w:r>
      <w:r>
        <w:t xml:space="preserve"> </w:t>
      </w:r>
      <w:r w:rsidRPr="003E7085">
        <w:rPr>
          <w:rFonts w:ascii="Arial" w:hAnsi="Arial" w:cs="Arial"/>
        </w:rPr>
        <w:t xml:space="preserve">FIGUEIREDO, </w:t>
      </w:r>
      <w:proofErr w:type="spellStart"/>
      <w:r w:rsidRPr="003E7085">
        <w:rPr>
          <w:rFonts w:ascii="Arial" w:hAnsi="Arial" w:cs="Arial"/>
        </w:rPr>
        <w:t>Aldrin</w:t>
      </w:r>
      <w:proofErr w:type="spellEnd"/>
      <w:r w:rsidRPr="003E7085">
        <w:rPr>
          <w:rFonts w:ascii="Arial" w:hAnsi="Arial" w:cs="Arial"/>
        </w:rPr>
        <w:t xml:space="preserve"> Moura de. </w:t>
      </w:r>
      <w:r w:rsidRPr="003E7085">
        <w:rPr>
          <w:rFonts w:ascii="Arial" w:hAnsi="Arial" w:cs="Arial"/>
          <w:i/>
          <w:iCs/>
        </w:rPr>
        <w:t>Eternos modernos: uma história social da arte e da literatura na Amazônia – 1908-1929</w:t>
      </w:r>
      <w:r w:rsidRPr="003E7085">
        <w:rPr>
          <w:rFonts w:ascii="Arial" w:hAnsi="Arial" w:cs="Arial"/>
        </w:rPr>
        <w:t>. Campinas: Tese de Doutorado (História), UNICAMP, 2001.</w:t>
      </w:r>
      <w:r>
        <w:rPr>
          <w:rFonts w:ascii="Arial" w:hAnsi="Arial" w:cs="Arial"/>
        </w:rPr>
        <w:t xml:space="preserve"> (pg. 88)</w:t>
      </w:r>
    </w:p>
    <w:p w:rsidR="005657BF" w:rsidRDefault="005657BF">
      <w:pPr>
        <w:pStyle w:val="Textodenotaderodap"/>
      </w:pPr>
    </w:p>
  </w:footnote>
  <w:footnote w:id="9">
    <w:p w:rsidR="00185BE5" w:rsidRPr="003E7085" w:rsidRDefault="000D436E" w:rsidP="00185BE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</w:rPr>
      </w:pPr>
      <w:r>
        <w:rPr>
          <w:rStyle w:val="Refdenotaderodap"/>
        </w:rPr>
        <w:footnoteRef/>
      </w:r>
      <w:r>
        <w:t xml:space="preserve"> </w:t>
      </w:r>
      <w:r w:rsidR="00185BE5" w:rsidRPr="003E7085">
        <w:rPr>
          <w:rFonts w:ascii="Arial" w:hAnsi="Arial" w:cs="Arial"/>
        </w:rPr>
        <w:t xml:space="preserve">FIGUEIREDO, </w:t>
      </w:r>
      <w:proofErr w:type="spellStart"/>
      <w:r w:rsidR="00185BE5" w:rsidRPr="003E7085">
        <w:rPr>
          <w:rFonts w:ascii="Arial" w:hAnsi="Arial" w:cs="Arial"/>
        </w:rPr>
        <w:t>Aldrin</w:t>
      </w:r>
      <w:proofErr w:type="spellEnd"/>
      <w:r w:rsidR="00185BE5" w:rsidRPr="003E7085">
        <w:rPr>
          <w:rFonts w:ascii="Arial" w:hAnsi="Arial" w:cs="Arial"/>
        </w:rPr>
        <w:t xml:space="preserve"> Moura de. </w:t>
      </w:r>
      <w:r w:rsidR="00185BE5" w:rsidRPr="003E7085">
        <w:rPr>
          <w:rFonts w:ascii="Arial" w:hAnsi="Arial" w:cs="Arial"/>
          <w:i/>
          <w:iCs/>
        </w:rPr>
        <w:t>Eternos modernos: uma história social da arte e da literatura na Amazônia – 1908-1929</w:t>
      </w:r>
      <w:r w:rsidR="00185BE5" w:rsidRPr="003E7085">
        <w:rPr>
          <w:rFonts w:ascii="Arial" w:hAnsi="Arial" w:cs="Arial"/>
        </w:rPr>
        <w:t>. Campinas: Tese de Doutorado (História), UNICAMP, 2001.</w:t>
      </w:r>
      <w:r w:rsidR="00185BE5">
        <w:rPr>
          <w:rFonts w:ascii="Arial" w:hAnsi="Arial" w:cs="Arial"/>
        </w:rPr>
        <w:t xml:space="preserve"> (pg. 87)</w:t>
      </w:r>
    </w:p>
    <w:p w:rsidR="000D436E" w:rsidRDefault="000D436E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127BF"/>
    <w:multiLevelType w:val="hybridMultilevel"/>
    <w:tmpl w:val="A7FC0A7E"/>
    <w:lvl w:ilvl="0" w:tplc="C3F040C2">
      <w:start w:val="1"/>
      <w:numFmt w:val="decimal"/>
      <w:lvlText w:val="%1-"/>
      <w:lvlJc w:val="left"/>
      <w:pPr>
        <w:ind w:left="13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40" w:hanging="360"/>
      </w:pPr>
    </w:lvl>
    <w:lvl w:ilvl="2" w:tplc="0416001B" w:tentative="1">
      <w:start w:val="1"/>
      <w:numFmt w:val="lowerRoman"/>
      <w:lvlText w:val="%3."/>
      <w:lvlJc w:val="right"/>
      <w:pPr>
        <w:ind w:left="2760" w:hanging="180"/>
      </w:pPr>
    </w:lvl>
    <w:lvl w:ilvl="3" w:tplc="0416000F" w:tentative="1">
      <w:start w:val="1"/>
      <w:numFmt w:val="decimal"/>
      <w:lvlText w:val="%4."/>
      <w:lvlJc w:val="left"/>
      <w:pPr>
        <w:ind w:left="3480" w:hanging="360"/>
      </w:pPr>
    </w:lvl>
    <w:lvl w:ilvl="4" w:tplc="04160019" w:tentative="1">
      <w:start w:val="1"/>
      <w:numFmt w:val="lowerLetter"/>
      <w:lvlText w:val="%5."/>
      <w:lvlJc w:val="left"/>
      <w:pPr>
        <w:ind w:left="4200" w:hanging="360"/>
      </w:pPr>
    </w:lvl>
    <w:lvl w:ilvl="5" w:tplc="0416001B" w:tentative="1">
      <w:start w:val="1"/>
      <w:numFmt w:val="lowerRoman"/>
      <w:lvlText w:val="%6."/>
      <w:lvlJc w:val="right"/>
      <w:pPr>
        <w:ind w:left="4920" w:hanging="180"/>
      </w:pPr>
    </w:lvl>
    <w:lvl w:ilvl="6" w:tplc="0416000F" w:tentative="1">
      <w:start w:val="1"/>
      <w:numFmt w:val="decimal"/>
      <w:lvlText w:val="%7."/>
      <w:lvlJc w:val="left"/>
      <w:pPr>
        <w:ind w:left="5640" w:hanging="360"/>
      </w:pPr>
    </w:lvl>
    <w:lvl w:ilvl="7" w:tplc="04160019" w:tentative="1">
      <w:start w:val="1"/>
      <w:numFmt w:val="lowerLetter"/>
      <w:lvlText w:val="%8."/>
      <w:lvlJc w:val="left"/>
      <w:pPr>
        <w:ind w:left="6360" w:hanging="360"/>
      </w:pPr>
    </w:lvl>
    <w:lvl w:ilvl="8" w:tplc="041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1A4801FF"/>
    <w:multiLevelType w:val="hybridMultilevel"/>
    <w:tmpl w:val="9D9AB1C8"/>
    <w:lvl w:ilvl="0" w:tplc="FDCC34D8">
      <w:start w:val="5"/>
      <w:numFmt w:val="bullet"/>
      <w:lvlText w:val="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406B8"/>
    <w:multiLevelType w:val="hybridMultilevel"/>
    <w:tmpl w:val="F614F87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066117"/>
    <w:multiLevelType w:val="hybridMultilevel"/>
    <w:tmpl w:val="E30AA9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B2E1E74"/>
    <w:multiLevelType w:val="hybridMultilevel"/>
    <w:tmpl w:val="FE387086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B9D2579"/>
    <w:multiLevelType w:val="hybridMultilevel"/>
    <w:tmpl w:val="B0CCFF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069"/>
    <w:rsid w:val="000737FD"/>
    <w:rsid w:val="00076F75"/>
    <w:rsid w:val="000A0305"/>
    <w:rsid w:val="000B38A2"/>
    <w:rsid w:val="000D436E"/>
    <w:rsid w:val="000F0669"/>
    <w:rsid w:val="000F0FA8"/>
    <w:rsid w:val="0011257A"/>
    <w:rsid w:val="00133ADD"/>
    <w:rsid w:val="00134497"/>
    <w:rsid w:val="0014065A"/>
    <w:rsid w:val="00185BE5"/>
    <w:rsid w:val="001942BB"/>
    <w:rsid w:val="001E3106"/>
    <w:rsid w:val="00251C01"/>
    <w:rsid w:val="002604F0"/>
    <w:rsid w:val="00292C8E"/>
    <w:rsid w:val="0029554C"/>
    <w:rsid w:val="002A5B61"/>
    <w:rsid w:val="002C07C5"/>
    <w:rsid w:val="002C604D"/>
    <w:rsid w:val="0033720E"/>
    <w:rsid w:val="00385BF1"/>
    <w:rsid w:val="003C3F32"/>
    <w:rsid w:val="003E7085"/>
    <w:rsid w:val="00465EB6"/>
    <w:rsid w:val="00470753"/>
    <w:rsid w:val="0049614B"/>
    <w:rsid w:val="004A2533"/>
    <w:rsid w:val="004B3902"/>
    <w:rsid w:val="004C559B"/>
    <w:rsid w:val="004E5F39"/>
    <w:rsid w:val="004F5ACB"/>
    <w:rsid w:val="00511905"/>
    <w:rsid w:val="005402A6"/>
    <w:rsid w:val="00545930"/>
    <w:rsid w:val="005657BF"/>
    <w:rsid w:val="005A0B00"/>
    <w:rsid w:val="00645DA5"/>
    <w:rsid w:val="00663B47"/>
    <w:rsid w:val="006747FA"/>
    <w:rsid w:val="0068033A"/>
    <w:rsid w:val="00692376"/>
    <w:rsid w:val="00695EB2"/>
    <w:rsid w:val="006B73AD"/>
    <w:rsid w:val="006C7E5C"/>
    <w:rsid w:val="0070575B"/>
    <w:rsid w:val="00727744"/>
    <w:rsid w:val="0075569D"/>
    <w:rsid w:val="00775CDE"/>
    <w:rsid w:val="007843D4"/>
    <w:rsid w:val="007A40EC"/>
    <w:rsid w:val="007B249B"/>
    <w:rsid w:val="007C7AC1"/>
    <w:rsid w:val="007F19FB"/>
    <w:rsid w:val="007F504D"/>
    <w:rsid w:val="00801E45"/>
    <w:rsid w:val="00833F1C"/>
    <w:rsid w:val="00850D69"/>
    <w:rsid w:val="00866FC6"/>
    <w:rsid w:val="008721F7"/>
    <w:rsid w:val="008937A7"/>
    <w:rsid w:val="008A297C"/>
    <w:rsid w:val="008C0245"/>
    <w:rsid w:val="008F261D"/>
    <w:rsid w:val="009137AF"/>
    <w:rsid w:val="0092287F"/>
    <w:rsid w:val="00967EF9"/>
    <w:rsid w:val="009A73C6"/>
    <w:rsid w:val="009F1A3C"/>
    <w:rsid w:val="009F34DC"/>
    <w:rsid w:val="00A46C45"/>
    <w:rsid w:val="00A63521"/>
    <w:rsid w:val="00A67228"/>
    <w:rsid w:val="00A86069"/>
    <w:rsid w:val="00AA3984"/>
    <w:rsid w:val="00AC5EA4"/>
    <w:rsid w:val="00AD0DE4"/>
    <w:rsid w:val="00AE3E9A"/>
    <w:rsid w:val="00AF13C8"/>
    <w:rsid w:val="00B33712"/>
    <w:rsid w:val="00B5735B"/>
    <w:rsid w:val="00B77779"/>
    <w:rsid w:val="00B87A95"/>
    <w:rsid w:val="00B9364A"/>
    <w:rsid w:val="00BD6A96"/>
    <w:rsid w:val="00C67C72"/>
    <w:rsid w:val="00C8214D"/>
    <w:rsid w:val="00D07A80"/>
    <w:rsid w:val="00D13032"/>
    <w:rsid w:val="00D137F4"/>
    <w:rsid w:val="00D171D5"/>
    <w:rsid w:val="00D72643"/>
    <w:rsid w:val="00DE6A79"/>
    <w:rsid w:val="00E5121E"/>
    <w:rsid w:val="00E55D66"/>
    <w:rsid w:val="00E84D6F"/>
    <w:rsid w:val="00E85925"/>
    <w:rsid w:val="00E93B24"/>
    <w:rsid w:val="00E97838"/>
    <w:rsid w:val="00EF6791"/>
    <w:rsid w:val="00F06B16"/>
    <w:rsid w:val="00F11494"/>
    <w:rsid w:val="00F548C8"/>
    <w:rsid w:val="00FE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66FC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955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554C"/>
  </w:style>
  <w:style w:type="paragraph" w:styleId="Rodap">
    <w:name w:val="footer"/>
    <w:basedOn w:val="Normal"/>
    <w:link w:val="RodapChar"/>
    <w:uiPriority w:val="99"/>
    <w:unhideWhenUsed/>
    <w:rsid w:val="002955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554C"/>
  </w:style>
  <w:style w:type="paragraph" w:styleId="Textodebalo">
    <w:name w:val="Balloon Text"/>
    <w:basedOn w:val="Normal"/>
    <w:link w:val="TextodebaloChar"/>
    <w:uiPriority w:val="99"/>
    <w:semiHidden/>
    <w:unhideWhenUsed/>
    <w:rsid w:val="00893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7A7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92376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92376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9237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C7A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66FC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955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554C"/>
  </w:style>
  <w:style w:type="paragraph" w:styleId="Rodap">
    <w:name w:val="footer"/>
    <w:basedOn w:val="Normal"/>
    <w:link w:val="RodapChar"/>
    <w:uiPriority w:val="99"/>
    <w:unhideWhenUsed/>
    <w:rsid w:val="002955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554C"/>
  </w:style>
  <w:style w:type="paragraph" w:styleId="Textodebalo">
    <w:name w:val="Balloon Text"/>
    <w:basedOn w:val="Normal"/>
    <w:link w:val="TextodebaloChar"/>
    <w:uiPriority w:val="99"/>
    <w:semiHidden/>
    <w:unhideWhenUsed/>
    <w:rsid w:val="00893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7A7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92376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92376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9237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C7A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2E6E3-564C-45C6-A0CD-BD5E1F678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11</Pages>
  <Words>2462</Words>
  <Characters>13300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</dc:creator>
  <cp:lastModifiedBy>adailson sena</cp:lastModifiedBy>
  <cp:revision>16</cp:revision>
  <dcterms:created xsi:type="dcterms:W3CDTF">2014-10-02T21:56:00Z</dcterms:created>
  <dcterms:modified xsi:type="dcterms:W3CDTF">2014-10-07T18:24:00Z</dcterms:modified>
</cp:coreProperties>
</file>