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C61E9" w14:textId="77777777" w:rsidR="000E5442" w:rsidRDefault="000E5442" w:rsidP="000E5442">
      <w:pPr>
        <w:tabs>
          <w:tab w:val="left" w:pos="9072"/>
        </w:tabs>
        <w:autoSpaceDE w:val="0"/>
        <w:autoSpaceDN w:val="0"/>
        <w:adjustRightInd w:val="0"/>
        <w:ind w:right="-568"/>
        <w:jc w:val="center"/>
        <w:rPr>
          <w:b/>
          <w:bCs/>
          <w:color w:val="000000"/>
          <w:sz w:val="28"/>
          <w:szCs w:val="28"/>
        </w:rPr>
      </w:pPr>
      <w:r>
        <w:rPr>
          <w:b/>
          <w:bCs/>
          <w:sz w:val="28"/>
          <w:szCs w:val="28"/>
        </w:rPr>
        <w:t>A DESCONEXÃO DOS TRABALHADORES SUBMETIDOS AO TELETRABALHO</w:t>
      </w:r>
      <w:r>
        <w:rPr>
          <w:sz w:val="28"/>
          <w:szCs w:val="28"/>
          <w:shd w:val="clear" w:color="auto" w:fill="FFFFFF"/>
        </w:rPr>
        <w:t>: uma análise sob o prisma dos preceitos do direito trabalhista</w:t>
      </w:r>
      <w:r>
        <w:rPr>
          <w:b/>
          <w:color w:val="333333"/>
          <w:sz w:val="28"/>
          <w:szCs w:val="28"/>
          <w:shd w:val="clear" w:color="auto" w:fill="FFFFFF"/>
        </w:rPr>
        <w:t xml:space="preserve"> </w:t>
      </w:r>
      <w:r>
        <w:rPr>
          <w:rStyle w:val="FootnoteReference"/>
          <w:b/>
          <w:bCs/>
          <w:color w:val="000000"/>
          <w:sz w:val="28"/>
          <w:szCs w:val="28"/>
        </w:rPr>
        <w:footnoteReference w:id="1"/>
      </w:r>
    </w:p>
    <w:p w14:paraId="3065041B" w14:textId="77777777" w:rsidR="000E5442" w:rsidRDefault="000E5442" w:rsidP="000E5442">
      <w:pPr>
        <w:autoSpaceDE w:val="0"/>
        <w:autoSpaceDN w:val="0"/>
        <w:adjustRightInd w:val="0"/>
        <w:ind w:right="-568" w:firstLine="1120"/>
        <w:jc w:val="center"/>
        <w:rPr>
          <w:b/>
          <w:bCs/>
          <w:color w:val="000000"/>
        </w:rPr>
      </w:pPr>
      <w:r>
        <w:rPr>
          <w:b/>
          <w:bCs/>
          <w:color w:val="000000"/>
        </w:rPr>
        <w:t xml:space="preserve"> </w:t>
      </w:r>
    </w:p>
    <w:p w14:paraId="2E5B5F32" w14:textId="77777777" w:rsidR="000E5442" w:rsidRDefault="000E5442" w:rsidP="000E5442">
      <w:pPr>
        <w:autoSpaceDE w:val="0"/>
        <w:autoSpaceDN w:val="0"/>
        <w:adjustRightInd w:val="0"/>
        <w:spacing w:line="360" w:lineRule="auto"/>
        <w:ind w:right="-568" w:firstLine="1120"/>
        <w:jc w:val="center"/>
        <w:rPr>
          <w:i/>
          <w:color w:val="000000"/>
        </w:rPr>
      </w:pPr>
    </w:p>
    <w:p w14:paraId="025FBD69" w14:textId="77777777" w:rsidR="000E5442" w:rsidRDefault="000E5442" w:rsidP="000E5442">
      <w:pPr>
        <w:autoSpaceDE w:val="0"/>
        <w:autoSpaceDN w:val="0"/>
        <w:adjustRightInd w:val="0"/>
        <w:ind w:left="2262" w:right="-568" w:firstLine="1123"/>
        <w:jc w:val="right"/>
        <w:rPr>
          <w:i/>
          <w:color w:val="000000"/>
        </w:rPr>
      </w:pPr>
      <w:r>
        <w:rPr>
          <w:i/>
          <w:color w:val="000000"/>
        </w:rPr>
        <w:t>Andre Crescenti Abdalla Saad Helal;</w:t>
      </w:r>
    </w:p>
    <w:p w14:paraId="2DF21A1F" w14:textId="77777777" w:rsidR="000E5442" w:rsidRDefault="000E5442" w:rsidP="000E5442">
      <w:pPr>
        <w:autoSpaceDE w:val="0"/>
        <w:autoSpaceDN w:val="0"/>
        <w:adjustRightInd w:val="0"/>
        <w:ind w:left="2262" w:right="-568" w:firstLine="1123"/>
        <w:jc w:val="right"/>
        <w:rPr>
          <w:i/>
          <w:color w:val="000000"/>
        </w:rPr>
      </w:pPr>
      <w:r>
        <w:rPr>
          <w:rStyle w:val="FootnoteReference"/>
          <w:i/>
          <w:color w:val="000000"/>
        </w:rPr>
        <w:footnoteReference w:id="2"/>
      </w:r>
    </w:p>
    <w:p w14:paraId="3BE0DADA" w14:textId="77777777" w:rsidR="000E5442" w:rsidRDefault="000E5442" w:rsidP="000E5442">
      <w:pPr>
        <w:autoSpaceDE w:val="0"/>
        <w:autoSpaceDN w:val="0"/>
        <w:adjustRightInd w:val="0"/>
        <w:ind w:left="2262" w:right="-568" w:firstLine="1123"/>
        <w:jc w:val="right"/>
        <w:rPr>
          <w:i/>
          <w:color w:val="000000"/>
        </w:rPr>
      </w:pPr>
    </w:p>
    <w:p w14:paraId="3C38A188" w14:textId="77777777" w:rsidR="000E5442" w:rsidRDefault="00552758" w:rsidP="000E5442">
      <w:pPr>
        <w:autoSpaceDE w:val="0"/>
        <w:autoSpaceDN w:val="0"/>
        <w:adjustRightInd w:val="0"/>
        <w:ind w:left="2262" w:right="-568" w:firstLine="1123"/>
        <w:jc w:val="right"/>
        <w:rPr>
          <w:i/>
          <w:color w:val="000000"/>
        </w:rPr>
      </w:pPr>
      <w:r>
        <w:rPr>
          <w:i/>
        </w:rPr>
        <w:t>Profa</w:t>
      </w:r>
      <w:r w:rsidR="000E5442">
        <w:rPr>
          <w:i/>
        </w:rPr>
        <w:t>. Esp.</w:t>
      </w:r>
      <w:r w:rsidR="000E5442">
        <w:rPr>
          <w:b/>
          <w:i/>
        </w:rPr>
        <w:t xml:space="preserve"> </w:t>
      </w:r>
      <w:r w:rsidR="000E5442">
        <w:rPr>
          <w:i/>
        </w:rPr>
        <w:t>Ana Carolina Cardos</w:t>
      </w:r>
      <w:r w:rsidR="000E5442">
        <w:rPr>
          <w:i/>
          <w:color w:val="000000"/>
        </w:rPr>
        <w:t>o</w:t>
      </w:r>
      <w:r w:rsidR="000E5442">
        <w:rPr>
          <w:rStyle w:val="FootnoteReference"/>
          <w:i/>
          <w:color w:val="000000"/>
        </w:rPr>
        <w:footnoteReference w:id="3"/>
      </w:r>
    </w:p>
    <w:p w14:paraId="6399AB0E" w14:textId="77777777" w:rsidR="000E5442" w:rsidRDefault="000E5442" w:rsidP="000E5442">
      <w:pPr>
        <w:autoSpaceDE w:val="0"/>
        <w:autoSpaceDN w:val="0"/>
        <w:adjustRightInd w:val="0"/>
        <w:spacing w:line="360" w:lineRule="auto"/>
        <w:ind w:right="-568"/>
        <w:jc w:val="both"/>
        <w:rPr>
          <w:color w:val="000000"/>
        </w:rPr>
      </w:pPr>
    </w:p>
    <w:p w14:paraId="19443153" w14:textId="77777777" w:rsidR="000E5442" w:rsidRDefault="000E5442" w:rsidP="000E5442">
      <w:pPr>
        <w:pStyle w:val="NormalWeb"/>
        <w:shd w:val="clear" w:color="auto" w:fill="FFFFFF"/>
        <w:spacing w:before="0" w:beforeAutospacing="0" w:after="0" w:afterAutospacing="0"/>
        <w:ind w:left="2268" w:right="-568"/>
        <w:jc w:val="both"/>
        <w:textAlignment w:val="baseline"/>
        <w:rPr>
          <w:color w:val="000000"/>
        </w:rPr>
      </w:pPr>
      <w:r>
        <w:rPr>
          <w:b/>
          <w:bCs/>
          <w:sz w:val="20"/>
          <w:szCs w:val="20"/>
        </w:rPr>
        <w:t>Sumário</w:t>
      </w:r>
      <w:r>
        <w:rPr>
          <w:bCs/>
          <w:sz w:val="20"/>
          <w:szCs w:val="20"/>
        </w:rPr>
        <w:t xml:space="preserve">: </w:t>
      </w:r>
      <w:r>
        <w:rPr>
          <w:sz w:val="20"/>
          <w:szCs w:val="20"/>
        </w:rPr>
        <w:t xml:space="preserve">Introdução; 1 O </w:t>
      </w:r>
      <w:proofErr w:type="spellStart"/>
      <w:r>
        <w:rPr>
          <w:sz w:val="20"/>
          <w:szCs w:val="20"/>
        </w:rPr>
        <w:t>teletrabalho</w:t>
      </w:r>
      <w:proofErr w:type="spellEnd"/>
      <w:r>
        <w:rPr>
          <w:sz w:val="20"/>
          <w:szCs w:val="20"/>
        </w:rPr>
        <w:t xml:space="preserve"> e a configuração da relação de emprego; 1.1 Definições do </w:t>
      </w:r>
      <w:proofErr w:type="spellStart"/>
      <w:r>
        <w:rPr>
          <w:sz w:val="20"/>
          <w:szCs w:val="20"/>
        </w:rPr>
        <w:t>teletrabalho</w:t>
      </w:r>
      <w:proofErr w:type="spellEnd"/>
      <w:r>
        <w:rPr>
          <w:sz w:val="20"/>
          <w:szCs w:val="20"/>
        </w:rPr>
        <w:t xml:space="preserve"> na doutrina e a tratativa da legislação; 2 Estratégias para estabelecer o critério tempo na jornada de trabalho</w:t>
      </w:r>
      <w:r w:rsidR="00A049D2">
        <w:rPr>
          <w:sz w:val="20"/>
          <w:szCs w:val="20"/>
        </w:rPr>
        <w:t xml:space="preserve"> dos </w:t>
      </w:r>
      <w:proofErr w:type="spellStart"/>
      <w:r w:rsidR="00A049D2">
        <w:rPr>
          <w:sz w:val="20"/>
          <w:szCs w:val="20"/>
        </w:rPr>
        <w:t>teletrabalhadores</w:t>
      </w:r>
      <w:proofErr w:type="spellEnd"/>
      <w:r>
        <w:rPr>
          <w:color w:val="000000"/>
          <w:sz w:val="20"/>
          <w:szCs w:val="20"/>
        </w:rPr>
        <w:t xml:space="preserve">; 3 O </w:t>
      </w:r>
      <w:proofErr w:type="spellStart"/>
      <w:r>
        <w:rPr>
          <w:color w:val="000000"/>
          <w:sz w:val="20"/>
          <w:szCs w:val="20"/>
        </w:rPr>
        <w:t>teletrabalho</w:t>
      </w:r>
      <w:proofErr w:type="spellEnd"/>
      <w:r w:rsidR="005D03A1">
        <w:rPr>
          <w:color w:val="000000"/>
          <w:sz w:val="20"/>
          <w:szCs w:val="20"/>
        </w:rPr>
        <w:t xml:space="preserve"> na jurisprudência predominante</w:t>
      </w:r>
      <w:r w:rsidR="00506970">
        <w:rPr>
          <w:color w:val="000000"/>
          <w:sz w:val="20"/>
          <w:szCs w:val="20"/>
        </w:rPr>
        <w:t xml:space="preserve"> e a necessidade da desconexão</w:t>
      </w:r>
      <w:r w:rsidR="005D03A1">
        <w:rPr>
          <w:color w:val="000000"/>
          <w:sz w:val="20"/>
          <w:szCs w:val="20"/>
        </w:rPr>
        <w:t xml:space="preserve">; </w:t>
      </w:r>
      <w:r>
        <w:rPr>
          <w:color w:val="000000"/>
          <w:sz w:val="20"/>
          <w:szCs w:val="20"/>
        </w:rPr>
        <w:t xml:space="preserve">Considerações Finais; Referências; </w:t>
      </w:r>
    </w:p>
    <w:p w14:paraId="6824EC94" w14:textId="77777777" w:rsidR="000E5442" w:rsidRDefault="000E5442" w:rsidP="000E5442">
      <w:pPr>
        <w:spacing w:before="120" w:after="120" w:line="360" w:lineRule="auto"/>
        <w:ind w:right="-568"/>
        <w:rPr>
          <w:b/>
        </w:rPr>
      </w:pPr>
    </w:p>
    <w:p w14:paraId="6B94E924" w14:textId="77777777" w:rsidR="0077277B" w:rsidRDefault="0077277B" w:rsidP="000E5442">
      <w:pPr>
        <w:spacing w:before="120" w:after="120" w:line="360" w:lineRule="auto"/>
        <w:ind w:right="-568"/>
        <w:rPr>
          <w:b/>
        </w:rPr>
      </w:pPr>
    </w:p>
    <w:p w14:paraId="4AC10230" w14:textId="77777777" w:rsidR="0077277B" w:rsidRDefault="0077277B" w:rsidP="0077277B">
      <w:pPr>
        <w:spacing w:before="120" w:after="120" w:line="360" w:lineRule="auto"/>
        <w:ind w:right="-568"/>
        <w:jc w:val="center"/>
        <w:rPr>
          <w:b/>
        </w:rPr>
      </w:pPr>
      <w:r>
        <w:rPr>
          <w:b/>
        </w:rPr>
        <w:t>RESUMO</w:t>
      </w:r>
    </w:p>
    <w:p w14:paraId="697DCBDE" w14:textId="77777777" w:rsidR="00C34C18" w:rsidRPr="00C34C18" w:rsidRDefault="0077277B" w:rsidP="0077277B">
      <w:pPr>
        <w:spacing w:before="120" w:after="120"/>
        <w:ind w:right="-568"/>
        <w:jc w:val="both"/>
      </w:pPr>
      <w:r w:rsidRPr="00C34C18">
        <w:t xml:space="preserve">Este </w:t>
      </w:r>
      <w:proofErr w:type="spellStart"/>
      <w:r w:rsidRPr="00C34C18">
        <w:rPr>
          <w:i/>
        </w:rPr>
        <w:t>paper</w:t>
      </w:r>
      <w:proofErr w:type="spellEnd"/>
      <w:r w:rsidRPr="00C34C18">
        <w:rPr>
          <w:i/>
        </w:rPr>
        <w:t xml:space="preserve"> </w:t>
      </w:r>
      <w:r w:rsidRPr="00C34C18">
        <w:t xml:space="preserve">consiste na identificação do que se entende por </w:t>
      </w:r>
      <w:proofErr w:type="spellStart"/>
      <w:r w:rsidRPr="00C34C18">
        <w:t>teletrabalho</w:t>
      </w:r>
      <w:proofErr w:type="spellEnd"/>
      <w:r w:rsidRPr="00C34C18">
        <w:t xml:space="preserve"> na doutrina e como este modo de labor vem sendo regulado no ordenamento jurídico, haja vista sua configuração como relação de emprego. Nesse contexto, no que se refere à desconexão do empregado, na ausência de ditame legal, fica à cargo dos juristas e no plano fático, da o</w:t>
      </w:r>
      <w:r w:rsidR="00552758">
        <w:t xml:space="preserve">rientação jurisprudencial </w:t>
      </w:r>
      <w:proofErr w:type="spellStart"/>
      <w:r w:rsidR="00552758">
        <w:t>definí</w:t>
      </w:r>
      <w:r w:rsidRPr="00C34C18">
        <w:t>-la</w:t>
      </w:r>
      <w:proofErr w:type="spellEnd"/>
      <w:r w:rsidRPr="00C34C18">
        <w:t>. Assim, se pretende buscar os critérios que melhor atendam à jornada de trabalho daqueles que trabalham fora do ambiente convencional de trabalho, a fim de se criar uma forma estratégica e benéfica entre as partes da relação empregatícia</w:t>
      </w:r>
      <w:r w:rsidR="00DF101E" w:rsidRPr="00C34C18">
        <w:t xml:space="preserve"> da</w:t>
      </w:r>
      <w:r w:rsidRPr="00C34C18">
        <w:t xml:space="preserve"> </w:t>
      </w:r>
      <w:r w:rsidR="00DF101E" w:rsidRPr="00C34C18">
        <w:t>regulamentação do direito trabalhista da desconexão.</w:t>
      </w:r>
    </w:p>
    <w:p w14:paraId="1A02FB16" w14:textId="77777777" w:rsidR="0077277B" w:rsidRDefault="00DF101E" w:rsidP="0077277B">
      <w:pPr>
        <w:spacing w:before="120" w:after="120"/>
        <w:ind w:right="-568"/>
        <w:jc w:val="both"/>
      </w:pPr>
      <w:r>
        <w:t xml:space="preserve"> </w:t>
      </w:r>
      <w:r w:rsidR="0077277B">
        <w:t xml:space="preserve">   </w:t>
      </w:r>
    </w:p>
    <w:p w14:paraId="7F6742FF" w14:textId="77777777" w:rsidR="00C34C18" w:rsidRDefault="00C34C18" w:rsidP="00C34C18">
      <w:pPr>
        <w:spacing w:before="120" w:after="120"/>
        <w:ind w:right="-568"/>
        <w:jc w:val="center"/>
      </w:pPr>
      <w:r>
        <w:t>PALAVRAS-CHAVE</w:t>
      </w:r>
    </w:p>
    <w:p w14:paraId="37821FD5" w14:textId="77777777" w:rsidR="00C34C18" w:rsidRDefault="00C34C18" w:rsidP="00D53A2A">
      <w:pPr>
        <w:spacing w:before="120" w:after="120"/>
        <w:ind w:right="-568"/>
        <w:jc w:val="center"/>
      </w:pPr>
      <w:proofErr w:type="spellStart"/>
      <w:r>
        <w:t>Teletrabalho</w:t>
      </w:r>
      <w:proofErr w:type="spellEnd"/>
      <w:r>
        <w:t xml:space="preserve"> - Relação de Emprego – Desconexão - Jurisprudência </w:t>
      </w:r>
    </w:p>
    <w:p w14:paraId="160BF723" w14:textId="77777777" w:rsidR="00C34C18" w:rsidRDefault="00C34C18" w:rsidP="00C34C18">
      <w:pPr>
        <w:spacing w:before="120" w:after="120"/>
        <w:ind w:right="-568"/>
        <w:jc w:val="center"/>
        <w:rPr>
          <w:sz w:val="28"/>
        </w:rPr>
      </w:pPr>
    </w:p>
    <w:p w14:paraId="6414BB80" w14:textId="77777777" w:rsidR="00D53A2A" w:rsidRPr="005D03A1" w:rsidRDefault="00D53A2A" w:rsidP="00C34C18">
      <w:pPr>
        <w:spacing w:before="120" w:after="120"/>
        <w:ind w:right="-568"/>
        <w:jc w:val="center"/>
        <w:rPr>
          <w:sz w:val="28"/>
        </w:rPr>
      </w:pPr>
    </w:p>
    <w:p w14:paraId="0A6A09C6" w14:textId="77777777" w:rsidR="00D53A2A" w:rsidRPr="005D03A1" w:rsidRDefault="0077277B" w:rsidP="000E5442">
      <w:pPr>
        <w:spacing w:before="120" w:after="120" w:line="360" w:lineRule="auto"/>
        <w:ind w:right="-568"/>
        <w:rPr>
          <w:b/>
          <w:sz w:val="28"/>
        </w:rPr>
      </w:pPr>
      <w:r w:rsidRPr="005D03A1">
        <w:rPr>
          <w:b/>
          <w:sz w:val="28"/>
        </w:rPr>
        <w:t>INTRODUÇÃO</w:t>
      </w:r>
    </w:p>
    <w:p w14:paraId="2105B677" w14:textId="77777777" w:rsidR="004A2032" w:rsidRDefault="004A2032" w:rsidP="00552758">
      <w:pPr>
        <w:spacing w:before="120" w:after="120" w:line="360" w:lineRule="auto"/>
        <w:ind w:right="-568" w:firstLine="1134"/>
        <w:jc w:val="both"/>
        <w:rPr>
          <w:color w:val="000000"/>
        </w:rPr>
      </w:pPr>
      <w:r w:rsidRPr="00C21472">
        <w:t>O homem é um ser político, por conseguinte, visa no labor de suas atividades a organização, bem como a hierarquização político-administrativa como forma de manter a coesão de um corpo social. Ao longo do tempo ele buscou aperfeiçoar as relações que cr</w:t>
      </w:r>
      <w:r>
        <w:t>iou e satisfazê-las através do p</w:t>
      </w:r>
      <w:r w:rsidRPr="00C21472">
        <w:t xml:space="preserve">oder. </w:t>
      </w:r>
      <w:r>
        <w:rPr>
          <w:color w:val="000000"/>
        </w:rPr>
        <w:t>N</w:t>
      </w:r>
      <w:r w:rsidR="00A049D2">
        <w:rPr>
          <w:color w:val="000000"/>
        </w:rPr>
        <w:t>esse diapasão, n</w:t>
      </w:r>
      <w:r>
        <w:rPr>
          <w:color w:val="000000"/>
        </w:rPr>
        <w:t xml:space="preserve">as sociedades pós-industriais, com a nova </w:t>
      </w:r>
      <w:r>
        <w:rPr>
          <w:color w:val="000000"/>
        </w:rPr>
        <w:lastRenderedPageBreak/>
        <w:t xml:space="preserve">forma de vida que proveio principalmente da modificação no processo produtivo, novas formas de atividades surgem, o modo de ver o </w:t>
      </w:r>
      <w:r w:rsidR="00A049D2">
        <w:rPr>
          <w:color w:val="000000"/>
        </w:rPr>
        <w:t>mundo muda</w:t>
      </w:r>
      <w:r>
        <w:rPr>
          <w:color w:val="000000"/>
        </w:rPr>
        <w:t xml:space="preserve">. O trabalho, entendido agora de maneira descentralizada e sem a concentração do trabalho em unidade, propiciado uma nova perspectiva para o desenvolvimento das atividades que costumeiramente eram realizadas dentro de uma empresa, agora sendo executadas nos âmbitos </w:t>
      </w:r>
      <w:r w:rsidR="00A049D2">
        <w:rPr>
          <w:color w:val="000000"/>
        </w:rPr>
        <w:t xml:space="preserve">externos a estas, inclusive </w:t>
      </w:r>
      <w:r>
        <w:rPr>
          <w:color w:val="000000"/>
        </w:rPr>
        <w:t xml:space="preserve">residenciais. </w:t>
      </w:r>
    </w:p>
    <w:p w14:paraId="7335BC48" w14:textId="77777777" w:rsidR="00552758" w:rsidRDefault="004A2032" w:rsidP="004A2032">
      <w:pPr>
        <w:spacing w:before="120" w:after="120" w:line="360" w:lineRule="auto"/>
        <w:ind w:right="-568" w:firstLine="1134"/>
        <w:jc w:val="both"/>
        <w:rPr>
          <w:color w:val="000000"/>
        </w:rPr>
      </w:pPr>
      <w:r>
        <w:rPr>
          <w:color w:val="000000"/>
        </w:rPr>
        <w:t>Ao apre</w:t>
      </w:r>
      <w:r w:rsidR="00A049D2">
        <w:rPr>
          <w:color w:val="000000"/>
        </w:rPr>
        <w:t xml:space="preserve">sentar o </w:t>
      </w:r>
      <w:proofErr w:type="spellStart"/>
      <w:r w:rsidR="00A049D2">
        <w:rPr>
          <w:color w:val="000000"/>
        </w:rPr>
        <w:t>teletrabalho</w:t>
      </w:r>
      <w:proofErr w:type="spellEnd"/>
      <w:r w:rsidR="00A049D2">
        <w:rPr>
          <w:color w:val="000000"/>
        </w:rPr>
        <w:t xml:space="preserve">, </w:t>
      </w:r>
      <w:r>
        <w:rPr>
          <w:color w:val="000000"/>
        </w:rPr>
        <w:t xml:space="preserve">o </w:t>
      </w:r>
      <w:r w:rsidRPr="004A2032">
        <w:rPr>
          <w:i/>
          <w:color w:val="000000"/>
        </w:rPr>
        <w:t>home-office</w:t>
      </w:r>
      <w:r w:rsidR="00552758">
        <w:rPr>
          <w:i/>
          <w:color w:val="000000"/>
        </w:rPr>
        <w:t xml:space="preserve"> </w:t>
      </w:r>
      <w:r w:rsidR="00A049D2">
        <w:rPr>
          <w:i/>
          <w:color w:val="000000"/>
        </w:rPr>
        <w:t xml:space="preserve">– </w:t>
      </w:r>
      <w:r w:rsidR="00A049D2" w:rsidRPr="00A049D2">
        <w:rPr>
          <w:color w:val="000000"/>
        </w:rPr>
        <w:t xml:space="preserve">ou ainda as demais terminologias empregadas pelos juristas </w:t>
      </w:r>
      <w:r w:rsidR="00A049D2">
        <w:rPr>
          <w:i/>
          <w:color w:val="000000"/>
        </w:rPr>
        <w:t xml:space="preserve">- </w:t>
      </w:r>
      <w:r w:rsidR="00552758" w:rsidRPr="00552758">
        <w:rPr>
          <w:color w:val="000000"/>
        </w:rPr>
        <w:t xml:space="preserve">neste </w:t>
      </w:r>
      <w:proofErr w:type="spellStart"/>
      <w:r w:rsidR="00552758">
        <w:rPr>
          <w:i/>
          <w:color w:val="000000"/>
        </w:rPr>
        <w:t>paper</w:t>
      </w:r>
      <w:proofErr w:type="spellEnd"/>
      <w:r w:rsidR="00552758">
        <w:rPr>
          <w:i/>
          <w:color w:val="000000"/>
        </w:rPr>
        <w:t>,</w:t>
      </w:r>
      <w:r>
        <w:rPr>
          <w:color w:val="000000"/>
        </w:rPr>
        <w:t xml:space="preserve"> busca-se </w:t>
      </w:r>
      <w:r w:rsidR="00552758">
        <w:rPr>
          <w:color w:val="000000"/>
        </w:rPr>
        <w:t xml:space="preserve">trabalhar de forma pontual as premissas para a caracterização deste como relação de emprego, além de trazer a </w:t>
      </w:r>
      <w:r w:rsidR="00A049D2">
        <w:rPr>
          <w:color w:val="000000"/>
        </w:rPr>
        <w:t xml:space="preserve">sua conceituação pela doutrina; </w:t>
      </w:r>
      <w:r w:rsidR="00552758">
        <w:rPr>
          <w:color w:val="000000"/>
        </w:rPr>
        <w:t xml:space="preserve">além de trazer, mais especificadamente, como se dá a </w:t>
      </w:r>
      <w:r w:rsidR="00552758">
        <w:rPr>
          <w:color w:val="000000"/>
          <w:shd w:val="clear" w:color="auto" w:fill="FFFFFF"/>
        </w:rPr>
        <w:t xml:space="preserve">caracterização dos constitutivos trabalhistas, </w:t>
      </w:r>
      <w:r w:rsidR="00A049D2">
        <w:rPr>
          <w:color w:val="000000"/>
          <w:shd w:val="clear" w:color="auto" w:fill="FFFFFF"/>
        </w:rPr>
        <w:t xml:space="preserve">especificadamente os </w:t>
      </w:r>
      <w:proofErr w:type="spellStart"/>
      <w:r w:rsidR="00A049D2">
        <w:rPr>
          <w:color w:val="000000"/>
          <w:shd w:val="clear" w:color="auto" w:fill="FFFFFF"/>
        </w:rPr>
        <w:t>co-relacionados</w:t>
      </w:r>
      <w:proofErr w:type="spellEnd"/>
      <w:r w:rsidR="00A049D2">
        <w:rPr>
          <w:color w:val="000000"/>
          <w:shd w:val="clear" w:color="auto" w:fill="FFFFFF"/>
        </w:rPr>
        <w:t xml:space="preserve"> com a jornada de trabalho: hora extra e o sobreaviso, </w:t>
      </w:r>
      <w:r w:rsidR="00552758">
        <w:rPr>
          <w:color w:val="000000"/>
          <w:shd w:val="clear" w:color="auto" w:fill="FFFFFF"/>
        </w:rPr>
        <w:t>haja vista a falta de fiscalização nos ambientes diversos do da empresa bem como os entendimentos jurisprudenciais praticamente consolidados acerca desta</w:t>
      </w:r>
      <w:r w:rsidR="00A049D2">
        <w:rPr>
          <w:color w:val="000000"/>
          <w:shd w:val="clear" w:color="auto" w:fill="FFFFFF"/>
        </w:rPr>
        <w:t xml:space="preserve">, sempre levando em consideração a importância da desconexão do </w:t>
      </w:r>
      <w:proofErr w:type="spellStart"/>
      <w:r w:rsidR="00A049D2">
        <w:rPr>
          <w:color w:val="000000"/>
          <w:shd w:val="clear" w:color="auto" w:fill="FFFFFF"/>
        </w:rPr>
        <w:t>teletrabalhador</w:t>
      </w:r>
      <w:proofErr w:type="spellEnd"/>
      <w:r w:rsidR="00552758">
        <w:rPr>
          <w:color w:val="000000"/>
          <w:shd w:val="clear" w:color="auto" w:fill="FFFFFF"/>
        </w:rPr>
        <w:t xml:space="preserve">. </w:t>
      </w:r>
    </w:p>
    <w:p w14:paraId="6F851A2D" w14:textId="77777777" w:rsidR="004A2032" w:rsidRDefault="00552758" w:rsidP="004A2032">
      <w:pPr>
        <w:spacing w:before="120" w:after="120" w:line="360" w:lineRule="auto"/>
        <w:ind w:right="-568" w:firstLine="1134"/>
        <w:jc w:val="both"/>
        <w:rPr>
          <w:color w:val="000000"/>
        </w:rPr>
      </w:pPr>
      <w:r>
        <w:rPr>
          <w:color w:val="000000"/>
        </w:rPr>
        <w:t xml:space="preserve">Exaltar </w:t>
      </w:r>
      <w:r w:rsidR="004A2032">
        <w:rPr>
          <w:color w:val="000000"/>
        </w:rPr>
        <w:t>as vantagens</w:t>
      </w:r>
      <w:r>
        <w:rPr>
          <w:color w:val="000000"/>
        </w:rPr>
        <w:t xml:space="preserve"> do </w:t>
      </w:r>
      <w:proofErr w:type="spellStart"/>
      <w:r>
        <w:rPr>
          <w:color w:val="000000"/>
        </w:rPr>
        <w:t>teletrabalho</w:t>
      </w:r>
      <w:proofErr w:type="spellEnd"/>
      <w:r>
        <w:rPr>
          <w:color w:val="000000"/>
        </w:rPr>
        <w:t>, visto que ele é um meio de trabalho que vem sendo cada vez mais utilizado pelos empregados das grandes cidades e que propicia certa flexibilização à vontade, oportunidade e tempo do que trabalha</w:t>
      </w:r>
      <w:r w:rsidR="004A2032">
        <w:rPr>
          <w:color w:val="000000"/>
        </w:rPr>
        <w:t>,</w:t>
      </w:r>
      <w:r>
        <w:rPr>
          <w:color w:val="000000"/>
        </w:rPr>
        <w:t xml:space="preserve"> </w:t>
      </w:r>
      <w:r w:rsidR="001F2138">
        <w:rPr>
          <w:color w:val="000000"/>
        </w:rPr>
        <w:t xml:space="preserve">tornando possível a organização dos horários segundo as necessidades e conveniência do empregado, </w:t>
      </w:r>
      <w:r>
        <w:rPr>
          <w:color w:val="000000"/>
        </w:rPr>
        <w:t xml:space="preserve">faz </w:t>
      </w:r>
      <w:r w:rsidR="001F2138">
        <w:rPr>
          <w:color w:val="000000"/>
        </w:rPr>
        <w:t>até mesmo o leitor interessar-se pelo trabalho à distância.</w:t>
      </w:r>
      <w:r w:rsidR="004A2032">
        <w:rPr>
          <w:color w:val="000000"/>
        </w:rPr>
        <w:t xml:space="preserve"> </w:t>
      </w:r>
    </w:p>
    <w:p w14:paraId="604A32A5" w14:textId="77777777" w:rsidR="00D53A2A" w:rsidRDefault="00E45849" w:rsidP="00D53A2A">
      <w:pPr>
        <w:spacing w:before="120" w:after="120" w:line="360" w:lineRule="auto"/>
        <w:ind w:right="-568" w:firstLine="1134"/>
        <w:jc w:val="both"/>
        <w:rPr>
          <w:color w:val="000000"/>
        </w:rPr>
      </w:pPr>
      <w:r>
        <w:rPr>
          <w:color w:val="000000"/>
        </w:rPr>
        <w:t>Por outro lado, ain</w:t>
      </w:r>
      <w:r w:rsidR="00007817">
        <w:rPr>
          <w:color w:val="000000"/>
        </w:rPr>
        <w:t xml:space="preserve">da que essa espécie do gênero trabalho a distância </w:t>
      </w:r>
      <w:r>
        <w:rPr>
          <w:color w:val="000000"/>
        </w:rPr>
        <w:t xml:space="preserve">tenha suas vantagens, certos pontos podem ser causadores de diversos problemas se o trabalhador não souber pontuar as especificações que compõem a prestação de serviço frente ao seu empregador. Além do mais, se o empregado não souber administrar coerentemente o </w:t>
      </w:r>
      <w:proofErr w:type="spellStart"/>
      <w:r>
        <w:rPr>
          <w:color w:val="000000"/>
        </w:rPr>
        <w:t>teletrabalho</w:t>
      </w:r>
      <w:proofErr w:type="spellEnd"/>
      <w:r>
        <w:rPr>
          <w:color w:val="000000"/>
        </w:rPr>
        <w:t>, pode ser ocasionado</w:t>
      </w:r>
      <w:r w:rsidR="001F2138">
        <w:rPr>
          <w:color w:val="000000"/>
        </w:rPr>
        <w:t xml:space="preserve"> á ele o </w:t>
      </w:r>
      <w:r>
        <w:rPr>
          <w:color w:val="000000"/>
        </w:rPr>
        <w:t xml:space="preserve">afastamento das atuações coletivas e sindicais, prejuízos na vida íntima e familiar, uma vez que não </w:t>
      </w:r>
      <w:r w:rsidR="001F2138">
        <w:rPr>
          <w:color w:val="000000"/>
        </w:rPr>
        <w:t xml:space="preserve">facilmente </w:t>
      </w:r>
      <w:r>
        <w:rPr>
          <w:color w:val="000000"/>
        </w:rPr>
        <w:t>s</w:t>
      </w:r>
      <w:r w:rsidR="001F2138">
        <w:rPr>
          <w:color w:val="000000"/>
        </w:rPr>
        <w:t>ab</w:t>
      </w:r>
      <w:r>
        <w:rPr>
          <w:color w:val="000000"/>
        </w:rPr>
        <w:t>e</w:t>
      </w:r>
      <w:r w:rsidR="001F2138">
        <w:rPr>
          <w:color w:val="000000"/>
        </w:rPr>
        <w:t>rá</w:t>
      </w:r>
      <w:r>
        <w:rPr>
          <w:color w:val="000000"/>
        </w:rPr>
        <w:t xml:space="preserve"> separa</w:t>
      </w:r>
      <w:r w:rsidR="001F2138">
        <w:rPr>
          <w:color w:val="000000"/>
        </w:rPr>
        <w:t>r</w:t>
      </w:r>
      <w:r>
        <w:rPr>
          <w:color w:val="000000"/>
        </w:rPr>
        <w:t xml:space="preserve"> os institutos família e trabalho haja vista o mesmo espaço</w:t>
      </w:r>
      <w:r w:rsidR="00D53A2A">
        <w:rPr>
          <w:color w:val="000000"/>
        </w:rPr>
        <w:t xml:space="preserve"> físico que se encontram ambos e </w:t>
      </w:r>
      <w:r>
        <w:rPr>
          <w:color w:val="000000"/>
        </w:rPr>
        <w:t>o cansaço em demasia, quando os empregados não conseguirem ministrar as horas trabalhadas das horas de descanso</w:t>
      </w:r>
      <w:r w:rsidR="001F2138">
        <w:rPr>
          <w:color w:val="000000"/>
        </w:rPr>
        <w:t>, dentre outros</w:t>
      </w:r>
      <w:r>
        <w:rPr>
          <w:color w:val="000000"/>
        </w:rPr>
        <w:t xml:space="preserve"> (GARCIA, 2008, p. 208).</w:t>
      </w:r>
    </w:p>
    <w:p w14:paraId="1985DF5A" w14:textId="77777777" w:rsidR="00D53A2A" w:rsidRDefault="00D53A2A" w:rsidP="00D53A2A">
      <w:pPr>
        <w:spacing w:before="120" w:after="120" w:line="360" w:lineRule="auto"/>
        <w:ind w:right="-568" w:firstLine="1134"/>
        <w:jc w:val="both"/>
        <w:rPr>
          <w:color w:val="000000"/>
        </w:rPr>
      </w:pPr>
    </w:p>
    <w:p w14:paraId="3FD63964" w14:textId="77777777" w:rsidR="00EB784B" w:rsidRDefault="00EB784B" w:rsidP="00D53A2A">
      <w:pPr>
        <w:spacing w:before="120" w:after="120" w:line="360" w:lineRule="auto"/>
        <w:ind w:right="-568" w:firstLine="1134"/>
        <w:jc w:val="both"/>
        <w:rPr>
          <w:color w:val="000000"/>
        </w:rPr>
      </w:pPr>
    </w:p>
    <w:p w14:paraId="186485ED" w14:textId="77777777" w:rsidR="00EB784B" w:rsidRPr="001F2138" w:rsidRDefault="00EB784B" w:rsidP="00D53A2A">
      <w:pPr>
        <w:spacing w:before="120" w:after="120" w:line="360" w:lineRule="auto"/>
        <w:ind w:right="-568" w:firstLine="1134"/>
        <w:jc w:val="both"/>
        <w:rPr>
          <w:color w:val="000000"/>
        </w:rPr>
      </w:pPr>
    </w:p>
    <w:p w14:paraId="63728B58" w14:textId="77777777" w:rsidR="00C96C63" w:rsidRDefault="000E5442" w:rsidP="000E5442">
      <w:pPr>
        <w:spacing w:before="120" w:after="120" w:line="360" w:lineRule="auto"/>
        <w:ind w:right="-568"/>
        <w:rPr>
          <w:b/>
          <w:sz w:val="28"/>
        </w:rPr>
      </w:pPr>
      <w:r w:rsidRPr="005D03A1">
        <w:rPr>
          <w:b/>
          <w:sz w:val="28"/>
        </w:rPr>
        <w:lastRenderedPageBreak/>
        <w:t xml:space="preserve">1 O </w:t>
      </w:r>
      <w:proofErr w:type="spellStart"/>
      <w:r w:rsidRPr="005D03A1">
        <w:rPr>
          <w:b/>
          <w:sz w:val="28"/>
        </w:rPr>
        <w:t>teletrabalho</w:t>
      </w:r>
      <w:proofErr w:type="spellEnd"/>
      <w:r w:rsidRPr="005D03A1">
        <w:rPr>
          <w:b/>
          <w:sz w:val="28"/>
        </w:rPr>
        <w:t xml:space="preserve"> e a configuração da relação de emprego</w:t>
      </w:r>
    </w:p>
    <w:p w14:paraId="3C589C4A" w14:textId="77777777" w:rsidR="00D53A2A" w:rsidRPr="00D53A2A" w:rsidRDefault="00D53A2A" w:rsidP="000E5442">
      <w:pPr>
        <w:spacing w:before="120" w:after="120" w:line="360" w:lineRule="auto"/>
        <w:ind w:right="-568"/>
        <w:rPr>
          <w:b/>
          <w:sz w:val="28"/>
        </w:rPr>
      </w:pPr>
    </w:p>
    <w:p w14:paraId="2E709D3F" w14:textId="77777777" w:rsidR="0007238E" w:rsidRDefault="00A44ABB" w:rsidP="00C34C18">
      <w:pPr>
        <w:spacing w:before="120" w:after="120" w:line="360" w:lineRule="auto"/>
        <w:ind w:right="-568" w:firstLine="1134"/>
        <w:jc w:val="both"/>
      </w:pPr>
      <w:r>
        <w:rPr>
          <w:color w:val="000000"/>
        </w:rPr>
        <w:t>A</w:t>
      </w:r>
      <w:r w:rsidR="00D86FAA">
        <w:rPr>
          <w:color w:val="000000"/>
        </w:rPr>
        <w:t xml:space="preserve"> lei 12.551/11 modificou por completo o art. 6º da CLT, dizendo ela que </w:t>
      </w:r>
      <w:r w:rsidR="00D86FAA">
        <w:rPr>
          <w:color w:val="000000"/>
          <w:shd w:val="clear" w:color="auto" w:fill="FFFFFF"/>
        </w:rPr>
        <w:t>não mais se diferenciarão o trabalho realizado no estabelecimento do empregador, o executado no domicílio do empregado e o realizado a distância, desde que estejam caracterizados os pressupostos da relação de emprego</w:t>
      </w:r>
      <w:r>
        <w:rPr>
          <w:color w:val="000000"/>
          <w:shd w:val="clear" w:color="auto" w:fill="FFFFFF"/>
        </w:rPr>
        <w:t>.</w:t>
      </w:r>
      <w:r w:rsidRPr="00A44ABB">
        <w:t xml:space="preserve"> </w:t>
      </w:r>
      <w:r>
        <w:t xml:space="preserve">Ora, se o </w:t>
      </w:r>
      <w:proofErr w:type="spellStart"/>
      <w:r>
        <w:t>teletrabalho</w:t>
      </w:r>
      <w:proofErr w:type="spellEnd"/>
      <w:r>
        <w:t xml:space="preserve"> durante um tempo ficou à mercê da abstração do intérprete autêntico que definia sua configuração e seus limites, com o advento de tal </w:t>
      </w:r>
      <w:r w:rsidR="0007238E">
        <w:t>modificação</w:t>
      </w:r>
      <w:r>
        <w:t xml:space="preserve"> ao artigo 6º supracitado, não mais se questiona a legalidade do </w:t>
      </w:r>
      <w:proofErr w:type="spellStart"/>
      <w:r>
        <w:t>teletrabalho</w:t>
      </w:r>
      <w:proofErr w:type="spellEnd"/>
      <w:r>
        <w:t>, entendido por enquanto</w:t>
      </w:r>
      <w:r w:rsidR="0007238E">
        <w:t xml:space="preserve"> apenas</w:t>
      </w:r>
      <w:r>
        <w:t xml:space="preserve"> como aquele labor </w:t>
      </w:r>
      <w:r w:rsidR="0007238E">
        <w:t xml:space="preserve">que ocorre </w:t>
      </w:r>
      <w:r>
        <w:t>a distância</w:t>
      </w:r>
      <w:r w:rsidR="0007238E">
        <w:t xml:space="preserve">, no âmbito do domicílio ou não. </w:t>
      </w:r>
    </w:p>
    <w:p w14:paraId="314D55FA" w14:textId="77777777" w:rsidR="00AA4DEE" w:rsidRDefault="0007238E" w:rsidP="00C34C18">
      <w:pPr>
        <w:spacing w:before="120" w:after="120" w:line="360" w:lineRule="auto"/>
        <w:ind w:right="-568" w:firstLine="1134"/>
        <w:jc w:val="both"/>
      </w:pPr>
      <w:r>
        <w:t xml:space="preserve">Nota-se que o legislador muito mais que apenas legalizar – não querendo retirar a credibilidade de tal ato – poderia também ter sido mais específico no sentido de trazer outras proposições que trouxessem mais segurança jurídica para aqueles que trabalham sob as condições em comento. O advento da lei não inovou o que se esperava até mesmo porque, na falta de previsão legal, já se entendia o </w:t>
      </w:r>
      <w:proofErr w:type="spellStart"/>
      <w:r>
        <w:t>teletrabalho</w:t>
      </w:r>
      <w:proofErr w:type="spellEnd"/>
      <w:r>
        <w:t xml:space="preserve"> da mesma forma que qualquer outro trabalho, desde, claro, presentes os requisitos da relação de emprego.    </w:t>
      </w:r>
      <w:r w:rsidR="00A44ABB">
        <w:t xml:space="preserve">  </w:t>
      </w:r>
      <w:r w:rsidR="00AA4DEE">
        <w:t xml:space="preserve"> </w:t>
      </w:r>
    </w:p>
    <w:p w14:paraId="7EE8145C" w14:textId="77777777" w:rsidR="00AA4DEE" w:rsidRPr="00E45849" w:rsidRDefault="00AA4DEE" w:rsidP="00AA4DEE">
      <w:pPr>
        <w:spacing w:before="120" w:after="120" w:line="360" w:lineRule="auto"/>
        <w:ind w:right="-568" w:firstLine="1134"/>
        <w:jc w:val="both"/>
        <w:rPr>
          <w:color w:val="000000"/>
          <w:shd w:val="clear" w:color="auto" w:fill="FFFFFF"/>
        </w:rPr>
      </w:pPr>
      <w:r>
        <w:t>A</w:t>
      </w:r>
      <w:r w:rsidR="00A44ABB">
        <w:t xml:space="preserve"> fim de se evidenciar a existência dos pre</w:t>
      </w:r>
      <w:r>
        <w:t>ssupostos da relação de emprego</w:t>
      </w:r>
      <w:r w:rsidR="00D53A2A">
        <w:t>,</w:t>
      </w:r>
      <w:r>
        <w:t xml:space="preserve"> </w:t>
      </w:r>
      <w:r>
        <w:rPr>
          <w:color w:val="000000"/>
        </w:rPr>
        <w:t>os artigos</w:t>
      </w:r>
      <w:r w:rsidRPr="009B3533">
        <w:rPr>
          <w:color w:val="000000"/>
        </w:rPr>
        <w:t xml:space="preserve"> 2º e 3</w:t>
      </w:r>
      <w:r>
        <w:rPr>
          <w:color w:val="000000"/>
        </w:rPr>
        <w:t>º</w:t>
      </w:r>
      <w:r w:rsidRPr="009B3533">
        <w:rPr>
          <w:color w:val="000000"/>
        </w:rPr>
        <w:t xml:space="preserve"> da CLT</w:t>
      </w:r>
      <w:r>
        <w:rPr>
          <w:color w:val="000000"/>
        </w:rPr>
        <w:t xml:space="preserve"> são indispensáveis</w:t>
      </w:r>
      <w:r w:rsidRPr="009B3533">
        <w:rPr>
          <w:color w:val="000000"/>
        </w:rPr>
        <w:t>,</w:t>
      </w:r>
      <w:r>
        <w:rPr>
          <w:color w:val="000000"/>
        </w:rPr>
        <w:t xml:space="preserve"> uma vez que trazem os</w:t>
      </w:r>
      <w:r w:rsidRPr="009B3533">
        <w:rPr>
          <w:color w:val="000000"/>
        </w:rPr>
        <w:t xml:space="preserve"> </w:t>
      </w:r>
      <w:r>
        <w:rPr>
          <w:color w:val="000000"/>
        </w:rPr>
        <w:t>requisitos desta</w:t>
      </w:r>
      <w:r w:rsidRPr="009B3533">
        <w:rPr>
          <w:color w:val="000000"/>
        </w:rPr>
        <w:t>:</w:t>
      </w:r>
      <w:r w:rsidRPr="009B3533">
        <w:rPr>
          <w:color w:val="000000"/>
          <w:shd w:val="clear" w:color="auto" w:fill="FFFFFF"/>
        </w:rPr>
        <w:t> </w:t>
      </w:r>
      <w:r w:rsidRPr="009B3533">
        <w:rPr>
          <w:rStyle w:val="apple-converted-space"/>
          <w:color w:val="000000"/>
          <w:shd w:val="clear" w:color="auto" w:fill="FFFFFF"/>
        </w:rPr>
        <w:t> </w:t>
      </w:r>
      <w:bookmarkStart w:id="1" w:name="art3"/>
      <w:bookmarkEnd w:id="1"/>
      <w:r>
        <w:rPr>
          <w:rStyle w:val="apple-converted-space"/>
          <w:color w:val="000000"/>
          <w:shd w:val="clear" w:color="auto" w:fill="FFFFFF"/>
        </w:rPr>
        <w:t>“</w:t>
      </w:r>
      <w:r>
        <w:rPr>
          <w:color w:val="000000"/>
          <w:shd w:val="clear" w:color="auto" w:fill="FFFFFF"/>
        </w:rPr>
        <w:t>a</w:t>
      </w:r>
      <w:r w:rsidRPr="009B3533">
        <w:rPr>
          <w:color w:val="000000"/>
          <w:shd w:val="clear" w:color="auto" w:fill="FFFFFF"/>
        </w:rPr>
        <w:t>rt. 3º - Considera-se empregado toda pessoa física que prestar serviços de natureza não eventual a empregador, sob a dependência deste e mediante salário.</w:t>
      </w:r>
      <w:r>
        <w:rPr>
          <w:color w:val="000000"/>
          <w:shd w:val="clear" w:color="auto" w:fill="FFFFFF"/>
        </w:rPr>
        <w:t>”</w:t>
      </w:r>
    </w:p>
    <w:p w14:paraId="286204A2" w14:textId="77777777" w:rsidR="00AA4DEE" w:rsidRDefault="00E45849" w:rsidP="00AA4DEE">
      <w:pPr>
        <w:spacing w:before="120" w:after="120" w:line="360" w:lineRule="auto"/>
        <w:ind w:right="-568" w:firstLine="1134"/>
        <w:jc w:val="both"/>
        <w:rPr>
          <w:color w:val="000000"/>
        </w:rPr>
      </w:pPr>
      <w:r>
        <w:rPr>
          <w:color w:val="000000"/>
        </w:rPr>
        <w:t>Para caracterização perfeita da subordinação</w:t>
      </w:r>
      <w:r w:rsidR="00D53A2A">
        <w:rPr>
          <w:color w:val="000000"/>
        </w:rPr>
        <w:t xml:space="preserve"> Nascimento (2006, P. 998) assevera</w:t>
      </w:r>
      <w:r>
        <w:rPr>
          <w:color w:val="000000"/>
        </w:rPr>
        <w:t>: “daí admitir-se que há uma dependência econômica para que</w:t>
      </w:r>
      <w:r w:rsidR="00D53A2A">
        <w:rPr>
          <w:color w:val="000000"/>
        </w:rPr>
        <w:t xml:space="preserve"> o vínculo de emprego subsista”. Ainda </w:t>
      </w:r>
      <w:r>
        <w:rPr>
          <w:color w:val="000000"/>
        </w:rPr>
        <w:t xml:space="preserve">segundo </w:t>
      </w:r>
      <w:r w:rsidR="00D53A2A">
        <w:rPr>
          <w:color w:val="000000"/>
        </w:rPr>
        <w:t xml:space="preserve">o mesmo autor, </w:t>
      </w:r>
      <w:r>
        <w:rPr>
          <w:color w:val="000000"/>
        </w:rPr>
        <w:t xml:space="preserve">por outro lado, existem doutrinadores como Greco, Di </w:t>
      </w:r>
      <w:proofErr w:type="spellStart"/>
      <w:r>
        <w:rPr>
          <w:color w:val="000000"/>
        </w:rPr>
        <w:t>Marcantonio</w:t>
      </w:r>
      <w:proofErr w:type="spellEnd"/>
      <w:r>
        <w:rPr>
          <w:color w:val="000000"/>
        </w:rPr>
        <w:t xml:space="preserve">, Riva </w:t>
      </w:r>
      <w:proofErr w:type="spellStart"/>
      <w:r>
        <w:rPr>
          <w:color w:val="000000"/>
        </w:rPr>
        <w:t>Sanseverino</w:t>
      </w:r>
      <w:proofErr w:type="spellEnd"/>
      <w:r>
        <w:rPr>
          <w:color w:val="000000"/>
        </w:rPr>
        <w:t xml:space="preserve"> que entendem </w:t>
      </w:r>
      <w:r w:rsidR="00D53A2A">
        <w:rPr>
          <w:color w:val="000000"/>
        </w:rPr>
        <w:t xml:space="preserve">que </w:t>
      </w:r>
      <w:r>
        <w:rPr>
          <w:color w:val="000000"/>
        </w:rPr>
        <w:t>o trabalh</w:t>
      </w:r>
      <w:r w:rsidR="00D53A2A">
        <w:rPr>
          <w:color w:val="000000"/>
        </w:rPr>
        <w:t>ador à domicílio não se sujeita</w:t>
      </w:r>
      <w:r>
        <w:rPr>
          <w:color w:val="000000"/>
        </w:rPr>
        <w:t xml:space="preserve"> à controle uma vez que não </w:t>
      </w:r>
      <w:r w:rsidR="00D53A2A">
        <w:rPr>
          <w:color w:val="000000"/>
        </w:rPr>
        <w:t>tem horário fixo, não se adapta</w:t>
      </w:r>
      <w:r>
        <w:rPr>
          <w:color w:val="000000"/>
        </w:rPr>
        <w:t xml:space="preserve"> à subordinação que lhe é imposta e se caracterizaria mais como um trabalhador autônomo que subordinado visto que “dir</w:t>
      </w:r>
      <w:r w:rsidR="00D53A2A">
        <w:rPr>
          <w:color w:val="000000"/>
        </w:rPr>
        <w:t>ige</w:t>
      </w:r>
      <w:r>
        <w:rPr>
          <w:color w:val="000000"/>
        </w:rPr>
        <w:t xml:space="preserve"> com critérios próprios, técnicos, o seu trabalho e assume um certo risco</w:t>
      </w:r>
      <w:r w:rsidR="00D53A2A">
        <w:rPr>
          <w:color w:val="000000"/>
        </w:rPr>
        <w:t>”</w:t>
      </w:r>
      <w:r>
        <w:rPr>
          <w:color w:val="000000"/>
        </w:rPr>
        <w:t>.</w:t>
      </w:r>
      <w:r w:rsidR="00D53A2A">
        <w:rPr>
          <w:color w:val="000000"/>
        </w:rPr>
        <w:t xml:space="preserve"> Portanto, restaria dúvida doutrinária acerca do pressuposto ‘subordinação’ da relação de emprego.</w:t>
      </w:r>
    </w:p>
    <w:p w14:paraId="53589464" w14:textId="77777777" w:rsidR="00B54EDB" w:rsidRDefault="00D53A2A" w:rsidP="00B54EDB">
      <w:pPr>
        <w:spacing w:before="120" w:after="120" w:line="360" w:lineRule="auto"/>
        <w:ind w:right="-568" w:firstLine="708"/>
        <w:jc w:val="both"/>
        <w:rPr>
          <w:color w:val="000000"/>
        </w:rPr>
      </w:pPr>
      <w:r>
        <w:rPr>
          <w:color w:val="000000"/>
        </w:rPr>
        <w:t>Continua Nascimento</w:t>
      </w:r>
      <w:r w:rsidR="005351BB">
        <w:rPr>
          <w:color w:val="000000"/>
        </w:rPr>
        <w:t xml:space="preserve"> (2006, p. 999)</w:t>
      </w:r>
      <w:r>
        <w:rPr>
          <w:color w:val="000000"/>
        </w:rPr>
        <w:t xml:space="preserve">, defendendo a espécie </w:t>
      </w:r>
      <w:proofErr w:type="spellStart"/>
      <w:r>
        <w:rPr>
          <w:color w:val="000000"/>
        </w:rPr>
        <w:t>teletrabalho</w:t>
      </w:r>
      <w:proofErr w:type="spellEnd"/>
      <w:r>
        <w:rPr>
          <w:color w:val="000000"/>
        </w:rPr>
        <w:t xml:space="preserve"> - do gênero trabalho a distancia – quando acrescenta que “a</w:t>
      </w:r>
      <w:r w:rsidR="004A2032">
        <w:rPr>
          <w:color w:val="000000"/>
        </w:rPr>
        <w:t xml:space="preserve">lgumas atividades podem ser exercidas na residência do prestador de serviços, facilitadas pelos modernos meios de comunicação que </w:t>
      </w:r>
      <w:r w:rsidR="004A2032">
        <w:rPr>
          <w:color w:val="000000"/>
        </w:rPr>
        <w:lastRenderedPageBreak/>
        <w:t xml:space="preserve">liga às empresas, com o uso de computador e da Internet, de tal modo que não há necessidade de presença física do trabalhador na unidade ou estabelecimento da ou das empresas favorecidas.” </w:t>
      </w:r>
    </w:p>
    <w:p w14:paraId="08419C7E" w14:textId="77777777" w:rsidR="00B54EDB" w:rsidRDefault="00B54EDB" w:rsidP="00B54EDB">
      <w:pPr>
        <w:spacing w:before="120" w:after="120" w:line="360" w:lineRule="auto"/>
        <w:ind w:right="-568" w:firstLine="1134"/>
        <w:jc w:val="both"/>
        <w:rPr>
          <w:color w:val="000000"/>
        </w:rPr>
      </w:pPr>
      <w:r>
        <w:rPr>
          <w:color w:val="000000"/>
        </w:rPr>
        <w:t xml:space="preserve">Desse modo, observa-se que as vezes se torna difícil perceber se a atividade é subordinada exatamente devido a falta de controle. “E quando há traços que permitem concluir que a atividade foi exercida de modo subordinado, quase sempre as conclusões não são fundadas em bases concretas e permitem dupla interpretação, inclusive a que nega relação de emprego. A pessoalidade, por seu turno, pode se demonstrar afetada. Sabe-se que ela se caracteriza pela “prestação de serviço pelo próprio trabalhador sem que seja substituído por terceiros, aspecto este relevante ao empregador, que o contratou tendo em vista a sua pessoa” (GARCIA, p. 135) que sem ela não há relação de emprego. Sem controle não há como saber se não existe concurso de outras pessoas na atividade trabalhista. Assim, prejudica-se o contrato individual, que é </w:t>
      </w:r>
      <w:proofErr w:type="spellStart"/>
      <w:r w:rsidRPr="002A48F1">
        <w:rPr>
          <w:i/>
          <w:color w:val="000000"/>
        </w:rPr>
        <w:t>intuitu</w:t>
      </w:r>
      <w:proofErr w:type="spellEnd"/>
      <w:r w:rsidRPr="002A48F1">
        <w:rPr>
          <w:i/>
          <w:color w:val="000000"/>
        </w:rPr>
        <w:t xml:space="preserve"> personae.</w:t>
      </w:r>
      <w:r>
        <w:rPr>
          <w:color w:val="000000"/>
        </w:rPr>
        <w:t xml:space="preserve"> Porém, “havendo o controle e a direção quanto à formado trabalho, mesmo que por meio de instrumentos eletrônicos, fica reconhecida a presença da subordinação jurídica” (GARCIA, 2008, p. 208)</w:t>
      </w:r>
    </w:p>
    <w:p w14:paraId="581D5148" w14:textId="77777777" w:rsidR="00E45849" w:rsidRDefault="00E45849" w:rsidP="005351BB">
      <w:pPr>
        <w:spacing w:before="120" w:after="120" w:line="360" w:lineRule="auto"/>
        <w:ind w:right="-568" w:firstLine="708"/>
        <w:jc w:val="both"/>
        <w:rPr>
          <w:color w:val="000000"/>
        </w:rPr>
      </w:pPr>
    </w:p>
    <w:p w14:paraId="77C42A3E" w14:textId="77777777" w:rsidR="005351BB" w:rsidRPr="005351BB" w:rsidRDefault="005351BB" w:rsidP="005351BB">
      <w:pPr>
        <w:spacing w:before="120" w:after="120" w:line="360" w:lineRule="auto"/>
        <w:ind w:right="-568" w:firstLine="708"/>
        <w:jc w:val="both"/>
        <w:rPr>
          <w:color w:val="000000"/>
        </w:rPr>
      </w:pPr>
    </w:p>
    <w:p w14:paraId="3B958CBA" w14:textId="77777777" w:rsidR="000E5442" w:rsidRPr="005D03A1" w:rsidRDefault="000E5442" w:rsidP="005351BB">
      <w:pPr>
        <w:pStyle w:val="ListParagraph"/>
        <w:numPr>
          <w:ilvl w:val="1"/>
          <w:numId w:val="1"/>
        </w:numPr>
        <w:spacing w:before="120" w:after="120" w:line="360" w:lineRule="auto"/>
        <w:ind w:left="567" w:right="-568" w:hanging="567"/>
        <w:rPr>
          <w:b/>
          <w:sz w:val="28"/>
        </w:rPr>
      </w:pPr>
      <w:r w:rsidRPr="005D03A1">
        <w:rPr>
          <w:b/>
          <w:sz w:val="28"/>
        </w:rPr>
        <w:t xml:space="preserve">Definições do </w:t>
      </w:r>
      <w:proofErr w:type="spellStart"/>
      <w:r w:rsidRPr="005D03A1">
        <w:rPr>
          <w:b/>
          <w:sz w:val="28"/>
        </w:rPr>
        <w:t>teletraba</w:t>
      </w:r>
      <w:r w:rsidR="005351BB">
        <w:rPr>
          <w:b/>
          <w:sz w:val="28"/>
        </w:rPr>
        <w:t>lho</w:t>
      </w:r>
      <w:proofErr w:type="spellEnd"/>
      <w:r w:rsidR="005351BB">
        <w:rPr>
          <w:b/>
          <w:sz w:val="28"/>
        </w:rPr>
        <w:t xml:space="preserve"> na doutrina </w:t>
      </w:r>
      <w:r w:rsidRPr="005D03A1">
        <w:rPr>
          <w:b/>
          <w:sz w:val="28"/>
        </w:rPr>
        <w:t>e a tratativa da legislação</w:t>
      </w:r>
    </w:p>
    <w:p w14:paraId="73448D50" w14:textId="77777777" w:rsidR="00AA4DEE" w:rsidRPr="00AA4DEE" w:rsidRDefault="00AA4DEE" w:rsidP="00AA4DEE">
      <w:pPr>
        <w:pStyle w:val="ListParagraph"/>
        <w:spacing w:before="120" w:after="120" w:line="360" w:lineRule="auto"/>
        <w:ind w:left="1065" w:right="-568"/>
        <w:rPr>
          <w:b/>
        </w:rPr>
      </w:pPr>
    </w:p>
    <w:p w14:paraId="27EE3CC9" w14:textId="77777777" w:rsidR="00AA4DEE" w:rsidRDefault="002251FC" w:rsidP="00AA4DEE">
      <w:pPr>
        <w:spacing w:before="120" w:after="120" w:line="360" w:lineRule="auto"/>
        <w:ind w:right="-568" w:firstLine="1134"/>
        <w:jc w:val="both"/>
        <w:rPr>
          <w:color w:val="000000"/>
        </w:rPr>
      </w:pPr>
      <w:r>
        <w:rPr>
          <w:color w:val="000000"/>
        </w:rPr>
        <w:t xml:space="preserve">Pelo fato do </w:t>
      </w:r>
      <w:proofErr w:type="spellStart"/>
      <w:r>
        <w:rPr>
          <w:color w:val="000000"/>
        </w:rPr>
        <w:t>teletrabalho</w:t>
      </w:r>
      <w:proofErr w:type="spellEnd"/>
      <w:r>
        <w:rPr>
          <w:color w:val="000000"/>
        </w:rPr>
        <w:t xml:space="preserve"> ser um meio relativamente novo de labor, a doutrina a</w:t>
      </w:r>
      <w:r w:rsidR="005351BB">
        <w:rPr>
          <w:color w:val="000000"/>
        </w:rPr>
        <w:t>o</w:t>
      </w:r>
      <w:r>
        <w:rPr>
          <w:color w:val="000000"/>
        </w:rPr>
        <w:t xml:space="preserve">s poucos vem aumentando o número de informações sobre ele. Muito o que se tem a respeito do tema, fica a cargo de artigos e entendimentos jurisprudenciais. Portanto, a fim de trazer para este as peculiaridades e definições do </w:t>
      </w:r>
      <w:proofErr w:type="spellStart"/>
      <w:r>
        <w:rPr>
          <w:color w:val="000000"/>
        </w:rPr>
        <w:t>teletrabalho</w:t>
      </w:r>
      <w:proofErr w:type="spellEnd"/>
      <w:r>
        <w:rPr>
          <w:color w:val="000000"/>
        </w:rPr>
        <w:t>, é relevante evidenciar que o mesmo, entendido de maneira ampla, se distingue do trabalho doméstico, como bem afirma Nascimento</w:t>
      </w:r>
      <w:r w:rsidR="005351BB">
        <w:rPr>
          <w:color w:val="000000"/>
        </w:rPr>
        <w:t xml:space="preserve"> (2006, p. 997)</w:t>
      </w:r>
      <w:r>
        <w:rPr>
          <w:color w:val="000000"/>
        </w:rPr>
        <w:t>:</w:t>
      </w:r>
      <w:r w:rsidR="000E5442">
        <w:rPr>
          <w:color w:val="000000"/>
        </w:rPr>
        <w:t xml:space="preserve"> </w:t>
      </w:r>
      <w:r>
        <w:rPr>
          <w:color w:val="000000"/>
        </w:rPr>
        <w:t xml:space="preserve">“diferem, sob o prisma jurídico, o </w:t>
      </w:r>
      <w:r w:rsidRPr="001F2ED8">
        <w:rPr>
          <w:i/>
          <w:color w:val="000000"/>
        </w:rPr>
        <w:t>trabalho doméstico</w:t>
      </w:r>
      <w:r>
        <w:rPr>
          <w:color w:val="000000"/>
        </w:rPr>
        <w:t xml:space="preserve"> e o trabalho realizado na residência do trabalhador, como fornecedor de terceiros, este denominado trabalho no domicílio” </w:t>
      </w:r>
      <w:r w:rsidR="00C34C18">
        <w:rPr>
          <w:color w:val="000000"/>
        </w:rPr>
        <w:t>sendo este último, que aqui interessa, compatível com a subordinação</w:t>
      </w:r>
      <w:r>
        <w:rPr>
          <w:color w:val="000000"/>
        </w:rPr>
        <w:t>. Do mesmo modo entende Garcia (p. 208</w:t>
      </w:r>
      <w:r w:rsidR="004E4B8C">
        <w:rPr>
          <w:color w:val="000000"/>
        </w:rPr>
        <w:t>, 2008) ao expressar que existe</w:t>
      </w:r>
      <w:r>
        <w:rPr>
          <w:color w:val="000000"/>
        </w:rPr>
        <w:t xml:space="preserve"> distinção entre os dois, </w:t>
      </w:r>
      <w:r w:rsidRPr="00275E64">
        <w:rPr>
          <w:color w:val="000000"/>
        </w:rPr>
        <w:t xml:space="preserve">porque </w:t>
      </w:r>
      <w:r>
        <w:rPr>
          <w:color w:val="000000"/>
        </w:rPr>
        <w:t xml:space="preserve">o </w:t>
      </w:r>
      <w:proofErr w:type="spellStart"/>
      <w:r>
        <w:rPr>
          <w:color w:val="000000"/>
        </w:rPr>
        <w:t>teletrabalho</w:t>
      </w:r>
      <w:proofErr w:type="spellEnd"/>
      <w:r>
        <w:rPr>
          <w:color w:val="000000"/>
        </w:rPr>
        <w:t xml:space="preserve"> </w:t>
      </w:r>
      <w:r w:rsidRPr="00275E64">
        <w:rPr>
          <w:color w:val="000000"/>
        </w:rPr>
        <w:t>se ocupa em atividades que exigem conhecimentos mais especializados, como auditoria, gestão de recursos, tradução,</w:t>
      </w:r>
      <w:r>
        <w:rPr>
          <w:color w:val="000000"/>
        </w:rPr>
        <w:t xml:space="preserve"> jornalismo, digitação. </w:t>
      </w:r>
      <w:r w:rsidR="00AA4DEE">
        <w:rPr>
          <w:color w:val="000000"/>
        </w:rPr>
        <w:t>Ale</w:t>
      </w:r>
      <w:r w:rsidR="004E4B8C">
        <w:rPr>
          <w:color w:val="000000"/>
        </w:rPr>
        <w:t>mão e Barroso contribuem</w:t>
      </w:r>
      <w:r w:rsidR="00AA4DEE">
        <w:rPr>
          <w:color w:val="000000"/>
        </w:rPr>
        <w:t>:</w:t>
      </w:r>
    </w:p>
    <w:p w14:paraId="799EB545" w14:textId="77777777" w:rsidR="00AA4DEE" w:rsidRDefault="00AA4DEE" w:rsidP="00AA4DEE">
      <w:pPr>
        <w:spacing w:before="120" w:after="120"/>
        <w:ind w:left="2268" w:right="-568"/>
        <w:jc w:val="both"/>
        <w:rPr>
          <w:color w:val="000000"/>
          <w:sz w:val="20"/>
          <w:szCs w:val="20"/>
        </w:rPr>
      </w:pPr>
      <w:r w:rsidRPr="00AA4DEE">
        <w:rPr>
          <w:color w:val="000000"/>
          <w:sz w:val="20"/>
          <w:szCs w:val="20"/>
        </w:rPr>
        <w:lastRenderedPageBreak/>
        <w:t xml:space="preserve">Entretanto, para que uma atividade profissional exercida no espaço domiciliar possa ser classificada como </w:t>
      </w:r>
      <w:proofErr w:type="spellStart"/>
      <w:r w:rsidRPr="00AA4DEE">
        <w:rPr>
          <w:color w:val="000000"/>
          <w:sz w:val="20"/>
          <w:szCs w:val="20"/>
        </w:rPr>
        <w:t>teletrabalho</w:t>
      </w:r>
      <w:proofErr w:type="spellEnd"/>
      <w:r w:rsidRPr="00AA4DEE">
        <w:rPr>
          <w:color w:val="000000"/>
          <w:sz w:val="20"/>
          <w:szCs w:val="20"/>
        </w:rPr>
        <w:t>, é necessário que ela abranja dois elementos principais: a) um espaço físico localizado fora da empresa onde se realize a atividade profissional; b) a utilização de novas tecnologias de informática e de comunicação para a execução das tarefas.</w:t>
      </w:r>
      <w:r>
        <w:rPr>
          <w:color w:val="000000"/>
          <w:sz w:val="20"/>
          <w:szCs w:val="20"/>
        </w:rPr>
        <w:t xml:space="preserve"> (2012, p. 76)</w:t>
      </w:r>
    </w:p>
    <w:p w14:paraId="589D187E" w14:textId="77777777" w:rsidR="00AA4DEE" w:rsidRPr="00AA4DEE" w:rsidRDefault="00AA4DEE" w:rsidP="00AA4DEE">
      <w:pPr>
        <w:spacing w:before="120" w:after="120"/>
        <w:ind w:left="2268" w:right="-568"/>
        <w:jc w:val="both"/>
        <w:rPr>
          <w:color w:val="000000"/>
          <w:sz w:val="20"/>
          <w:szCs w:val="20"/>
        </w:rPr>
      </w:pPr>
    </w:p>
    <w:p w14:paraId="1DC18081" w14:textId="77777777" w:rsidR="00C34C18" w:rsidRDefault="00AA4DEE" w:rsidP="00EB784B">
      <w:pPr>
        <w:spacing w:before="120" w:after="120" w:line="360" w:lineRule="auto"/>
        <w:ind w:right="-568" w:firstLine="1134"/>
        <w:jc w:val="both"/>
        <w:rPr>
          <w:color w:val="000000"/>
        </w:rPr>
      </w:pPr>
      <w:r>
        <w:rPr>
          <w:color w:val="000000"/>
        </w:rPr>
        <w:t>E não apenas o que já fora destacado</w:t>
      </w:r>
      <w:r w:rsidR="00C34C18">
        <w:rPr>
          <w:color w:val="000000"/>
        </w:rPr>
        <w:t>, mas ainda porque existe dependência econômica para que o vínculo de emprego subsista, além dos demais requisitos da relação de emprego,</w:t>
      </w:r>
      <w:r>
        <w:rPr>
          <w:color w:val="000000"/>
        </w:rPr>
        <w:t xml:space="preserve"> caracterizados no ponto anterior</w:t>
      </w:r>
      <w:r w:rsidR="00C34C18">
        <w:rPr>
          <w:color w:val="000000"/>
        </w:rPr>
        <w:t>.</w:t>
      </w:r>
      <w:r w:rsidR="00EB784B">
        <w:rPr>
          <w:color w:val="000000"/>
        </w:rPr>
        <w:t xml:space="preserve"> </w:t>
      </w:r>
      <w:r w:rsidR="00C34C18">
        <w:rPr>
          <w:color w:val="000000"/>
        </w:rPr>
        <w:t xml:space="preserve">Já quanto às nomenclaturas recebidas pelo </w:t>
      </w:r>
      <w:proofErr w:type="spellStart"/>
      <w:r w:rsidR="00C34C18">
        <w:rPr>
          <w:color w:val="000000"/>
        </w:rPr>
        <w:t>teletrabalho</w:t>
      </w:r>
      <w:proofErr w:type="spellEnd"/>
      <w:r w:rsidR="00C34C18">
        <w:rPr>
          <w:color w:val="000000"/>
        </w:rPr>
        <w:t xml:space="preserve">, </w:t>
      </w:r>
      <w:r w:rsidR="00AC35F3">
        <w:rPr>
          <w:color w:val="000000"/>
        </w:rPr>
        <w:t>a doutrina destaca que</w:t>
      </w:r>
    </w:p>
    <w:p w14:paraId="236B8977" w14:textId="77777777" w:rsidR="00E45849" w:rsidRDefault="00C34C18" w:rsidP="00C34C18">
      <w:pPr>
        <w:spacing w:before="120" w:after="120"/>
        <w:ind w:left="2268" w:right="-568"/>
        <w:jc w:val="both"/>
        <w:rPr>
          <w:color w:val="000000"/>
          <w:sz w:val="20"/>
          <w:szCs w:val="20"/>
        </w:rPr>
      </w:pPr>
      <w:r>
        <w:rPr>
          <w:color w:val="000000"/>
        </w:rPr>
        <w:t xml:space="preserve"> </w:t>
      </w:r>
      <w:r w:rsidR="00E45849" w:rsidRPr="00C34C18">
        <w:rPr>
          <w:color w:val="000000"/>
          <w:sz w:val="20"/>
          <w:szCs w:val="20"/>
        </w:rPr>
        <w:t xml:space="preserve">A grande heterogeneidade de tarefas presente no </w:t>
      </w:r>
      <w:proofErr w:type="spellStart"/>
      <w:r w:rsidR="00E45849" w:rsidRPr="00C34C18">
        <w:rPr>
          <w:color w:val="000000"/>
          <w:sz w:val="20"/>
          <w:szCs w:val="20"/>
        </w:rPr>
        <w:t>teletrabalho</w:t>
      </w:r>
      <w:proofErr w:type="spellEnd"/>
      <w:r w:rsidR="00E45849" w:rsidRPr="00C34C18">
        <w:rPr>
          <w:color w:val="000000"/>
          <w:sz w:val="20"/>
          <w:szCs w:val="20"/>
        </w:rPr>
        <w:t xml:space="preserve"> expressa-se</w:t>
      </w:r>
      <w:r w:rsidRPr="00C34C18">
        <w:rPr>
          <w:color w:val="000000"/>
          <w:sz w:val="20"/>
          <w:szCs w:val="20"/>
        </w:rPr>
        <w:t xml:space="preserve"> </w:t>
      </w:r>
      <w:r w:rsidR="00E45849" w:rsidRPr="00C34C18">
        <w:rPr>
          <w:color w:val="000000"/>
          <w:sz w:val="20"/>
          <w:szCs w:val="20"/>
        </w:rPr>
        <w:t xml:space="preserve">também até nas suas variadas denominações: </w:t>
      </w:r>
      <w:proofErr w:type="spellStart"/>
      <w:r w:rsidR="00E45849" w:rsidRPr="00C34C18">
        <w:rPr>
          <w:color w:val="000000"/>
          <w:sz w:val="20"/>
          <w:szCs w:val="20"/>
        </w:rPr>
        <w:t>teledeslocamento</w:t>
      </w:r>
      <w:proofErr w:type="spellEnd"/>
      <w:r w:rsidR="00E45849" w:rsidRPr="00C34C18">
        <w:rPr>
          <w:color w:val="000000"/>
          <w:sz w:val="20"/>
          <w:szCs w:val="20"/>
        </w:rPr>
        <w:t xml:space="preserve"> (</w:t>
      </w:r>
      <w:proofErr w:type="spellStart"/>
      <w:r w:rsidR="00E45849" w:rsidRPr="00C34C18">
        <w:rPr>
          <w:color w:val="000000"/>
          <w:sz w:val="20"/>
          <w:szCs w:val="20"/>
        </w:rPr>
        <w:t>telecommuting</w:t>
      </w:r>
      <w:proofErr w:type="spellEnd"/>
      <w:r w:rsidR="00E45849" w:rsidRPr="00C34C18">
        <w:rPr>
          <w:color w:val="000000"/>
          <w:sz w:val="20"/>
          <w:szCs w:val="20"/>
        </w:rPr>
        <w:t>), trabalho com rede (networking), trabalho à distância (</w:t>
      </w:r>
      <w:proofErr w:type="spellStart"/>
      <w:r w:rsidR="00E45849" w:rsidRPr="00C34C18">
        <w:rPr>
          <w:color w:val="000000"/>
          <w:sz w:val="20"/>
          <w:szCs w:val="20"/>
        </w:rPr>
        <w:t>remote</w:t>
      </w:r>
      <w:proofErr w:type="spellEnd"/>
      <w:r w:rsidR="00E45849" w:rsidRPr="00C34C18">
        <w:rPr>
          <w:color w:val="000000"/>
          <w:sz w:val="20"/>
          <w:szCs w:val="20"/>
        </w:rPr>
        <w:t xml:space="preserve"> </w:t>
      </w:r>
      <w:proofErr w:type="spellStart"/>
      <w:r w:rsidR="00E45849" w:rsidRPr="00C34C18">
        <w:rPr>
          <w:color w:val="000000"/>
          <w:sz w:val="20"/>
          <w:szCs w:val="20"/>
        </w:rPr>
        <w:t>working</w:t>
      </w:r>
      <w:proofErr w:type="spellEnd"/>
      <w:r w:rsidR="00E45849" w:rsidRPr="00C34C18">
        <w:rPr>
          <w:color w:val="000000"/>
          <w:sz w:val="20"/>
          <w:szCs w:val="20"/>
        </w:rPr>
        <w:t>), trabalho flexível (</w:t>
      </w:r>
      <w:proofErr w:type="spellStart"/>
      <w:r w:rsidR="00E45849" w:rsidRPr="00C34C18">
        <w:rPr>
          <w:color w:val="000000"/>
          <w:sz w:val="20"/>
          <w:szCs w:val="20"/>
        </w:rPr>
        <w:t>flexible</w:t>
      </w:r>
      <w:proofErr w:type="spellEnd"/>
      <w:r w:rsidR="00E45849" w:rsidRPr="00C34C18">
        <w:rPr>
          <w:color w:val="000000"/>
          <w:sz w:val="20"/>
          <w:szCs w:val="20"/>
        </w:rPr>
        <w:t xml:space="preserve"> </w:t>
      </w:r>
      <w:proofErr w:type="spellStart"/>
      <w:r w:rsidR="00E45849" w:rsidRPr="00C34C18">
        <w:rPr>
          <w:color w:val="000000"/>
          <w:sz w:val="20"/>
          <w:szCs w:val="20"/>
        </w:rPr>
        <w:t>working</w:t>
      </w:r>
      <w:proofErr w:type="spellEnd"/>
      <w:r w:rsidR="00E45849" w:rsidRPr="00C34C18">
        <w:rPr>
          <w:color w:val="000000"/>
          <w:sz w:val="20"/>
          <w:szCs w:val="20"/>
        </w:rPr>
        <w:t>) e trabalho em casa (</w:t>
      </w:r>
      <w:proofErr w:type="spellStart"/>
      <w:r w:rsidR="00E45849" w:rsidRPr="00C34C18">
        <w:rPr>
          <w:color w:val="000000"/>
          <w:sz w:val="20"/>
          <w:szCs w:val="20"/>
        </w:rPr>
        <w:t>homeworking</w:t>
      </w:r>
      <w:proofErr w:type="spellEnd"/>
      <w:r w:rsidR="00E45849" w:rsidRPr="00C34C18">
        <w:rPr>
          <w:color w:val="000000"/>
          <w:sz w:val="20"/>
          <w:szCs w:val="20"/>
        </w:rPr>
        <w:t xml:space="preserve"> ou home-office). Na Europa, o termo mais utilizado é </w:t>
      </w:r>
      <w:proofErr w:type="spellStart"/>
      <w:r w:rsidR="00E45849" w:rsidRPr="00C34C18">
        <w:rPr>
          <w:color w:val="000000"/>
          <w:sz w:val="20"/>
          <w:szCs w:val="20"/>
        </w:rPr>
        <w:t>telework</w:t>
      </w:r>
      <w:proofErr w:type="spellEnd"/>
      <w:r w:rsidR="00E45849" w:rsidRPr="00C34C18">
        <w:rPr>
          <w:color w:val="000000"/>
          <w:sz w:val="20"/>
          <w:szCs w:val="20"/>
        </w:rPr>
        <w:t xml:space="preserve"> e, nos Estados Unidos, é </w:t>
      </w:r>
      <w:proofErr w:type="spellStart"/>
      <w:r w:rsidR="00E45849" w:rsidRPr="00C34C18">
        <w:rPr>
          <w:color w:val="000000"/>
          <w:sz w:val="20"/>
          <w:szCs w:val="20"/>
        </w:rPr>
        <w:t>telecommuting</w:t>
      </w:r>
      <w:proofErr w:type="spellEnd"/>
      <w:r w:rsidR="00E45849" w:rsidRPr="00C34C18">
        <w:rPr>
          <w:color w:val="000000"/>
          <w:sz w:val="20"/>
          <w:szCs w:val="20"/>
        </w:rPr>
        <w:t xml:space="preserve"> (Estrada, 2006:3). No Brasil, ora é usad</w:t>
      </w:r>
      <w:r>
        <w:rPr>
          <w:color w:val="000000"/>
          <w:sz w:val="20"/>
          <w:szCs w:val="20"/>
        </w:rPr>
        <w:t xml:space="preserve">o home-office, ora </w:t>
      </w:r>
      <w:proofErr w:type="spellStart"/>
      <w:r>
        <w:rPr>
          <w:color w:val="000000"/>
          <w:sz w:val="20"/>
          <w:szCs w:val="20"/>
        </w:rPr>
        <w:t>teletrabalho</w:t>
      </w:r>
      <w:proofErr w:type="spellEnd"/>
      <w:r w:rsidR="00AC35F3">
        <w:rPr>
          <w:color w:val="000000"/>
          <w:sz w:val="20"/>
          <w:szCs w:val="20"/>
        </w:rPr>
        <w:t xml:space="preserve"> (AL</w:t>
      </w:r>
      <w:r w:rsidR="00E45849" w:rsidRPr="00C34C18">
        <w:rPr>
          <w:color w:val="000000"/>
          <w:sz w:val="20"/>
          <w:szCs w:val="20"/>
        </w:rPr>
        <w:t>E</w:t>
      </w:r>
      <w:r w:rsidR="00AC35F3">
        <w:rPr>
          <w:color w:val="000000"/>
          <w:sz w:val="20"/>
          <w:szCs w:val="20"/>
        </w:rPr>
        <w:t>M</w:t>
      </w:r>
      <w:r w:rsidR="00AA4DEE">
        <w:rPr>
          <w:color w:val="000000"/>
          <w:sz w:val="20"/>
          <w:szCs w:val="20"/>
        </w:rPr>
        <w:t xml:space="preserve">ÃO; </w:t>
      </w:r>
      <w:r w:rsidR="00E45849" w:rsidRPr="00C34C18">
        <w:rPr>
          <w:color w:val="000000"/>
          <w:sz w:val="20"/>
          <w:szCs w:val="20"/>
        </w:rPr>
        <w:t>BARROSO, 2012, p. 76)</w:t>
      </w:r>
      <w:r w:rsidRPr="00C34C18">
        <w:rPr>
          <w:color w:val="000000"/>
          <w:sz w:val="20"/>
          <w:szCs w:val="20"/>
        </w:rPr>
        <w:t>.</w:t>
      </w:r>
    </w:p>
    <w:p w14:paraId="6F856156" w14:textId="77777777" w:rsidR="00AA4DEE" w:rsidRDefault="00AA4DEE" w:rsidP="00C34C18">
      <w:pPr>
        <w:spacing w:before="120" w:after="120"/>
        <w:ind w:left="2268" w:right="-568"/>
        <w:jc w:val="both"/>
        <w:rPr>
          <w:color w:val="000000"/>
          <w:sz w:val="20"/>
          <w:szCs w:val="20"/>
        </w:rPr>
      </w:pPr>
    </w:p>
    <w:p w14:paraId="6AF4088A" w14:textId="77777777" w:rsidR="00AC35F3" w:rsidRDefault="00AA4DEE" w:rsidP="004A2032">
      <w:pPr>
        <w:spacing w:before="120" w:after="120" w:line="360" w:lineRule="auto"/>
        <w:ind w:right="-568" w:firstLine="1134"/>
        <w:jc w:val="both"/>
        <w:rPr>
          <w:color w:val="000000"/>
        </w:rPr>
      </w:pPr>
      <w:r w:rsidRPr="00275E64">
        <w:rPr>
          <w:color w:val="000000"/>
        </w:rPr>
        <w:t xml:space="preserve">Segundo Garcia (2008, p. 207), “o chamado </w:t>
      </w:r>
      <w:proofErr w:type="spellStart"/>
      <w:r w:rsidRPr="00275E64">
        <w:rPr>
          <w:color w:val="000000"/>
        </w:rPr>
        <w:t>teletrabalho</w:t>
      </w:r>
      <w:proofErr w:type="spellEnd"/>
      <w:r w:rsidRPr="00275E64">
        <w:rPr>
          <w:color w:val="000000"/>
        </w:rPr>
        <w:t xml:space="preserve"> é uma modalidade de trabalho à distancia, típica dos tempos modernos, em que o avanço da tecnologia permite o labor fora do estabelecimento do empregador (normalmente na própria residência do empregado), embora mantendo o contato com este por meio de recursos eletrônicos e de informática, principalmente o computador e a internet”. </w:t>
      </w:r>
      <w:r w:rsidR="00007817">
        <w:rPr>
          <w:color w:val="000000"/>
        </w:rPr>
        <w:t xml:space="preserve">Por seu turno, Cassar (2012, p. 666) identifica-o como “trabalho a distancia, trabalho realizado fora do estabelecimento do empregador. O trabalho em domicílio é espécie do gênero </w:t>
      </w:r>
      <w:proofErr w:type="spellStart"/>
      <w:r w:rsidR="00007817">
        <w:rPr>
          <w:color w:val="000000"/>
        </w:rPr>
        <w:t>teletrabalho</w:t>
      </w:r>
      <w:proofErr w:type="spellEnd"/>
      <w:r w:rsidR="00007817">
        <w:rPr>
          <w:color w:val="000000"/>
        </w:rPr>
        <w:t xml:space="preserve">. Não há necessidade de o empregado utilizar instrumentos de informática ou de telecomunicação”. Já para Rodrigues Pinto (2000, p. 115 apud CASSAR, 2012, p. 666) </w:t>
      </w:r>
      <w:proofErr w:type="spellStart"/>
      <w:r w:rsidR="00007817">
        <w:rPr>
          <w:color w:val="000000"/>
        </w:rPr>
        <w:t>teletrabalho</w:t>
      </w:r>
      <w:proofErr w:type="spellEnd"/>
      <w:r w:rsidR="00007817">
        <w:rPr>
          <w:color w:val="000000"/>
        </w:rPr>
        <w:t xml:space="preserve"> é “uma atividade de produção ou de servi</w:t>
      </w:r>
      <w:r w:rsidR="004E4B8C">
        <w:rPr>
          <w:color w:val="000000"/>
        </w:rPr>
        <w:t>ço que permite o contato a distâ</w:t>
      </w:r>
      <w:r w:rsidR="00007817">
        <w:rPr>
          <w:color w:val="000000"/>
        </w:rPr>
        <w:t xml:space="preserve">ncia entre o apropriador e o prestador da energia pessoal”. Não só no âmbito residencial, mas também para o mesmo autor, é possível que o </w:t>
      </w:r>
      <w:proofErr w:type="spellStart"/>
      <w:r w:rsidR="00007817">
        <w:rPr>
          <w:color w:val="000000"/>
        </w:rPr>
        <w:t>teletrabalho</w:t>
      </w:r>
      <w:proofErr w:type="spellEnd"/>
      <w:r w:rsidR="00007817">
        <w:rPr>
          <w:color w:val="000000"/>
        </w:rPr>
        <w:t xml:space="preserve"> seja desempenhado “em um centro de computação, um escritório virtual ou alugado por hora para este fim aos interessados, pois há uma descentralização da empresa, pulverizando a ‘comunidade obreira” (op. cit.)</w:t>
      </w:r>
      <w:r w:rsidR="00C96C63">
        <w:rPr>
          <w:color w:val="000000"/>
        </w:rPr>
        <w:t xml:space="preserve">. </w:t>
      </w:r>
    </w:p>
    <w:p w14:paraId="2EF89058" w14:textId="77777777" w:rsidR="000C5254" w:rsidRDefault="000C5254" w:rsidP="000C5254">
      <w:pPr>
        <w:spacing w:before="120" w:after="120" w:line="360" w:lineRule="auto"/>
        <w:ind w:right="-568" w:firstLine="1134"/>
        <w:jc w:val="both"/>
        <w:rPr>
          <w:color w:val="000000"/>
        </w:rPr>
      </w:pPr>
      <w:r>
        <w:rPr>
          <w:color w:val="000000"/>
        </w:rPr>
        <w:t>A</w:t>
      </w:r>
      <w:r w:rsidR="005D03A1" w:rsidRPr="005D03A1">
        <w:rPr>
          <w:color w:val="000000"/>
        </w:rPr>
        <w:t xml:space="preserve"> Organização Internacional do Trabalho (OIT) </w:t>
      </w:r>
      <w:r>
        <w:rPr>
          <w:color w:val="000000"/>
        </w:rPr>
        <w:t xml:space="preserve">assevera que </w:t>
      </w:r>
      <w:r w:rsidR="005D03A1" w:rsidRPr="005D03A1">
        <w:rPr>
          <w:color w:val="000000"/>
        </w:rPr>
        <w:t xml:space="preserve">o </w:t>
      </w:r>
      <w:proofErr w:type="spellStart"/>
      <w:r w:rsidR="005D03A1" w:rsidRPr="005D03A1">
        <w:rPr>
          <w:color w:val="000000"/>
        </w:rPr>
        <w:t>teletrabalho</w:t>
      </w:r>
      <w:proofErr w:type="spellEnd"/>
      <w:r w:rsidR="005D03A1" w:rsidRPr="005D03A1">
        <w:rPr>
          <w:color w:val="000000"/>
        </w:rPr>
        <w:t xml:space="preserve"> é qualquer trabalho realizado num lugar onde, longe dos escritórios ou oficinas centrais, o trabalhador não mantém um contato pessoal com seus colegas, mas pode comunicar-se com eles por meio das novas tecnologias.</w:t>
      </w:r>
      <w:r>
        <w:rPr>
          <w:color w:val="000000"/>
        </w:rPr>
        <w:t xml:space="preserve"> E, por sua vez, não diferenciando o que os demais juristas consideraram, a Carta </w:t>
      </w:r>
      <w:proofErr w:type="spellStart"/>
      <w:r>
        <w:rPr>
          <w:color w:val="000000"/>
        </w:rPr>
        <w:t>Européia</w:t>
      </w:r>
      <w:proofErr w:type="spellEnd"/>
      <w:r>
        <w:rPr>
          <w:color w:val="000000"/>
        </w:rPr>
        <w:t xml:space="preserve"> para o </w:t>
      </w:r>
      <w:proofErr w:type="spellStart"/>
      <w:r>
        <w:rPr>
          <w:color w:val="000000"/>
        </w:rPr>
        <w:t>Teletrabalho</w:t>
      </w:r>
      <w:proofErr w:type="spellEnd"/>
      <w:r>
        <w:rPr>
          <w:color w:val="000000"/>
        </w:rPr>
        <w:t xml:space="preserve"> o identificou:</w:t>
      </w:r>
      <w:r w:rsidR="005D03A1" w:rsidRPr="005D03A1">
        <w:rPr>
          <w:color w:val="000000"/>
        </w:rPr>
        <w:t xml:space="preserve"> </w:t>
      </w:r>
    </w:p>
    <w:p w14:paraId="10C63D57" w14:textId="77777777" w:rsidR="005D03A1" w:rsidRPr="000C5254" w:rsidRDefault="005D03A1" w:rsidP="000C5254">
      <w:pPr>
        <w:spacing w:before="120" w:after="120"/>
        <w:ind w:left="2268" w:right="-568"/>
        <w:jc w:val="both"/>
        <w:rPr>
          <w:color w:val="000000"/>
          <w:sz w:val="20"/>
          <w:szCs w:val="20"/>
        </w:rPr>
      </w:pPr>
      <w:r w:rsidRPr="000C5254">
        <w:rPr>
          <w:color w:val="000000"/>
          <w:sz w:val="20"/>
          <w:szCs w:val="20"/>
        </w:rPr>
        <w:lastRenderedPageBreak/>
        <w:t>é um novo modo de organização e gestão do trabalho, que tem o potencial de contribuir significativamente à melhora da qualidade de vida, a práticas de trabalho sustentáveis e à igualdade de participação por parte dos cidadãos de todos os níveis, sendo tal atividade um componente chave da Sociedade da Informação, que pode afetar e beneficiar a um amplo conjunto de atividades econômicas, grandes organizações, pequenas e médias empresas, microempresas e autônomos, como também à operação e prestação de serviços públicos e a e</w:t>
      </w:r>
      <w:r w:rsidR="000C5254">
        <w:rPr>
          <w:color w:val="000000"/>
          <w:sz w:val="20"/>
          <w:szCs w:val="20"/>
        </w:rPr>
        <w:t>fetividade do processo político.</w:t>
      </w:r>
    </w:p>
    <w:p w14:paraId="202BDD04" w14:textId="77777777" w:rsidR="00E45849" w:rsidRPr="000E5442" w:rsidRDefault="00E45849" w:rsidP="000E5442">
      <w:pPr>
        <w:spacing w:before="120" w:after="120" w:line="360" w:lineRule="auto"/>
        <w:ind w:right="-568" w:firstLine="708"/>
        <w:jc w:val="both"/>
        <w:rPr>
          <w:color w:val="000000"/>
        </w:rPr>
      </w:pPr>
    </w:p>
    <w:p w14:paraId="4DCAB4F3" w14:textId="77777777" w:rsidR="000E5442" w:rsidRPr="005D03A1" w:rsidRDefault="000E5442" w:rsidP="00C96C63">
      <w:pPr>
        <w:pStyle w:val="ListParagraph"/>
        <w:numPr>
          <w:ilvl w:val="0"/>
          <w:numId w:val="1"/>
        </w:numPr>
        <w:spacing w:before="120" w:after="120" w:line="360" w:lineRule="auto"/>
        <w:ind w:right="-568"/>
        <w:rPr>
          <w:b/>
          <w:sz w:val="28"/>
        </w:rPr>
      </w:pPr>
      <w:r w:rsidRPr="005D03A1">
        <w:rPr>
          <w:b/>
          <w:sz w:val="28"/>
        </w:rPr>
        <w:t xml:space="preserve">Estratégias para estabelecer o critério tempo na jornada de trabalho </w:t>
      </w:r>
    </w:p>
    <w:p w14:paraId="748CA797" w14:textId="77777777" w:rsidR="00C96C63" w:rsidRPr="00C96C63" w:rsidRDefault="00C96C63" w:rsidP="00C96C63">
      <w:pPr>
        <w:pStyle w:val="ListParagraph"/>
        <w:spacing w:before="120" w:after="120" w:line="360" w:lineRule="auto"/>
        <w:ind w:left="360" w:right="-568"/>
        <w:rPr>
          <w:b/>
        </w:rPr>
      </w:pPr>
    </w:p>
    <w:p w14:paraId="5306397A" w14:textId="77777777" w:rsidR="00D86FAA" w:rsidRPr="004E4B8C" w:rsidRDefault="00D86FAA" w:rsidP="004E4B8C">
      <w:pPr>
        <w:spacing w:before="120" w:after="120" w:line="360" w:lineRule="auto"/>
        <w:ind w:right="-568" w:firstLine="1134"/>
        <w:jc w:val="both"/>
        <w:rPr>
          <w:color w:val="000000"/>
        </w:rPr>
      </w:pPr>
      <w:r>
        <w:rPr>
          <w:color w:val="000000"/>
          <w:shd w:val="clear" w:color="auto" w:fill="FFFFFF"/>
        </w:rPr>
        <w:t>Como já fora visto, o</w:t>
      </w:r>
      <w:r w:rsidR="000E5442">
        <w:rPr>
          <w:color w:val="000000"/>
          <w:shd w:val="clear" w:color="auto" w:fill="FFFFFF"/>
        </w:rPr>
        <w:t xml:space="preserve"> </w:t>
      </w:r>
      <w:proofErr w:type="spellStart"/>
      <w:r w:rsidR="000E5442">
        <w:rPr>
          <w:color w:val="000000"/>
          <w:shd w:val="clear" w:color="auto" w:fill="FFFFFF"/>
        </w:rPr>
        <w:t>teletrabalho</w:t>
      </w:r>
      <w:proofErr w:type="spellEnd"/>
      <w:r w:rsidR="000E5442">
        <w:rPr>
          <w:color w:val="000000"/>
          <w:shd w:val="clear" w:color="auto" w:fill="FFFFFF"/>
        </w:rPr>
        <w:t xml:space="preserve"> surge como um meio ‘alternativo’ e tendente a uma maior produtividade do empregado, pelo menos em tese. Entretanto nem sempre é fácil caracterizar </w:t>
      </w:r>
      <w:r w:rsidR="004E4B8C">
        <w:rPr>
          <w:color w:val="000000"/>
          <w:shd w:val="clear" w:color="auto" w:fill="FFFFFF"/>
        </w:rPr>
        <w:t xml:space="preserve">tal produtividade, tampouco o tempo de trabalho para que dele decorram </w:t>
      </w:r>
      <w:r w:rsidR="000E5442">
        <w:rPr>
          <w:color w:val="000000"/>
          <w:shd w:val="clear" w:color="auto" w:fill="FFFFFF"/>
        </w:rPr>
        <w:t>os constitutivos trabalhistas, haja vista a falta de fiscalização nos ambientes diversos do da empresa, e, consequentemente se torna árdua a tarefa do intérprete autêntico</w:t>
      </w:r>
      <w:r w:rsidR="004E4B8C">
        <w:rPr>
          <w:color w:val="000000"/>
          <w:shd w:val="clear" w:color="auto" w:fill="FFFFFF"/>
        </w:rPr>
        <w:t xml:space="preserve"> do Direito ao aplicar a lei trabalhista</w:t>
      </w:r>
      <w:r w:rsidR="000E5442">
        <w:rPr>
          <w:color w:val="000000"/>
          <w:shd w:val="clear" w:color="auto" w:fill="FFFFFF"/>
        </w:rPr>
        <w:t xml:space="preserve">, mormente quando se refere à jornada de trabalho. </w:t>
      </w:r>
      <w:r w:rsidR="004E4B8C">
        <w:rPr>
          <w:color w:val="000000"/>
          <w:shd w:val="clear" w:color="auto" w:fill="FFFFFF"/>
        </w:rPr>
        <w:t xml:space="preserve">É isso confirma </w:t>
      </w:r>
      <w:r w:rsidR="004E4B8C">
        <w:rPr>
          <w:color w:val="000000"/>
        </w:rPr>
        <w:t xml:space="preserve">Garcia: “para este (o empregador), também podem surgir certas dificuldades de fiscalização e controle do trabalho a ser desempenhado, justamente em razão da forma diferenciada de trabalho em questão” (GARCIA, 2008, p. 208) </w:t>
      </w:r>
    </w:p>
    <w:p w14:paraId="30D7CD45" w14:textId="77777777" w:rsidR="00E45849" w:rsidRPr="004E4B8C" w:rsidRDefault="000E5442" w:rsidP="004E4B8C">
      <w:pPr>
        <w:spacing w:before="120" w:after="120" w:line="360" w:lineRule="auto"/>
        <w:ind w:right="-568" w:firstLine="1134"/>
        <w:jc w:val="both"/>
        <w:rPr>
          <w:color w:val="000000"/>
          <w:shd w:val="clear" w:color="auto" w:fill="FFFFFF"/>
        </w:rPr>
      </w:pPr>
      <w:r>
        <w:rPr>
          <w:color w:val="000000"/>
          <w:shd w:val="clear" w:color="auto" w:fill="FFFFFF"/>
        </w:rPr>
        <w:t xml:space="preserve">Portanto, </w:t>
      </w:r>
      <w:r w:rsidR="00D86FAA">
        <w:rPr>
          <w:color w:val="000000"/>
          <w:shd w:val="clear" w:color="auto" w:fill="FFFFFF"/>
        </w:rPr>
        <w:t xml:space="preserve">é necessário que se traga à prática alguns </w:t>
      </w:r>
      <w:r>
        <w:rPr>
          <w:color w:val="000000"/>
          <w:shd w:val="clear" w:color="auto" w:fill="FFFFFF"/>
        </w:rPr>
        <w:t xml:space="preserve">meios estratégicos de definição de jornada de trabalho que não sejam prejudiciais e falhas para nenhuma das partes da relação em voga. Estabelecendo tais parâmetros, através do bom senso e acordo entre as partes, seria também possível regular os aspectos da desconexão.  </w:t>
      </w:r>
      <w:r w:rsidR="00B54EDB">
        <w:rPr>
          <w:color w:val="000000"/>
          <w:shd w:val="clear" w:color="auto" w:fill="FFFFFF"/>
        </w:rPr>
        <w:t>Assim, é</w:t>
      </w:r>
      <w:r w:rsidR="004E4B8C">
        <w:rPr>
          <w:color w:val="000000"/>
          <w:shd w:val="clear" w:color="auto" w:fill="FFFFFF"/>
        </w:rPr>
        <w:t xml:space="preserve"> importante que haja consenso entre as partes da relação trabalhista até mesmo porque o </w:t>
      </w:r>
      <w:proofErr w:type="spellStart"/>
      <w:r w:rsidR="004E4B8C">
        <w:rPr>
          <w:color w:val="000000"/>
          <w:shd w:val="clear" w:color="auto" w:fill="FFFFFF"/>
        </w:rPr>
        <w:t>teletrabalho</w:t>
      </w:r>
      <w:proofErr w:type="spellEnd"/>
      <w:r w:rsidR="004E4B8C">
        <w:rPr>
          <w:color w:val="000000"/>
          <w:shd w:val="clear" w:color="auto" w:fill="FFFFFF"/>
        </w:rPr>
        <w:t xml:space="preserve"> também é </w:t>
      </w:r>
      <w:r w:rsidR="00B54EDB">
        <w:rPr>
          <w:color w:val="000000"/>
          <w:shd w:val="clear" w:color="auto" w:fill="FFFFFF"/>
        </w:rPr>
        <w:t xml:space="preserve">de interesse do empregador na medida em que se </w:t>
      </w:r>
      <w:r w:rsidR="00B54EDB">
        <w:rPr>
          <w:color w:val="000000"/>
        </w:rPr>
        <w:t>evita</w:t>
      </w:r>
      <w:r w:rsidR="00E45849">
        <w:rPr>
          <w:color w:val="000000"/>
        </w:rPr>
        <w:t xml:space="preserve"> a necessidade de deslocamento até o estabelecimento</w:t>
      </w:r>
      <w:r w:rsidR="00B54EDB">
        <w:rPr>
          <w:color w:val="000000"/>
        </w:rPr>
        <w:t xml:space="preserve"> de trabalho</w:t>
      </w:r>
      <w:r w:rsidR="00E45849">
        <w:rPr>
          <w:color w:val="000000"/>
        </w:rPr>
        <w:t>, o que economiza tempo, principalmente em grandes cidades, possibilitando maior tempo livre ao empregado. Para a empresa, há economia quanto à manutenção de local de</w:t>
      </w:r>
      <w:r w:rsidR="00B54EDB">
        <w:rPr>
          <w:color w:val="000000"/>
        </w:rPr>
        <w:t xml:space="preserve"> trabalho e sua </w:t>
      </w:r>
      <w:proofErr w:type="spellStart"/>
      <w:r w:rsidR="00B54EDB">
        <w:rPr>
          <w:color w:val="000000"/>
        </w:rPr>
        <w:t>infra-estrutura</w:t>
      </w:r>
      <w:proofErr w:type="spellEnd"/>
      <w:r w:rsidR="00B54EDB">
        <w:rPr>
          <w:color w:val="000000"/>
        </w:rPr>
        <w:t xml:space="preserve"> (op. cit.)</w:t>
      </w:r>
      <w:r w:rsidR="00E45849">
        <w:rPr>
          <w:color w:val="000000"/>
        </w:rPr>
        <w:t>.</w:t>
      </w:r>
    </w:p>
    <w:p w14:paraId="61EAA2A3" w14:textId="77777777" w:rsidR="00487417" w:rsidRDefault="00B54EDB" w:rsidP="00487417">
      <w:pPr>
        <w:pStyle w:val="NormalWeb"/>
        <w:spacing w:line="360" w:lineRule="auto"/>
        <w:ind w:right="-568" w:firstLine="1134"/>
        <w:jc w:val="both"/>
        <w:rPr>
          <w:color w:val="000000"/>
        </w:rPr>
      </w:pPr>
      <w:r>
        <w:rPr>
          <w:color w:val="000000"/>
        </w:rPr>
        <w:t xml:space="preserve">Adentrando nas situações fáticas, quanto à dificuldade de se aferir o tempo efetivamente trabalhado no </w:t>
      </w:r>
      <w:proofErr w:type="spellStart"/>
      <w:r>
        <w:rPr>
          <w:color w:val="000000"/>
        </w:rPr>
        <w:t>teletrabalho</w:t>
      </w:r>
      <w:proofErr w:type="spellEnd"/>
      <w:r>
        <w:rPr>
          <w:color w:val="000000"/>
        </w:rPr>
        <w:t xml:space="preserve">, </w:t>
      </w:r>
      <w:r w:rsidR="001F5D15" w:rsidRPr="00487417">
        <w:rPr>
          <w:color w:val="000000"/>
        </w:rPr>
        <w:t>Pinto</w:t>
      </w:r>
      <w:r>
        <w:rPr>
          <w:color w:val="000000"/>
        </w:rPr>
        <w:t xml:space="preserve"> advoga que</w:t>
      </w:r>
      <w:r w:rsidR="001F5D15" w:rsidRPr="00487417">
        <w:rPr>
          <w:color w:val="000000"/>
        </w:rPr>
        <w:t xml:space="preserve"> (p. 27) “configurado o vínculo de emprego, o empregado dificilmente terá direito </w:t>
      </w:r>
      <w:r w:rsidR="00487417">
        <w:rPr>
          <w:color w:val="000000"/>
        </w:rPr>
        <w:t>às</w:t>
      </w:r>
      <w:r w:rsidR="001F5D15" w:rsidRPr="00487417">
        <w:rPr>
          <w:color w:val="000000"/>
        </w:rPr>
        <w:t xml:space="preserve"> horas extras, por trabalhar em sua própria casa e desde que não haja alguma forma de controle, pois, se houver, haverá tal direito, salvo se determinada produção só puder ser alcançada com mais de oito horas diárias de serviço”</w:t>
      </w:r>
      <w:r w:rsidR="00487417" w:rsidRPr="00487417">
        <w:rPr>
          <w:color w:val="000000"/>
        </w:rPr>
        <w:t xml:space="preserve">. A ilustre doutrinadora </w:t>
      </w:r>
      <w:proofErr w:type="spellStart"/>
      <w:r w:rsidR="00487417" w:rsidRPr="00487417">
        <w:rPr>
          <w:color w:val="000000"/>
        </w:rPr>
        <w:t>Vólia</w:t>
      </w:r>
      <w:proofErr w:type="spellEnd"/>
      <w:r w:rsidR="00487417" w:rsidRPr="00487417">
        <w:rPr>
          <w:color w:val="000000"/>
        </w:rPr>
        <w:t xml:space="preserve">, </w:t>
      </w:r>
      <w:r w:rsidR="00487417">
        <w:rPr>
          <w:color w:val="000000"/>
        </w:rPr>
        <w:t xml:space="preserve">entretanto, </w:t>
      </w:r>
      <w:r w:rsidR="00487417" w:rsidRPr="00487417">
        <w:rPr>
          <w:color w:val="000000"/>
        </w:rPr>
        <w:t xml:space="preserve">coloca o </w:t>
      </w:r>
      <w:proofErr w:type="spellStart"/>
      <w:r w:rsidR="00487417" w:rsidRPr="00487417">
        <w:rPr>
          <w:color w:val="000000"/>
        </w:rPr>
        <w:t>teletrabalho</w:t>
      </w:r>
      <w:proofErr w:type="spellEnd"/>
      <w:r w:rsidR="00487417" w:rsidRPr="00487417">
        <w:rPr>
          <w:color w:val="000000"/>
        </w:rPr>
        <w:t xml:space="preserve"> no grupo daqueles “empregados </w:t>
      </w:r>
      <w:r w:rsidR="00487417" w:rsidRPr="00487417">
        <w:rPr>
          <w:color w:val="000000"/>
        </w:rPr>
        <w:lastRenderedPageBreak/>
        <w:t xml:space="preserve">cujo trabalho não </w:t>
      </w:r>
      <w:proofErr w:type="spellStart"/>
      <w:r w:rsidR="00487417" w:rsidRPr="00487417">
        <w:rPr>
          <w:color w:val="000000"/>
        </w:rPr>
        <w:t>estpa</w:t>
      </w:r>
      <w:proofErr w:type="spellEnd"/>
      <w:r w:rsidR="00487417" w:rsidRPr="00487417">
        <w:rPr>
          <w:color w:val="000000"/>
        </w:rPr>
        <w:t xml:space="preserve"> submetido a qualquer controle ou fiscalização, não havendo meta a ser cumprida ou visitações predeterminadas. Podem realizar as tarefas como melhor convier, nos horários e dias de seu interesse ou necessidade”. Da mesma forma entende a CLT que em seu artigo 62 diz </w:t>
      </w:r>
      <w:bookmarkStart w:id="2" w:name="art62"/>
      <w:bookmarkEnd w:id="2"/>
    </w:p>
    <w:p w14:paraId="016E2780" w14:textId="77777777" w:rsidR="00487417" w:rsidRDefault="00487417" w:rsidP="00487417">
      <w:pPr>
        <w:pStyle w:val="NormalWeb"/>
        <w:ind w:left="2268" w:right="-568"/>
        <w:jc w:val="both"/>
        <w:rPr>
          <w:color w:val="000000"/>
          <w:sz w:val="20"/>
          <w:szCs w:val="20"/>
        </w:rPr>
      </w:pPr>
      <w:r w:rsidRPr="00487417">
        <w:rPr>
          <w:color w:val="000000"/>
          <w:sz w:val="20"/>
          <w:szCs w:val="20"/>
        </w:rPr>
        <w:t>Não são abrangidos pelo regime previsto neste capítulo: I - os empregados que exercem atividade externa incompatível com a fixação de horário de trabalho, devendo tal condição ser anotada na Carteira de Trabalho e Previdência Social e no registro de empregados</w:t>
      </w:r>
      <w:r>
        <w:rPr>
          <w:color w:val="000000"/>
          <w:sz w:val="20"/>
          <w:szCs w:val="20"/>
        </w:rPr>
        <w:t>.</w:t>
      </w:r>
    </w:p>
    <w:p w14:paraId="79EE1CA2" w14:textId="77777777" w:rsidR="007A6CEA" w:rsidRDefault="00487417" w:rsidP="006A21F0">
      <w:pPr>
        <w:pStyle w:val="NormalWeb"/>
        <w:tabs>
          <w:tab w:val="left" w:pos="709"/>
        </w:tabs>
        <w:spacing w:line="360" w:lineRule="auto"/>
        <w:ind w:right="-568" w:firstLine="1134"/>
        <w:jc w:val="both"/>
        <w:rPr>
          <w:color w:val="000000"/>
        </w:rPr>
      </w:pPr>
      <w:r w:rsidRPr="00487417">
        <w:rPr>
          <w:color w:val="000000"/>
        </w:rPr>
        <w:t xml:space="preserve">Portanto, percebe-se que a própria legislação excluiu do capítulo jornada de trabalho, as atividades que se caracterizam pela incompatibilidade de se fixar horário de trabalho. Sendo assim, cabe afirmar que nem mesmo a lei acredita na possibilidade de fiscalização e controle do trabalho a </w:t>
      </w:r>
      <w:r w:rsidR="006A21F0">
        <w:rPr>
          <w:color w:val="000000"/>
        </w:rPr>
        <w:t>distância. Tal entendimento par</w:t>
      </w:r>
      <w:r w:rsidRPr="00487417">
        <w:rPr>
          <w:color w:val="000000"/>
        </w:rPr>
        <w:t>ece razoável</w:t>
      </w:r>
      <w:r>
        <w:rPr>
          <w:color w:val="000000"/>
        </w:rPr>
        <w:t xml:space="preserve"> quando observado que </w:t>
      </w:r>
      <w:r w:rsidR="006A21F0">
        <w:rPr>
          <w:color w:val="000000"/>
        </w:rPr>
        <w:t>as limitações da comprovação do efetivo trabalho do empregado quando ele se encontra em outro local que não o do fiscal. Poderia se imaginar que o controle pudesse ser feito a partir da verificação da movimentação do sistema da empresa pelo usuário</w:t>
      </w:r>
      <w:r w:rsidR="00D450E2">
        <w:rPr>
          <w:color w:val="000000"/>
        </w:rPr>
        <w:t xml:space="preserve"> (intranet)</w:t>
      </w:r>
      <w:r w:rsidR="006A21F0">
        <w:rPr>
          <w:color w:val="000000"/>
        </w:rPr>
        <w:t>, ou pela gravação da imagem do mesmo do outro lado do computador</w:t>
      </w:r>
      <w:r w:rsidR="00D450E2">
        <w:rPr>
          <w:color w:val="000000"/>
        </w:rPr>
        <w:t xml:space="preserve"> (</w:t>
      </w:r>
      <w:proofErr w:type="spellStart"/>
      <w:r w:rsidR="00D450E2">
        <w:rPr>
          <w:color w:val="000000"/>
        </w:rPr>
        <w:t>webcâmera</w:t>
      </w:r>
      <w:proofErr w:type="spellEnd"/>
      <w:r w:rsidR="00D450E2">
        <w:rPr>
          <w:color w:val="000000"/>
        </w:rPr>
        <w:t>)</w:t>
      </w:r>
      <w:r w:rsidR="006A21F0">
        <w:rPr>
          <w:color w:val="000000"/>
        </w:rPr>
        <w:t xml:space="preserve">. Essa segunda opção é descartada porque verifica-se a desmistificação da natureza do </w:t>
      </w:r>
      <w:proofErr w:type="spellStart"/>
      <w:r w:rsidR="006A21F0">
        <w:rPr>
          <w:color w:val="000000"/>
        </w:rPr>
        <w:t>teletrabalho</w:t>
      </w:r>
      <w:proofErr w:type="spellEnd"/>
      <w:r w:rsidR="006A21F0">
        <w:rPr>
          <w:color w:val="000000"/>
        </w:rPr>
        <w:t xml:space="preserve">, </w:t>
      </w:r>
      <w:proofErr w:type="spellStart"/>
      <w:r w:rsidR="006A21F0">
        <w:rPr>
          <w:color w:val="000000"/>
        </w:rPr>
        <w:t>retiraria-se</w:t>
      </w:r>
      <w:proofErr w:type="spellEnd"/>
      <w:r w:rsidR="006A21F0">
        <w:rPr>
          <w:color w:val="000000"/>
        </w:rPr>
        <w:t xml:space="preserve"> a intimidade do empregado e da sua própria família, </w:t>
      </w:r>
      <w:proofErr w:type="spellStart"/>
      <w:r w:rsidR="006A21F0">
        <w:rPr>
          <w:color w:val="000000"/>
        </w:rPr>
        <w:t>violaria-se</w:t>
      </w:r>
      <w:proofErr w:type="spellEnd"/>
      <w:r w:rsidR="006A21F0">
        <w:rPr>
          <w:color w:val="000000"/>
        </w:rPr>
        <w:t xml:space="preserve"> o domicílio. A primeira alternativa é mais viável, contanto que necessariamente essa movimentação tenha a ver com produção. Porém, sabe-se que nem toda empresa tem tecnologia necessária para esse tipo de controle, condição que refutaria mais uma vez esta ideia. </w:t>
      </w:r>
    </w:p>
    <w:p w14:paraId="3ECD6977" w14:textId="77777777" w:rsidR="007A6CEA" w:rsidRDefault="006A21F0" w:rsidP="006A21F0">
      <w:pPr>
        <w:pStyle w:val="NormalWeb"/>
        <w:tabs>
          <w:tab w:val="left" w:pos="709"/>
        </w:tabs>
        <w:spacing w:line="360" w:lineRule="auto"/>
        <w:ind w:right="-568" w:firstLine="1134"/>
        <w:jc w:val="both"/>
        <w:rPr>
          <w:color w:val="000000"/>
        </w:rPr>
      </w:pPr>
      <w:r>
        <w:rPr>
          <w:color w:val="000000"/>
        </w:rPr>
        <w:t>Porém, é importante ress</w:t>
      </w:r>
      <w:r w:rsidR="007A6CEA">
        <w:rPr>
          <w:color w:val="000000"/>
        </w:rPr>
        <w:t>a</w:t>
      </w:r>
      <w:r>
        <w:rPr>
          <w:color w:val="000000"/>
        </w:rPr>
        <w:t xml:space="preserve">ltar o que a própria </w:t>
      </w:r>
      <w:proofErr w:type="spellStart"/>
      <w:r>
        <w:rPr>
          <w:color w:val="000000"/>
        </w:rPr>
        <w:t>Vólia</w:t>
      </w:r>
      <w:proofErr w:type="spellEnd"/>
      <w:r>
        <w:rPr>
          <w:color w:val="000000"/>
        </w:rPr>
        <w:t xml:space="preserve"> deixa claro: a presunção jurídica </w:t>
      </w:r>
      <w:r w:rsidR="007A6CEA">
        <w:rPr>
          <w:color w:val="000000"/>
        </w:rPr>
        <w:t xml:space="preserve">é de que o trabalhador externo não é controlado e fiscalizado, essa </w:t>
      </w:r>
      <w:r w:rsidR="00B54EDB">
        <w:rPr>
          <w:color w:val="000000"/>
        </w:rPr>
        <w:t>presunção</w:t>
      </w:r>
      <w:r w:rsidR="007A6CEA">
        <w:rPr>
          <w:color w:val="000000"/>
        </w:rPr>
        <w:t xml:space="preserve">, como toda que é relativa – </w:t>
      </w:r>
      <w:r w:rsidR="007A6CEA" w:rsidRPr="007A6CEA">
        <w:rPr>
          <w:i/>
          <w:color w:val="000000"/>
        </w:rPr>
        <w:t>iuris tantum</w:t>
      </w:r>
      <w:r>
        <w:rPr>
          <w:color w:val="000000"/>
        </w:rPr>
        <w:t xml:space="preserve"> </w:t>
      </w:r>
      <w:r w:rsidR="007A6CEA">
        <w:rPr>
          <w:color w:val="000000"/>
        </w:rPr>
        <w:t xml:space="preserve">– admite prova em contrário. Ou seja, </w:t>
      </w:r>
    </w:p>
    <w:p w14:paraId="6953CDEC" w14:textId="77777777" w:rsidR="00E45849" w:rsidRDefault="007A6CEA" w:rsidP="00C96C63">
      <w:pPr>
        <w:pStyle w:val="NormalWeb"/>
        <w:tabs>
          <w:tab w:val="left" w:pos="709"/>
        </w:tabs>
        <w:ind w:left="2268" w:right="-568"/>
        <w:jc w:val="both"/>
        <w:rPr>
          <w:color w:val="000000"/>
          <w:sz w:val="20"/>
          <w:szCs w:val="20"/>
        </w:rPr>
      </w:pPr>
      <w:r w:rsidRPr="007A6CEA">
        <w:rPr>
          <w:color w:val="000000"/>
          <w:sz w:val="20"/>
          <w:szCs w:val="20"/>
        </w:rPr>
        <w:t>mesmo externos, se existir alguma forma de controle de produção, de percurso, de tarefas, de horário, de visitações, etc., o empregado terá direito ao Capítulo em estudo e, se comprovadas as horas extras e</w:t>
      </w:r>
      <w:r w:rsidR="00B54EDB">
        <w:rPr>
          <w:color w:val="000000"/>
          <w:sz w:val="20"/>
          <w:szCs w:val="20"/>
        </w:rPr>
        <w:t xml:space="preserve"> </w:t>
      </w:r>
      <w:r w:rsidRPr="007A6CEA">
        <w:rPr>
          <w:color w:val="000000"/>
          <w:sz w:val="20"/>
          <w:szCs w:val="20"/>
        </w:rPr>
        <w:t>ou noturnas, haverá remuneração destas, pois a lei limitou a tutela protetiva em face de uma presunção jurídica</w:t>
      </w:r>
      <w:r>
        <w:rPr>
          <w:color w:val="000000"/>
          <w:sz w:val="20"/>
          <w:szCs w:val="20"/>
        </w:rPr>
        <w:t xml:space="preserve"> (CASSAR, 2012, p. 664)</w:t>
      </w:r>
    </w:p>
    <w:p w14:paraId="4F0FD2D1" w14:textId="77777777" w:rsidR="00E45849" w:rsidRDefault="00B54EDB" w:rsidP="00EB784B">
      <w:pPr>
        <w:pStyle w:val="NormalWeb"/>
        <w:tabs>
          <w:tab w:val="left" w:pos="709"/>
        </w:tabs>
        <w:spacing w:line="360" w:lineRule="auto"/>
        <w:ind w:right="-568" w:firstLine="1134"/>
        <w:jc w:val="both"/>
        <w:rPr>
          <w:color w:val="000000"/>
        </w:rPr>
      </w:pPr>
      <w:r w:rsidRPr="00B54EDB">
        <w:rPr>
          <w:color w:val="000000"/>
        </w:rPr>
        <w:t>Contudo, a prova deverá ser contundente e ter o crivo judicial para se seja destinado ao trabalhador seus direitos.</w:t>
      </w:r>
    </w:p>
    <w:p w14:paraId="2D176DF9" w14:textId="77777777" w:rsidR="00EB784B" w:rsidRPr="00EB784B" w:rsidRDefault="00EB784B" w:rsidP="00EB784B">
      <w:pPr>
        <w:pStyle w:val="NormalWeb"/>
        <w:tabs>
          <w:tab w:val="left" w:pos="709"/>
        </w:tabs>
        <w:spacing w:line="360" w:lineRule="auto"/>
        <w:ind w:right="-568" w:firstLine="1134"/>
        <w:jc w:val="both"/>
        <w:rPr>
          <w:color w:val="000000"/>
        </w:rPr>
      </w:pPr>
    </w:p>
    <w:p w14:paraId="76E2BF52" w14:textId="77777777" w:rsidR="000E5442" w:rsidRPr="005D03A1" w:rsidRDefault="005D03A1" w:rsidP="00C96C63">
      <w:pPr>
        <w:pStyle w:val="ListParagraph"/>
        <w:numPr>
          <w:ilvl w:val="0"/>
          <w:numId w:val="1"/>
        </w:numPr>
        <w:spacing w:before="120" w:after="120" w:line="360" w:lineRule="auto"/>
        <w:ind w:right="-568"/>
        <w:jc w:val="both"/>
        <w:rPr>
          <w:b/>
          <w:color w:val="000000"/>
          <w:sz w:val="28"/>
        </w:rPr>
      </w:pPr>
      <w:r w:rsidRPr="005D03A1">
        <w:rPr>
          <w:b/>
          <w:color w:val="000000"/>
          <w:sz w:val="28"/>
        </w:rPr>
        <w:lastRenderedPageBreak/>
        <w:t xml:space="preserve">O </w:t>
      </w:r>
      <w:proofErr w:type="spellStart"/>
      <w:r w:rsidRPr="005D03A1">
        <w:rPr>
          <w:b/>
          <w:color w:val="000000"/>
          <w:sz w:val="28"/>
        </w:rPr>
        <w:t>teletrabalho</w:t>
      </w:r>
      <w:proofErr w:type="spellEnd"/>
      <w:r w:rsidRPr="005D03A1">
        <w:rPr>
          <w:b/>
          <w:color w:val="000000"/>
          <w:sz w:val="28"/>
        </w:rPr>
        <w:t xml:space="preserve"> na jurisprudência predominante </w:t>
      </w:r>
      <w:r w:rsidR="00506970">
        <w:rPr>
          <w:b/>
          <w:color w:val="000000"/>
          <w:sz w:val="28"/>
        </w:rPr>
        <w:t>e a necessidade da desconexão</w:t>
      </w:r>
    </w:p>
    <w:p w14:paraId="73D2B322" w14:textId="77777777" w:rsidR="00C96C63" w:rsidRPr="00C96C63" w:rsidRDefault="00C96C63" w:rsidP="00C96C63">
      <w:pPr>
        <w:pStyle w:val="ListParagraph"/>
        <w:spacing w:before="120" w:after="120" w:line="360" w:lineRule="auto"/>
        <w:ind w:left="360" w:right="-568"/>
        <w:jc w:val="both"/>
        <w:rPr>
          <w:b/>
          <w:color w:val="000000"/>
        </w:rPr>
      </w:pPr>
    </w:p>
    <w:p w14:paraId="752F136A" w14:textId="77777777" w:rsidR="00E45849" w:rsidRPr="00E45849" w:rsidRDefault="00B7733C" w:rsidP="00FE78B6">
      <w:pPr>
        <w:spacing w:before="120" w:after="120" w:line="360" w:lineRule="auto"/>
        <w:ind w:right="-568" w:firstLine="1134"/>
        <w:jc w:val="both"/>
        <w:rPr>
          <w:color w:val="000000"/>
        </w:rPr>
      </w:pPr>
      <w:r>
        <w:rPr>
          <w:color w:val="000000"/>
        </w:rPr>
        <w:t xml:space="preserve">O </w:t>
      </w:r>
      <w:proofErr w:type="spellStart"/>
      <w:r>
        <w:rPr>
          <w:color w:val="000000"/>
        </w:rPr>
        <w:t>teletrabalho</w:t>
      </w:r>
      <w:proofErr w:type="spellEnd"/>
      <w:r>
        <w:rPr>
          <w:color w:val="000000"/>
        </w:rPr>
        <w:t>, visto pela perspectiva do trabalhador, é viável uma vez que infere autonomia</w:t>
      </w:r>
      <w:r w:rsidR="005D03A1">
        <w:rPr>
          <w:color w:val="000000"/>
        </w:rPr>
        <w:t xml:space="preserve"> a este. Porém, ao se analisar o objetivo do empregador, deve ser prioritariamente produtivo, sendo produtivo “</w:t>
      </w:r>
      <w:r w:rsidR="00E45849">
        <w:rPr>
          <w:color w:val="000000"/>
        </w:rPr>
        <w:t>o trabalho que valoriza diretamente o capital, o que produz mais-valia” (ANTUNES , 2004, p. 156)</w:t>
      </w:r>
      <w:r w:rsidR="005D03A1">
        <w:rPr>
          <w:color w:val="000000"/>
        </w:rPr>
        <w:t xml:space="preserve">, considerando o contexto que traz o </w:t>
      </w:r>
      <w:proofErr w:type="spellStart"/>
      <w:r w:rsidR="005D03A1">
        <w:rPr>
          <w:color w:val="000000"/>
        </w:rPr>
        <w:t>teletrabalho</w:t>
      </w:r>
      <w:proofErr w:type="spellEnd"/>
      <w:r w:rsidR="005D03A1">
        <w:rPr>
          <w:color w:val="000000"/>
        </w:rPr>
        <w:t>, é válido dizer que o critério produção é um bom indicativo para definição de carga horária</w:t>
      </w:r>
      <w:r w:rsidR="00E45849">
        <w:rPr>
          <w:color w:val="000000"/>
        </w:rPr>
        <w:t>.</w:t>
      </w:r>
      <w:r w:rsidR="00506970">
        <w:rPr>
          <w:color w:val="000000"/>
        </w:rPr>
        <w:t xml:space="preserve"> A</w:t>
      </w:r>
      <w:r w:rsidR="00506970" w:rsidRPr="00506970">
        <w:rPr>
          <w:color w:val="000000"/>
        </w:rPr>
        <w:t>s pessoas jurídicas estão percebendo mais vantagens nesta forma de trabalho do que manter seus trabalhadores nas quatro paredes da sede das empresas e além disso, correndo o risco de não ter uma boa produtividade, afinal estes terão que enfrentar o trânsito caótico das grandes cidades, perigo de acidentes e eventos climáticos</w:t>
      </w:r>
      <w:r w:rsidR="006A3C50">
        <w:rPr>
          <w:color w:val="000000"/>
        </w:rPr>
        <w:t>.</w:t>
      </w:r>
    </w:p>
    <w:p w14:paraId="2A08B149" w14:textId="77777777" w:rsidR="000E5442" w:rsidRDefault="006A3C50" w:rsidP="00FE78B6">
      <w:pPr>
        <w:spacing w:before="120" w:after="120" w:line="360" w:lineRule="auto"/>
        <w:ind w:right="-568" w:firstLine="1134"/>
        <w:jc w:val="both"/>
        <w:rPr>
          <w:color w:val="000000"/>
        </w:rPr>
      </w:pPr>
      <w:r>
        <w:rPr>
          <w:color w:val="000000"/>
        </w:rPr>
        <w:t xml:space="preserve">Porém, </w:t>
      </w:r>
      <w:r w:rsidR="00D86FAA">
        <w:rPr>
          <w:color w:val="000000"/>
        </w:rPr>
        <w:t xml:space="preserve">o </w:t>
      </w:r>
      <w:proofErr w:type="spellStart"/>
      <w:r w:rsidR="00D86FAA">
        <w:rPr>
          <w:color w:val="000000"/>
        </w:rPr>
        <w:t>teletrabalho</w:t>
      </w:r>
      <w:proofErr w:type="spellEnd"/>
      <w:r w:rsidR="00D86FAA">
        <w:rPr>
          <w:color w:val="000000"/>
        </w:rPr>
        <w:t>,</w:t>
      </w:r>
      <w:r w:rsidR="005D03A1">
        <w:rPr>
          <w:color w:val="000000"/>
        </w:rPr>
        <w:t xml:space="preserve"> devido a sua ‘modernidade’ exige do Direito a dinâmica, que lhe é inerente. Assim apontar como vem se </w:t>
      </w:r>
      <w:r w:rsidR="000E5442">
        <w:rPr>
          <w:color w:val="000000"/>
        </w:rPr>
        <w:t xml:space="preserve">posicionando a jurisprudência frente à nova demanda que adveio da força da previsão normativa do </w:t>
      </w:r>
      <w:proofErr w:type="spellStart"/>
      <w:r w:rsidR="000E5442">
        <w:rPr>
          <w:color w:val="000000"/>
        </w:rPr>
        <w:t>teletrabalho</w:t>
      </w:r>
      <w:proofErr w:type="spellEnd"/>
      <w:r w:rsidR="005D03A1">
        <w:rPr>
          <w:color w:val="000000"/>
        </w:rPr>
        <w:t xml:space="preserve"> significar dizer quais os rumos da futura regulamentação desta didática de trabalho</w:t>
      </w:r>
      <w:r>
        <w:rPr>
          <w:color w:val="000000"/>
        </w:rPr>
        <w:t>:</w:t>
      </w:r>
      <w:r w:rsidR="000E5442">
        <w:rPr>
          <w:color w:val="000000"/>
        </w:rPr>
        <w:t xml:space="preserve"> </w:t>
      </w:r>
    </w:p>
    <w:p w14:paraId="2A860707" w14:textId="77777777" w:rsidR="005D03A1" w:rsidRDefault="005D03A1" w:rsidP="005D03A1">
      <w:pPr>
        <w:spacing w:before="120" w:after="120"/>
        <w:ind w:left="2268" w:right="-568"/>
        <w:jc w:val="both"/>
        <w:rPr>
          <w:color w:val="000000"/>
          <w:sz w:val="20"/>
          <w:szCs w:val="20"/>
        </w:rPr>
      </w:pPr>
      <w:r w:rsidRPr="005D03A1">
        <w:rPr>
          <w:color w:val="000000"/>
          <w:sz w:val="20"/>
          <w:szCs w:val="20"/>
        </w:rPr>
        <w:t xml:space="preserve">"Serviços externos não controlados - Não faz jus o trabalhador horas extras nessas condições. O trabalhador que presta serviços externos não sujeitos a controle de horário enquadra-se nas disposições do art. 62 da CLT e não faz jus, portanto, ao pagamento de horas extras." (TRT-SC; RO-V-2.966/90 -AC. 1ª T. 1.250/91, 05.03.91, Rel. Juiz Rubens Muller, </w:t>
      </w:r>
      <w:proofErr w:type="spellStart"/>
      <w:r w:rsidRPr="005D03A1">
        <w:rPr>
          <w:color w:val="000000"/>
          <w:sz w:val="20"/>
          <w:szCs w:val="20"/>
        </w:rPr>
        <w:t>Publ</w:t>
      </w:r>
      <w:proofErr w:type="spellEnd"/>
      <w:r w:rsidRPr="005D03A1">
        <w:rPr>
          <w:color w:val="000000"/>
          <w:sz w:val="20"/>
          <w:szCs w:val="20"/>
        </w:rPr>
        <w:t xml:space="preserve">. DJSC 30.04.91, p. 62 - in FERRARI, Irany. Julgados trabalhistas selecionados. 3. ed. São Paulo: </w:t>
      </w:r>
      <w:proofErr w:type="spellStart"/>
      <w:r w:rsidRPr="005D03A1">
        <w:rPr>
          <w:color w:val="000000"/>
          <w:sz w:val="20"/>
          <w:szCs w:val="20"/>
        </w:rPr>
        <w:t>LTr</w:t>
      </w:r>
      <w:proofErr w:type="spellEnd"/>
      <w:r w:rsidRPr="005D03A1">
        <w:rPr>
          <w:color w:val="000000"/>
          <w:sz w:val="20"/>
          <w:szCs w:val="20"/>
        </w:rPr>
        <w:t>, v. I, 1994. p. 311, nota 1088)</w:t>
      </w:r>
      <w:r>
        <w:rPr>
          <w:color w:val="000000"/>
          <w:sz w:val="20"/>
          <w:szCs w:val="20"/>
        </w:rPr>
        <w:t>.</w:t>
      </w:r>
    </w:p>
    <w:p w14:paraId="72C85249" w14:textId="77777777" w:rsidR="005D03A1" w:rsidRDefault="000C5254" w:rsidP="005D03A1">
      <w:pPr>
        <w:spacing w:before="120" w:after="120"/>
        <w:ind w:left="2268" w:right="-568"/>
        <w:jc w:val="both"/>
        <w:rPr>
          <w:color w:val="000000"/>
          <w:sz w:val="20"/>
          <w:szCs w:val="20"/>
        </w:rPr>
      </w:pPr>
      <w:r w:rsidRPr="000C5254">
        <w:rPr>
          <w:color w:val="000000"/>
          <w:sz w:val="20"/>
          <w:szCs w:val="20"/>
        </w:rPr>
        <w:t xml:space="preserve">"(...) não prospera o inconformismo do reclamante quanto ao indeferimento das horas extras referentes aos períodos de labor externo. E isso porque não foi demonstrada a existência de controles indiretos sobre a jornada externa. A utilização de aparelhos eletrônicos celulares e do sistema de correio eletrônico denominado de "office </w:t>
      </w:r>
      <w:proofErr w:type="spellStart"/>
      <w:r w:rsidRPr="000C5254">
        <w:rPr>
          <w:color w:val="000000"/>
          <w:sz w:val="20"/>
          <w:szCs w:val="20"/>
        </w:rPr>
        <w:t>vision</w:t>
      </w:r>
      <w:proofErr w:type="spellEnd"/>
      <w:r w:rsidRPr="000C5254">
        <w:rPr>
          <w:color w:val="000000"/>
          <w:sz w:val="20"/>
          <w:szCs w:val="20"/>
        </w:rPr>
        <w:t>" não se mostra idônea a desempenhar tal finalidade." (Recurso Ordinário nº 2866/2000 - Goiás - Tribunal Regional do Trabalho da 18ª Região - Juíza Relatora Dora Maria da Costa - julgado em 12.12.2000)</w:t>
      </w:r>
    </w:p>
    <w:p w14:paraId="0A09A3F2" w14:textId="77777777" w:rsidR="007E59B7" w:rsidRDefault="007E59B7" w:rsidP="007E59B7">
      <w:pPr>
        <w:spacing w:before="120" w:after="120"/>
        <w:ind w:left="2268" w:right="-568"/>
        <w:jc w:val="both"/>
        <w:rPr>
          <w:color w:val="000000"/>
          <w:sz w:val="20"/>
          <w:szCs w:val="20"/>
        </w:rPr>
      </w:pPr>
      <w:r>
        <w:rPr>
          <w:color w:val="000000"/>
          <w:sz w:val="20"/>
          <w:szCs w:val="20"/>
        </w:rPr>
        <w:t>(</w:t>
      </w:r>
      <w:r w:rsidR="000C5254" w:rsidRPr="000C5254">
        <w:rPr>
          <w:color w:val="000000"/>
          <w:sz w:val="20"/>
          <w:szCs w:val="20"/>
        </w:rPr>
        <w:t>TST-032708) RECURSO DE REVISTA POR CONVERSÃO SALÁRIO FIXO - HORAS EXTRAS - TRABALHO EXTERNO - COMISSIONISTA MISTO - BASE DE CÁLCULO - SERVIÇOS DE COBRANÇA - LABOR EM DOMINGOS E FERIADOS.</w:t>
      </w:r>
      <w:r>
        <w:rPr>
          <w:color w:val="000000"/>
          <w:sz w:val="20"/>
          <w:szCs w:val="20"/>
        </w:rPr>
        <w:t xml:space="preserve"> </w:t>
      </w:r>
      <w:r w:rsidR="000C5254" w:rsidRPr="000C5254">
        <w:rPr>
          <w:color w:val="000000"/>
          <w:sz w:val="20"/>
          <w:szCs w:val="20"/>
        </w:rPr>
        <w:t xml:space="preserve">Tendo o e. Regional concluído pelas provas colhidas que o salário fixo não era pago e, sim, deduzido das comissões, o buscado reconhecimento de quitação esbarra na Súmula 126/TST, que veda o revolvimento de fatos e provas. Inespecífica a divergência trazida que não parte dos mesmos fatos descritos no aresto regional. No que se refere às horas extras, não há como admitir ofensa direta aos </w:t>
      </w:r>
      <w:proofErr w:type="spellStart"/>
      <w:r w:rsidR="000C5254" w:rsidRPr="000C5254">
        <w:rPr>
          <w:color w:val="000000"/>
          <w:sz w:val="20"/>
          <w:szCs w:val="20"/>
        </w:rPr>
        <w:t>arts</w:t>
      </w:r>
      <w:proofErr w:type="spellEnd"/>
      <w:r w:rsidR="000C5254" w:rsidRPr="000C5254">
        <w:rPr>
          <w:color w:val="000000"/>
          <w:sz w:val="20"/>
          <w:szCs w:val="20"/>
        </w:rPr>
        <w:t xml:space="preserve">. 62, I, e 818 da CLT, porque ficou provado que o reclamante estava submetido a horário e à fiscalização, inclusive através de relatórios e do palmtop. Comprovado o labor em horas extras, são devidos os reflexos (Súmula 376, II, do TST). Tratando-se de comissionista misto, a </w:t>
      </w:r>
      <w:proofErr w:type="spellStart"/>
      <w:r w:rsidR="000C5254" w:rsidRPr="000C5254">
        <w:rPr>
          <w:color w:val="000000"/>
          <w:sz w:val="20"/>
          <w:szCs w:val="20"/>
        </w:rPr>
        <w:t>sobrejornada</w:t>
      </w:r>
      <w:proofErr w:type="spellEnd"/>
      <w:r w:rsidR="000C5254" w:rsidRPr="000C5254">
        <w:rPr>
          <w:color w:val="000000"/>
          <w:sz w:val="20"/>
          <w:szCs w:val="20"/>
        </w:rPr>
        <w:t xml:space="preserve"> há de ser paga fazendo-se a incidência do adicional de horas extras, apenas, sobre as comissões, ao passo que, </w:t>
      </w:r>
      <w:r w:rsidR="000C5254" w:rsidRPr="000C5254">
        <w:rPr>
          <w:color w:val="000000"/>
          <w:sz w:val="20"/>
          <w:szCs w:val="20"/>
        </w:rPr>
        <w:lastRenderedPageBreak/>
        <w:t xml:space="preserve">sobre o salário fixo, reputam-se devidas as horas extras com o respectivo adicional (Súmula 340/TST). Quanto aos serviços de cobrança, o recurso se encontra </w:t>
      </w:r>
      <w:proofErr w:type="spellStart"/>
      <w:r w:rsidR="000C5254" w:rsidRPr="000C5254">
        <w:rPr>
          <w:color w:val="000000"/>
          <w:sz w:val="20"/>
          <w:szCs w:val="20"/>
        </w:rPr>
        <w:t>desfundamentado</w:t>
      </w:r>
      <w:proofErr w:type="spellEnd"/>
      <w:r w:rsidR="000C5254" w:rsidRPr="000C5254">
        <w:rPr>
          <w:color w:val="000000"/>
          <w:sz w:val="20"/>
          <w:szCs w:val="20"/>
        </w:rPr>
        <w:t xml:space="preserve"> à luz do art. 896 da CLT, na medida em que a recorrente não indicou afronta a qualquer dispositivo legal ou constitucional, nem transcreveu arestos para o confronto de tese. Provado o labor em domingos e feriados, não há como conhecer do recurso por afronta ao art. 818 da CLT, porquanto a questão não é de distribuição do ônus da prova, mas de valoração daquilo que juntado aos autos como prova. Agravo de instrumento provido. Recurso de Revista parcialmente conhecido e provido.</w:t>
      </w:r>
      <w:r>
        <w:rPr>
          <w:color w:val="000000"/>
          <w:sz w:val="20"/>
          <w:szCs w:val="20"/>
        </w:rPr>
        <w:t xml:space="preserve"> </w:t>
      </w:r>
      <w:r w:rsidR="000C5254" w:rsidRPr="000C5254">
        <w:rPr>
          <w:color w:val="000000"/>
          <w:sz w:val="20"/>
          <w:szCs w:val="20"/>
        </w:rPr>
        <w:t xml:space="preserve">(RR nº 682/2002-023-03-00, 5ª Turma do TST, Rel. José Pedro de Camargo. j. 28.06.2006, unânime, </w:t>
      </w:r>
      <w:proofErr w:type="spellStart"/>
      <w:r w:rsidR="000C5254" w:rsidRPr="000C5254">
        <w:rPr>
          <w:color w:val="000000"/>
          <w:sz w:val="20"/>
          <w:szCs w:val="20"/>
        </w:rPr>
        <w:t>Publ</w:t>
      </w:r>
      <w:proofErr w:type="spellEnd"/>
      <w:r w:rsidR="000C5254" w:rsidRPr="000C5254">
        <w:rPr>
          <w:color w:val="000000"/>
          <w:sz w:val="20"/>
          <w:szCs w:val="20"/>
        </w:rPr>
        <w:t>. 04.08.2006).</w:t>
      </w:r>
    </w:p>
    <w:p w14:paraId="2EE34445" w14:textId="77777777" w:rsidR="00191D99" w:rsidRDefault="00191D99" w:rsidP="000C5254">
      <w:pPr>
        <w:spacing w:before="120" w:after="120"/>
        <w:ind w:left="2268" w:right="-568"/>
        <w:jc w:val="both"/>
        <w:rPr>
          <w:color w:val="000000"/>
          <w:sz w:val="20"/>
          <w:szCs w:val="20"/>
        </w:rPr>
      </w:pPr>
    </w:p>
    <w:p w14:paraId="5FBEDE3C" w14:textId="77777777" w:rsidR="00191D99" w:rsidRPr="006A3C50" w:rsidRDefault="007E59B7" w:rsidP="00191D99">
      <w:pPr>
        <w:spacing w:line="360" w:lineRule="auto"/>
        <w:ind w:right="-568" w:firstLine="1134"/>
        <w:jc w:val="both"/>
        <w:rPr>
          <w:color w:val="000000"/>
        </w:rPr>
      </w:pPr>
      <w:r>
        <w:rPr>
          <w:color w:val="000000"/>
        </w:rPr>
        <w:t xml:space="preserve">Conclui-se, observada a jurisprudência predominante, exemplificadas pelas acimas transcritas, que, em regra, ocorre a predominância da presunção relativa de não incidência de hora extra e sobreaviso, salvo prova em contrário. </w:t>
      </w:r>
      <w:r w:rsidR="00191D99">
        <w:rPr>
          <w:color w:val="000000"/>
        </w:rPr>
        <w:t xml:space="preserve">Ademais, a fim de evidenciar o direito à desconexão, no que se refere ao sobreaviso, para CASSAR (2012, p. 667), a Súmula 428 do TST se aplica ao </w:t>
      </w:r>
      <w:proofErr w:type="spellStart"/>
      <w:r w:rsidR="00191D99">
        <w:rPr>
          <w:color w:val="000000"/>
        </w:rPr>
        <w:t>teletrabalho</w:t>
      </w:r>
      <w:proofErr w:type="spellEnd"/>
      <w:r w:rsidR="00191D99">
        <w:rPr>
          <w:color w:val="000000"/>
        </w:rPr>
        <w:t xml:space="preserve">: </w:t>
      </w:r>
      <w:r w:rsidR="00191D99" w:rsidRPr="00514978">
        <w:rPr>
          <w:color w:val="000000"/>
          <w:sz w:val="27"/>
          <w:szCs w:val="27"/>
        </w:rPr>
        <w:br/>
      </w:r>
    </w:p>
    <w:p w14:paraId="38609577" w14:textId="77777777" w:rsidR="00191D99" w:rsidRPr="00514978" w:rsidRDefault="00191D99" w:rsidP="00191D99">
      <w:pPr>
        <w:ind w:left="2268" w:right="-568"/>
        <w:jc w:val="both"/>
        <w:rPr>
          <w:sz w:val="20"/>
          <w:szCs w:val="20"/>
        </w:rPr>
      </w:pPr>
      <w:bookmarkStart w:id="3" w:name="SUM-428"/>
      <w:bookmarkEnd w:id="3"/>
      <w:r w:rsidRPr="00514978">
        <w:rPr>
          <w:b/>
          <w:bCs/>
          <w:color w:val="000000"/>
          <w:sz w:val="20"/>
          <w:szCs w:val="20"/>
        </w:rPr>
        <w:t>SOBREAVISO</w:t>
      </w:r>
      <w:r w:rsidRPr="00A049D2">
        <w:rPr>
          <w:b/>
          <w:bCs/>
          <w:color w:val="000000"/>
          <w:sz w:val="20"/>
          <w:szCs w:val="20"/>
        </w:rPr>
        <w:t> </w:t>
      </w:r>
      <w:r w:rsidRPr="00514978">
        <w:rPr>
          <w:b/>
          <w:bCs/>
          <w:color w:val="000000"/>
          <w:sz w:val="20"/>
          <w:szCs w:val="20"/>
        </w:rPr>
        <w:t>APLICAÇÃO ANALÓGICA DO ART. 244, § 2º DA CLT (redação alterada na sessão do Tribunal Pleno realizada em 14.09.2012)  -Res. 185/2012, DEJT divulgado em 25, 26 e</w:t>
      </w:r>
      <w:r w:rsidRPr="00A049D2">
        <w:rPr>
          <w:b/>
          <w:bCs/>
          <w:color w:val="000000"/>
          <w:sz w:val="20"/>
          <w:szCs w:val="20"/>
        </w:rPr>
        <w:t> 27.09.2012</w:t>
      </w:r>
      <w:r>
        <w:rPr>
          <w:color w:val="000000"/>
          <w:sz w:val="20"/>
          <w:szCs w:val="20"/>
        </w:rPr>
        <w:t xml:space="preserve">: </w:t>
      </w:r>
      <w:r w:rsidRPr="00514978">
        <w:rPr>
          <w:color w:val="000000"/>
          <w:sz w:val="20"/>
          <w:szCs w:val="20"/>
        </w:rPr>
        <w:t>I - O uso de instrumentos telemáticos ou informatizados fornecidos pela empresa ao empregado, por si só, não caracteriza o regime de sobreaviso. II - Considera-se em sobreaviso o empregado que, à distância e submetido a controle patronal por instrumentos telemáticos ou informatizados, permanecer em regime de plantão ou equivalente, aguardando a qualquer momento o chamado para o serviço durante o período de descanso.</w:t>
      </w:r>
    </w:p>
    <w:p w14:paraId="6C52BEC2" w14:textId="77777777" w:rsidR="000C5254" w:rsidRDefault="000C5254" w:rsidP="000C5254">
      <w:pPr>
        <w:spacing w:before="120" w:after="120"/>
        <w:ind w:left="2268" w:right="-568"/>
        <w:jc w:val="both"/>
        <w:rPr>
          <w:color w:val="000000"/>
          <w:sz w:val="20"/>
          <w:szCs w:val="20"/>
        </w:rPr>
      </w:pPr>
    </w:p>
    <w:p w14:paraId="3D6D1216" w14:textId="77777777" w:rsidR="006A3C50" w:rsidRDefault="00FE78B6" w:rsidP="006A3C50">
      <w:pPr>
        <w:spacing w:before="120" w:after="120" w:line="360" w:lineRule="auto"/>
        <w:ind w:right="-568" w:firstLine="1134"/>
        <w:jc w:val="both"/>
        <w:rPr>
          <w:color w:val="000000"/>
        </w:rPr>
      </w:pPr>
      <w:r>
        <w:rPr>
          <w:color w:val="000000"/>
        </w:rPr>
        <w:t xml:space="preserve">O </w:t>
      </w:r>
      <w:proofErr w:type="spellStart"/>
      <w:r>
        <w:rPr>
          <w:color w:val="000000"/>
        </w:rPr>
        <w:t>teletrabalho</w:t>
      </w:r>
      <w:proofErr w:type="spellEnd"/>
      <w:r>
        <w:rPr>
          <w:color w:val="000000"/>
        </w:rPr>
        <w:t xml:space="preserve"> </w:t>
      </w:r>
      <w:r w:rsidR="006A3C50">
        <w:rPr>
          <w:color w:val="000000"/>
        </w:rPr>
        <w:t>que desrespeita a desconexão é aquele que é realizado na internet por meio</w:t>
      </w:r>
      <w:r w:rsidR="000C5254" w:rsidRPr="000C5254">
        <w:rPr>
          <w:color w:val="000000"/>
        </w:rPr>
        <w:t xml:space="preserve"> de ferra</w:t>
      </w:r>
      <w:r w:rsidR="006A3C50">
        <w:rPr>
          <w:color w:val="000000"/>
        </w:rPr>
        <w:t>mentas tecnológicas que possibilitam</w:t>
      </w:r>
      <w:r w:rsidR="000C5254" w:rsidRPr="000C5254">
        <w:rPr>
          <w:color w:val="000000"/>
        </w:rPr>
        <w:t xml:space="preserve"> o uso da telecomu</w:t>
      </w:r>
      <w:r w:rsidR="006A3C50">
        <w:rPr>
          <w:color w:val="000000"/>
        </w:rPr>
        <w:t xml:space="preserve">nicação e telemática, privando </w:t>
      </w:r>
      <w:r w:rsidR="000C5254" w:rsidRPr="000C5254">
        <w:rPr>
          <w:color w:val="000000"/>
        </w:rPr>
        <w:t xml:space="preserve">o </w:t>
      </w:r>
      <w:proofErr w:type="spellStart"/>
      <w:r w:rsidR="000C5254" w:rsidRPr="000C5254">
        <w:rPr>
          <w:color w:val="000000"/>
        </w:rPr>
        <w:t>teletrabalhador</w:t>
      </w:r>
      <w:proofErr w:type="spellEnd"/>
      <w:r w:rsidR="000C5254" w:rsidRPr="000C5254">
        <w:rPr>
          <w:color w:val="000000"/>
        </w:rPr>
        <w:t xml:space="preserve"> da sua liberdade </w:t>
      </w:r>
      <w:r w:rsidR="006A3C50">
        <w:rPr>
          <w:color w:val="000000"/>
        </w:rPr>
        <w:t>devido ao controle virtual</w:t>
      </w:r>
      <w:r w:rsidR="000C5254" w:rsidRPr="000C5254">
        <w:rPr>
          <w:color w:val="000000"/>
        </w:rPr>
        <w:t xml:space="preserve"> </w:t>
      </w:r>
      <w:r w:rsidR="006A3C50">
        <w:rPr>
          <w:color w:val="000000"/>
        </w:rPr>
        <w:t>“</w:t>
      </w:r>
      <w:r w:rsidR="000C5254" w:rsidRPr="000C5254">
        <w:rPr>
          <w:color w:val="000000"/>
        </w:rPr>
        <w:t>que se encontra privado de romper o vínculo em razão de coação moral ou psicológica advinda de dívidas artificiais contraídas com o empregador</w:t>
      </w:r>
      <w:r w:rsidR="006A3C50">
        <w:rPr>
          <w:color w:val="000000"/>
        </w:rPr>
        <w:t>”</w:t>
      </w:r>
      <w:r w:rsidR="007E59B7">
        <w:rPr>
          <w:color w:val="000000"/>
        </w:rPr>
        <w:t xml:space="preserve"> (ESTRADA, Manuel M. P.)</w:t>
      </w:r>
      <w:r w:rsidR="007E59B7">
        <w:rPr>
          <w:rFonts w:ascii="Georgia" w:hAnsi="Georgia"/>
          <w:color w:val="29303B"/>
          <w:sz w:val="17"/>
          <w:szCs w:val="17"/>
          <w:shd w:val="clear" w:color="auto" w:fill="FFF3DB"/>
        </w:rPr>
        <w:t>.</w:t>
      </w:r>
      <w:r w:rsidR="000C5254" w:rsidRPr="000C5254">
        <w:rPr>
          <w:color w:val="000000"/>
        </w:rPr>
        <w:t xml:space="preserve"> </w:t>
      </w:r>
      <w:r w:rsidR="006A3C50">
        <w:rPr>
          <w:color w:val="000000"/>
        </w:rPr>
        <w:t xml:space="preserve">Onde o trabalhador estiver, </w:t>
      </w:r>
      <w:r w:rsidR="000C5254" w:rsidRPr="000C5254">
        <w:rPr>
          <w:color w:val="000000"/>
        </w:rPr>
        <w:t xml:space="preserve">ficará preso ao computador ou laptop, </w:t>
      </w:r>
      <w:r w:rsidR="006A3C50">
        <w:rPr>
          <w:color w:val="000000"/>
        </w:rPr>
        <w:t>uma vez que deverá se</w:t>
      </w:r>
      <w:r w:rsidR="000C5254" w:rsidRPr="000C5254">
        <w:rPr>
          <w:color w:val="000000"/>
        </w:rPr>
        <w:t xml:space="preserve"> concentrar no trabalho, isol</w:t>
      </w:r>
      <w:r w:rsidR="006A3C50">
        <w:rPr>
          <w:color w:val="000000"/>
        </w:rPr>
        <w:t xml:space="preserve">ando-se de seu entorno e cumprindo as metas exigidas pela empresa. </w:t>
      </w:r>
    </w:p>
    <w:p w14:paraId="1C5BA857" w14:textId="77777777" w:rsidR="000138A7" w:rsidRDefault="006A3C50" w:rsidP="000138A7">
      <w:pPr>
        <w:spacing w:before="120" w:after="120" w:line="360" w:lineRule="auto"/>
        <w:ind w:right="-568" w:firstLine="1134"/>
        <w:jc w:val="both"/>
        <w:rPr>
          <w:color w:val="000000"/>
        </w:rPr>
      </w:pPr>
      <w:r>
        <w:rPr>
          <w:color w:val="000000"/>
        </w:rPr>
        <w:t>Assim, considerando que</w:t>
      </w:r>
      <w:r w:rsidRPr="000C5254">
        <w:rPr>
          <w:color w:val="000000"/>
        </w:rPr>
        <w:t xml:space="preserve"> a Carta Magna brasileira coloca o lazer lado a lado com a educação, saúde, trabalho, segurança, previdênc</w:t>
      </w:r>
      <w:r>
        <w:rPr>
          <w:color w:val="000000"/>
        </w:rPr>
        <w:t>ia social, proteção à infância,</w:t>
      </w:r>
      <w:r w:rsidRPr="000C5254">
        <w:rPr>
          <w:color w:val="000000"/>
        </w:rPr>
        <w:t xml:space="preserve"> maternidade e assistência aos desamparados</w:t>
      </w:r>
      <w:r>
        <w:rPr>
          <w:color w:val="000000"/>
        </w:rPr>
        <w:t xml:space="preserve">, importa exaltar a importância que esse direito tem, não podendo se </w:t>
      </w:r>
      <w:r w:rsidR="00411136">
        <w:rPr>
          <w:color w:val="000000"/>
        </w:rPr>
        <w:t>rechaçar a desconexão, portanto, porque do mesmo modo, dentro das relações de trabalho se apresenta como um direitos humano fundamental</w:t>
      </w:r>
      <w:r w:rsidR="000138A7">
        <w:rPr>
          <w:color w:val="000000"/>
        </w:rPr>
        <w:t>.</w:t>
      </w:r>
    </w:p>
    <w:p w14:paraId="0355DCFD" w14:textId="77777777" w:rsidR="000E5442" w:rsidRPr="000138A7" w:rsidRDefault="00DF101E" w:rsidP="000138A7">
      <w:pPr>
        <w:spacing w:before="120" w:after="120" w:line="360" w:lineRule="auto"/>
        <w:ind w:right="-568"/>
        <w:jc w:val="both"/>
        <w:rPr>
          <w:color w:val="000000"/>
        </w:rPr>
      </w:pPr>
      <w:r w:rsidRPr="00DF101E">
        <w:rPr>
          <w:b/>
          <w:color w:val="000000"/>
        </w:rPr>
        <w:t>CONSIDERAÇÕES FINAIS</w:t>
      </w:r>
    </w:p>
    <w:p w14:paraId="100B7F0D" w14:textId="77777777" w:rsidR="00C96C63" w:rsidRDefault="00C96C63" w:rsidP="00DF101E">
      <w:pPr>
        <w:spacing w:before="120" w:after="120" w:line="360" w:lineRule="auto"/>
        <w:ind w:right="-568"/>
        <w:rPr>
          <w:b/>
          <w:color w:val="000000"/>
        </w:rPr>
      </w:pPr>
    </w:p>
    <w:p w14:paraId="2415BE7C" w14:textId="77777777" w:rsidR="00191D99" w:rsidRDefault="00C86B3A" w:rsidP="00191D99">
      <w:pPr>
        <w:spacing w:before="120" w:after="120" w:line="360" w:lineRule="auto"/>
        <w:ind w:right="-568" w:firstLine="1134"/>
        <w:jc w:val="both"/>
        <w:rPr>
          <w:color w:val="000000"/>
        </w:rPr>
      </w:pPr>
      <w:r>
        <w:rPr>
          <w:color w:val="000000"/>
        </w:rPr>
        <w:lastRenderedPageBreak/>
        <w:t xml:space="preserve">O </w:t>
      </w:r>
      <w:proofErr w:type="spellStart"/>
      <w:r>
        <w:rPr>
          <w:color w:val="000000"/>
        </w:rPr>
        <w:t>teletrabalho</w:t>
      </w:r>
      <w:proofErr w:type="spellEnd"/>
      <w:r>
        <w:rPr>
          <w:color w:val="000000"/>
        </w:rPr>
        <w:t xml:space="preserve">, </w:t>
      </w:r>
      <w:r w:rsidRPr="00C86B3A">
        <w:rPr>
          <w:color w:val="000000"/>
        </w:rPr>
        <w:t>como</w:t>
      </w:r>
      <w:r>
        <w:rPr>
          <w:color w:val="000000"/>
        </w:rPr>
        <w:t xml:space="preserve"> se viu, possui várias t</w:t>
      </w:r>
      <w:r w:rsidR="00191D99">
        <w:rPr>
          <w:color w:val="000000"/>
        </w:rPr>
        <w:t>erminologias e se apresenta como um meio diferenciado de trabalho, haja vista o seu desligamento da unidade convencional de trabalho e a flexibilização do binômio espaço-tempo, tudo isso</w:t>
      </w:r>
      <w:r w:rsidRPr="00C86B3A">
        <w:rPr>
          <w:color w:val="000000"/>
        </w:rPr>
        <w:t xml:space="preserve"> para facilitar a vida dos trabalhadores</w:t>
      </w:r>
      <w:r w:rsidR="00191D99">
        <w:rPr>
          <w:color w:val="000000"/>
        </w:rPr>
        <w:t xml:space="preserve"> e melhor atender às necessidades das empresas. E por mais que seja “</w:t>
      </w:r>
      <w:r w:rsidR="00B7733C">
        <w:rPr>
          <w:color w:val="000000"/>
        </w:rPr>
        <w:t>característico do atual estado do mundo que ninguém esteja totalmente certo do que a circunstancia histórica está pronta para conceder” (HOBSBAWM, 2000, p. 414)</w:t>
      </w:r>
      <w:r w:rsidR="00191D99">
        <w:rPr>
          <w:color w:val="000000"/>
        </w:rPr>
        <w:t xml:space="preserve"> acredita-se que a tendência é que cada vez mais existam trabalhadores, e uma vez </w:t>
      </w:r>
      <w:r w:rsidR="00191D99" w:rsidRPr="00C86B3A">
        <w:rPr>
          <w:color w:val="000000"/>
        </w:rPr>
        <w:t>difundida</w:t>
      </w:r>
      <w:r w:rsidR="00191D99">
        <w:rPr>
          <w:color w:val="000000"/>
        </w:rPr>
        <w:t xml:space="preserve"> a ideia</w:t>
      </w:r>
      <w:r w:rsidR="00191D99" w:rsidRPr="00C86B3A">
        <w:rPr>
          <w:color w:val="000000"/>
        </w:rPr>
        <w:t>, se</w:t>
      </w:r>
      <w:r w:rsidR="00191D99">
        <w:rPr>
          <w:color w:val="000000"/>
        </w:rPr>
        <w:t xml:space="preserve"> mostre no plano fático</w:t>
      </w:r>
      <w:r w:rsidR="00191D99" w:rsidRPr="00C86B3A">
        <w:rPr>
          <w:color w:val="000000"/>
        </w:rPr>
        <w:t xml:space="preserve"> como uma altern</w:t>
      </w:r>
      <w:r w:rsidR="00191D99">
        <w:rPr>
          <w:color w:val="000000"/>
        </w:rPr>
        <w:t>ativa positiva para a sociedade, visando à</w:t>
      </w:r>
      <w:r w:rsidR="00191D99" w:rsidRPr="00C86B3A">
        <w:rPr>
          <w:color w:val="000000"/>
        </w:rPr>
        <w:t xml:space="preserve"> diminuição da poluição nas grandes cidades, </w:t>
      </w:r>
      <w:r w:rsidR="00191D99">
        <w:rPr>
          <w:color w:val="000000"/>
        </w:rPr>
        <w:t xml:space="preserve">o ingresso de </w:t>
      </w:r>
      <w:r w:rsidR="00191D99" w:rsidRPr="00C86B3A">
        <w:rPr>
          <w:color w:val="000000"/>
        </w:rPr>
        <w:t>pessoas defici</w:t>
      </w:r>
      <w:r w:rsidR="00191D99">
        <w:rPr>
          <w:color w:val="000000"/>
        </w:rPr>
        <w:t xml:space="preserve">entes </w:t>
      </w:r>
      <w:r w:rsidR="00191D99" w:rsidRPr="00C86B3A">
        <w:rPr>
          <w:color w:val="000000"/>
        </w:rPr>
        <w:t>no mercado de trabalho, profi</w:t>
      </w:r>
      <w:r w:rsidR="00191D99">
        <w:rPr>
          <w:color w:val="000000"/>
        </w:rPr>
        <w:t>ssionais que vivem afastados dos</w:t>
      </w:r>
      <w:r w:rsidR="00191D99" w:rsidRPr="00C86B3A">
        <w:rPr>
          <w:color w:val="000000"/>
        </w:rPr>
        <w:t xml:space="preserve"> centros urbanos não precisem deslocar-se para estes, dentre outras vantagens.</w:t>
      </w:r>
    </w:p>
    <w:p w14:paraId="71396DB1" w14:textId="77777777" w:rsidR="00B7733C" w:rsidRDefault="00191D99" w:rsidP="00B7733C">
      <w:pPr>
        <w:spacing w:before="120" w:after="120" w:line="360" w:lineRule="auto"/>
        <w:ind w:right="-568" w:firstLine="1134"/>
        <w:jc w:val="both"/>
        <w:rPr>
          <w:color w:val="000000"/>
        </w:rPr>
      </w:pPr>
      <w:r>
        <w:rPr>
          <w:color w:val="000000"/>
        </w:rPr>
        <w:t>Fora visto que a</w:t>
      </w:r>
      <w:r w:rsidR="00B7733C">
        <w:rPr>
          <w:color w:val="000000"/>
        </w:rPr>
        <w:t xml:space="preserve"> c</w:t>
      </w:r>
      <w:r w:rsidR="00B7733C" w:rsidRPr="00C86B3A">
        <w:rPr>
          <w:color w:val="000000"/>
        </w:rPr>
        <w:t>onfiança entre as partes contratantes</w:t>
      </w:r>
      <w:r w:rsidR="00B7733C">
        <w:rPr>
          <w:color w:val="000000"/>
        </w:rPr>
        <w:t xml:space="preserve"> é essencial </w:t>
      </w:r>
      <w:r>
        <w:rPr>
          <w:color w:val="000000"/>
        </w:rPr>
        <w:t xml:space="preserve">no </w:t>
      </w:r>
      <w:proofErr w:type="spellStart"/>
      <w:r>
        <w:rPr>
          <w:color w:val="000000"/>
        </w:rPr>
        <w:t>teletrabalho</w:t>
      </w:r>
      <w:proofErr w:type="spellEnd"/>
      <w:r>
        <w:rPr>
          <w:color w:val="000000"/>
        </w:rPr>
        <w:t xml:space="preserve"> analisado o caráter de liberdade </w:t>
      </w:r>
      <w:r w:rsidR="00B7733C">
        <w:rPr>
          <w:color w:val="000000"/>
        </w:rPr>
        <w:t>no que se refere à prestação de serviço ou produção.</w:t>
      </w:r>
      <w:r w:rsidR="00B7733C" w:rsidRPr="00B7733C">
        <w:rPr>
          <w:color w:val="000000"/>
        </w:rPr>
        <w:t xml:space="preserve"> </w:t>
      </w:r>
      <w:r>
        <w:rPr>
          <w:color w:val="000000"/>
        </w:rPr>
        <w:t>Em contrapartida, em virtude dessa</w:t>
      </w:r>
      <w:r w:rsidR="00C86B3A">
        <w:rPr>
          <w:color w:val="000000"/>
        </w:rPr>
        <w:t xml:space="preserve"> sua natureza, </w:t>
      </w:r>
      <w:r w:rsidR="00C86B3A" w:rsidRPr="00C86B3A">
        <w:rPr>
          <w:color w:val="000000"/>
        </w:rPr>
        <w:t>alguns problemas sobre o controle da jornada de trabalho</w:t>
      </w:r>
      <w:r>
        <w:rPr>
          <w:color w:val="000000"/>
        </w:rPr>
        <w:t xml:space="preserve"> aparecem. Dessas situações-problema decorrerem</w:t>
      </w:r>
      <w:r w:rsidR="00C86B3A">
        <w:rPr>
          <w:color w:val="000000"/>
        </w:rPr>
        <w:t xml:space="preserve"> </w:t>
      </w:r>
      <w:r w:rsidR="00C86B3A" w:rsidRPr="00C86B3A">
        <w:rPr>
          <w:color w:val="000000"/>
        </w:rPr>
        <w:t>o pagamento d</w:t>
      </w:r>
      <w:r w:rsidR="00C86B3A">
        <w:rPr>
          <w:color w:val="000000"/>
        </w:rPr>
        <w:t>as</w:t>
      </w:r>
      <w:r w:rsidR="00C86B3A" w:rsidRPr="00C86B3A">
        <w:rPr>
          <w:color w:val="000000"/>
        </w:rPr>
        <w:t xml:space="preserve"> eventuais horas extraordinárias que </w:t>
      </w:r>
      <w:r>
        <w:rPr>
          <w:color w:val="000000"/>
        </w:rPr>
        <w:t xml:space="preserve">é garantido </w:t>
      </w:r>
      <w:r w:rsidR="00B7733C">
        <w:rPr>
          <w:color w:val="000000"/>
        </w:rPr>
        <w:t xml:space="preserve">por lei </w:t>
      </w:r>
      <w:r w:rsidR="00B7733C" w:rsidRPr="00C86B3A">
        <w:rPr>
          <w:color w:val="000000"/>
        </w:rPr>
        <w:t>sempre e quando houver um efetivo controle</w:t>
      </w:r>
      <w:r w:rsidR="00B7733C">
        <w:rPr>
          <w:color w:val="000000"/>
        </w:rPr>
        <w:t xml:space="preserve"> e fiscalização</w:t>
      </w:r>
      <w:r w:rsidR="00B7733C" w:rsidRPr="00C86B3A">
        <w:rPr>
          <w:color w:val="000000"/>
        </w:rPr>
        <w:t xml:space="preserve"> das horas trabalhadas</w:t>
      </w:r>
      <w:r w:rsidR="00B7733C">
        <w:rPr>
          <w:color w:val="000000"/>
        </w:rPr>
        <w:t>, uma vez a presunção da exclusão do capítulo de jornada de trabalho é relativa, ou ainda pode ser resolvido frente</w:t>
      </w:r>
      <w:r w:rsidR="00B7733C" w:rsidRPr="00C86B3A">
        <w:rPr>
          <w:color w:val="000000"/>
        </w:rPr>
        <w:t xml:space="preserve"> </w:t>
      </w:r>
      <w:r w:rsidR="00B7733C">
        <w:rPr>
          <w:color w:val="000000"/>
        </w:rPr>
        <w:t>às cláusulas d</w:t>
      </w:r>
      <w:r w:rsidR="00B7733C" w:rsidRPr="00C86B3A">
        <w:rPr>
          <w:color w:val="000000"/>
        </w:rPr>
        <w:t xml:space="preserve">o contrato de trabalho para que tanto </w:t>
      </w:r>
      <w:r w:rsidR="00B7733C">
        <w:rPr>
          <w:color w:val="000000"/>
        </w:rPr>
        <w:t xml:space="preserve">o </w:t>
      </w:r>
      <w:proofErr w:type="spellStart"/>
      <w:r w:rsidR="00B7733C" w:rsidRPr="00C86B3A">
        <w:rPr>
          <w:color w:val="000000"/>
        </w:rPr>
        <w:t>teletrabalhador</w:t>
      </w:r>
      <w:proofErr w:type="spellEnd"/>
      <w:r w:rsidR="00B7733C" w:rsidRPr="00C86B3A">
        <w:rPr>
          <w:color w:val="000000"/>
        </w:rPr>
        <w:t xml:space="preserve"> como </w:t>
      </w:r>
      <w:r w:rsidR="00B7733C">
        <w:rPr>
          <w:color w:val="000000"/>
        </w:rPr>
        <w:t xml:space="preserve">o </w:t>
      </w:r>
      <w:r>
        <w:rPr>
          <w:color w:val="000000"/>
        </w:rPr>
        <w:t>empregador</w:t>
      </w:r>
      <w:r w:rsidR="00B7733C" w:rsidRPr="00C86B3A">
        <w:rPr>
          <w:color w:val="000000"/>
        </w:rPr>
        <w:t xml:space="preserve"> mantenham u</w:t>
      </w:r>
      <w:r w:rsidR="00B7733C">
        <w:rPr>
          <w:color w:val="000000"/>
        </w:rPr>
        <w:t>ma relação de emprego saudável,</w:t>
      </w:r>
      <w:r w:rsidR="00B7733C" w:rsidRPr="00C86B3A">
        <w:rPr>
          <w:color w:val="000000"/>
        </w:rPr>
        <w:t xml:space="preserve"> sem conflitos e com regras claras, incl</w:t>
      </w:r>
      <w:r w:rsidR="00B7733C">
        <w:rPr>
          <w:color w:val="000000"/>
        </w:rPr>
        <w:t xml:space="preserve">usive no âmbito do sobreaviso. </w:t>
      </w:r>
    </w:p>
    <w:p w14:paraId="4332068D" w14:textId="77777777" w:rsidR="00F16812" w:rsidRDefault="00191D99" w:rsidP="00F16812">
      <w:pPr>
        <w:spacing w:before="120" w:after="120" w:line="360" w:lineRule="auto"/>
        <w:ind w:right="-568" w:firstLine="1134"/>
        <w:jc w:val="both"/>
        <w:rPr>
          <w:color w:val="000000"/>
        </w:rPr>
      </w:pPr>
      <w:r>
        <w:rPr>
          <w:color w:val="000000"/>
        </w:rPr>
        <w:t xml:space="preserve">No </w:t>
      </w:r>
      <w:r w:rsidR="00F16812" w:rsidRPr="00F16812">
        <w:rPr>
          <w:color w:val="000000"/>
        </w:rPr>
        <w:t>Direito do Trabalho, o Princípio da Primazia da Realidade é sempre o norteador das decisões judiciais - e é bom qu</w:t>
      </w:r>
      <w:r w:rsidR="00F16812">
        <w:rPr>
          <w:color w:val="000000"/>
        </w:rPr>
        <w:t>e assim o seja e continue sendo.</w:t>
      </w:r>
      <w:r>
        <w:rPr>
          <w:color w:val="000000"/>
        </w:rPr>
        <w:t xml:space="preserve"> Assim, com certeiras adaptações legais e modificações</w:t>
      </w:r>
      <w:r w:rsidR="00F16812" w:rsidRPr="00F16812">
        <w:rPr>
          <w:color w:val="000000"/>
        </w:rPr>
        <w:t xml:space="preserve"> na mentalid</w:t>
      </w:r>
      <w:r>
        <w:rPr>
          <w:color w:val="000000"/>
        </w:rPr>
        <w:t>ade empresarial na maneira de controle e fiscalização,</w:t>
      </w:r>
      <w:r w:rsidR="00F16812" w:rsidRPr="00F16812">
        <w:rPr>
          <w:color w:val="000000"/>
        </w:rPr>
        <w:t xml:space="preserve"> novos contratos de emprego de </w:t>
      </w:r>
      <w:proofErr w:type="spellStart"/>
      <w:r w:rsidR="00F16812" w:rsidRPr="00F16812">
        <w:rPr>
          <w:color w:val="000000"/>
        </w:rPr>
        <w:t>teletrabalhador</w:t>
      </w:r>
      <w:proofErr w:type="spellEnd"/>
      <w:r w:rsidR="00F16812" w:rsidRPr="00F16812">
        <w:rPr>
          <w:color w:val="000000"/>
        </w:rPr>
        <w:t xml:space="preserve"> subordinado</w:t>
      </w:r>
      <w:r>
        <w:rPr>
          <w:color w:val="000000"/>
        </w:rPr>
        <w:t xml:space="preserve"> tendem a surgir e</w:t>
      </w:r>
      <w:r w:rsidR="00F16812" w:rsidRPr="00F16812">
        <w:rPr>
          <w:color w:val="000000"/>
        </w:rPr>
        <w:t xml:space="preserve"> poderão equacionar melhor o aproveitamento do tempo entre trabalho e família, tornando as pesso</w:t>
      </w:r>
      <w:r>
        <w:rPr>
          <w:color w:val="000000"/>
        </w:rPr>
        <w:t>as muito mais felizes e, consequ</w:t>
      </w:r>
      <w:r w:rsidR="00F16812" w:rsidRPr="00F16812">
        <w:rPr>
          <w:color w:val="000000"/>
        </w:rPr>
        <w:t>entemente, mais produtivas</w:t>
      </w:r>
      <w:r w:rsidR="006A3C50">
        <w:rPr>
          <w:color w:val="000000"/>
        </w:rPr>
        <w:t>.</w:t>
      </w:r>
    </w:p>
    <w:p w14:paraId="713234BF" w14:textId="77777777" w:rsidR="00DF101E" w:rsidRDefault="00DF101E" w:rsidP="00DF101E">
      <w:pPr>
        <w:spacing w:before="120" w:after="120" w:line="360" w:lineRule="auto"/>
        <w:ind w:right="-568"/>
        <w:rPr>
          <w:b/>
          <w:color w:val="000000"/>
        </w:rPr>
      </w:pPr>
    </w:p>
    <w:p w14:paraId="2E1E8850" w14:textId="77777777" w:rsidR="006A3C50" w:rsidRDefault="006A3C50" w:rsidP="00DF101E">
      <w:pPr>
        <w:spacing w:before="120" w:after="120" w:line="360" w:lineRule="auto"/>
        <w:ind w:right="-568"/>
        <w:rPr>
          <w:b/>
          <w:color w:val="000000"/>
        </w:rPr>
      </w:pPr>
    </w:p>
    <w:p w14:paraId="64602187" w14:textId="77777777" w:rsidR="007E59B7" w:rsidRPr="00DF101E" w:rsidRDefault="007E59B7" w:rsidP="00DF101E">
      <w:pPr>
        <w:spacing w:before="120" w:after="120" w:line="360" w:lineRule="auto"/>
        <w:ind w:right="-568"/>
        <w:rPr>
          <w:b/>
          <w:color w:val="000000"/>
        </w:rPr>
      </w:pPr>
    </w:p>
    <w:p w14:paraId="56F32849" w14:textId="77777777" w:rsidR="000E5442" w:rsidRDefault="000E5442" w:rsidP="00DF101E">
      <w:pPr>
        <w:spacing w:before="120" w:after="120" w:line="360" w:lineRule="auto"/>
        <w:ind w:right="-568"/>
        <w:jc w:val="center"/>
        <w:rPr>
          <w:b/>
        </w:rPr>
      </w:pPr>
      <w:r>
        <w:rPr>
          <w:b/>
        </w:rPr>
        <w:t>REFERÊNCIAS</w:t>
      </w:r>
    </w:p>
    <w:p w14:paraId="495D561B" w14:textId="77777777" w:rsidR="00F16812" w:rsidRDefault="00F16812" w:rsidP="00DF101E">
      <w:pPr>
        <w:spacing w:before="120" w:after="120" w:line="360" w:lineRule="auto"/>
        <w:ind w:right="-568"/>
        <w:jc w:val="center"/>
        <w:rPr>
          <w:b/>
        </w:rPr>
      </w:pPr>
    </w:p>
    <w:p w14:paraId="1CBD1EA1" w14:textId="77777777" w:rsidR="000E5442" w:rsidRDefault="000E5442" w:rsidP="000E5442">
      <w:pPr>
        <w:ind w:right="-568"/>
        <w:jc w:val="both"/>
      </w:pPr>
      <w:r>
        <w:lastRenderedPageBreak/>
        <w:t xml:space="preserve">ALEMÃO, Ivan; BARROSO, Márcia Regina C. </w:t>
      </w:r>
      <w:r>
        <w:rPr>
          <w:b/>
        </w:rPr>
        <w:t xml:space="preserve">O </w:t>
      </w:r>
      <w:proofErr w:type="spellStart"/>
      <w:r>
        <w:rPr>
          <w:b/>
        </w:rPr>
        <w:t>teletrabalho</w:t>
      </w:r>
      <w:proofErr w:type="spellEnd"/>
      <w:r>
        <w:rPr>
          <w:b/>
        </w:rPr>
        <w:t xml:space="preserve"> e o repensar das categorias tempo e espaço.</w:t>
      </w:r>
      <w:r>
        <w:t xml:space="preserve"> Enfoques - PPGSA-UFRJ, v.11 (1), mar. 2012. (p. 73-88).</w:t>
      </w:r>
    </w:p>
    <w:p w14:paraId="1E4CD1A5" w14:textId="77777777" w:rsidR="000E5442" w:rsidRDefault="000E5442" w:rsidP="000E5442">
      <w:pPr>
        <w:ind w:right="-568"/>
        <w:jc w:val="both"/>
      </w:pPr>
    </w:p>
    <w:p w14:paraId="0413618A" w14:textId="77777777" w:rsidR="006E2D62" w:rsidRDefault="000E5442" w:rsidP="000E5442">
      <w:pPr>
        <w:ind w:right="-568"/>
        <w:jc w:val="both"/>
      </w:pPr>
      <w:r>
        <w:t xml:space="preserve">ANTUNES, Ricardo (org.). </w:t>
      </w:r>
      <w:r>
        <w:rPr>
          <w:b/>
        </w:rPr>
        <w:t xml:space="preserve">A Dialética do trabalho. </w:t>
      </w:r>
      <w:r>
        <w:t>São Paulo: Expressão Popular, 2004. 200 p.</w:t>
      </w:r>
    </w:p>
    <w:p w14:paraId="7691A041" w14:textId="77777777" w:rsidR="000E5442" w:rsidRDefault="000E5442" w:rsidP="000E5442">
      <w:pPr>
        <w:ind w:right="-568"/>
        <w:jc w:val="both"/>
      </w:pPr>
    </w:p>
    <w:p w14:paraId="4BBDD580" w14:textId="77777777" w:rsidR="000E5442" w:rsidRDefault="000E5442" w:rsidP="000E5442">
      <w:pPr>
        <w:ind w:right="-568"/>
        <w:jc w:val="both"/>
      </w:pPr>
      <w:r>
        <w:t xml:space="preserve">CASSAR, </w:t>
      </w:r>
      <w:proofErr w:type="spellStart"/>
      <w:r>
        <w:t>Vólia</w:t>
      </w:r>
      <w:proofErr w:type="spellEnd"/>
      <w:r>
        <w:t xml:space="preserve"> Bomfim. </w:t>
      </w:r>
      <w:r>
        <w:rPr>
          <w:b/>
        </w:rPr>
        <w:t>Direito do trabalho.</w:t>
      </w:r>
      <w:r>
        <w:t xml:space="preserve"> 7.º ed. rev. e atual. São Paulo: Método. 2012.</w:t>
      </w:r>
    </w:p>
    <w:p w14:paraId="4CB45AF4" w14:textId="77777777" w:rsidR="000E5442" w:rsidRDefault="000E5442" w:rsidP="000E5442">
      <w:pPr>
        <w:ind w:right="-568"/>
        <w:jc w:val="both"/>
      </w:pPr>
    </w:p>
    <w:p w14:paraId="3E12191C" w14:textId="77777777" w:rsidR="000E5442" w:rsidRDefault="000E5442" w:rsidP="000E5442">
      <w:pPr>
        <w:ind w:right="-568"/>
        <w:jc w:val="both"/>
      </w:pPr>
      <w:r>
        <w:t xml:space="preserve">MARTINS, Sérgio Pinto. </w:t>
      </w:r>
      <w:r>
        <w:rPr>
          <w:b/>
        </w:rPr>
        <w:t>Comentários à CLT.</w:t>
      </w:r>
      <w:r>
        <w:t xml:space="preserve"> 12. ed. 2 </w:t>
      </w:r>
      <w:proofErr w:type="spellStart"/>
      <w:r>
        <w:t>reimpr</w:t>
      </w:r>
      <w:proofErr w:type="spellEnd"/>
      <w:r>
        <w:t>. São Paulo: Atlas, 2008.</w:t>
      </w:r>
    </w:p>
    <w:p w14:paraId="575A122D" w14:textId="77777777" w:rsidR="000E5442" w:rsidRDefault="000E5442" w:rsidP="000E5442">
      <w:pPr>
        <w:ind w:right="-568"/>
        <w:jc w:val="both"/>
      </w:pPr>
    </w:p>
    <w:p w14:paraId="35781B5F" w14:textId="77777777" w:rsidR="000E5442" w:rsidRDefault="000E5442" w:rsidP="000E5442">
      <w:pPr>
        <w:ind w:right="-568"/>
        <w:jc w:val="both"/>
        <w:rPr>
          <w:color w:val="000000"/>
        </w:rPr>
      </w:pPr>
      <w:r>
        <w:t>GARCIA, Gustavo Filipe Barbosa</w:t>
      </w:r>
      <w:r>
        <w:rPr>
          <w:b/>
        </w:rPr>
        <w:t xml:space="preserve">. </w:t>
      </w:r>
      <w:proofErr w:type="spellStart"/>
      <w:r>
        <w:rPr>
          <w:b/>
        </w:rPr>
        <w:t>Teletrabalho</w:t>
      </w:r>
      <w:proofErr w:type="spellEnd"/>
      <w:r>
        <w:rPr>
          <w:b/>
        </w:rPr>
        <w:t xml:space="preserve"> e trabalho à distância:</w:t>
      </w:r>
      <w:r>
        <w:t xml:space="preserve"> Considerações sobre a lei nº </w:t>
      </w:r>
      <w:r>
        <w:rPr>
          <w:color w:val="000000"/>
        </w:rPr>
        <w:t>12.551/11. Assuntos Especiais: Com a palavra, o procurador. RST nº 273. mar. 2012. p. 28-34.</w:t>
      </w:r>
    </w:p>
    <w:p w14:paraId="5BBEC8E0" w14:textId="77777777" w:rsidR="000E5442" w:rsidRDefault="000E5442" w:rsidP="000E5442">
      <w:pPr>
        <w:ind w:right="-568"/>
        <w:jc w:val="both"/>
        <w:rPr>
          <w:color w:val="000000"/>
        </w:rPr>
      </w:pPr>
    </w:p>
    <w:p w14:paraId="412D3083" w14:textId="77777777" w:rsidR="000E5442" w:rsidRDefault="000E5442" w:rsidP="000E5442">
      <w:pPr>
        <w:ind w:right="-568"/>
        <w:jc w:val="both"/>
        <w:rPr>
          <w:color w:val="000000"/>
        </w:rPr>
      </w:pPr>
      <w:r>
        <w:rPr>
          <w:color w:val="000000"/>
        </w:rPr>
        <w:t xml:space="preserve">_______________________. </w:t>
      </w:r>
      <w:r>
        <w:rPr>
          <w:b/>
          <w:color w:val="000000"/>
        </w:rPr>
        <w:t>Curso de Direito do Trabalho.</w:t>
      </w:r>
      <w:r>
        <w:rPr>
          <w:color w:val="000000"/>
        </w:rPr>
        <w:t xml:space="preserve"> 2. ed. </w:t>
      </w:r>
      <w:proofErr w:type="spellStart"/>
      <w:r>
        <w:rPr>
          <w:color w:val="000000"/>
        </w:rPr>
        <w:t>rev</w:t>
      </w:r>
      <w:proofErr w:type="spellEnd"/>
      <w:r>
        <w:rPr>
          <w:color w:val="000000"/>
        </w:rPr>
        <w:t xml:space="preserve">, atual. e </w:t>
      </w:r>
      <w:proofErr w:type="spellStart"/>
      <w:r>
        <w:rPr>
          <w:color w:val="000000"/>
        </w:rPr>
        <w:t>ampl</w:t>
      </w:r>
      <w:proofErr w:type="spellEnd"/>
      <w:r>
        <w:rPr>
          <w:color w:val="000000"/>
        </w:rPr>
        <w:t xml:space="preserve">. São Paulo: Método, 2008. </w:t>
      </w:r>
    </w:p>
    <w:p w14:paraId="7DAAE415" w14:textId="77777777" w:rsidR="000E5442" w:rsidRDefault="000E5442" w:rsidP="000E5442">
      <w:pPr>
        <w:ind w:right="-568"/>
        <w:jc w:val="both"/>
        <w:rPr>
          <w:color w:val="000000"/>
        </w:rPr>
      </w:pPr>
    </w:p>
    <w:p w14:paraId="1FFCF94F" w14:textId="77777777" w:rsidR="000E5442" w:rsidRDefault="000E5442" w:rsidP="000E5442">
      <w:pPr>
        <w:ind w:right="-568"/>
        <w:jc w:val="both"/>
      </w:pPr>
      <w:r>
        <w:rPr>
          <w:color w:val="000000"/>
        </w:rPr>
        <w:t xml:space="preserve">HOBSBAWM, Eric J. </w:t>
      </w:r>
      <w:r>
        <w:rPr>
          <w:b/>
          <w:color w:val="000000"/>
        </w:rPr>
        <w:t xml:space="preserve">Mundos do Trabalho: </w:t>
      </w:r>
      <w:r>
        <w:rPr>
          <w:color w:val="000000"/>
        </w:rPr>
        <w:t>Novos estudos sobre história operária. 5. ed. rev. Rio de Janeiro: Paz e Terra, 2000.</w:t>
      </w:r>
    </w:p>
    <w:p w14:paraId="46F512F5" w14:textId="77777777" w:rsidR="000E5442" w:rsidRDefault="000E5442" w:rsidP="000E5442">
      <w:pPr>
        <w:ind w:right="-568"/>
        <w:jc w:val="both"/>
      </w:pPr>
    </w:p>
    <w:p w14:paraId="42E510E1" w14:textId="77777777" w:rsidR="000E5442" w:rsidRDefault="000E5442" w:rsidP="000E5442">
      <w:pPr>
        <w:ind w:right="-568"/>
        <w:jc w:val="both"/>
      </w:pPr>
      <w:r>
        <w:t xml:space="preserve">NASCIMENTO, Amaury Mascaro. </w:t>
      </w:r>
      <w:r>
        <w:rPr>
          <w:b/>
        </w:rPr>
        <w:t>Curso de direito do trabalho.</w:t>
      </w:r>
      <w:r>
        <w:t xml:space="preserve"> Rio de Janeiro: Saraiva, 2006.</w:t>
      </w:r>
    </w:p>
    <w:p w14:paraId="68C55357" w14:textId="77777777" w:rsidR="006C5A6F" w:rsidRDefault="006C5A6F"/>
    <w:sectPr w:rsidR="006C5A6F" w:rsidSect="00D53A2A">
      <w:headerReference w:type="default" r:id="rId9"/>
      <w:pgSz w:w="11906" w:h="16838"/>
      <w:pgMar w:top="1843" w:right="1701" w:bottom="1276"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8BCB0" w14:textId="77777777" w:rsidR="00B96A63" w:rsidRDefault="00B96A63" w:rsidP="000E5442">
      <w:r>
        <w:separator/>
      </w:r>
    </w:p>
  </w:endnote>
  <w:endnote w:type="continuationSeparator" w:id="0">
    <w:p w14:paraId="2BF568B5" w14:textId="77777777" w:rsidR="00B96A63" w:rsidRDefault="00B96A63" w:rsidP="000E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B1502" w14:textId="77777777" w:rsidR="00B96A63" w:rsidRDefault="00B96A63" w:rsidP="000E5442">
      <w:r>
        <w:separator/>
      </w:r>
    </w:p>
  </w:footnote>
  <w:footnote w:type="continuationSeparator" w:id="0">
    <w:p w14:paraId="009C3D0B" w14:textId="77777777" w:rsidR="00B96A63" w:rsidRDefault="00B96A63" w:rsidP="000E5442">
      <w:r>
        <w:continuationSeparator/>
      </w:r>
    </w:p>
  </w:footnote>
  <w:footnote w:id="1">
    <w:p w14:paraId="57910312" w14:textId="77777777" w:rsidR="00411136" w:rsidRDefault="00411136" w:rsidP="000E5442">
      <w:pPr>
        <w:pStyle w:val="FootnoteText"/>
        <w:ind w:right="-568"/>
        <w:jc w:val="both"/>
      </w:pPr>
      <w:bookmarkStart w:id="0" w:name="_GoBack"/>
      <w:bookmarkEnd w:id="0"/>
    </w:p>
  </w:footnote>
  <w:footnote w:id="2">
    <w:p w14:paraId="712FACBE" w14:textId="77777777" w:rsidR="00411136" w:rsidRDefault="00411136" w:rsidP="000E5442">
      <w:pPr>
        <w:pStyle w:val="FootnoteText"/>
        <w:ind w:right="-568"/>
        <w:jc w:val="both"/>
      </w:pPr>
      <w:r>
        <w:rPr>
          <w:rStyle w:val="FootnoteReference"/>
        </w:rPr>
        <w:footnoteRef/>
      </w:r>
      <w:r>
        <w:t xml:space="preserve"> </w:t>
      </w:r>
      <w:r>
        <w:t>Graduandos do 7º período do curso de Direito (vespertino) da Unidade de Ensino Superior Dom Bosco.</w:t>
      </w:r>
    </w:p>
  </w:footnote>
  <w:footnote w:id="3">
    <w:p w14:paraId="4D02E1BE" w14:textId="77777777" w:rsidR="00411136" w:rsidRDefault="00411136" w:rsidP="000E5442">
      <w:pPr>
        <w:pStyle w:val="FootnoteText"/>
        <w:ind w:right="-568"/>
        <w:jc w:val="both"/>
      </w:pPr>
      <w:r>
        <w:rPr>
          <w:rStyle w:val="FootnoteReference"/>
        </w:rPr>
        <w:footnoteRef/>
      </w:r>
      <w:r>
        <w:t xml:space="preserve"> </w:t>
      </w:r>
      <w:r>
        <w:t xml:space="preserve">Professora orientadora do </w:t>
      </w:r>
      <w:proofErr w:type="spellStart"/>
      <w:r>
        <w:rPr>
          <w:i/>
        </w:rPr>
        <w:t>paper</w:t>
      </w:r>
      <w:proofErr w:type="spellEnd"/>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451"/>
      <w:docPartObj>
        <w:docPartGallery w:val="Page Numbers (Top of Page)"/>
        <w:docPartUnique/>
      </w:docPartObj>
    </w:sdtPr>
    <w:sdtEndPr/>
    <w:sdtContent>
      <w:p w14:paraId="2F412AF9" w14:textId="77777777" w:rsidR="00411136" w:rsidRDefault="00127AB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1A590A" w14:textId="77777777" w:rsidR="00411136" w:rsidRDefault="0041113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203C1"/>
    <w:multiLevelType w:val="multilevel"/>
    <w:tmpl w:val="425E851C"/>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5442"/>
    <w:rsid w:val="00007817"/>
    <w:rsid w:val="000138A7"/>
    <w:rsid w:val="0007238E"/>
    <w:rsid w:val="000C5254"/>
    <w:rsid w:val="000E5442"/>
    <w:rsid w:val="000F7EDD"/>
    <w:rsid w:val="00127AB2"/>
    <w:rsid w:val="00191D99"/>
    <w:rsid w:val="001F2138"/>
    <w:rsid w:val="001F2ED8"/>
    <w:rsid w:val="001F4319"/>
    <w:rsid w:val="001F5D15"/>
    <w:rsid w:val="001F69AC"/>
    <w:rsid w:val="0022018E"/>
    <w:rsid w:val="002251FC"/>
    <w:rsid w:val="0025605F"/>
    <w:rsid w:val="00275E64"/>
    <w:rsid w:val="002A48F1"/>
    <w:rsid w:val="00363E08"/>
    <w:rsid w:val="00411136"/>
    <w:rsid w:val="00487417"/>
    <w:rsid w:val="004A2032"/>
    <w:rsid w:val="004E4B8C"/>
    <w:rsid w:val="00506970"/>
    <w:rsid w:val="005131FC"/>
    <w:rsid w:val="00514978"/>
    <w:rsid w:val="005351BB"/>
    <w:rsid w:val="00552758"/>
    <w:rsid w:val="00596DA0"/>
    <w:rsid w:val="005D03A1"/>
    <w:rsid w:val="005E5C2F"/>
    <w:rsid w:val="006A21F0"/>
    <w:rsid w:val="006A3C50"/>
    <w:rsid w:val="006C5A6F"/>
    <w:rsid w:val="006D0217"/>
    <w:rsid w:val="006E2D62"/>
    <w:rsid w:val="0074448A"/>
    <w:rsid w:val="0077277B"/>
    <w:rsid w:val="007A6CEA"/>
    <w:rsid w:val="007E59B7"/>
    <w:rsid w:val="00800D4A"/>
    <w:rsid w:val="00867209"/>
    <w:rsid w:val="00870A88"/>
    <w:rsid w:val="008734A7"/>
    <w:rsid w:val="008859A2"/>
    <w:rsid w:val="009B3533"/>
    <w:rsid w:val="009F5BDA"/>
    <w:rsid w:val="00A049D2"/>
    <w:rsid w:val="00A44ABB"/>
    <w:rsid w:val="00AA4DEE"/>
    <w:rsid w:val="00AC35F3"/>
    <w:rsid w:val="00B54EDB"/>
    <w:rsid w:val="00B7733C"/>
    <w:rsid w:val="00B96A63"/>
    <w:rsid w:val="00BA6103"/>
    <w:rsid w:val="00C34C18"/>
    <w:rsid w:val="00C86B3A"/>
    <w:rsid w:val="00C96C63"/>
    <w:rsid w:val="00CB06A6"/>
    <w:rsid w:val="00D450E2"/>
    <w:rsid w:val="00D53A2A"/>
    <w:rsid w:val="00D86FAA"/>
    <w:rsid w:val="00DA0460"/>
    <w:rsid w:val="00DD75E9"/>
    <w:rsid w:val="00DF101E"/>
    <w:rsid w:val="00E45849"/>
    <w:rsid w:val="00E57DD5"/>
    <w:rsid w:val="00EB784B"/>
    <w:rsid w:val="00EE75C4"/>
    <w:rsid w:val="00F16812"/>
    <w:rsid w:val="00F2531C"/>
    <w:rsid w:val="00FB27C2"/>
    <w:rsid w:val="00FE2401"/>
    <w:rsid w:val="00FE78B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64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442"/>
    <w:pPr>
      <w:spacing w:after="0" w:line="240" w:lineRule="auto"/>
    </w:pPr>
    <w:rPr>
      <w:rFonts w:ascii="Times New Roman" w:eastAsia="Times New Roman" w:hAnsi="Times New Roman" w:cs="Times New Roman"/>
      <w:sz w:val="24"/>
      <w:szCs w:val="24"/>
      <w:lang w:eastAsia="pt-BR"/>
    </w:rPr>
  </w:style>
  <w:style w:type="paragraph" w:styleId="Heading2">
    <w:name w:val="heading 2"/>
    <w:basedOn w:val="Normal"/>
    <w:link w:val="Heading2Char"/>
    <w:uiPriority w:val="9"/>
    <w:qFormat/>
    <w:rsid w:val="0051497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5442"/>
    <w:pPr>
      <w:spacing w:before="100" w:beforeAutospacing="1" w:after="100" w:afterAutospacing="1"/>
    </w:pPr>
  </w:style>
  <w:style w:type="paragraph" w:styleId="FootnoteText">
    <w:name w:val="footnote text"/>
    <w:basedOn w:val="Normal"/>
    <w:link w:val="FootnoteTextChar"/>
    <w:uiPriority w:val="99"/>
    <w:unhideWhenUsed/>
    <w:rsid w:val="000E5442"/>
    <w:rPr>
      <w:sz w:val="20"/>
      <w:szCs w:val="20"/>
    </w:rPr>
  </w:style>
  <w:style w:type="character" w:customStyle="1" w:styleId="FootnoteTextChar">
    <w:name w:val="Footnote Text Char"/>
    <w:basedOn w:val="DefaultParagraphFont"/>
    <w:link w:val="FootnoteText"/>
    <w:uiPriority w:val="99"/>
    <w:rsid w:val="000E5442"/>
    <w:rPr>
      <w:rFonts w:ascii="Times New Roman" w:eastAsia="Times New Roman" w:hAnsi="Times New Roman" w:cs="Times New Roman"/>
      <w:sz w:val="20"/>
      <w:szCs w:val="20"/>
      <w:lang w:eastAsia="pt-BR"/>
    </w:rPr>
  </w:style>
  <w:style w:type="character" w:styleId="FootnoteReference">
    <w:name w:val="footnote reference"/>
    <w:basedOn w:val="DefaultParagraphFont"/>
    <w:semiHidden/>
    <w:unhideWhenUsed/>
    <w:rsid w:val="000E5442"/>
    <w:rPr>
      <w:vertAlign w:val="superscript"/>
    </w:rPr>
  </w:style>
  <w:style w:type="paragraph" w:styleId="Header">
    <w:name w:val="header"/>
    <w:basedOn w:val="Normal"/>
    <w:link w:val="HeaderChar"/>
    <w:uiPriority w:val="99"/>
    <w:unhideWhenUsed/>
    <w:rsid w:val="00DF101E"/>
    <w:pPr>
      <w:tabs>
        <w:tab w:val="center" w:pos="4252"/>
        <w:tab w:val="right" w:pos="8504"/>
      </w:tabs>
    </w:pPr>
  </w:style>
  <w:style w:type="character" w:customStyle="1" w:styleId="HeaderChar">
    <w:name w:val="Header Char"/>
    <w:basedOn w:val="DefaultParagraphFont"/>
    <w:link w:val="Header"/>
    <w:uiPriority w:val="99"/>
    <w:rsid w:val="00DF101E"/>
    <w:rPr>
      <w:rFonts w:ascii="Times New Roman" w:eastAsia="Times New Roman" w:hAnsi="Times New Roman" w:cs="Times New Roman"/>
      <w:sz w:val="24"/>
      <w:szCs w:val="24"/>
      <w:lang w:eastAsia="pt-BR"/>
    </w:rPr>
  </w:style>
  <w:style w:type="paragraph" w:styleId="Footer">
    <w:name w:val="footer"/>
    <w:basedOn w:val="Normal"/>
    <w:link w:val="FooterChar"/>
    <w:uiPriority w:val="99"/>
    <w:semiHidden/>
    <w:unhideWhenUsed/>
    <w:rsid w:val="00DF101E"/>
    <w:pPr>
      <w:tabs>
        <w:tab w:val="center" w:pos="4252"/>
        <w:tab w:val="right" w:pos="8504"/>
      </w:tabs>
    </w:pPr>
  </w:style>
  <w:style w:type="character" w:customStyle="1" w:styleId="FooterChar">
    <w:name w:val="Footer Char"/>
    <w:basedOn w:val="DefaultParagraphFont"/>
    <w:link w:val="Footer"/>
    <w:uiPriority w:val="99"/>
    <w:semiHidden/>
    <w:rsid w:val="00DF101E"/>
    <w:rPr>
      <w:rFonts w:ascii="Times New Roman" w:eastAsia="Times New Roman" w:hAnsi="Times New Roman" w:cs="Times New Roman"/>
      <w:sz w:val="24"/>
      <w:szCs w:val="24"/>
      <w:lang w:eastAsia="pt-BR"/>
    </w:rPr>
  </w:style>
  <w:style w:type="character" w:customStyle="1" w:styleId="apple-converted-space">
    <w:name w:val="apple-converted-space"/>
    <w:basedOn w:val="DefaultParagraphFont"/>
    <w:rsid w:val="00F2531C"/>
  </w:style>
  <w:style w:type="paragraph" w:styleId="ListParagraph">
    <w:name w:val="List Paragraph"/>
    <w:basedOn w:val="Normal"/>
    <w:uiPriority w:val="34"/>
    <w:qFormat/>
    <w:rsid w:val="00AA4DEE"/>
    <w:pPr>
      <w:ind w:left="720"/>
      <w:contextualSpacing/>
    </w:pPr>
  </w:style>
  <w:style w:type="character" w:styleId="Hyperlink">
    <w:name w:val="Hyperlink"/>
    <w:basedOn w:val="DefaultParagraphFont"/>
    <w:uiPriority w:val="99"/>
    <w:semiHidden/>
    <w:unhideWhenUsed/>
    <w:rsid w:val="00487417"/>
    <w:rPr>
      <w:color w:val="0000FF"/>
      <w:u w:val="single"/>
    </w:rPr>
  </w:style>
  <w:style w:type="character" w:customStyle="1" w:styleId="Heading2Char">
    <w:name w:val="Heading 2 Char"/>
    <w:basedOn w:val="DefaultParagraphFont"/>
    <w:link w:val="Heading2"/>
    <w:uiPriority w:val="9"/>
    <w:rsid w:val="00514978"/>
    <w:rPr>
      <w:rFonts w:ascii="Times New Roman" w:eastAsia="Times New Roman" w:hAnsi="Times New Roman" w:cs="Times New Roman"/>
      <w:b/>
      <w:bCs/>
      <w:sz w:val="36"/>
      <w:szCs w:val="36"/>
      <w:lang w:eastAsia="pt-BR"/>
    </w:rPr>
  </w:style>
  <w:style w:type="character" w:customStyle="1" w:styleId="grame">
    <w:name w:val="grame"/>
    <w:basedOn w:val="DefaultParagraphFont"/>
    <w:rsid w:val="0051497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182454">
      <w:bodyDiv w:val="1"/>
      <w:marLeft w:val="0"/>
      <w:marRight w:val="0"/>
      <w:marTop w:val="0"/>
      <w:marBottom w:val="0"/>
      <w:divBdr>
        <w:top w:val="none" w:sz="0" w:space="0" w:color="auto"/>
        <w:left w:val="none" w:sz="0" w:space="0" w:color="auto"/>
        <w:bottom w:val="none" w:sz="0" w:space="0" w:color="auto"/>
        <w:right w:val="none" w:sz="0" w:space="0" w:color="auto"/>
      </w:divBdr>
    </w:div>
    <w:div w:id="1748309375">
      <w:bodyDiv w:val="1"/>
      <w:marLeft w:val="0"/>
      <w:marRight w:val="0"/>
      <w:marTop w:val="0"/>
      <w:marBottom w:val="0"/>
      <w:divBdr>
        <w:top w:val="none" w:sz="0" w:space="0" w:color="auto"/>
        <w:left w:val="none" w:sz="0" w:space="0" w:color="auto"/>
        <w:bottom w:val="none" w:sz="0" w:space="0" w:color="auto"/>
        <w:right w:val="none" w:sz="0" w:space="0" w:color="auto"/>
      </w:divBdr>
    </w:div>
    <w:div w:id="178337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E1CDF-BFC0-9A44-9159-DF4ECC3A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3840</Words>
  <Characters>21893</Characters>
  <Application>Microsoft Macintosh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Andre Helal</cp:lastModifiedBy>
  <cp:revision>5</cp:revision>
  <cp:lastPrinted>2013-05-21T17:43:00Z</cp:lastPrinted>
  <dcterms:created xsi:type="dcterms:W3CDTF">2013-05-21T17:43:00Z</dcterms:created>
  <dcterms:modified xsi:type="dcterms:W3CDTF">2014-10-01T19:38:00Z</dcterms:modified>
</cp:coreProperties>
</file>