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C02" w:rsidRDefault="000B5945" w:rsidP="00306D0F">
      <w:pPr>
        <w:ind w:firstLine="0"/>
        <w:rPr>
          <w:b/>
        </w:rPr>
      </w:pPr>
      <w:r w:rsidRPr="00FB4BC9">
        <w:rPr>
          <w:b/>
        </w:rPr>
        <w:t>Tributação Indireta no Direito Brasileiro</w:t>
      </w:r>
    </w:p>
    <w:p w:rsidR="00306D0F" w:rsidRDefault="00306D0F" w:rsidP="00306D0F">
      <w:pPr>
        <w:ind w:firstLine="0"/>
        <w:rPr>
          <w:b/>
        </w:rPr>
      </w:pPr>
    </w:p>
    <w:p w:rsidR="00306D0F" w:rsidRDefault="00306D0F" w:rsidP="00306D0F">
      <w:pPr>
        <w:ind w:firstLine="0"/>
      </w:pPr>
      <w:r>
        <w:rPr>
          <w:b/>
        </w:rPr>
        <w:t xml:space="preserve">Renan Augusto de Morais Carvalho, </w:t>
      </w:r>
      <w:r>
        <w:t>Acadêmico de Direito.</w:t>
      </w:r>
    </w:p>
    <w:p w:rsidR="00306D0F" w:rsidRDefault="00306D0F" w:rsidP="00306D0F">
      <w:pPr>
        <w:ind w:firstLine="0"/>
      </w:pPr>
    </w:p>
    <w:p w:rsidR="00306D0F" w:rsidRPr="00306D0F" w:rsidRDefault="00306D0F" w:rsidP="00306D0F">
      <w:pPr>
        <w:ind w:firstLine="0"/>
        <w:rPr>
          <w:b/>
        </w:rPr>
      </w:pPr>
      <w:r>
        <w:rPr>
          <w:b/>
        </w:rPr>
        <w:t xml:space="preserve">Sumário: </w:t>
      </w:r>
      <w:r>
        <w:t>1</w:t>
      </w:r>
      <w:r w:rsidRPr="00306D0F">
        <w:t>- Conceitos iniciais – Tributos Indiretos, contribuinte de direito, contribuinte de fato e a repercussão econômica</w:t>
      </w:r>
      <w:r w:rsidRPr="00306D0F">
        <w:t xml:space="preserve">; </w:t>
      </w:r>
      <w:r w:rsidRPr="00306D0F">
        <w:rPr>
          <w:shd w:val="clear" w:color="auto" w:fill="FFFFFF"/>
        </w:rPr>
        <w:t>2- Tributação indireta e a injustiça fiscal</w:t>
      </w:r>
      <w:r w:rsidRPr="00306D0F">
        <w:rPr>
          <w:shd w:val="clear" w:color="auto" w:fill="FFFFFF"/>
        </w:rPr>
        <w:t xml:space="preserve">; </w:t>
      </w:r>
      <w:r w:rsidRPr="00306D0F">
        <w:t>3- Tributação Indireta e o princípio da transparência.</w:t>
      </w:r>
    </w:p>
    <w:p w:rsidR="00306D0F" w:rsidRDefault="00306D0F" w:rsidP="00306D0F">
      <w:pPr>
        <w:ind w:firstLine="0"/>
        <w:rPr>
          <w:b/>
          <w:shd w:val="clear" w:color="auto" w:fill="FFFFFF"/>
        </w:rPr>
      </w:pPr>
    </w:p>
    <w:p w:rsidR="00306D0F" w:rsidRPr="00306D0F" w:rsidRDefault="00306D0F" w:rsidP="00306D0F">
      <w:pPr>
        <w:ind w:firstLine="0"/>
      </w:pPr>
    </w:p>
    <w:p w:rsidR="000B5945" w:rsidRDefault="000B5945"/>
    <w:p w:rsidR="000B5945" w:rsidRPr="00306D0F" w:rsidRDefault="00306D0F" w:rsidP="00306D0F">
      <w:pPr>
        <w:ind w:firstLine="0"/>
        <w:rPr>
          <w:b/>
        </w:rPr>
      </w:pPr>
      <w:r>
        <w:rPr>
          <w:b/>
        </w:rPr>
        <w:t xml:space="preserve">1- </w:t>
      </w:r>
      <w:r w:rsidR="000B5945" w:rsidRPr="00306D0F">
        <w:rPr>
          <w:b/>
        </w:rPr>
        <w:t>Conceitos iniciais – Tributos Indiretos</w:t>
      </w:r>
      <w:r w:rsidR="004700F2" w:rsidRPr="00306D0F">
        <w:rPr>
          <w:b/>
        </w:rPr>
        <w:t>, contribuinte de direito, contribuinte de fato</w:t>
      </w:r>
      <w:r w:rsidR="000B5945" w:rsidRPr="00306D0F">
        <w:rPr>
          <w:b/>
        </w:rPr>
        <w:t xml:space="preserve"> e a repercussão econômica.</w:t>
      </w:r>
    </w:p>
    <w:p w:rsidR="000B5945" w:rsidRDefault="000B5945" w:rsidP="000B5945">
      <w:pPr>
        <w:pStyle w:val="PargrafodaLista"/>
        <w:ind w:left="1494" w:firstLine="0"/>
      </w:pPr>
    </w:p>
    <w:p w:rsidR="00FB4BC9" w:rsidRDefault="00FB4BC9" w:rsidP="00FB4BC9">
      <w:pPr>
        <w:pStyle w:val="PargrafodaLista"/>
        <w:ind w:left="0"/>
        <w:rPr>
          <w:shd w:val="clear" w:color="auto" w:fill="FFFFFF"/>
        </w:rPr>
      </w:pPr>
      <w:r w:rsidRPr="00FB4BC9">
        <w:rPr>
          <w:shd w:val="clear" w:color="auto" w:fill="FFFFFF"/>
        </w:rPr>
        <w:t xml:space="preserve">O Estado brasileiro é financiado, principalmente, pelos tributos cobrados da sociedade, previstos no sistema tributário, o qual define por meio de princípios e regras quais tributos serão cobrados, quanto, como e de quem. </w:t>
      </w:r>
      <w:r w:rsidR="00892002">
        <w:rPr>
          <w:shd w:val="clear" w:color="auto" w:fill="FFFFFF"/>
        </w:rPr>
        <w:t>A</w:t>
      </w:r>
      <w:r w:rsidR="00B43CF3">
        <w:rPr>
          <w:shd w:val="clear" w:color="auto" w:fill="FFFFFF"/>
        </w:rPr>
        <w:t>lém de prever</w:t>
      </w:r>
      <w:r w:rsidR="00892002">
        <w:rPr>
          <w:shd w:val="clear" w:color="auto" w:fill="FFFFFF"/>
        </w:rPr>
        <w:t xml:space="preserve"> tributos, a Constituição Federal institui certos princípios que são verdadeiras garantias para o contribuinte, usualmente denominados pela doutrina como limitações constitucionais </w:t>
      </w:r>
      <w:r w:rsidR="00D87512">
        <w:rPr>
          <w:shd w:val="clear" w:color="auto" w:fill="FFFFFF"/>
        </w:rPr>
        <w:t>ao</w:t>
      </w:r>
      <w:r w:rsidR="00892002">
        <w:rPr>
          <w:shd w:val="clear" w:color="auto" w:fill="FFFFFF"/>
        </w:rPr>
        <w:t xml:space="preserve"> poder de tributar.</w:t>
      </w:r>
    </w:p>
    <w:p w:rsidR="001A78ED" w:rsidRPr="00C300FF" w:rsidRDefault="001A78ED" w:rsidP="00C300FF">
      <w:pPr>
        <w:pStyle w:val="PargrafodaLista"/>
        <w:ind w:left="0"/>
        <w:rPr>
          <w:shd w:val="clear" w:color="auto" w:fill="FFFFFF"/>
        </w:rPr>
      </w:pPr>
      <w:r>
        <w:rPr>
          <w:shd w:val="clear" w:color="auto" w:fill="FFFFFF"/>
        </w:rPr>
        <w:t>A definição de tributo tem sede legal e está disposto no artigo 3º do Código Tributário Nacional:</w:t>
      </w:r>
    </w:p>
    <w:p w:rsidR="00C300FF" w:rsidRDefault="00C300FF" w:rsidP="00C300FF">
      <w:pPr>
        <w:spacing w:line="240" w:lineRule="auto"/>
        <w:ind w:left="2268" w:firstLine="0"/>
        <w:rPr>
          <w:sz w:val="20"/>
          <w:szCs w:val="20"/>
        </w:rPr>
      </w:pPr>
    </w:p>
    <w:p w:rsidR="00B62B31" w:rsidRDefault="001A78ED" w:rsidP="00C300FF">
      <w:pPr>
        <w:spacing w:line="240" w:lineRule="auto"/>
        <w:ind w:left="2268" w:firstLine="0"/>
        <w:rPr>
          <w:sz w:val="20"/>
          <w:szCs w:val="20"/>
        </w:rPr>
      </w:pPr>
      <w:r w:rsidRPr="00C300FF">
        <w:rPr>
          <w:sz w:val="20"/>
          <w:szCs w:val="20"/>
        </w:rPr>
        <w:t>Art. 3º Tributo é toda prestação pecuniária compulsória, em moeda ou cujo valor nela se possa exprimir, que não constitua sanção de ato ilícito, instituída em lei e cobrada mediante atividade administrativa plenamente vinculada.</w:t>
      </w:r>
    </w:p>
    <w:p w:rsidR="00C300FF" w:rsidRPr="00C300FF" w:rsidRDefault="00C300FF" w:rsidP="00C300FF">
      <w:pPr>
        <w:spacing w:line="240" w:lineRule="auto"/>
        <w:ind w:left="2268" w:firstLine="0"/>
        <w:rPr>
          <w:sz w:val="20"/>
          <w:szCs w:val="20"/>
        </w:rPr>
      </w:pPr>
    </w:p>
    <w:p w:rsidR="000B5945" w:rsidRDefault="00FB4BC9" w:rsidP="00FB4BC9">
      <w:pPr>
        <w:pStyle w:val="PargrafodaLista"/>
        <w:ind w:left="0"/>
        <w:rPr>
          <w:shd w:val="clear" w:color="auto" w:fill="FFFFFF"/>
        </w:rPr>
      </w:pPr>
      <w:r>
        <w:rPr>
          <w:shd w:val="clear" w:color="auto" w:fill="FFFFFF"/>
        </w:rPr>
        <w:t>Os chamados tributos</w:t>
      </w:r>
      <w:r w:rsidRPr="00FB4BC9">
        <w:rPr>
          <w:shd w:val="clear" w:color="auto" w:fill="FFFFFF"/>
        </w:rPr>
        <w:t xml:space="preserve"> indiretos constituem a maior parte da arrecadação tributária brasileira</w:t>
      </w:r>
      <w:r>
        <w:rPr>
          <w:shd w:val="clear" w:color="auto" w:fill="FFFFFF"/>
        </w:rPr>
        <w:t xml:space="preserve">, mas o que vem a ser essa classificação e qual a sua importância prática? </w:t>
      </w:r>
    </w:p>
    <w:p w:rsidR="00B62B31" w:rsidRDefault="00B62B31" w:rsidP="00FB4BC9">
      <w:pPr>
        <w:pStyle w:val="PargrafodaLista"/>
        <w:ind w:left="0"/>
        <w:rPr>
          <w:shd w:val="clear" w:color="auto" w:fill="FFFFFF"/>
        </w:rPr>
      </w:pPr>
      <w:r>
        <w:rPr>
          <w:shd w:val="clear" w:color="auto" w:fill="FFFFFF"/>
        </w:rPr>
        <w:t>Para Alexandre</w:t>
      </w:r>
      <w:r w:rsidR="00C300FF">
        <w:rPr>
          <w:shd w:val="clear" w:color="auto" w:fill="FFFFFF"/>
        </w:rPr>
        <w:t xml:space="preserve"> (2013, p. 72)</w:t>
      </w:r>
      <w:r>
        <w:rPr>
          <w:shd w:val="clear" w:color="auto" w:fill="FFFFFF"/>
        </w:rPr>
        <w:t xml:space="preserve">, quanto ao critério de possibilidade de repercussão do encargo </w:t>
      </w:r>
      <w:r w:rsidR="00D87512">
        <w:rPr>
          <w:shd w:val="clear" w:color="auto" w:fill="FFFFFF"/>
        </w:rPr>
        <w:t>econômico</w:t>
      </w:r>
      <w:r>
        <w:rPr>
          <w:shd w:val="clear" w:color="auto" w:fill="FFFFFF"/>
        </w:rPr>
        <w:t xml:space="preserve">-financeiro, os tributos </w:t>
      </w:r>
      <w:r w:rsidR="004103DE">
        <w:rPr>
          <w:shd w:val="clear" w:color="auto" w:fill="FFFFFF"/>
        </w:rPr>
        <w:t>podem ser classificados em dire</w:t>
      </w:r>
      <w:r>
        <w:rPr>
          <w:shd w:val="clear" w:color="auto" w:fill="FFFFFF"/>
        </w:rPr>
        <w:t>tos e indiretos.</w:t>
      </w:r>
    </w:p>
    <w:p w:rsidR="00B62B31" w:rsidRDefault="00B62B31" w:rsidP="00FB4BC9">
      <w:pPr>
        <w:pStyle w:val="PargrafodaLista"/>
        <w:ind w:left="0"/>
        <w:rPr>
          <w:shd w:val="clear" w:color="auto" w:fill="FFFFFF"/>
        </w:rPr>
      </w:pPr>
    </w:p>
    <w:p w:rsidR="00B62B31" w:rsidRPr="00B62B31" w:rsidRDefault="00B62B31" w:rsidP="00B62B31">
      <w:pPr>
        <w:pStyle w:val="PargrafodaLista"/>
        <w:ind w:left="2268" w:firstLine="0"/>
        <w:rPr>
          <w:sz w:val="20"/>
          <w:szCs w:val="20"/>
          <w:shd w:val="clear" w:color="auto" w:fill="FFFFFF"/>
        </w:rPr>
      </w:pPr>
      <w:r w:rsidRPr="00B62B31">
        <w:rPr>
          <w:sz w:val="20"/>
          <w:szCs w:val="20"/>
          <w:shd w:val="clear" w:color="auto" w:fill="FFFFFF"/>
        </w:rPr>
        <w:t>São indiretos os tributos que, em virtude de sua configuração jurídica, permitem translação do seu encargo econômico-financeiro para uma pessoa diferente daquela definida em lei como sujeito passivo.</w:t>
      </w:r>
    </w:p>
    <w:p w:rsidR="00B62B31" w:rsidRPr="00B62B31" w:rsidRDefault="00B62B31" w:rsidP="00B62B31">
      <w:pPr>
        <w:pStyle w:val="PargrafodaLista"/>
        <w:ind w:left="2268" w:firstLine="0"/>
        <w:rPr>
          <w:sz w:val="20"/>
          <w:szCs w:val="20"/>
          <w:shd w:val="clear" w:color="auto" w:fill="FFFFFF"/>
        </w:rPr>
      </w:pPr>
      <w:r w:rsidRPr="00B62B31">
        <w:rPr>
          <w:sz w:val="20"/>
          <w:szCs w:val="20"/>
          <w:shd w:val="clear" w:color="auto" w:fill="FFFFFF"/>
        </w:rPr>
        <w:lastRenderedPageBreak/>
        <w:t>(...)</w:t>
      </w:r>
    </w:p>
    <w:p w:rsidR="00B62B31" w:rsidRDefault="00B62B31" w:rsidP="00B62B31">
      <w:pPr>
        <w:pStyle w:val="PargrafodaLista"/>
        <w:ind w:left="2268" w:firstLine="0"/>
        <w:rPr>
          <w:sz w:val="20"/>
          <w:szCs w:val="20"/>
          <w:shd w:val="clear" w:color="auto" w:fill="FFFFFF"/>
        </w:rPr>
      </w:pPr>
      <w:r w:rsidRPr="00B62B31">
        <w:rPr>
          <w:sz w:val="20"/>
          <w:szCs w:val="20"/>
          <w:shd w:val="clear" w:color="auto" w:fill="FFFFFF"/>
        </w:rPr>
        <w:t>São diretos os tributos que não permitem tal translação, de forma que a pessoa definida em lei como sujeito passivo é a mesma que sofre o impacto econômico-financeiro do tributo.</w:t>
      </w:r>
    </w:p>
    <w:p w:rsidR="00B62B31" w:rsidRPr="00B62B31" w:rsidRDefault="00B62B31" w:rsidP="00B62B31">
      <w:pPr>
        <w:pStyle w:val="PargrafodaLista"/>
        <w:ind w:left="2268" w:firstLine="0"/>
        <w:rPr>
          <w:sz w:val="20"/>
          <w:szCs w:val="20"/>
          <w:shd w:val="clear" w:color="auto" w:fill="FFFFFF"/>
        </w:rPr>
      </w:pPr>
    </w:p>
    <w:p w:rsidR="00B5366C" w:rsidRPr="00C300FF" w:rsidRDefault="00240379" w:rsidP="00C300FF">
      <w:pPr>
        <w:pStyle w:val="PargrafodaLista"/>
        <w:ind w:left="0"/>
        <w:rPr>
          <w:shd w:val="clear" w:color="auto" w:fill="FFFFFF"/>
        </w:rPr>
      </w:pPr>
      <w:r w:rsidRPr="00C300FF">
        <w:rPr>
          <w:shd w:val="clear" w:color="auto" w:fill="FFFFFF"/>
        </w:rPr>
        <w:t>Segundo o grande tributarista Hugo de Brito Machado</w:t>
      </w:r>
      <w:r w:rsidR="00C300FF" w:rsidRPr="00C300FF">
        <w:rPr>
          <w:shd w:val="clear" w:color="auto" w:fill="FFFFFF"/>
        </w:rPr>
        <w:t>:</w:t>
      </w:r>
      <w:r w:rsidR="00C300FF">
        <w:rPr>
          <w:shd w:val="clear" w:color="auto" w:fill="FFFFFF"/>
        </w:rPr>
        <w:t xml:space="preserve"> “a</w:t>
      </w:r>
      <w:r w:rsidR="00AB7C74" w:rsidRPr="00C300FF">
        <w:rPr>
          <w:shd w:val="clear" w:color="auto" w:fill="FFFFFF"/>
        </w:rPr>
        <w:t xml:space="preserve"> doutrina predominante aponta como característica dos tributos indiretos o serem esses tributos legalmente devidos por um sujeito, enquanto economicamente são suportados por outro.”</w:t>
      </w:r>
    </w:p>
    <w:p w:rsidR="00C300FF" w:rsidRDefault="00C300FF" w:rsidP="00C300FF">
      <w:pPr>
        <w:pStyle w:val="PargrafodaLista"/>
        <w:spacing w:line="240" w:lineRule="auto"/>
        <w:ind w:left="2268" w:firstLine="0"/>
        <w:rPr>
          <w:sz w:val="20"/>
          <w:shd w:val="clear" w:color="auto" w:fill="FFFFFF"/>
        </w:rPr>
      </w:pPr>
    </w:p>
    <w:p w:rsidR="00AB7C74" w:rsidRDefault="00AB7C74" w:rsidP="00C300FF">
      <w:pPr>
        <w:pStyle w:val="PargrafodaLista"/>
        <w:spacing w:line="240" w:lineRule="auto"/>
        <w:ind w:left="2268" w:firstLine="0"/>
        <w:rPr>
          <w:sz w:val="20"/>
          <w:shd w:val="clear" w:color="auto" w:fill="FFFFFF"/>
        </w:rPr>
      </w:pPr>
      <w:r w:rsidRPr="00C300FF">
        <w:rPr>
          <w:sz w:val="20"/>
          <w:shd w:val="clear" w:color="auto" w:fill="FFFFFF"/>
        </w:rPr>
        <w:t>A explicação mais comumente encontrada nos manuais de direito tributário é a de que o tributo se caracteriza por ser legalmente devido por um sujeito, mas economicamente ser suportado por outro. Daí chamar-se o primeiro de contribuinte de direito, e o s</w:t>
      </w:r>
      <w:r w:rsidR="00C72BC9" w:rsidRPr="00C300FF">
        <w:rPr>
          <w:sz w:val="20"/>
          <w:shd w:val="clear" w:color="auto" w:fill="FFFFFF"/>
        </w:rPr>
        <w:t>egundo, contribuinte de fato</w:t>
      </w:r>
      <w:r w:rsidR="00C300FF" w:rsidRPr="00C300FF">
        <w:rPr>
          <w:sz w:val="20"/>
          <w:shd w:val="clear" w:color="auto" w:fill="FFFFFF"/>
        </w:rPr>
        <w:t xml:space="preserve"> (Segundo, </w:t>
      </w:r>
      <w:r w:rsidR="00C300FF" w:rsidRPr="00C300FF">
        <w:rPr>
          <w:sz w:val="20"/>
        </w:rPr>
        <w:t>2013, p. 13</w:t>
      </w:r>
      <w:r w:rsidR="00C300FF" w:rsidRPr="00C300FF">
        <w:rPr>
          <w:sz w:val="20"/>
        </w:rPr>
        <w:t>)</w:t>
      </w:r>
      <w:r w:rsidR="00C72BC9" w:rsidRPr="00C300FF">
        <w:rPr>
          <w:sz w:val="20"/>
          <w:shd w:val="clear" w:color="auto" w:fill="FFFFFF"/>
        </w:rPr>
        <w:t>.</w:t>
      </w:r>
    </w:p>
    <w:p w:rsidR="00C300FF" w:rsidRPr="00C300FF" w:rsidRDefault="00C300FF" w:rsidP="00C300FF">
      <w:pPr>
        <w:pStyle w:val="PargrafodaLista"/>
        <w:spacing w:line="240" w:lineRule="auto"/>
        <w:ind w:left="2268" w:firstLine="0"/>
        <w:rPr>
          <w:sz w:val="20"/>
          <w:shd w:val="clear" w:color="auto" w:fill="FFFFFF"/>
        </w:rPr>
      </w:pPr>
    </w:p>
    <w:p w:rsidR="0079074E" w:rsidRDefault="0079074E" w:rsidP="00C300FF">
      <w:pPr>
        <w:pStyle w:val="PargrafodaLista"/>
        <w:ind w:left="0"/>
        <w:rPr>
          <w:shd w:val="clear" w:color="auto" w:fill="FFFFFF"/>
        </w:rPr>
      </w:pPr>
      <w:r>
        <w:rPr>
          <w:shd w:val="clear" w:color="auto" w:fill="FFFFFF"/>
        </w:rPr>
        <w:t>Cintra</w:t>
      </w:r>
      <w:r w:rsidR="00C300FF">
        <w:rPr>
          <w:shd w:val="clear" w:color="auto" w:fill="FFFFFF"/>
        </w:rPr>
        <w:t xml:space="preserve"> (</w:t>
      </w:r>
      <w:r w:rsidR="00C300FF">
        <w:t>2013, p. 105-106</w:t>
      </w:r>
      <w:r w:rsidR="00C300FF">
        <w:t>)</w:t>
      </w:r>
      <w:r>
        <w:rPr>
          <w:shd w:val="clear" w:color="auto" w:fill="FFFFFF"/>
        </w:rPr>
        <w:t xml:space="preserve"> aponta os parâmetros utilizados pela jurisprudência pátria para tipificar os impostos indiretos:</w:t>
      </w:r>
    </w:p>
    <w:p w:rsidR="00C300FF" w:rsidRPr="00C300FF" w:rsidRDefault="00C300FF" w:rsidP="00C300FF">
      <w:pPr>
        <w:pStyle w:val="PargrafodaLista"/>
        <w:ind w:left="0"/>
        <w:rPr>
          <w:shd w:val="clear" w:color="auto" w:fill="FFFFFF"/>
        </w:rPr>
      </w:pPr>
    </w:p>
    <w:p w:rsidR="0079074E" w:rsidRPr="00273640" w:rsidRDefault="0079074E" w:rsidP="00273640">
      <w:pPr>
        <w:pStyle w:val="PargrafodaLista"/>
        <w:numPr>
          <w:ilvl w:val="0"/>
          <w:numId w:val="8"/>
        </w:numPr>
        <w:spacing w:line="240" w:lineRule="auto"/>
        <w:ind w:left="2268" w:firstLine="0"/>
        <w:rPr>
          <w:sz w:val="20"/>
          <w:szCs w:val="20"/>
          <w:shd w:val="clear" w:color="auto" w:fill="FFFFFF"/>
        </w:rPr>
      </w:pPr>
      <w:r w:rsidRPr="00273640">
        <w:rPr>
          <w:sz w:val="20"/>
          <w:szCs w:val="20"/>
          <w:shd w:val="clear" w:color="auto" w:fill="FFFFFF"/>
        </w:rPr>
        <w:t>Critério da repercussão ou translação econômica;</w:t>
      </w:r>
    </w:p>
    <w:p w:rsidR="00822338" w:rsidRDefault="0079074E" w:rsidP="00822338">
      <w:pPr>
        <w:pStyle w:val="PargrafodaLista"/>
        <w:numPr>
          <w:ilvl w:val="0"/>
          <w:numId w:val="8"/>
        </w:numPr>
        <w:spacing w:line="240" w:lineRule="auto"/>
        <w:ind w:left="2268" w:firstLine="0"/>
        <w:rPr>
          <w:sz w:val="20"/>
          <w:szCs w:val="20"/>
          <w:shd w:val="clear" w:color="auto" w:fill="FFFFFF"/>
        </w:rPr>
      </w:pPr>
      <w:r w:rsidRPr="00273640">
        <w:rPr>
          <w:sz w:val="20"/>
          <w:szCs w:val="20"/>
          <w:shd w:val="clear" w:color="auto" w:fill="FFFFFF"/>
        </w:rPr>
        <w:t>Critério que leva em conta o conteúdo do fato gerador</w:t>
      </w:r>
      <w:r w:rsidR="00F30086" w:rsidRPr="00273640">
        <w:rPr>
          <w:sz w:val="20"/>
          <w:szCs w:val="20"/>
          <w:shd w:val="clear" w:color="auto" w:fill="FFFFFF"/>
        </w:rPr>
        <w:t xml:space="preserve"> do tributo, admitindo, assim, que tributos indiretos seriam os que oneram relações, operações ou negócios em que há dois sujeitos envolvidos, e cujo valor da exação admite ser repassado por um dos sujeitos da relação ao outro, mediante a explícita inclusão no respectivo preço.</w:t>
      </w:r>
    </w:p>
    <w:p w:rsidR="00C300FF" w:rsidRDefault="00C300FF" w:rsidP="00C300FF">
      <w:pPr>
        <w:pStyle w:val="PargrafodaLista"/>
        <w:spacing w:line="240" w:lineRule="auto"/>
        <w:ind w:left="2268" w:firstLine="0"/>
        <w:rPr>
          <w:sz w:val="20"/>
          <w:szCs w:val="20"/>
          <w:shd w:val="clear" w:color="auto" w:fill="FFFFFF"/>
        </w:rPr>
      </w:pPr>
    </w:p>
    <w:p w:rsidR="00C300FF" w:rsidRPr="00C300FF" w:rsidRDefault="00C300FF" w:rsidP="00C300FF">
      <w:pPr>
        <w:pStyle w:val="PargrafodaLista"/>
        <w:spacing w:line="240" w:lineRule="auto"/>
        <w:ind w:left="2268" w:firstLine="0"/>
        <w:rPr>
          <w:sz w:val="20"/>
          <w:szCs w:val="20"/>
          <w:shd w:val="clear" w:color="auto" w:fill="FFFFFF"/>
        </w:rPr>
      </w:pPr>
    </w:p>
    <w:p w:rsidR="00C72BC9" w:rsidRDefault="000A3DB4" w:rsidP="00AB7C74">
      <w:pPr>
        <w:pStyle w:val="PargrafodaLista"/>
        <w:ind w:left="0"/>
        <w:rPr>
          <w:shd w:val="clear" w:color="auto" w:fill="FFFFFF"/>
        </w:rPr>
      </w:pPr>
      <w:r>
        <w:rPr>
          <w:shd w:val="clear" w:color="auto" w:fill="FFFFFF"/>
        </w:rPr>
        <w:t>Na tributação indireta, o</w:t>
      </w:r>
      <w:r w:rsidR="00C72BC9">
        <w:rPr>
          <w:shd w:val="clear" w:color="auto" w:fill="FFFFFF"/>
        </w:rPr>
        <w:t xml:space="preserve">corre a chamada translação ou repercussão econômica, </w:t>
      </w:r>
      <w:r w:rsidR="00A129C6">
        <w:rPr>
          <w:shd w:val="clear" w:color="auto" w:fill="FFFFFF"/>
        </w:rPr>
        <w:t>uma vez que</w:t>
      </w:r>
      <w:r w:rsidR="00C72BC9">
        <w:rPr>
          <w:shd w:val="clear" w:color="auto" w:fill="FFFFFF"/>
        </w:rPr>
        <w:t xml:space="preserve"> o contribuinte de direito tem a obrigação legal de recolher os tributos junto ao fisco, mas embute no preço da mercadoria ou do servi</w:t>
      </w:r>
      <w:r>
        <w:rPr>
          <w:shd w:val="clear" w:color="auto" w:fill="FFFFFF"/>
        </w:rPr>
        <w:t>ço esse ônus, o qual é repassado para o</w:t>
      </w:r>
      <w:r w:rsidR="00C72BC9">
        <w:rPr>
          <w:shd w:val="clear" w:color="auto" w:fill="FFFFFF"/>
        </w:rPr>
        <w:t xml:space="preserve"> contribuinte de fato.</w:t>
      </w:r>
      <w:r w:rsidR="001957AC">
        <w:rPr>
          <w:shd w:val="clear" w:color="auto" w:fill="FFFFFF"/>
        </w:rPr>
        <w:t xml:space="preserve"> Na realidade, mesmo sem ter nenhuma relação jurídica com o fisco o contribuinte de fato acaba arcando com o ônus do tributo.</w:t>
      </w:r>
    </w:p>
    <w:p w:rsidR="00C71CAD" w:rsidRDefault="00C71CAD" w:rsidP="003775FB">
      <w:pPr>
        <w:pStyle w:val="PargrafodaLista"/>
        <w:spacing w:line="240" w:lineRule="auto"/>
        <w:ind w:left="2268" w:firstLine="0"/>
        <w:rPr>
          <w:sz w:val="20"/>
          <w:shd w:val="clear" w:color="auto" w:fill="FFFFFF"/>
        </w:rPr>
      </w:pPr>
    </w:p>
    <w:p w:rsidR="00822338" w:rsidRPr="003775FB" w:rsidRDefault="00822338" w:rsidP="003775FB">
      <w:pPr>
        <w:pStyle w:val="PargrafodaLista"/>
        <w:spacing w:line="240" w:lineRule="auto"/>
        <w:ind w:left="2268" w:firstLine="0"/>
        <w:rPr>
          <w:sz w:val="20"/>
          <w:szCs w:val="20"/>
          <w:shd w:val="clear" w:color="auto" w:fill="FFFFFF"/>
        </w:rPr>
      </w:pPr>
      <w:r w:rsidRPr="003775FB">
        <w:rPr>
          <w:sz w:val="20"/>
          <w:shd w:val="clear" w:color="auto" w:fill="FFFFFF"/>
        </w:rPr>
        <w:t xml:space="preserve">Dentro desse quadro, é com muita simplicidade que se diz, por exemplo, que os impostos que incidem sobre o consumo seriam indiretos, ao passo que aqueles que oneram o patrimônio e a renda seriam diretos. O ICMS, </w:t>
      </w:r>
      <w:r w:rsidRPr="003775FB">
        <w:rPr>
          <w:i/>
          <w:sz w:val="20"/>
          <w:shd w:val="clear" w:color="auto" w:fill="FFFFFF"/>
        </w:rPr>
        <w:t>v.g</w:t>
      </w:r>
      <w:r w:rsidRPr="003775FB">
        <w:rPr>
          <w:sz w:val="20"/>
          <w:shd w:val="clear" w:color="auto" w:fill="FFFFFF"/>
        </w:rPr>
        <w:t>., é pago pelo vendedor de um produto (contribuinte de direito), mas na prática, seria suportado pelo comprador (contribuinte de fato), sendo pelo primeiro embutido no preço e repassado ao segundo. O Imposto de Renda, a seu turno, é pago pelo beneficiário dos rendimentos, que efetivamente suporta o ônus do tributo, reunindo-se assim, na mesma pessoa, as figuras do contribuinte de direito e do contribuinte de fato.</w:t>
      </w:r>
      <w:r w:rsidR="003775FB">
        <w:rPr>
          <w:sz w:val="20"/>
          <w:shd w:val="clear" w:color="auto" w:fill="FFFFFF"/>
        </w:rPr>
        <w:t xml:space="preserve"> </w:t>
      </w:r>
      <w:r w:rsidR="003775FB" w:rsidRPr="003775FB">
        <w:rPr>
          <w:sz w:val="20"/>
          <w:szCs w:val="20"/>
          <w:shd w:val="clear" w:color="auto" w:fill="FFFFFF"/>
        </w:rPr>
        <w:t>(Segundo,</w:t>
      </w:r>
      <w:r w:rsidR="003775FB" w:rsidRPr="003775FB">
        <w:rPr>
          <w:sz w:val="20"/>
          <w:szCs w:val="20"/>
        </w:rPr>
        <w:t xml:space="preserve"> </w:t>
      </w:r>
      <w:r w:rsidR="003775FB" w:rsidRPr="003775FB">
        <w:rPr>
          <w:sz w:val="20"/>
          <w:szCs w:val="20"/>
        </w:rPr>
        <w:t>2013, p. 13</w:t>
      </w:r>
      <w:r w:rsidR="003775FB" w:rsidRPr="003775FB">
        <w:rPr>
          <w:sz w:val="20"/>
          <w:szCs w:val="20"/>
        </w:rPr>
        <w:t>)</w:t>
      </w:r>
    </w:p>
    <w:p w:rsidR="003775FB" w:rsidRPr="003775FB" w:rsidRDefault="003775FB" w:rsidP="003775FB">
      <w:pPr>
        <w:pStyle w:val="PargrafodaLista"/>
        <w:spacing w:line="240" w:lineRule="auto"/>
        <w:ind w:left="2268" w:firstLine="0"/>
        <w:rPr>
          <w:sz w:val="20"/>
          <w:shd w:val="clear" w:color="auto" w:fill="FFFFFF"/>
        </w:rPr>
      </w:pPr>
    </w:p>
    <w:p w:rsidR="00BE2B57" w:rsidRDefault="00677F63" w:rsidP="00BE2B57">
      <w:pPr>
        <w:pStyle w:val="PargrafodaLista"/>
        <w:ind w:left="0"/>
        <w:rPr>
          <w:shd w:val="clear" w:color="auto" w:fill="FFFFFF"/>
        </w:rPr>
      </w:pPr>
      <w:r>
        <w:rPr>
          <w:shd w:val="clear" w:color="auto" w:fill="FFFFFF"/>
        </w:rPr>
        <w:lastRenderedPageBreak/>
        <w:t>Segundo Baleeiro</w:t>
      </w:r>
      <w:r w:rsidR="003775FB">
        <w:rPr>
          <w:shd w:val="clear" w:color="auto" w:fill="FFFFFF"/>
        </w:rPr>
        <w:t xml:space="preserve"> (</w:t>
      </w:r>
      <w:r w:rsidR="003775FB">
        <w:t>1990, p. 153</w:t>
      </w:r>
      <w:r w:rsidR="003775FB">
        <w:t>)</w:t>
      </w:r>
      <w:r>
        <w:rPr>
          <w:shd w:val="clear" w:color="auto" w:fill="FFFFFF"/>
        </w:rPr>
        <w:t>, “repercussão, ou translação, palavra esta última preferida pelos italianos, é o fenômeno pelo qual o contribuinte paga o imposto, mas liberta-se do sacrifício, transferindo-o a terceiros, no todo ou em parte”. É</w:t>
      </w:r>
      <w:r w:rsidR="00BE2B57">
        <w:rPr>
          <w:shd w:val="clear" w:color="auto" w:fill="FFFFFF"/>
        </w:rPr>
        <w:t xml:space="preserve"> uma consequência natural da atividade empresarial, pois o empresário visa sempre ao lucro, e dessa forma procura fazer com que a</w:t>
      </w:r>
      <w:r w:rsidR="00D5741E">
        <w:rPr>
          <w:shd w:val="clear" w:color="auto" w:fill="FFFFFF"/>
        </w:rPr>
        <w:t>s receitas superem as despesas.</w:t>
      </w:r>
    </w:p>
    <w:p w:rsidR="00C72BC9" w:rsidRDefault="00C72BC9" w:rsidP="00AB7C74">
      <w:pPr>
        <w:pStyle w:val="PargrafodaLista"/>
        <w:ind w:left="0"/>
        <w:rPr>
          <w:shd w:val="clear" w:color="auto" w:fill="FFFFFF"/>
        </w:rPr>
      </w:pPr>
      <w:r>
        <w:rPr>
          <w:shd w:val="clear" w:color="auto" w:fill="FFFFFF"/>
        </w:rPr>
        <w:t xml:space="preserve">Esse fenômeno tem grande importância </w:t>
      </w:r>
      <w:r w:rsidR="00A129C6">
        <w:rPr>
          <w:shd w:val="clear" w:color="auto" w:fill="FFFFFF"/>
        </w:rPr>
        <w:t>na seara jurídica, já que</w:t>
      </w:r>
      <w:r>
        <w:rPr>
          <w:shd w:val="clear" w:color="auto" w:fill="FFFFFF"/>
        </w:rPr>
        <w:t xml:space="preserve"> </w:t>
      </w:r>
      <w:r w:rsidR="00A129C6">
        <w:rPr>
          <w:shd w:val="clear" w:color="auto" w:fill="FFFFFF"/>
        </w:rPr>
        <w:t>os tributos indiretos têm institutos próprios relacionados</w:t>
      </w:r>
      <w:r w:rsidR="000A3DB4">
        <w:rPr>
          <w:shd w:val="clear" w:color="auto" w:fill="FFFFFF"/>
        </w:rPr>
        <w:t xml:space="preserve"> à</w:t>
      </w:r>
      <w:r w:rsidR="001D7660">
        <w:rPr>
          <w:shd w:val="clear" w:color="auto" w:fill="FFFFFF"/>
        </w:rPr>
        <w:t xml:space="preserve"> repercussão </w:t>
      </w:r>
      <w:r w:rsidR="004700F2">
        <w:rPr>
          <w:shd w:val="clear" w:color="auto" w:fill="FFFFFF"/>
        </w:rPr>
        <w:t>econômica,</w:t>
      </w:r>
      <w:r w:rsidR="001D7660">
        <w:rPr>
          <w:shd w:val="clear" w:color="auto" w:fill="FFFFFF"/>
        </w:rPr>
        <w:t xml:space="preserve"> como a não cumulatividade nas cadeias de ICMS,</w:t>
      </w:r>
      <w:r w:rsidR="00A60C51">
        <w:rPr>
          <w:shd w:val="clear" w:color="auto" w:fill="FFFFFF"/>
        </w:rPr>
        <w:t xml:space="preserve"> a seletividade (variação das alíquotas</w:t>
      </w:r>
      <w:r w:rsidR="00D87512">
        <w:rPr>
          <w:shd w:val="clear" w:color="auto" w:fill="FFFFFF"/>
        </w:rPr>
        <w:t xml:space="preserve"> do ICMS e IPI</w:t>
      </w:r>
      <w:r w:rsidR="00A60C51">
        <w:rPr>
          <w:shd w:val="clear" w:color="auto" w:fill="FFFFFF"/>
        </w:rPr>
        <w:t xml:space="preserve"> de acordo com a essencialidade do produto)</w:t>
      </w:r>
      <w:r w:rsidR="001D7660">
        <w:rPr>
          <w:shd w:val="clear" w:color="auto" w:fill="FFFFFF"/>
        </w:rPr>
        <w:t xml:space="preserve"> e a </w:t>
      </w:r>
      <w:r w:rsidR="00D87512">
        <w:rPr>
          <w:shd w:val="clear" w:color="auto" w:fill="FFFFFF"/>
        </w:rPr>
        <w:t xml:space="preserve">“polêmica” </w:t>
      </w:r>
      <w:r w:rsidR="001D7660">
        <w:rPr>
          <w:shd w:val="clear" w:color="auto" w:fill="FFFFFF"/>
        </w:rPr>
        <w:t>repetição de indébito dos tributos indiretos</w:t>
      </w:r>
      <w:r w:rsidR="004700F2">
        <w:rPr>
          <w:shd w:val="clear" w:color="auto" w:fill="FFFFFF"/>
        </w:rPr>
        <w:t>, visando proteger os contribuintes</w:t>
      </w:r>
      <w:r w:rsidR="00A60C51">
        <w:rPr>
          <w:shd w:val="clear" w:color="auto" w:fill="FFFFFF"/>
        </w:rPr>
        <w:t>.</w:t>
      </w:r>
    </w:p>
    <w:p w:rsidR="00E72CD9" w:rsidRDefault="00E72CD9" w:rsidP="00AB7C74">
      <w:pPr>
        <w:pStyle w:val="PargrafodaLista"/>
        <w:ind w:left="0"/>
        <w:rPr>
          <w:shd w:val="clear" w:color="auto" w:fill="FFFFFF"/>
        </w:rPr>
      </w:pPr>
      <w:r>
        <w:rPr>
          <w:shd w:val="clear" w:color="auto" w:fill="FFFFFF"/>
        </w:rPr>
        <w:t>No entanto, a classificação dos tributos em diretos e indiretos, sofre críticas da doutrina. Alguns autores sustentam que todo tributo pode ter seu ônus transferido pelo contribuinte a um terceiro dependendo das circunstâ</w:t>
      </w:r>
      <w:r w:rsidR="00AC6D2C">
        <w:rPr>
          <w:shd w:val="clear" w:color="auto" w:fill="FFFFFF"/>
        </w:rPr>
        <w:t>ncias, como por exemplo, o IPTU que embora seja devido pelo proprietário, pode ser transferido deste para o inquilino, não obstante seja classificado como tributo direto.</w:t>
      </w:r>
    </w:p>
    <w:p w:rsidR="00DE060F" w:rsidRDefault="00E72CD9" w:rsidP="00AB7C74">
      <w:pPr>
        <w:pStyle w:val="PargrafodaLista"/>
        <w:ind w:left="0"/>
        <w:rPr>
          <w:shd w:val="clear" w:color="auto" w:fill="FFFFFF"/>
        </w:rPr>
      </w:pPr>
      <w:r>
        <w:rPr>
          <w:shd w:val="clear" w:color="auto" w:fill="FFFFFF"/>
        </w:rPr>
        <w:t>Além disso</w:t>
      </w:r>
      <w:r w:rsidR="00DE060F">
        <w:rPr>
          <w:shd w:val="clear" w:color="auto" w:fill="FFFFFF"/>
        </w:rPr>
        <w:t>, boa parte da doutrina entende que nem sempre o tributo indireto tem seu ônus repassado para o consumidor.</w:t>
      </w:r>
      <w:r w:rsidR="00E666E3">
        <w:rPr>
          <w:shd w:val="clear" w:color="auto" w:fill="FFFFFF"/>
        </w:rPr>
        <w:t xml:space="preserve"> </w:t>
      </w:r>
      <w:r w:rsidR="003775FB">
        <w:rPr>
          <w:shd w:val="clear" w:color="auto" w:fill="FFFFFF"/>
        </w:rPr>
        <w:t>Machado (</w:t>
      </w:r>
      <w:r w:rsidR="003775FB">
        <w:t>2013, p. 184-185</w:t>
      </w:r>
      <w:r w:rsidR="003775FB">
        <w:t>)</w:t>
      </w:r>
      <w:r w:rsidR="003775FB">
        <w:rPr>
          <w:shd w:val="clear" w:color="auto" w:fill="FFFFFF"/>
        </w:rPr>
        <w:t xml:space="preserve"> afirma que </w:t>
      </w:r>
      <w:r w:rsidR="00E666E3">
        <w:rPr>
          <w:shd w:val="clear" w:color="auto" w:fill="FFFFFF"/>
        </w:rPr>
        <w:t>essa transferência do ônus está sujeita a lei da oferta e da procura, isto é, só será possível quando as condições do mercado</w:t>
      </w:r>
      <w:r w:rsidR="00054B9A">
        <w:rPr>
          <w:shd w:val="clear" w:color="auto" w:fill="FFFFFF"/>
        </w:rPr>
        <w:t xml:space="preserve"> a permitirem: é, portanto, um con</w:t>
      </w:r>
      <w:r w:rsidR="003775FB">
        <w:rPr>
          <w:shd w:val="clear" w:color="auto" w:fill="FFFFFF"/>
        </w:rPr>
        <w:t>ceito econômico e não jurídico.</w:t>
      </w:r>
    </w:p>
    <w:p w:rsidR="00DE060F" w:rsidRDefault="00054B9A" w:rsidP="00AB7C74">
      <w:pPr>
        <w:pStyle w:val="PargrafodaLista"/>
        <w:ind w:left="0"/>
        <w:rPr>
          <w:shd w:val="clear" w:color="auto" w:fill="FFFFFF"/>
        </w:rPr>
      </w:pPr>
      <w:r>
        <w:rPr>
          <w:shd w:val="clear" w:color="auto" w:fill="FFFFFF"/>
        </w:rPr>
        <w:t>Há casos em que mercadorias</w:t>
      </w:r>
      <w:r w:rsidR="007A448D">
        <w:rPr>
          <w:shd w:val="clear" w:color="auto" w:fill="FFFFFF"/>
        </w:rPr>
        <w:t>, sob influência das condições do mercado,</w:t>
      </w:r>
      <w:r>
        <w:rPr>
          <w:shd w:val="clear" w:color="auto" w:fill="FFFFFF"/>
        </w:rPr>
        <w:t xml:space="preserve"> são vendidas a preço de custo, ou até por preço menor que o custo, o que implica que o sujeito passivo da obrigação tributária, o comerciante, não transferiu para o comprador o ônus do ICMS.</w:t>
      </w:r>
    </w:p>
    <w:p w:rsidR="00164AE2" w:rsidRDefault="00FD5565" w:rsidP="00D5741E">
      <w:pPr>
        <w:pStyle w:val="PargrafodaLista"/>
        <w:ind w:left="0"/>
        <w:rPr>
          <w:shd w:val="clear" w:color="auto" w:fill="FFFFFF"/>
        </w:rPr>
      </w:pPr>
      <w:r>
        <w:rPr>
          <w:shd w:val="clear" w:color="auto" w:fill="FFFFFF"/>
        </w:rPr>
        <w:t xml:space="preserve">A repercussão econômica, portanto é a regra da tributação indireta, mas tal fato deve ser analisado no caso concreto, pois nem sempre um tributo indireto tem seu ônus efetivamente repassado aos consumidores (contribuintes de fato). </w:t>
      </w:r>
    </w:p>
    <w:p w:rsidR="00A22FE5" w:rsidRPr="00FD5565" w:rsidRDefault="00A22FE5" w:rsidP="00D5741E">
      <w:pPr>
        <w:pStyle w:val="PargrafodaLista"/>
        <w:ind w:left="0"/>
        <w:rPr>
          <w:shd w:val="clear" w:color="auto" w:fill="FFFFFF"/>
        </w:rPr>
      </w:pPr>
    </w:p>
    <w:p w:rsidR="00306D0F" w:rsidRPr="00306D0F" w:rsidRDefault="00306D0F" w:rsidP="00D61C17">
      <w:pPr>
        <w:ind w:firstLine="0"/>
        <w:rPr>
          <w:b/>
          <w:shd w:val="clear" w:color="auto" w:fill="FFFFFF"/>
        </w:rPr>
      </w:pPr>
      <w:r w:rsidRPr="00306D0F">
        <w:rPr>
          <w:b/>
          <w:shd w:val="clear" w:color="auto" w:fill="FFFFFF"/>
        </w:rPr>
        <w:t xml:space="preserve">2- </w:t>
      </w:r>
      <w:r w:rsidR="00C57249" w:rsidRPr="00306D0F">
        <w:rPr>
          <w:b/>
          <w:shd w:val="clear" w:color="auto" w:fill="FFFFFF"/>
        </w:rPr>
        <w:t>Tributação indireta e a injustiça fiscal</w:t>
      </w:r>
    </w:p>
    <w:p w:rsidR="00D61C17" w:rsidRDefault="00D61C17" w:rsidP="00D61C17">
      <w:r>
        <w:lastRenderedPageBreak/>
        <w:t xml:space="preserve">No Brasil, os chamados tributos indiretos são responsáveis pela </w:t>
      </w:r>
      <w:r w:rsidR="0098765D">
        <w:t>maior parte</w:t>
      </w:r>
      <w:r>
        <w:t xml:space="preserve"> da arrecadação para financiar a prestação dos serviços públicos e as demais atividades do Estado. No entanto, é questionável o sistema de tributação brasileiro, quando comparado com o dos Estados Unidos e</w:t>
      </w:r>
      <w:r w:rsidR="005362D7">
        <w:t xml:space="preserve"> de</w:t>
      </w:r>
      <w:r>
        <w:t xml:space="preserve"> alguns países europeus.</w:t>
      </w:r>
    </w:p>
    <w:p w:rsidR="00D61C17" w:rsidRDefault="00D61C17" w:rsidP="00D61C17">
      <w:r>
        <w:t xml:space="preserve">A tributação no Brasil incide de maneira mais </w:t>
      </w:r>
      <w:r w:rsidR="008C28AD">
        <w:t>gravosa</w:t>
      </w:r>
      <w:r>
        <w:t xml:space="preserve"> sobre o consumo e prestação de serviços, quando, na verdade, deveria incidir sobre a renda, para que pudessem ser atendidos os princípios constitucionais da isonomia e da capacidade contributiva.</w:t>
      </w:r>
      <w:r w:rsidR="005362D7">
        <w:t xml:space="preserve"> Essa política fiscal implica o baixo poder de consumo do brasileiro, </w:t>
      </w:r>
      <w:r w:rsidR="00842531">
        <w:t>já que</w:t>
      </w:r>
      <w:r w:rsidR="000A3DB4">
        <w:t xml:space="preserve"> a alta carga tributária (tributos indiretos)</w:t>
      </w:r>
      <w:r w:rsidR="00D820EF">
        <w:t xml:space="preserve"> tem como consequência </w:t>
      </w:r>
      <w:r w:rsidR="00CB53AD">
        <w:t>natu</w:t>
      </w:r>
      <w:r w:rsidR="00D820EF">
        <w:t>ral</w:t>
      </w:r>
      <w:r w:rsidR="000A3DB4">
        <w:t xml:space="preserve"> o elevado preço dos</w:t>
      </w:r>
      <w:r w:rsidR="00842531">
        <w:t xml:space="preserve"> produtos</w:t>
      </w:r>
      <w:r w:rsidR="000A3DB4">
        <w:t xml:space="preserve"> no mercado local.</w:t>
      </w:r>
      <w:r w:rsidR="00842531">
        <w:t xml:space="preserve"> </w:t>
      </w:r>
    </w:p>
    <w:p w:rsidR="00D61C17" w:rsidRDefault="00D61C17" w:rsidP="00D61C17">
      <w:r>
        <w:t>Os tributos indiretos caracterizam-se pela transferência do ônus</w:t>
      </w:r>
      <w:r w:rsidR="00842531">
        <w:t xml:space="preserve"> econômico</w:t>
      </w:r>
      <w:r>
        <w:t xml:space="preserve"> ao contribuinte de fato, que é o consumidor. Dessa forma, é gritante a falha do sistema tributário brasileiro ao prever a incidência de muitos tributos indiretos sobre as relações de consumo, pois </w:t>
      </w:r>
      <w:r w:rsidR="000A3DB4">
        <w:t xml:space="preserve">de </w:t>
      </w:r>
      <w:r>
        <w:t xml:space="preserve">tal fato </w:t>
      </w:r>
      <w:r w:rsidR="000A3DB4">
        <w:t>decorre</w:t>
      </w:r>
      <w:r>
        <w:t xml:space="preserve"> </w:t>
      </w:r>
      <w:r w:rsidR="00842531">
        <w:t>o aumento</w:t>
      </w:r>
      <w:r>
        <w:t xml:space="preserve"> </w:t>
      </w:r>
      <w:r w:rsidR="00842531">
        <w:t>d</w:t>
      </w:r>
      <w:r>
        <w:t>o desastroso problema da desigualdade social</w:t>
      </w:r>
      <w:r w:rsidR="00842531">
        <w:t>, uma vez que são os pobres que mais sofrem com a elevada carga tributária indireta, a qual</w:t>
      </w:r>
      <w:r w:rsidR="00CB53AD">
        <w:t xml:space="preserve"> incide</w:t>
      </w:r>
      <w:r w:rsidR="00842531">
        <w:t xml:space="preserve"> igual</w:t>
      </w:r>
      <w:r w:rsidR="00CB53AD">
        <w:t>mente</w:t>
      </w:r>
      <w:r w:rsidR="00842531">
        <w:t xml:space="preserve"> </w:t>
      </w:r>
      <w:r w:rsidR="00CB53AD">
        <w:t>sobre</w:t>
      </w:r>
      <w:r w:rsidR="00842531">
        <w:t xml:space="preserve"> todos </w:t>
      </w:r>
      <w:r w:rsidR="008C28AD">
        <w:t>os consumidores</w:t>
      </w:r>
      <w:r w:rsidR="00842531">
        <w:t>.</w:t>
      </w:r>
    </w:p>
    <w:p w:rsidR="00916D49" w:rsidRDefault="00916D49" w:rsidP="00D61C17">
      <w:r>
        <w:t xml:space="preserve">Para </w:t>
      </w:r>
      <w:r w:rsidR="0099245D">
        <w:t>Segundo</w:t>
      </w:r>
      <w:r w:rsidR="00573B3F">
        <w:t xml:space="preserve"> (2013, p. 68-69</w:t>
      </w:r>
      <w:r w:rsidR="004D646C">
        <w:t>)</w:t>
      </w:r>
      <w:r>
        <w:t xml:space="preserve"> o Sistema Tributário Brasileiro “é bastante regressivo e, com isso, não realiza a igualdade no momento da arrecadação”.</w:t>
      </w:r>
    </w:p>
    <w:p w:rsidR="0093763A" w:rsidRDefault="0010231C" w:rsidP="00573B3F">
      <w:r>
        <w:t>Em relação a regressividade da tributação indireta, desenvolve o autor</w:t>
      </w:r>
      <w:r w:rsidR="00916D49">
        <w:t>:</w:t>
      </w:r>
    </w:p>
    <w:p w:rsidR="00916D49" w:rsidRPr="0093763A" w:rsidRDefault="00916D49" w:rsidP="00573B3F">
      <w:pPr>
        <w:spacing w:line="240" w:lineRule="auto"/>
        <w:ind w:left="2268" w:firstLine="0"/>
        <w:rPr>
          <w:sz w:val="20"/>
          <w:szCs w:val="20"/>
        </w:rPr>
      </w:pPr>
      <w:r w:rsidRPr="0093763A">
        <w:rPr>
          <w:sz w:val="20"/>
          <w:szCs w:val="20"/>
        </w:rPr>
        <w:t>Os tributos sobre o patrimônio e a renda, como é o caso do imposto de renda e do imposto sobre a propriedade predial e territorial urbana, por exemplo, comportam o estabelecimento de alíquotas progressivas e podem, com isso, realizar uma tributação materialmente igual, embora, especialmente em relação ao imposto de renda, isso não venha acontecendo com a intensidade que poderia sê-lo.</w:t>
      </w:r>
    </w:p>
    <w:p w:rsidR="00916D49" w:rsidRDefault="00916D49" w:rsidP="00573B3F">
      <w:pPr>
        <w:spacing w:line="240" w:lineRule="auto"/>
        <w:ind w:left="2268" w:firstLine="0"/>
        <w:rPr>
          <w:sz w:val="20"/>
          <w:szCs w:val="20"/>
        </w:rPr>
      </w:pPr>
      <w:r w:rsidRPr="0093763A">
        <w:rPr>
          <w:sz w:val="20"/>
          <w:szCs w:val="20"/>
        </w:rPr>
        <w:t xml:space="preserve">Já os tributos que oneram o consumo, por sua própria </w:t>
      </w:r>
      <w:r w:rsidR="0093763A" w:rsidRPr="0093763A">
        <w:rPr>
          <w:sz w:val="20"/>
          <w:szCs w:val="20"/>
        </w:rPr>
        <w:t>natureza, são regressivos, pois mesmo o cidadão com rendimentos abaixo dos limites de isenção, fixados em atenção ao chamado mínimo existencial, empregará sua renda no consumo de mercadorias e serviços necessários á sua sobrevivência. E, nesse momento, terá a sua renda atingida, sob o prisma econômico pela tributação. Quanto maior o rendimento do contribuinte, menor será o percentual dele que precisará, necessariamente, ser empregado no consumo, pelo que se diz que tanto maior o rendimento, menor o peso, sobre ele, dos impostos incidentes sobre o consumo.</w:t>
      </w:r>
    </w:p>
    <w:p w:rsidR="00573B3F" w:rsidRPr="00573B3F" w:rsidRDefault="00573B3F" w:rsidP="00573B3F">
      <w:pPr>
        <w:spacing w:line="240" w:lineRule="auto"/>
        <w:ind w:left="2268" w:firstLine="0"/>
        <w:rPr>
          <w:sz w:val="20"/>
          <w:szCs w:val="20"/>
        </w:rPr>
      </w:pPr>
    </w:p>
    <w:p w:rsidR="002B1151" w:rsidRDefault="002B1151" w:rsidP="00D61C17">
      <w:r>
        <w:lastRenderedPageBreak/>
        <w:t xml:space="preserve">Por conta disso, os produtos </w:t>
      </w:r>
      <w:r w:rsidR="00CF0407">
        <w:t>encontrados no Brasil</w:t>
      </w:r>
      <w:r>
        <w:t xml:space="preserve"> </w:t>
      </w:r>
      <w:r w:rsidR="008C28AD">
        <w:t>são bem mais caros que os dos</w:t>
      </w:r>
      <w:r>
        <w:t xml:space="preserve"> países</w:t>
      </w:r>
      <w:r w:rsidR="00BA3BD3">
        <w:t xml:space="preserve"> europeus, pois estes</w:t>
      </w:r>
      <w:r w:rsidR="00CF0407">
        <w:t>, apesar de</w:t>
      </w:r>
      <w:r w:rsidR="00BA3BD3">
        <w:t xml:space="preserve"> tributa</w:t>
      </w:r>
      <w:r w:rsidR="00CF0407">
        <w:t>rem</w:t>
      </w:r>
      <w:r w:rsidR="00BA3BD3">
        <w:t xml:space="preserve"> a r</w:t>
      </w:r>
      <w:r w:rsidR="003D5F6F">
        <w:t>enda com alíquotas superiores</w:t>
      </w:r>
      <w:r w:rsidR="00CF0407">
        <w:t xml:space="preserve"> a 50%,</w:t>
      </w:r>
      <w:r w:rsidR="00BA3BD3">
        <w:t xml:space="preserve"> relativizam na tributação indireta</w:t>
      </w:r>
      <w:r w:rsidR="00CF0407">
        <w:t xml:space="preserve">, atribuindo a seus produtos um preço justo, de forma a aumentar o poder de consumo do cidadão </w:t>
      </w:r>
      <w:r w:rsidR="008C28AD">
        <w:t>proporcionando</w:t>
      </w:r>
      <w:r w:rsidR="00CF0407">
        <w:t xml:space="preserve"> desenvolvimento </w:t>
      </w:r>
      <w:r w:rsidR="008C28AD">
        <w:t>socioeconômico de sua população</w:t>
      </w:r>
      <w:r w:rsidR="00CF0407">
        <w:t>.</w:t>
      </w:r>
    </w:p>
    <w:p w:rsidR="00573B3F" w:rsidRDefault="00573B3F" w:rsidP="00573B3F">
      <w:pPr>
        <w:spacing w:line="240" w:lineRule="auto"/>
        <w:ind w:left="2268" w:firstLine="0"/>
        <w:rPr>
          <w:sz w:val="20"/>
        </w:rPr>
      </w:pPr>
    </w:p>
    <w:p w:rsidR="0093763A" w:rsidRPr="00573B3F" w:rsidRDefault="0093763A" w:rsidP="00573B3F">
      <w:pPr>
        <w:spacing w:line="240" w:lineRule="auto"/>
        <w:ind w:left="2268" w:firstLine="0"/>
        <w:rPr>
          <w:sz w:val="20"/>
        </w:rPr>
      </w:pPr>
      <w:r w:rsidRPr="00573B3F">
        <w:rPr>
          <w:sz w:val="20"/>
        </w:rPr>
        <w:t xml:space="preserve">Uma menor e mais transparente tributação do consumo, aliada a uma maior tributação do patrimônio e da </w:t>
      </w:r>
      <w:r w:rsidR="00A44FB0" w:rsidRPr="00573B3F">
        <w:rPr>
          <w:sz w:val="20"/>
        </w:rPr>
        <w:t>renda,</w:t>
      </w:r>
      <w:r w:rsidRPr="00573B3F">
        <w:rPr>
          <w:sz w:val="20"/>
        </w:rPr>
        <w:t xml:space="preserve"> poderia </w:t>
      </w:r>
      <w:r w:rsidR="00A44FB0" w:rsidRPr="00573B3F">
        <w:rPr>
          <w:sz w:val="20"/>
        </w:rPr>
        <w:t>tornar a tributação no Brasil mais igualitária, do ponto de vista material. Restaria, em seguida, aplicar os recursos assim obtidos em favor daqueles desprovidos de oportunidades.</w:t>
      </w:r>
      <w:r w:rsidR="00573B3F">
        <w:rPr>
          <w:sz w:val="20"/>
        </w:rPr>
        <w:t xml:space="preserve"> (Segundo, </w:t>
      </w:r>
      <w:r w:rsidR="00573B3F" w:rsidRPr="00573B3F">
        <w:rPr>
          <w:sz w:val="20"/>
        </w:rPr>
        <w:t>2013, p. 70</w:t>
      </w:r>
      <w:r w:rsidR="00573B3F">
        <w:rPr>
          <w:sz w:val="20"/>
        </w:rPr>
        <w:t>)</w:t>
      </w:r>
      <w:r w:rsidR="00573B3F" w:rsidRPr="00573B3F">
        <w:rPr>
          <w:sz w:val="16"/>
        </w:rPr>
        <w:t xml:space="preserve"> </w:t>
      </w:r>
    </w:p>
    <w:p w:rsidR="008C28AD" w:rsidRDefault="008C28AD" w:rsidP="00D61C17"/>
    <w:p w:rsidR="008C28AD" w:rsidRPr="00306D0F" w:rsidRDefault="00306D0F" w:rsidP="00306D0F">
      <w:pPr>
        <w:ind w:firstLine="0"/>
        <w:rPr>
          <w:b/>
        </w:rPr>
      </w:pPr>
      <w:r w:rsidRPr="00306D0F">
        <w:rPr>
          <w:b/>
        </w:rPr>
        <w:t xml:space="preserve">3- </w:t>
      </w:r>
      <w:r w:rsidR="008C28AD" w:rsidRPr="00306D0F">
        <w:rPr>
          <w:b/>
        </w:rPr>
        <w:t>Tributação Indireta e o princípio da transparência.</w:t>
      </w:r>
    </w:p>
    <w:p w:rsidR="008C28AD" w:rsidRDefault="008C28AD" w:rsidP="008C28AD">
      <w:pPr>
        <w:pStyle w:val="PargrafodaLista"/>
        <w:ind w:left="1494" w:firstLine="0"/>
        <w:rPr>
          <w:b/>
        </w:rPr>
      </w:pPr>
    </w:p>
    <w:p w:rsidR="0010644F" w:rsidRPr="0010644F" w:rsidRDefault="0010644F" w:rsidP="0010644F">
      <w:r w:rsidRPr="0010644F">
        <w:t>O desenvolvimento econômico, político e cultural de uma sociedade é caracterizado por grandes transformações as quais devem ser acompanhadas pelo Direito. Como as relações econômicas e comerciais estão cada vez mais complexas, é necessário que a tributação dessas relações seja esclarecida, pois a grande maioria da nossa população desconhece a sua função social de contribuinte e de financiador do Estado, o que os faz pensar que a cobrança desses tributos é abusiva, não havendo retorno à sociedade, por conta</w:t>
      </w:r>
      <w:r w:rsidR="00774C2C">
        <w:t xml:space="preserve"> dos graves problemas sociais e</w:t>
      </w:r>
      <w:r w:rsidRPr="0010644F">
        <w:t xml:space="preserve"> dos altíssimos índices de corrupção de políticos e de autoridades da administração pública.</w:t>
      </w:r>
    </w:p>
    <w:p w:rsidR="0010644F" w:rsidRPr="0010644F" w:rsidRDefault="0010644F" w:rsidP="0010644F">
      <w:r w:rsidRPr="0010644F">
        <w:t>De fato, há uma evidente injustiça fiscal no Brasil, uma vez que a carga tributária é elevadíssima e o retorno à sociedade em forma de investimentos de interesse público é bastante ineficiente, se comparado com outros países. Além disso, durante muito tempo, a divulgação da carga tributária incidente sobre os produtos não era acessível aos consumidores, o que justificava a justa indignação do contribuinte brasileiro.</w:t>
      </w:r>
    </w:p>
    <w:p w:rsidR="0010644F" w:rsidRDefault="0010644F" w:rsidP="0010644F">
      <w:r w:rsidRPr="0010644F">
        <w:t>Muitos estudiosos se propuseram a estudar o tema da transparência na tributação, surgindo doutrinas, como a da Cid</w:t>
      </w:r>
      <w:r w:rsidR="003D5F6F">
        <w:t>adania Fiscal baseada na ética d</w:t>
      </w:r>
      <w:r w:rsidRPr="0010644F">
        <w:t>a relação tributária entre Fisco e contribuinte.</w:t>
      </w:r>
    </w:p>
    <w:p w:rsidR="0010644F" w:rsidRDefault="0010644F" w:rsidP="0010644F">
      <w:r w:rsidRPr="0010644F">
        <w:t xml:space="preserve"> A </w:t>
      </w:r>
      <w:r>
        <w:t>Cidadania Fiscal constitui</w:t>
      </w:r>
      <w:r w:rsidRPr="0010644F">
        <w:t xml:space="preserve"> o dever do cidadão de contribuir,</w:t>
      </w:r>
      <w:r>
        <w:t xml:space="preserve"> </w:t>
      </w:r>
      <w:r w:rsidR="00AF0547">
        <w:t>e</w:t>
      </w:r>
      <w:r>
        <w:t>, em contrapartida,</w:t>
      </w:r>
      <w:r w:rsidR="000A3DB4">
        <w:t xml:space="preserve"> tem o Estado</w:t>
      </w:r>
      <w:r w:rsidR="00AF0547">
        <w:t xml:space="preserve"> o dever</w:t>
      </w:r>
      <w:r w:rsidRPr="0010644F">
        <w:t xml:space="preserve"> de administrar bem os recursos o</w:t>
      </w:r>
      <w:r w:rsidR="000A3DB4">
        <w:t>btidos por meio da tributação, tendo</w:t>
      </w:r>
      <w:r w:rsidRPr="0010644F">
        <w:t xml:space="preserve"> também a obrigação de esclarecer os principais </w:t>
      </w:r>
      <w:r w:rsidRPr="0010644F">
        <w:lastRenderedPageBreak/>
        <w:t xml:space="preserve">aspectos referentes à tributação, por meio de uma política de educação tributária. </w:t>
      </w:r>
    </w:p>
    <w:p w:rsidR="00AF0547" w:rsidRPr="00A22FE5" w:rsidRDefault="00AF0547" w:rsidP="00A22FE5">
      <w:r w:rsidRPr="00AF0547">
        <w:t xml:space="preserve">Em virtude da promulgação da Constituição de 1988, os princípios da informação e da defesa do consumidor foram elevados ao status de garantias fundamentais de todo cidadão. </w:t>
      </w:r>
    </w:p>
    <w:p w:rsidR="00A22FE5" w:rsidRDefault="00A22FE5" w:rsidP="00573B3F">
      <w:pPr>
        <w:spacing w:line="240" w:lineRule="auto"/>
        <w:ind w:left="2268" w:firstLine="0"/>
        <w:rPr>
          <w:color w:val="000000"/>
          <w:sz w:val="20"/>
          <w:szCs w:val="20"/>
          <w:shd w:val="clear" w:color="auto" w:fill="FFFFFF"/>
        </w:rPr>
      </w:pPr>
    </w:p>
    <w:p w:rsidR="00AF0547" w:rsidRDefault="00AF0547" w:rsidP="00573B3F">
      <w:pPr>
        <w:spacing w:line="240" w:lineRule="auto"/>
        <w:ind w:left="2268" w:firstLine="0"/>
        <w:rPr>
          <w:color w:val="000000"/>
          <w:sz w:val="20"/>
          <w:szCs w:val="20"/>
          <w:shd w:val="clear" w:color="auto" w:fill="FFFFFF"/>
        </w:rPr>
      </w:pPr>
      <w:r w:rsidRPr="00AF0547">
        <w:rPr>
          <w:color w:val="000000"/>
          <w:sz w:val="20"/>
          <w:szCs w:val="20"/>
          <w:shd w:val="clear" w:color="auto" w:fill="FFFFFF"/>
        </w:rPr>
        <w:t>Art. 5º - Todos são iguais perante a lei, sem distinção de qualquer natureza, garantindo-se aos brasileiros e aos estrangeiros residentes no País a inviolabilidade do direito à vida, à liberdade, à igualdade, à segurança e à propriedade, nos termos seguintes:</w:t>
      </w:r>
    </w:p>
    <w:p w:rsidR="00573B3F" w:rsidRPr="00AF0547" w:rsidRDefault="00573B3F" w:rsidP="00573B3F">
      <w:pPr>
        <w:spacing w:line="240" w:lineRule="auto"/>
        <w:ind w:left="2268" w:firstLine="0"/>
        <w:rPr>
          <w:color w:val="000000"/>
          <w:sz w:val="20"/>
          <w:szCs w:val="20"/>
          <w:shd w:val="clear" w:color="auto" w:fill="FFFFFF"/>
        </w:rPr>
      </w:pPr>
    </w:p>
    <w:p w:rsidR="00AF0547" w:rsidRDefault="00573B3F" w:rsidP="00573B3F">
      <w:pPr>
        <w:spacing w:line="240" w:lineRule="auto"/>
        <w:ind w:left="2268" w:firstLine="0"/>
        <w:rPr>
          <w:color w:val="000000"/>
          <w:sz w:val="20"/>
          <w:szCs w:val="20"/>
          <w:shd w:val="clear" w:color="auto" w:fill="FFFFFF"/>
        </w:rPr>
      </w:pPr>
      <w:r>
        <w:rPr>
          <w:color w:val="000000"/>
          <w:sz w:val="20"/>
          <w:szCs w:val="20"/>
          <w:shd w:val="clear" w:color="auto" w:fill="FFFFFF"/>
        </w:rPr>
        <w:t>[...]</w:t>
      </w:r>
    </w:p>
    <w:p w:rsidR="00573B3F" w:rsidRPr="00573B3F" w:rsidRDefault="00573B3F" w:rsidP="00573B3F">
      <w:pPr>
        <w:spacing w:line="240" w:lineRule="auto"/>
        <w:ind w:left="2268" w:firstLine="0"/>
        <w:rPr>
          <w:color w:val="000000"/>
          <w:sz w:val="20"/>
          <w:szCs w:val="20"/>
          <w:shd w:val="clear" w:color="auto" w:fill="FFFFFF"/>
        </w:rPr>
      </w:pPr>
    </w:p>
    <w:p w:rsidR="00AF0547" w:rsidRPr="00AF0547" w:rsidRDefault="00AF0547" w:rsidP="00573B3F">
      <w:pPr>
        <w:spacing w:line="240" w:lineRule="auto"/>
        <w:ind w:left="2268" w:firstLine="0"/>
        <w:rPr>
          <w:iCs/>
          <w:color w:val="000000"/>
          <w:sz w:val="20"/>
          <w:szCs w:val="20"/>
          <w:shd w:val="clear" w:color="auto" w:fill="FFFFFF"/>
        </w:rPr>
      </w:pPr>
      <w:r w:rsidRPr="00AF0547">
        <w:rPr>
          <w:iCs/>
          <w:color w:val="000000"/>
          <w:sz w:val="20"/>
          <w:szCs w:val="20"/>
          <w:shd w:val="clear" w:color="auto" w:fill="FFFFFF"/>
        </w:rPr>
        <w:t>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AF0547" w:rsidRPr="00AF0547" w:rsidRDefault="00AF0547" w:rsidP="00573B3F">
      <w:pPr>
        <w:spacing w:line="240" w:lineRule="auto"/>
        <w:ind w:left="2268" w:firstLine="0"/>
        <w:rPr>
          <w:iCs/>
          <w:color w:val="000000"/>
          <w:sz w:val="20"/>
          <w:szCs w:val="20"/>
          <w:shd w:val="clear" w:color="auto" w:fill="FFFFFF"/>
        </w:rPr>
      </w:pPr>
    </w:p>
    <w:p w:rsidR="00AF0547" w:rsidRPr="00AF0547" w:rsidRDefault="00AF0547" w:rsidP="00573B3F">
      <w:pPr>
        <w:spacing w:line="240" w:lineRule="auto"/>
        <w:ind w:left="2268" w:firstLine="0"/>
        <w:rPr>
          <w:sz w:val="20"/>
          <w:szCs w:val="20"/>
        </w:rPr>
      </w:pPr>
      <w:r w:rsidRPr="00AF0547">
        <w:rPr>
          <w:sz w:val="20"/>
          <w:szCs w:val="20"/>
        </w:rPr>
        <w:t xml:space="preserve">XXXII – o Estado promoverá, na forma da lei, a defesa do consumidor. </w:t>
      </w:r>
      <w:r w:rsidRPr="00AF0547">
        <w:rPr>
          <w:sz w:val="20"/>
          <w:szCs w:val="20"/>
        </w:rPr>
        <w:cr/>
      </w:r>
    </w:p>
    <w:p w:rsidR="00AF0547" w:rsidRDefault="00AF0547" w:rsidP="00573B3F">
      <w:pPr>
        <w:spacing w:line="240" w:lineRule="auto"/>
        <w:ind w:left="2268" w:firstLine="0"/>
        <w:rPr>
          <w:color w:val="000000"/>
          <w:sz w:val="20"/>
          <w:szCs w:val="20"/>
          <w:shd w:val="clear" w:color="auto" w:fill="FFFFFF"/>
        </w:rPr>
      </w:pPr>
      <w:r w:rsidRPr="00AF0547">
        <w:rPr>
          <w:color w:val="000000"/>
          <w:sz w:val="20"/>
          <w:szCs w:val="20"/>
          <w:shd w:val="clear" w:color="auto" w:fill="FFFFFF"/>
        </w:rPr>
        <w:t>Art. 150. Sem prejuízo de outras garantias asseguradas ao contribuinte, é vedado à União, aos Estados, ao Distrito Federal e aos Municípios:</w:t>
      </w:r>
    </w:p>
    <w:p w:rsidR="00446B3E" w:rsidRPr="00AF0547" w:rsidRDefault="00446B3E" w:rsidP="00573B3F">
      <w:pPr>
        <w:spacing w:line="240" w:lineRule="auto"/>
        <w:ind w:left="2268" w:firstLine="0"/>
        <w:rPr>
          <w:color w:val="000000"/>
          <w:sz w:val="20"/>
          <w:szCs w:val="20"/>
          <w:shd w:val="clear" w:color="auto" w:fill="FFFFFF"/>
        </w:rPr>
      </w:pPr>
    </w:p>
    <w:p w:rsidR="00AF0547" w:rsidRDefault="00573B3F" w:rsidP="00573B3F">
      <w:pPr>
        <w:spacing w:line="240" w:lineRule="auto"/>
        <w:ind w:left="2268" w:firstLine="0"/>
        <w:rPr>
          <w:color w:val="000000"/>
          <w:sz w:val="20"/>
          <w:szCs w:val="20"/>
          <w:shd w:val="clear" w:color="auto" w:fill="FFFFFF"/>
        </w:rPr>
      </w:pPr>
      <w:r>
        <w:rPr>
          <w:color w:val="000000"/>
          <w:sz w:val="20"/>
          <w:szCs w:val="20"/>
          <w:shd w:val="clear" w:color="auto" w:fill="FFFFFF"/>
        </w:rPr>
        <w:t>[...]</w:t>
      </w:r>
    </w:p>
    <w:p w:rsidR="00446B3E" w:rsidRPr="00AF0547" w:rsidRDefault="00446B3E" w:rsidP="00573B3F">
      <w:pPr>
        <w:spacing w:line="240" w:lineRule="auto"/>
        <w:ind w:left="2268" w:firstLine="0"/>
        <w:rPr>
          <w:color w:val="000000"/>
          <w:sz w:val="20"/>
          <w:szCs w:val="20"/>
          <w:shd w:val="clear" w:color="auto" w:fill="FFFFFF"/>
        </w:rPr>
      </w:pPr>
    </w:p>
    <w:p w:rsidR="00AF0547" w:rsidRDefault="00AF0547" w:rsidP="00573B3F">
      <w:pPr>
        <w:spacing w:line="240" w:lineRule="auto"/>
        <w:ind w:left="2268" w:firstLine="0"/>
        <w:rPr>
          <w:color w:val="000000"/>
          <w:sz w:val="20"/>
          <w:szCs w:val="20"/>
          <w:shd w:val="clear" w:color="auto" w:fill="FFFFFF"/>
        </w:rPr>
      </w:pPr>
      <w:r w:rsidRPr="00AF0547">
        <w:rPr>
          <w:color w:val="000000"/>
          <w:sz w:val="20"/>
          <w:szCs w:val="20"/>
          <w:shd w:val="clear" w:color="auto" w:fill="FFFFFF"/>
        </w:rPr>
        <w:t>§ 5º - A lei determinará medidas para que os consumidores sejam esclarecidos acerca dos impostos que incidam sobre mercadorias e serviços.</w:t>
      </w:r>
    </w:p>
    <w:p w:rsidR="00A22FE5" w:rsidRPr="00573B3F" w:rsidRDefault="00A22FE5" w:rsidP="00573B3F">
      <w:pPr>
        <w:spacing w:line="240" w:lineRule="auto"/>
        <w:ind w:left="2268" w:firstLine="0"/>
        <w:rPr>
          <w:color w:val="000000"/>
          <w:sz w:val="20"/>
          <w:szCs w:val="20"/>
          <w:shd w:val="clear" w:color="auto" w:fill="FFFFFF"/>
        </w:rPr>
      </w:pPr>
    </w:p>
    <w:p w:rsidR="00AF0547" w:rsidRPr="00446B3E" w:rsidRDefault="00F55D93" w:rsidP="00AF0547">
      <w:pPr>
        <w:ind w:firstLine="851"/>
        <w:rPr>
          <w:shd w:val="clear" w:color="auto" w:fill="FFFFFF"/>
        </w:rPr>
      </w:pPr>
      <w:r>
        <w:t>A</w:t>
      </w:r>
      <w:r w:rsidR="00AF0547" w:rsidRPr="00446B3E">
        <w:t xml:space="preserve"> d</w:t>
      </w:r>
      <w:r w:rsidR="00774C2C">
        <w:t>outrina constitucionalista é unâ</w:t>
      </w:r>
      <w:r w:rsidR="00AF0547" w:rsidRPr="00446B3E">
        <w:t xml:space="preserve">nime quanto ao reconhecimento da necessidade de se produzirem normas que garantam aos brasileiros o acesso à informação de uma </w:t>
      </w:r>
      <w:r w:rsidR="00774C2C">
        <w:t>maneira ampla e eficiente. É unâ</w:t>
      </w:r>
      <w:r w:rsidR="00AF0547" w:rsidRPr="00446B3E">
        <w:t xml:space="preserve">nime também o entendimento de que </w:t>
      </w:r>
      <w:r w:rsidR="00AF0547" w:rsidRPr="00446B3E">
        <w:rPr>
          <w:shd w:val="clear" w:color="auto" w:fill="FFFFFF"/>
        </w:rPr>
        <w:t xml:space="preserve">existe uma injustiça fiscal de grandes proporções no Brasil. Em que pese a carga tributária ser elevadíssima, não se tem uma contraprestação eficiente por parte do Estado, que sequer oferece as condições mínimas necessárias para uma existência digna. </w:t>
      </w:r>
      <w:r w:rsidR="000A69EC" w:rsidRPr="00446B3E">
        <w:rPr>
          <w:shd w:val="clear" w:color="auto" w:fill="FFFFFF"/>
        </w:rPr>
        <w:t>O</w:t>
      </w:r>
      <w:r w:rsidR="00AF0547" w:rsidRPr="00446B3E">
        <w:rPr>
          <w:shd w:val="clear" w:color="auto" w:fill="FFFFFF"/>
        </w:rPr>
        <w:t xml:space="preserve"> Brasil se encontra entre os países com a maior carga tributár</w:t>
      </w:r>
      <w:r w:rsidR="000A69EC">
        <w:rPr>
          <w:shd w:val="clear" w:color="auto" w:fill="FFFFFF"/>
        </w:rPr>
        <w:t>ia, entretanto</w:t>
      </w:r>
      <w:r w:rsidR="00AF0547" w:rsidRPr="00446B3E">
        <w:rPr>
          <w:shd w:val="clear" w:color="auto" w:fill="FFFFFF"/>
        </w:rPr>
        <w:t>, em p</w:t>
      </w:r>
      <w:r w:rsidR="000A69EC">
        <w:rPr>
          <w:shd w:val="clear" w:color="auto" w:fill="FFFFFF"/>
        </w:rPr>
        <w:t>aíses com carga tributária alta</w:t>
      </w:r>
      <w:r w:rsidR="00AF0547" w:rsidRPr="00446B3E">
        <w:rPr>
          <w:shd w:val="clear" w:color="auto" w:fill="FFFFFF"/>
        </w:rPr>
        <w:t xml:space="preserve"> espera-se um</w:t>
      </w:r>
      <w:r w:rsidR="000A69EC">
        <w:rPr>
          <w:shd w:val="clear" w:color="auto" w:fill="FFFFFF"/>
        </w:rPr>
        <w:t>a</w:t>
      </w:r>
      <w:r w:rsidR="00AF0547" w:rsidRPr="00446B3E">
        <w:rPr>
          <w:shd w:val="clear" w:color="auto" w:fill="FFFFFF"/>
        </w:rPr>
        <w:t xml:space="preserve"> r</w:t>
      </w:r>
      <w:r w:rsidR="000A69EC">
        <w:rPr>
          <w:shd w:val="clear" w:color="auto" w:fill="FFFFFF"/>
        </w:rPr>
        <w:t>etribuição positiva</w:t>
      </w:r>
      <w:r w:rsidR="00840753">
        <w:rPr>
          <w:shd w:val="clear" w:color="auto" w:fill="FFFFFF"/>
        </w:rPr>
        <w:t xml:space="preserve"> por parte</w:t>
      </w:r>
      <w:r w:rsidR="00AF0547" w:rsidRPr="00446B3E">
        <w:rPr>
          <w:shd w:val="clear" w:color="auto" w:fill="FFFFFF"/>
        </w:rPr>
        <w:t xml:space="preserve"> do Estado.</w:t>
      </w:r>
      <w:r w:rsidR="00840753" w:rsidRPr="00840753">
        <w:rPr>
          <w:shd w:val="clear" w:color="auto" w:fill="FFFFFF"/>
        </w:rPr>
        <w:t xml:space="preserve"> </w:t>
      </w:r>
      <w:r w:rsidR="00840753" w:rsidRPr="00446B3E">
        <w:rPr>
          <w:shd w:val="clear" w:color="auto" w:fill="FFFFFF"/>
        </w:rPr>
        <w:t>A população brasileira</w:t>
      </w:r>
      <w:r w:rsidR="00840753">
        <w:rPr>
          <w:shd w:val="clear" w:color="auto" w:fill="FFFFFF"/>
        </w:rPr>
        <w:t xml:space="preserve"> é vítima de uma grande injustiça, já que</w:t>
      </w:r>
      <w:r w:rsidR="00840753" w:rsidRPr="00446B3E">
        <w:rPr>
          <w:shd w:val="clear" w:color="auto" w:fill="FFFFFF"/>
        </w:rPr>
        <w:t xml:space="preserve"> </w:t>
      </w:r>
      <w:r w:rsidR="00840753">
        <w:rPr>
          <w:shd w:val="clear" w:color="auto" w:fill="FFFFFF"/>
        </w:rPr>
        <w:t>tem pouco retorno dos impostos.</w:t>
      </w:r>
    </w:p>
    <w:p w:rsidR="00AF0547" w:rsidRPr="00446B3E" w:rsidRDefault="00AF0547" w:rsidP="00AF0547">
      <w:pPr>
        <w:ind w:firstLine="851"/>
        <w:rPr>
          <w:shd w:val="clear" w:color="auto" w:fill="FFFFFF"/>
        </w:rPr>
      </w:pPr>
      <w:r w:rsidRPr="00446B3E">
        <w:rPr>
          <w:shd w:val="clear" w:color="auto" w:fill="FFFFFF"/>
        </w:rPr>
        <w:t>Os chamados impostos indiretos constituem a maior parte da arrecadação tributária brasileira. No entanto, pouca ou nenhuma informação da incidência tributária nos produtos de consumo chega ao cidadão comum.</w:t>
      </w:r>
    </w:p>
    <w:p w:rsidR="00F55D93" w:rsidRDefault="00AF0547" w:rsidP="00AF0547">
      <w:pPr>
        <w:ind w:firstLine="851"/>
        <w:rPr>
          <w:shd w:val="clear" w:color="auto" w:fill="FFFFFF"/>
        </w:rPr>
      </w:pPr>
      <w:r w:rsidRPr="00446B3E">
        <w:rPr>
          <w:shd w:val="clear" w:color="auto" w:fill="FFFFFF"/>
        </w:rPr>
        <w:lastRenderedPageBreak/>
        <w:t xml:space="preserve">Ao ser comparado com o sistema de outros países, percebe-se o quanto o sistema </w:t>
      </w:r>
      <w:r w:rsidR="008851DC">
        <w:rPr>
          <w:shd w:val="clear" w:color="auto" w:fill="FFFFFF"/>
        </w:rPr>
        <w:t>tributário brasileiro é falho</w:t>
      </w:r>
      <w:r w:rsidRPr="00446B3E">
        <w:rPr>
          <w:shd w:val="clear" w:color="auto" w:fill="FFFFFF"/>
        </w:rPr>
        <w:t xml:space="preserve">, com relação, não só </w:t>
      </w:r>
      <w:r w:rsidR="00774C2C" w:rsidRPr="00446B3E">
        <w:rPr>
          <w:shd w:val="clear" w:color="auto" w:fill="FFFFFF"/>
        </w:rPr>
        <w:t>à</w:t>
      </w:r>
      <w:r w:rsidRPr="00446B3E">
        <w:rPr>
          <w:shd w:val="clear" w:color="auto" w:fill="FFFFFF"/>
        </w:rPr>
        <w:t xml:space="preserve"> carga tributária, mas também quanto ao quesito transparência. </w:t>
      </w:r>
      <w:r w:rsidR="00F55D93">
        <w:rPr>
          <w:shd w:val="clear" w:color="auto" w:fill="FFFFFF"/>
        </w:rPr>
        <w:t>A verdade é que muitos não sabem quanto pagam, ou sequer sabem que pagam tributos na compra de produtos em um supermercado.</w:t>
      </w:r>
    </w:p>
    <w:p w:rsidR="00774C2C" w:rsidRPr="00446B3E" w:rsidRDefault="00774C2C" w:rsidP="00AF0547">
      <w:pPr>
        <w:ind w:firstLine="851"/>
        <w:rPr>
          <w:shd w:val="clear" w:color="auto" w:fill="FFFFFF"/>
        </w:rPr>
      </w:pPr>
      <w:r>
        <w:rPr>
          <w:shd w:val="clear" w:color="auto" w:fill="FFFFFF"/>
        </w:rPr>
        <w:t>Muitos contribuintes realizam o seu planejamento tributário</w:t>
      </w:r>
      <w:r w:rsidR="00C85A48">
        <w:rPr>
          <w:shd w:val="clear" w:color="auto" w:fill="FFFFFF"/>
        </w:rPr>
        <w:t xml:space="preserve"> levando em consideração apenas os tributos considerados dir</w:t>
      </w:r>
      <w:r w:rsidR="00A22FE5">
        <w:rPr>
          <w:shd w:val="clear" w:color="auto" w:fill="FFFFFF"/>
        </w:rPr>
        <w:t>etos, como Imposto de Renda - IR</w:t>
      </w:r>
      <w:r w:rsidR="00C85A48">
        <w:rPr>
          <w:shd w:val="clear" w:color="auto" w:fill="FFFFFF"/>
        </w:rPr>
        <w:t>, IPTU e IPVA, e acabam não levando em conta os tributos indiretos, os quais incidem sobre</w:t>
      </w:r>
      <w:r w:rsidR="00840753">
        <w:rPr>
          <w:shd w:val="clear" w:color="auto" w:fill="FFFFFF"/>
        </w:rPr>
        <w:t xml:space="preserve"> o consumo e serviços, por causa</w:t>
      </w:r>
      <w:r w:rsidR="00C85A48">
        <w:rPr>
          <w:shd w:val="clear" w:color="auto" w:fill="FFFFFF"/>
        </w:rPr>
        <w:t xml:space="preserve"> da falta de informação acerca da incidência desses tributos.</w:t>
      </w:r>
    </w:p>
    <w:p w:rsidR="00AF0547" w:rsidRDefault="00AF0547" w:rsidP="00AF0547">
      <w:pPr>
        <w:ind w:firstLine="851"/>
        <w:rPr>
          <w:color w:val="000000"/>
          <w:shd w:val="clear" w:color="auto" w:fill="FFFFFF"/>
        </w:rPr>
      </w:pPr>
      <w:r w:rsidRPr="00446B3E">
        <w:t xml:space="preserve">Com o objetivo de </w:t>
      </w:r>
      <w:r w:rsidRPr="00446B3E">
        <w:rPr>
          <w:shd w:val="clear" w:color="auto" w:fill="FFFFFF"/>
        </w:rPr>
        <w:t>fazer com que os consumidores de mercadorias e serviços tomem conhecimento do montante de tributos que incidem sobre tais bens</w:t>
      </w:r>
      <w:r w:rsidRPr="00446B3E">
        <w:t xml:space="preserve"> prevê a Constituição que “a</w:t>
      </w:r>
      <w:r w:rsidRPr="00446B3E">
        <w:rPr>
          <w:color w:val="000000"/>
          <w:shd w:val="clear" w:color="auto" w:fill="FFFFFF"/>
        </w:rPr>
        <w:t xml:space="preserve"> lei determinará medidas para que os consumidores sejam esclarecidos acerca dos impostos que incidam sobre mercadorias e serviços”.</w:t>
      </w:r>
      <w:r w:rsidRPr="00446B3E">
        <w:t xml:space="preserve"> (Art. 150, </w:t>
      </w:r>
      <w:r w:rsidRPr="00446B3E">
        <w:rPr>
          <w:color w:val="000000"/>
          <w:shd w:val="clear" w:color="auto" w:fill="FFFFFF"/>
        </w:rPr>
        <w:t xml:space="preserve">§ 5º). </w:t>
      </w:r>
    </w:p>
    <w:p w:rsidR="00446B3E" w:rsidRDefault="00446B3E" w:rsidP="00446B3E">
      <w:pPr>
        <w:rPr>
          <w:color w:val="000000"/>
          <w:shd w:val="clear" w:color="auto" w:fill="FFFFFF"/>
        </w:rPr>
      </w:pPr>
      <w:r w:rsidRPr="00446B3E">
        <w:t>Nas relações jurídicas de consumo, o Código de Defesa do Consumidor (Lei 8.078) trouxe a previsão expressa do princípio da informação</w:t>
      </w:r>
      <w:r w:rsidRPr="00446B3E">
        <w:rPr>
          <w:color w:val="000000"/>
          <w:shd w:val="clear" w:color="auto" w:fill="FFFFFF"/>
        </w:rPr>
        <w:t xml:space="preserve"> e da transparência quanto a tributação incidente sobre os produtos (</w:t>
      </w:r>
      <w:bookmarkStart w:id="0" w:name="art4"/>
      <w:bookmarkEnd w:id="0"/>
      <w:r w:rsidRPr="00446B3E">
        <w:rPr>
          <w:color w:val="000000"/>
          <w:shd w:val="clear" w:color="auto" w:fill="FFFFFF"/>
        </w:rPr>
        <w:t>Art. 6º, III), mas foi somente com a Lei 12.741/2012 que veio a regulamentação do art. 150, § 5º da CF, estabelecendo que em notas e cupons fiscais ou em locais visíveis nos estabelecimentos comerciais, deverão ser disponibilizadas as informações sobre o percentual ou o valor dos tributos incidentes sobre o preço do bem ou serviço que está sendo comercializado.</w:t>
      </w:r>
    </w:p>
    <w:p w:rsidR="00D820EF" w:rsidRDefault="002D727E" w:rsidP="00840753">
      <w:pPr>
        <w:rPr>
          <w:color w:val="000000"/>
          <w:shd w:val="clear" w:color="auto" w:fill="FFFFFF"/>
        </w:rPr>
      </w:pPr>
      <w:r>
        <w:rPr>
          <w:color w:val="000000"/>
          <w:shd w:val="clear" w:color="auto" w:fill="FFFFFF"/>
        </w:rPr>
        <w:t>Afirma Kalume</w:t>
      </w:r>
      <w:r w:rsidR="00840753">
        <w:rPr>
          <w:color w:val="000000"/>
          <w:shd w:val="clear" w:color="auto" w:fill="FFFFFF"/>
        </w:rPr>
        <w:t xml:space="preserve"> (2014, </w:t>
      </w:r>
      <w:r w:rsidR="00840753">
        <w:t>p. 255</w:t>
      </w:r>
      <w:r w:rsidR="00840753">
        <w:t>)</w:t>
      </w:r>
      <w:r>
        <w:rPr>
          <w:color w:val="000000"/>
          <w:shd w:val="clear" w:color="auto" w:fill="FFFFFF"/>
        </w:rPr>
        <w:t>:</w:t>
      </w:r>
    </w:p>
    <w:p w:rsidR="00840753" w:rsidRDefault="00840753" w:rsidP="00840753">
      <w:pPr>
        <w:spacing w:line="240" w:lineRule="auto"/>
        <w:ind w:left="2268" w:firstLine="0"/>
        <w:rPr>
          <w:color w:val="000000"/>
          <w:sz w:val="20"/>
          <w:szCs w:val="20"/>
          <w:shd w:val="clear" w:color="auto" w:fill="FFFFFF"/>
        </w:rPr>
      </w:pPr>
    </w:p>
    <w:p w:rsidR="00C85A48" w:rsidRDefault="00C85A48" w:rsidP="00840753">
      <w:pPr>
        <w:spacing w:line="240" w:lineRule="auto"/>
        <w:ind w:left="2268" w:firstLine="0"/>
        <w:rPr>
          <w:color w:val="000000"/>
          <w:sz w:val="20"/>
          <w:szCs w:val="20"/>
          <w:shd w:val="clear" w:color="auto" w:fill="FFFFFF"/>
        </w:rPr>
      </w:pPr>
      <w:r w:rsidRPr="002D727E">
        <w:rPr>
          <w:color w:val="000000"/>
          <w:sz w:val="20"/>
          <w:szCs w:val="20"/>
          <w:shd w:val="clear" w:color="auto" w:fill="FFFFFF"/>
        </w:rPr>
        <w:t>A Lei Federal nº 12.741, de 8 de dezembro de 2012, determina que deve constar, dos documentos fiscais ou equivalentes, a informação do valor aproximado correspondente à totalidade dos tributos federais, estaduais e municipais, cuja incidência influi na formação dos respectivos preços de venda. A regra se aplica ao ICMS, ISS, IPI, IOF, PIS/Pasep, Cofins e Cide</w:t>
      </w:r>
      <w:r w:rsidR="001D7CEE" w:rsidRPr="002D727E">
        <w:rPr>
          <w:color w:val="000000"/>
          <w:sz w:val="20"/>
          <w:szCs w:val="20"/>
          <w:shd w:val="clear" w:color="auto" w:fill="FFFFFF"/>
        </w:rPr>
        <w:t xml:space="preserve"> (serão informados ainda os valores referentes ao imposto de importação, PIS/Pasep/Importação, na hipótese de produtos cujos insumos ou componentes sejam oriundos de operações de comércio exterior e representam percentual superior a vinte por cento do preço de venda).</w:t>
      </w:r>
    </w:p>
    <w:p w:rsidR="002D727E" w:rsidRPr="002D727E" w:rsidRDefault="002D727E" w:rsidP="002D727E">
      <w:pPr>
        <w:ind w:left="2268" w:firstLine="0"/>
        <w:rPr>
          <w:color w:val="000000"/>
          <w:sz w:val="20"/>
          <w:szCs w:val="20"/>
          <w:shd w:val="clear" w:color="auto" w:fill="FFFFFF"/>
        </w:rPr>
      </w:pPr>
    </w:p>
    <w:p w:rsidR="008106D5" w:rsidRDefault="00822F09" w:rsidP="00822F09">
      <w:r w:rsidRPr="00822F09">
        <w:t xml:space="preserve">A </w:t>
      </w:r>
      <w:r>
        <w:t xml:space="preserve">nova </w:t>
      </w:r>
      <w:r w:rsidR="0086210C">
        <w:t>Lei</w:t>
      </w:r>
      <w:r>
        <w:t xml:space="preserve"> foi uma grande conquista do contribuinte brasileiro</w:t>
      </w:r>
      <w:r w:rsidRPr="00822F09">
        <w:t xml:space="preserve">, </w:t>
      </w:r>
      <w:r>
        <w:t>pois</w:t>
      </w:r>
      <w:r w:rsidRPr="00822F09">
        <w:t xml:space="preserve"> consagra os princípios da publicidade e da transparência, </w:t>
      </w:r>
      <w:r>
        <w:t>tendo</w:t>
      </w:r>
      <w:r w:rsidR="008106D5">
        <w:t xml:space="preserve"> por isso</w:t>
      </w:r>
      <w:r w:rsidR="00711B03">
        <w:t xml:space="preserve"> propiciado</w:t>
      </w:r>
      <w:r w:rsidRPr="00822F09">
        <w:t xml:space="preserve"> </w:t>
      </w:r>
      <w:r w:rsidR="00711B03">
        <w:t>benefícios econômicos</w:t>
      </w:r>
      <w:r w:rsidR="008106D5">
        <w:t xml:space="preserve">, </w:t>
      </w:r>
      <w:r w:rsidR="00711B03">
        <w:t>sociais e políticos para a sociedade</w:t>
      </w:r>
      <w:r w:rsidR="008106D5">
        <w:t>.</w:t>
      </w:r>
    </w:p>
    <w:p w:rsidR="008106D5" w:rsidRDefault="00711B03" w:rsidP="00822F09">
      <w:r>
        <w:lastRenderedPageBreak/>
        <w:t xml:space="preserve">O acesso a informação do quantum dos tributos que incide sobre o valor das mercadorias e serviços possibilita </w:t>
      </w:r>
      <w:r w:rsidR="00822F09" w:rsidRPr="00822F09">
        <w:t xml:space="preserve">ao contribuinte </w:t>
      </w:r>
      <w:r w:rsidR="008106D5">
        <w:t>fazer</w:t>
      </w:r>
      <w:r>
        <w:t xml:space="preserve"> um melhor planejamento orçamentário, como também permite que seja realizado o</w:t>
      </w:r>
      <w:r w:rsidR="008106D5">
        <w:t xml:space="preserve"> controle do preço dos produtos</w:t>
      </w:r>
      <w:r>
        <w:t>.</w:t>
      </w:r>
    </w:p>
    <w:p w:rsidR="00822F09" w:rsidRDefault="00711B03" w:rsidP="00822F09">
      <w:r>
        <w:t>A</w:t>
      </w:r>
      <w:r w:rsidR="00822F09" w:rsidRPr="00822F09">
        <w:t xml:space="preserve"> publicidade possibilita que o cidadão </w:t>
      </w:r>
      <w:r w:rsidR="008106D5">
        <w:t>se conscientize da sua função de financiador do Estado</w:t>
      </w:r>
      <w:r>
        <w:t xml:space="preserve"> e que,</w:t>
      </w:r>
      <w:r w:rsidR="008106D5">
        <w:t xml:space="preserve"> a partir disso possa cobrar uma melhor qualidade </w:t>
      </w:r>
      <w:r>
        <w:t>na prestação dos serviços públicos.</w:t>
      </w:r>
    </w:p>
    <w:p w:rsidR="002D727E" w:rsidRPr="00822F09" w:rsidRDefault="002D727E" w:rsidP="00822F09"/>
    <w:p w:rsidR="001D7660" w:rsidRPr="00C71CAD" w:rsidRDefault="001D7660" w:rsidP="00C71CAD">
      <w:pPr>
        <w:ind w:firstLine="0"/>
        <w:rPr>
          <w:shd w:val="clear" w:color="auto" w:fill="FFFFFF"/>
        </w:rPr>
      </w:pPr>
    </w:p>
    <w:p w:rsidR="00CB4CF9" w:rsidRDefault="00CB4CF9" w:rsidP="00840753">
      <w:pPr>
        <w:pStyle w:val="PargrafodaLista"/>
        <w:ind w:left="0"/>
        <w:jc w:val="center"/>
        <w:rPr>
          <w:b/>
          <w:shd w:val="clear" w:color="auto" w:fill="FFFFFF"/>
        </w:rPr>
      </w:pPr>
    </w:p>
    <w:p w:rsidR="00C72BC9" w:rsidRDefault="00750EAA" w:rsidP="00840753">
      <w:pPr>
        <w:pStyle w:val="PargrafodaLista"/>
        <w:ind w:left="0"/>
        <w:jc w:val="center"/>
        <w:rPr>
          <w:b/>
          <w:shd w:val="clear" w:color="auto" w:fill="FFFFFF"/>
        </w:rPr>
      </w:pPr>
      <w:r>
        <w:rPr>
          <w:b/>
          <w:shd w:val="clear" w:color="auto" w:fill="FFFFFF"/>
        </w:rPr>
        <w:t>REFERÊNCIAS</w:t>
      </w:r>
    </w:p>
    <w:p w:rsidR="00CB4CF9" w:rsidRDefault="00CB4CF9" w:rsidP="00CB4CF9">
      <w:pPr>
        <w:pStyle w:val="PargrafodaLista"/>
        <w:ind w:left="0"/>
        <w:jc w:val="left"/>
        <w:rPr>
          <w:b/>
          <w:shd w:val="clear" w:color="auto" w:fill="FFFFFF"/>
        </w:rPr>
      </w:pPr>
    </w:p>
    <w:p w:rsidR="00750EAA" w:rsidRDefault="00750EAA" w:rsidP="00750EAA">
      <w:pPr>
        <w:ind w:firstLine="0"/>
        <w:jc w:val="left"/>
      </w:pPr>
      <w:r w:rsidRPr="0023001E">
        <w:rPr>
          <w:shd w:val="clear" w:color="auto" w:fill="FFFFFF"/>
        </w:rPr>
        <w:t>ALEXANDRE, Ricardo.</w:t>
      </w:r>
      <w:r w:rsidRPr="0023001E">
        <w:rPr>
          <w:rStyle w:val="apple-converted-space"/>
          <w:shd w:val="clear" w:color="auto" w:fill="FFFFFF"/>
        </w:rPr>
        <w:t> </w:t>
      </w:r>
      <w:r w:rsidRPr="0023001E">
        <w:rPr>
          <w:rStyle w:val="Forte"/>
          <w:shd w:val="clear" w:color="auto" w:fill="FFFFFF"/>
        </w:rPr>
        <w:t>Direito Tributário Esquematizado.</w:t>
      </w:r>
      <w:r w:rsidRPr="0023001E">
        <w:rPr>
          <w:rStyle w:val="apple-converted-space"/>
          <w:b/>
          <w:bCs/>
          <w:shd w:val="clear" w:color="auto" w:fill="FFFFFF"/>
        </w:rPr>
        <w:t> </w:t>
      </w:r>
      <w:r w:rsidRPr="0023001E">
        <w:rPr>
          <w:shd w:val="clear" w:color="auto" w:fill="FFFFFF"/>
        </w:rPr>
        <w:t>7. e</w:t>
      </w:r>
      <w:r w:rsidR="00C71CAD">
        <w:rPr>
          <w:shd w:val="clear" w:color="auto" w:fill="FFFFFF"/>
        </w:rPr>
        <w:t xml:space="preserve">d. Rio de Janeiro: Método, 2013, </w:t>
      </w:r>
      <w:r w:rsidR="00C71CAD">
        <w:t>p. 72</w:t>
      </w:r>
      <w:r w:rsidR="00C71CAD">
        <w:t>.</w:t>
      </w:r>
    </w:p>
    <w:p w:rsidR="00C71CAD" w:rsidRDefault="00C71CAD" w:rsidP="00750EAA">
      <w:pPr>
        <w:ind w:firstLine="0"/>
        <w:jc w:val="left"/>
      </w:pPr>
    </w:p>
    <w:p w:rsidR="00C71CAD" w:rsidRDefault="00C71CAD" w:rsidP="00750EAA">
      <w:pPr>
        <w:ind w:firstLine="0"/>
        <w:jc w:val="left"/>
        <w:rPr>
          <w:shd w:val="clear" w:color="auto" w:fill="FFFFFF"/>
        </w:rPr>
      </w:pPr>
      <w:r w:rsidRPr="00A22FE5">
        <w:rPr>
          <w:shd w:val="clear" w:color="auto" w:fill="FFFFFF"/>
        </w:rPr>
        <w:t>BALEEIRO, Aliomar.</w:t>
      </w:r>
      <w:r w:rsidRPr="00A22FE5">
        <w:t> </w:t>
      </w:r>
      <w:r w:rsidRPr="00A22FE5">
        <w:rPr>
          <w:b/>
          <w:bCs/>
        </w:rPr>
        <w:t>Uma introdução à ciência das finanças.</w:t>
      </w:r>
      <w:r w:rsidRPr="00A22FE5">
        <w:t> </w:t>
      </w:r>
      <w:r w:rsidRPr="00A22FE5">
        <w:rPr>
          <w:shd w:val="clear" w:color="auto" w:fill="FFFFFF"/>
        </w:rPr>
        <w:t>14. ed. Rio de Janeiro: Forense, 1990</w:t>
      </w:r>
      <w:r w:rsidR="00A22FE5">
        <w:rPr>
          <w:shd w:val="clear" w:color="auto" w:fill="FFFFFF"/>
        </w:rPr>
        <w:t>, p. 153.</w:t>
      </w:r>
    </w:p>
    <w:p w:rsidR="00A22FE5" w:rsidRDefault="00A22FE5" w:rsidP="00750EAA">
      <w:pPr>
        <w:ind w:firstLine="0"/>
        <w:jc w:val="left"/>
        <w:rPr>
          <w:shd w:val="clear" w:color="auto" w:fill="FFFFFF"/>
        </w:rPr>
      </w:pPr>
    </w:p>
    <w:p w:rsidR="00C71CAD" w:rsidRPr="0023001E" w:rsidRDefault="00C71CAD" w:rsidP="00750EAA">
      <w:pPr>
        <w:ind w:firstLine="0"/>
        <w:jc w:val="left"/>
        <w:rPr>
          <w:shd w:val="clear" w:color="auto" w:fill="FFFFFF"/>
        </w:rPr>
      </w:pPr>
      <w:r>
        <w:t xml:space="preserve">CINTRA, </w:t>
      </w:r>
      <w:r>
        <w:t xml:space="preserve">Carlos César de Sousa, </w:t>
      </w:r>
      <w:r w:rsidRPr="00C71CAD">
        <w:rPr>
          <w:b/>
        </w:rPr>
        <w:t>Tributação Indireta no Direito Brasileiro</w:t>
      </w:r>
      <w:r>
        <w:t>, São Paulo, Malheiros Editores, 2013, p. 105-106</w:t>
      </w:r>
    </w:p>
    <w:p w:rsidR="00750EAA" w:rsidRDefault="00750EAA" w:rsidP="00CB4CF9">
      <w:pPr>
        <w:pStyle w:val="PargrafodaLista"/>
        <w:ind w:left="0"/>
        <w:jc w:val="left"/>
        <w:rPr>
          <w:b/>
          <w:shd w:val="clear" w:color="auto" w:fill="FFFFFF"/>
        </w:rPr>
      </w:pPr>
    </w:p>
    <w:p w:rsidR="00750EAA" w:rsidRDefault="00750EAA" w:rsidP="00750EAA">
      <w:pPr>
        <w:ind w:firstLine="0"/>
        <w:jc w:val="left"/>
        <w:rPr>
          <w:shd w:val="clear" w:color="auto" w:fill="FFFFFF"/>
        </w:rPr>
      </w:pPr>
      <w:r w:rsidRPr="0023001E">
        <w:rPr>
          <w:shd w:val="clear" w:color="auto" w:fill="FFFFFF"/>
        </w:rPr>
        <w:t>KALUME, Célio Lopes.</w:t>
      </w:r>
      <w:r w:rsidRPr="0023001E">
        <w:rPr>
          <w:rStyle w:val="apple-converted-space"/>
          <w:shd w:val="clear" w:color="auto" w:fill="FFFFFF"/>
        </w:rPr>
        <w:t> </w:t>
      </w:r>
      <w:r w:rsidRPr="0023001E">
        <w:rPr>
          <w:rStyle w:val="Forte"/>
          <w:shd w:val="clear" w:color="auto" w:fill="FFFFFF"/>
        </w:rPr>
        <w:t>ICMS: didático.</w:t>
      </w:r>
      <w:r w:rsidRPr="0023001E">
        <w:rPr>
          <w:rStyle w:val="apple-converted-space"/>
          <w:b/>
          <w:bCs/>
          <w:shd w:val="clear" w:color="auto" w:fill="FFFFFF"/>
        </w:rPr>
        <w:t> </w:t>
      </w:r>
      <w:r w:rsidRPr="0023001E">
        <w:rPr>
          <w:shd w:val="clear" w:color="auto" w:fill="FFFFFF"/>
        </w:rPr>
        <w:t>2. ed</w:t>
      </w:r>
      <w:r w:rsidR="00A22FE5">
        <w:rPr>
          <w:shd w:val="clear" w:color="auto" w:fill="FFFFFF"/>
        </w:rPr>
        <w:t>. Belo Horizonte: del Rey, 2014, p. 255.</w:t>
      </w:r>
    </w:p>
    <w:p w:rsidR="00750EAA" w:rsidRDefault="00750EAA" w:rsidP="00750EAA">
      <w:pPr>
        <w:ind w:firstLine="0"/>
        <w:jc w:val="left"/>
        <w:rPr>
          <w:shd w:val="clear" w:color="auto" w:fill="FFFFFF"/>
        </w:rPr>
      </w:pPr>
    </w:p>
    <w:p w:rsidR="00750EAA" w:rsidRDefault="00750EAA" w:rsidP="00750EAA">
      <w:pPr>
        <w:ind w:firstLine="0"/>
        <w:jc w:val="left"/>
        <w:rPr>
          <w:shd w:val="clear" w:color="auto" w:fill="FFFFFF"/>
        </w:rPr>
      </w:pPr>
      <w:r w:rsidRPr="0023001E">
        <w:rPr>
          <w:shd w:val="clear" w:color="auto" w:fill="FFFFFF"/>
        </w:rPr>
        <w:t>MACHADO, Hugo de Brito et al (Org.).</w:t>
      </w:r>
      <w:r w:rsidRPr="0023001E">
        <w:rPr>
          <w:rStyle w:val="apple-converted-space"/>
          <w:shd w:val="clear" w:color="auto" w:fill="FFFFFF"/>
        </w:rPr>
        <w:t> </w:t>
      </w:r>
      <w:r w:rsidRPr="0023001E">
        <w:rPr>
          <w:rStyle w:val="Forte"/>
          <w:shd w:val="clear" w:color="auto" w:fill="FFFFFF"/>
        </w:rPr>
        <w:t>Tributação Indireta no Direito</w:t>
      </w:r>
      <w:r>
        <w:rPr>
          <w:rStyle w:val="Forte"/>
          <w:shd w:val="clear" w:color="auto" w:fill="FFFFFF"/>
        </w:rPr>
        <w:t xml:space="preserve"> </w:t>
      </w:r>
      <w:r w:rsidRPr="0023001E">
        <w:rPr>
          <w:rStyle w:val="Forte"/>
          <w:shd w:val="clear" w:color="auto" w:fill="FFFFFF"/>
        </w:rPr>
        <w:t>Brasileiro.</w:t>
      </w:r>
      <w:r w:rsidRPr="0023001E">
        <w:rPr>
          <w:rStyle w:val="apple-converted-space"/>
          <w:b/>
          <w:bCs/>
          <w:shd w:val="clear" w:color="auto" w:fill="FFFFFF"/>
        </w:rPr>
        <w:t> </w:t>
      </w:r>
      <w:r w:rsidRPr="0023001E">
        <w:rPr>
          <w:shd w:val="clear" w:color="auto" w:fill="FFFFFF"/>
        </w:rPr>
        <w:t>São Paulo: Malheiros, 2013.</w:t>
      </w:r>
    </w:p>
    <w:p w:rsidR="00750EAA" w:rsidRDefault="00750EAA" w:rsidP="00750EAA">
      <w:pPr>
        <w:ind w:firstLine="0"/>
        <w:jc w:val="left"/>
        <w:rPr>
          <w:shd w:val="clear" w:color="auto" w:fill="FFFFFF"/>
        </w:rPr>
      </w:pPr>
    </w:p>
    <w:p w:rsidR="00750EAA" w:rsidRPr="0023001E" w:rsidRDefault="00750EAA" w:rsidP="00750EAA">
      <w:pPr>
        <w:ind w:firstLine="0"/>
        <w:rPr>
          <w:shd w:val="clear" w:color="auto" w:fill="FFFFFF"/>
        </w:rPr>
      </w:pPr>
      <w:r w:rsidRPr="0023001E">
        <w:rPr>
          <w:shd w:val="clear" w:color="auto" w:fill="FFFFFF"/>
        </w:rPr>
        <w:t>SEGUNDO, Hugo de Brito Machado.</w:t>
      </w:r>
      <w:r w:rsidRPr="0023001E">
        <w:rPr>
          <w:rStyle w:val="apple-converted-space"/>
          <w:shd w:val="clear" w:color="auto" w:fill="FFFFFF"/>
        </w:rPr>
        <w:t> </w:t>
      </w:r>
      <w:r w:rsidRPr="0023001E">
        <w:rPr>
          <w:rStyle w:val="Forte"/>
          <w:shd w:val="clear" w:color="auto" w:fill="FFFFFF"/>
        </w:rPr>
        <w:t>Repetição do Tributo Indireto: incoerências e contradições.</w:t>
      </w:r>
      <w:r w:rsidRPr="0023001E">
        <w:rPr>
          <w:rStyle w:val="apple-converted-space"/>
          <w:b/>
          <w:bCs/>
          <w:shd w:val="clear" w:color="auto" w:fill="FFFFFF"/>
        </w:rPr>
        <w:t> </w:t>
      </w:r>
      <w:r w:rsidRPr="0023001E">
        <w:rPr>
          <w:shd w:val="clear" w:color="auto" w:fill="FFFFFF"/>
        </w:rPr>
        <w:t>São Paulo: Malheiros, 2011.</w:t>
      </w:r>
    </w:p>
    <w:p w:rsidR="00750EAA" w:rsidRDefault="00750EAA" w:rsidP="00750EAA">
      <w:pPr>
        <w:ind w:firstLine="0"/>
        <w:jc w:val="left"/>
        <w:rPr>
          <w:shd w:val="clear" w:color="auto" w:fill="FFFFFF"/>
        </w:rPr>
      </w:pPr>
    </w:p>
    <w:p w:rsidR="00750EAA" w:rsidRDefault="00750EAA" w:rsidP="00750EAA">
      <w:pPr>
        <w:ind w:firstLine="0"/>
        <w:rPr>
          <w:shd w:val="clear" w:color="auto" w:fill="FFFFFF"/>
        </w:rPr>
      </w:pPr>
    </w:p>
    <w:p w:rsidR="00750EAA" w:rsidRPr="0023001E" w:rsidRDefault="00750EAA" w:rsidP="00750EAA">
      <w:pPr>
        <w:ind w:firstLine="0"/>
        <w:rPr>
          <w:shd w:val="clear" w:color="auto" w:fill="FFFFFF"/>
        </w:rPr>
      </w:pPr>
    </w:p>
    <w:p w:rsidR="00750EAA" w:rsidRPr="0023001E" w:rsidRDefault="00750EAA" w:rsidP="00750EAA">
      <w:pPr>
        <w:ind w:firstLine="0"/>
        <w:jc w:val="left"/>
        <w:rPr>
          <w:shd w:val="clear" w:color="auto" w:fill="FFFFFF"/>
        </w:rPr>
      </w:pPr>
    </w:p>
    <w:p w:rsidR="00840753" w:rsidRPr="001F6820" w:rsidRDefault="00840753" w:rsidP="001F6820">
      <w:pPr>
        <w:ind w:firstLine="0"/>
        <w:rPr>
          <w:b/>
          <w:shd w:val="clear" w:color="auto" w:fill="FFFFFF"/>
        </w:rPr>
      </w:pPr>
      <w:bookmarkStart w:id="1" w:name="_GoBack"/>
      <w:bookmarkEnd w:id="1"/>
    </w:p>
    <w:p w:rsidR="00840753" w:rsidRPr="00840753" w:rsidRDefault="00840753" w:rsidP="00840753">
      <w:pPr>
        <w:pStyle w:val="PargrafodaLista"/>
        <w:ind w:left="0"/>
        <w:jc w:val="left"/>
        <w:rPr>
          <w:b/>
          <w:shd w:val="clear" w:color="auto" w:fill="FFFFFF"/>
        </w:rPr>
      </w:pPr>
    </w:p>
    <w:p w:rsidR="00C72BC9" w:rsidRPr="00AB7C74" w:rsidRDefault="00C72BC9" w:rsidP="00AB7C74">
      <w:pPr>
        <w:pStyle w:val="PargrafodaLista"/>
        <w:ind w:left="0"/>
        <w:rPr>
          <w:shd w:val="clear" w:color="auto" w:fill="FFFFFF"/>
        </w:rPr>
      </w:pPr>
    </w:p>
    <w:p w:rsidR="00AB7C74" w:rsidRDefault="00AB7C74" w:rsidP="00AB7C74">
      <w:pPr>
        <w:pStyle w:val="PargrafodaLista"/>
        <w:spacing w:line="240" w:lineRule="auto"/>
        <w:ind w:left="2268" w:firstLine="0"/>
        <w:rPr>
          <w:sz w:val="20"/>
          <w:szCs w:val="20"/>
          <w:shd w:val="clear" w:color="auto" w:fill="FFFFFF"/>
        </w:rPr>
      </w:pPr>
    </w:p>
    <w:p w:rsidR="00AB7C74" w:rsidRPr="00AB7C74" w:rsidRDefault="00AB7C74" w:rsidP="00AB7C74">
      <w:pPr>
        <w:pStyle w:val="PargrafodaLista"/>
        <w:ind w:left="0"/>
        <w:rPr>
          <w:shd w:val="clear" w:color="auto" w:fill="FFFFFF"/>
        </w:rPr>
      </w:pPr>
    </w:p>
    <w:p w:rsidR="00FB4BC9" w:rsidRDefault="00FB4BC9" w:rsidP="00FB4BC9">
      <w:pPr>
        <w:pStyle w:val="PargrafodaLista"/>
        <w:ind w:left="0"/>
        <w:rPr>
          <w:shd w:val="clear" w:color="auto" w:fill="FFFFFF"/>
        </w:rPr>
      </w:pPr>
    </w:p>
    <w:p w:rsidR="00FB4BC9" w:rsidRPr="00FB4BC9" w:rsidRDefault="00FB4BC9" w:rsidP="00FB4BC9">
      <w:pPr>
        <w:pStyle w:val="PargrafodaLista"/>
        <w:ind w:left="0"/>
      </w:pPr>
    </w:p>
    <w:sectPr w:rsidR="00FB4BC9" w:rsidRPr="00FB4BC9">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2A" w:rsidRDefault="00C13F2A" w:rsidP="00AB7C74">
      <w:pPr>
        <w:spacing w:line="240" w:lineRule="auto"/>
      </w:pPr>
      <w:r>
        <w:separator/>
      </w:r>
    </w:p>
  </w:endnote>
  <w:endnote w:type="continuationSeparator" w:id="0">
    <w:p w:rsidR="00C13F2A" w:rsidRDefault="00C13F2A" w:rsidP="00AB7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74" w:rsidRPr="00D85967" w:rsidRDefault="00AB7C74" w:rsidP="00C72BC9">
    <w:pPr>
      <w:pStyle w:val="Rodap"/>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2A" w:rsidRDefault="00C13F2A" w:rsidP="00AB7C74">
      <w:pPr>
        <w:spacing w:line="240" w:lineRule="auto"/>
      </w:pPr>
      <w:r>
        <w:separator/>
      </w:r>
    </w:p>
  </w:footnote>
  <w:footnote w:type="continuationSeparator" w:id="0">
    <w:p w:rsidR="00C13F2A" w:rsidRDefault="00C13F2A" w:rsidP="00AB7C7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8D4"/>
    <w:multiLevelType w:val="hybridMultilevel"/>
    <w:tmpl w:val="03DC893C"/>
    <w:lvl w:ilvl="0" w:tplc="CAF80E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D650517"/>
    <w:multiLevelType w:val="hybridMultilevel"/>
    <w:tmpl w:val="0D804D1A"/>
    <w:lvl w:ilvl="0" w:tplc="07CC6D3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1C6045BA"/>
    <w:multiLevelType w:val="hybridMultilevel"/>
    <w:tmpl w:val="A8AEB6BE"/>
    <w:lvl w:ilvl="0" w:tplc="ED5C969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20DB2927"/>
    <w:multiLevelType w:val="hybridMultilevel"/>
    <w:tmpl w:val="1268764A"/>
    <w:lvl w:ilvl="0" w:tplc="0FB84944">
      <w:start w:val="3"/>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275C2706"/>
    <w:multiLevelType w:val="hybridMultilevel"/>
    <w:tmpl w:val="B4908B5E"/>
    <w:lvl w:ilvl="0" w:tplc="1BF04D6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nsid w:val="2A5539C4"/>
    <w:multiLevelType w:val="hybridMultilevel"/>
    <w:tmpl w:val="244A9DF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D8E2E83"/>
    <w:multiLevelType w:val="hybridMultilevel"/>
    <w:tmpl w:val="6BA40936"/>
    <w:lvl w:ilvl="0" w:tplc="E76001C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5FE11295"/>
    <w:multiLevelType w:val="hybridMultilevel"/>
    <w:tmpl w:val="8D94F846"/>
    <w:lvl w:ilvl="0" w:tplc="8F8EA1F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5FFE6C2C"/>
    <w:multiLevelType w:val="hybridMultilevel"/>
    <w:tmpl w:val="6916C722"/>
    <w:lvl w:ilvl="0" w:tplc="E9D8942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706227D6"/>
    <w:multiLevelType w:val="hybridMultilevel"/>
    <w:tmpl w:val="5B0AE7D4"/>
    <w:lvl w:ilvl="0" w:tplc="7B4CA0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C9A65DC"/>
    <w:multiLevelType w:val="hybridMultilevel"/>
    <w:tmpl w:val="36AA95D2"/>
    <w:lvl w:ilvl="0" w:tplc="9E407E4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6"/>
  </w:num>
  <w:num w:numId="2">
    <w:abstractNumId w:val="0"/>
  </w:num>
  <w:num w:numId="3">
    <w:abstractNumId w:val="7"/>
  </w:num>
  <w:num w:numId="4">
    <w:abstractNumId w:val="10"/>
  </w:num>
  <w:num w:numId="5">
    <w:abstractNumId w:val="2"/>
  </w:num>
  <w:num w:numId="6">
    <w:abstractNumId w:val="9"/>
  </w:num>
  <w:num w:numId="7">
    <w:abstractNumId w:val="5"/>
  </w:num>
  <w:num w:numId="8">
    <w:abstractNumId w:val="8"/>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45"/>
    <w:rsid w:val="00054B9A"/>
    <w:rsid w:val="000A3DB4"/>
    <w:rsid w:val="000A69EC"/>
    <w:rsid w:val="000B5945"/>
    <w:rsid w:val="0010231C"/>
    <w:rsid w:val="00105B96"/>
    <w:rsid w:val="0010644F"/>
    <w:rsid w:val="00164AE2"/>
    <w:rsid w:val="001957AC"/>
    <w:rsid w:val="001A78ED"/>
    <w:rsid w:val="001D7660"/>
    <w:rsid w:val="001D7CEE"/>
    <w:rsid w:val="001F6820"/>
    <w:rsid w:val="00212588"/>
    <w:rsid w:val="00240379"/>
    <w:rsid w:val="00273640"/>
    <w:rsid w:val="00274AE4"/>
    <w:rsid w:val="002B1151"/>
    <w:rsid w:val="002C6F78"/>
    <w:rsid w:val="002D727E"/>
    <w:rsid w:val="00306D0F"/>
    <w:rsid w:val="0031084A"/>
    <w:rsid w:val="00352536"/>
    <w:rsid w:val="003775FB"/>
    <w:rsid w:val="003D5446"/>
    <w:rsid w:val="003D5F6F"/>
    <w:rsid w:val="00406DC6"/>
    <w:rsid w:val="004103DE"/>
    <w:rsid w:val="00425F7F"/>
    <w:rsid w:val="00446B3E"/>
    <w:rsid w:val="004700F2"/>
    <w:rsid w:val="004B7994"/>
    <w:rsid w:val="004D646C"/>
    <w:rsid w:val="004E6D48"/>
    <w:rsid w:val="005362D7"/>
    <w:rsid w:val="005441B5"/>
    <w:rsid w:val="00545835"/>
    <w:rsid w:val="00573B3F"/>
    <w:rsid w:val="00626B3F"/>
    <w:rsid w:val="00677F63"/>
    <w:rsid w:val="006D13DF"/>
    <w:rsid w:val="006F4EA3"/>
    <w:rsid w:val="00711B03"/>
    <w:rsid w:val="00750EAA"/>
    <w:rsid w:val="00774C2C"/>
    <w:rsid w:val="0079074E"/>
    <w:rsid w:val="007A448D"/>
    <w:rsid w:val="008106D5"/>
    <w:rsid w:val="00822338"/>
    <w:rsid w:val="00822F09"/>
    <w:rsid w:val="00840753"/>
    <w:rsid w:val="00842531"/>
    <w:rsid w:val="0086210C"/>
    <w:rsid w:val="008851DC"/>
    <w:rsid w:val="00892002"/>
    <w:rsid w:val="008C28AD"/>
    <w:rsid w:val="008E25D0"/>
    <w:rsid w:val="00916D49"/>
    <w:rsid w:val="00920166"/>
    <w:rsid w:val="0093763A"/>
    <w:rsid w:val="0098765D"/>
    <w:rsid w:val="0099245D"/>
    <w:rsid w:val="009A3424"/>
    <w:rsid w:val="009C2FBF"/>
    <w:rsid w:val="009F0614"/>
    <w:rsid w:val="00A018DA"/>
    <w:rsid w:val="00A129C6"/>
    <w:rsid w:val="00A22FE5"/>
    <w:rsid w:val="00A37E61"/>
    <w:rsid w:val="00A44FB0"/>
    <w:rsid w:val="00A5359D"/>
    <w:rsid w:val="00A60C51"/>
    <w:rsid w:val="00A8738A"/>
    <w:rsid w:val="00AB7C74"/>
    <w:rsid w:val="00AC6D2C"/>
    <w:rsid w:val="00AF0547"/>
    <w:rsid w:val="00B02D7A"/>
    <w:rsid w:val="00B13CF3"/>
    <w:rsid w:val="00B43CF3"/>
    <w:rsid w:val="00B5366C"/>
    <w:rsid w:val="00B62B31"/>
    <w:rsid w:val="00B935E8"/>
    <w:rsid w:val="00BA3BD3"/>
    <w:rsid w:val="00BB18F5"/>
    <w:rsid w:val="00BE2B57"/>
    <w:rsid w:val="00C10C02"/>
    <w:rsid w:val="00C13F2A"/>
    <w:rsid w:val="00C300FF"/>
    <w:rsid w:val="00C57249"/>
    <w:rsid w:val="00C606DB"/>
    <w:rsid w:val="00C71CAD"/>
    <w:rsid w:val="00C72BC9"/>
    <w:rsid w:val="00C85A48"/>
    <w:rsid w:val="00CB4CF9"/>
    <w:rsid w:val="00CB53AD"/>
    <w:rsid w:val="00CF0407"/>
    <w:rsid w:val="00CF6AEC"/>
    <w:rsid w:val="00D35631"/>
    <w:rsid w:val="00D5741E"/>
    <w:rsid w:val="00D61C17"/>
    <w:rsid w:val="00D820EF"/>
    <w:rsid w:val="00D841F1"/>
    <w:rsid w:val="00D85967"/>
    <w:rsid w:val="00D87512"/>
    <w:rsid w:val="00DD3244"/>
    <w:rsid w:val="00DE060F"/>
    <w:rsid w:val="00DF35A9"/>
    <w:rsid w:val="00E1633A"/>
    <w:rsid w:val="00E666E3"/>
    <w:rsid w:val="00E72CD9"/>
    <w:rsid w:val="00F30086"/>
    <w:rsid w:val="00F55D93"/>
    <w:rsid w:val="00F73D99"/>
    <w:rsid w:val="00FB4BC9"/>
    <w:rsid w:val="00FD5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0577D-1819-45B8-9CA1-5B1A934A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5945"/>
    <w:pPr>
      <w:ind w:left="720"/>
      <w:contextualSpacing/>
    </w:pPr>
  </w:style>
  <w:style w:type="paragraph" w:styleId="Cabealho">
    <w:name w:val="header"/>
    <w:basedOn w:val="Normal"/>
    <w:link w:val="CabealhoChar"/>
    <w:uiPriority w:val="99"/>
    <w:unhideWhenUsed/>
    <w:rsid w:val="00AB7C74"/>
    <w:pPr>
      <w:tabs>
        <w:tab w:val="center" w:pos="4252"/>
        <w:tab w:val="right" w:pos="8504"/>
      </w:tabs>
      <w:spacing w:line="240" w:lineRule="auto"/>
    </w:pPr>
  </w:style>
  <w:style w:type="character" w:customStyle="1" w:styleId="CabealhoChar">
    <w:name w:val="Cabeçalho Char"/>
    <w:basedOn w:val="Fontepargpadro"/>
    <w:link w:val="Cabealho"/>
    <w:uiPriority w:val="99"/>
    <w:rsid w:val="00AB7C74"/>
  </w:style>
  <w:style w:type="paragraph" w:styleId="Rodap">
    <w:name w:val="footer"/>
    <w:basedOn w:val="Normal"/>
    <w:link w:val="RodapChar"/>
    <w:uiPriority w:val="99"/>
    <w:unhideWhenUsed/>
    <w:rsid w:val="00AB7C74"/>
    <w:pPr>
      <w:tabs>
        <w:tab w:val="center" w:pos="4252"/>
        <w:tab w:val="right" w:pos="8504"/>
      </w:tabs>
      <w:spacing w:line="240" w:lineRule="auto"/>
    </w:pPr>
  </w:style>
  <w:style w:type="character" w:customStyle="1" w:styleId="RodapChar">
    <w:name w:val="Rodapé Char"/>
    <w:basedOn w:val="Fontepargpadro"/>
    <w:link w:val="Rodap"/>
    <w:uiPriority w:val="99"/>
    <w:rsid w:val="00AB7C74"/>
  </w:style>
  <w:style w:type="paragraph" w:styleId="Textodenotaderodap">
    <w:name w:val="footnote text"/>
    <w:basedOn w:val="Normal"/>
    <w:link w:val="TextodenotaderodapChar"/>
    <w:uiPriority w:val="99"/>
    <w:semiHidden/>
    <w:unhideWhenUsed/>
    <w:rsid w:val="00C72BC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72BC9"/>
    <w:rPr>
      <w:sz w:val="20"/>
      <w:szCs w:val="20"/>
    </w:rPr>
  </w:style>
  <w:style w:type="character" w:styleId="Refdenotaderodap">
    <w:name w:val="footnote reference"/>
    <w:basedOn w:val="Fontepargpadro"/>
    <w:uiPriority w:val="99"/>
    <w:semiHidden/>
    <w:unhideWhenUsed/>
    <w:rsid w:val="00C72BC9"/>
    <w:rPr>
      <w:vertAlign w:val="superscript"/>
    </w:rPr>
  </w:style>
  <w:style w:type="character" w:styleId="Forte">
    <w:name w:val="Strong"/>
    <w:basedOn w:val="Fontepargpadro"/>
    <w:uiPriority w:val="22"/>
    <w:qFormat/>
    <w:rsid w:val="00750EAA"/>
    <w:rPr>
      <w:b/>
      <w:bCs/>
    </w:rPr>
  </w:style>
  <w:style w:type="character" w:customStyle="1" w:styleId="apple-converted-space">
    <w:name w:val="apple-converted-space"/>
    <w:basedOn w:val="Fontepargpadro"/>
    <w:rsid w:val="0075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933B-7AF2-4366-8267-7F0A0688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Pages>
  <Words>2572</Words>
  <Characters>13892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Carvalho</dc:creator>
  <cp:keywords/>
  <dc:description/>
  <cp:lastModifiedBy>Renan Carvalho</cp:lastModifiedBy>
  <cp:revision>46</cp:revision>
  <dcterms:created xsi:type="dcterms:W3CDTF">2014-08-19T18:08:00Z</dcterms:created>
  <dcterms:modified xsi:type="dcterms:W3CDTF">2014-09-29T04:18:00Z</dcterms:modified>
</cp:coreProperties>
</file>