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4C" w:rsidRPr="00B27F34" w:rsidRDefault="008E3B4C" w:rsidP="008E3B4C">
      <w:pPr>
        <w:tabs>
          <w:tab w:val="left" w:pos="720"/>
        </w:tabs>
        <w:spacing w:line="360" w:lineRule="auto"/>
        <w:jc w:val="both"/>
        <w:rPr>
          <w:b/>
        </w:rPr>
      </w:pPr>
      <w:r w:rsidRPr="00B27F34">
        <w:rPr>
          <w:b/>
        </w:rPr>
        <w:t>A sequela econômica e social decorrente do assédio moral nas relações de trabalho</w:t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  <w:r>
        <w:tab/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  <w:r>
        <w:tab/>
        <w:t xml:space="preserve">O assédio moral nas relações de trabalho afeta os gastos funcionais da empresa pelo fato do trabalhador apresentar uma baixa na sua produtividade. As faltas frequentes do trabalho, a baixa concentração em suas atividades como ainda a ausência de estímulo acabam por ocasionar margens mais alarmantes de falhas na execução dos serviços. </w:t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</w:p>
    <w:p w:rsidR="008E3B4C" w:rsidRDefault="008E3B4C" w:rsidP="008E3B4C">
      <w:pPr>
        <w:tabs>
          <w:tab w:val="left" w:pos="720"/>
          <w:tab w:val="left" w:pos="2280"/>
        </w:tabs>
        <w:ind w:left="2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Ao contrário do que </w:t>
      </w:r>
      <w:proofErr w:type="gramStart"/>
      <w:r>
        <w:rPr>
          <w:sz w:val="20"/>
          <w:szCs w:val="20"/>
        </w:rPr>
        <w:t>possa</w:t>
      </w:r>
      <w:proofErr w:type="gramEnd"/>
      <w:r>
        <w:rPr>
          <w:sz w:val="20"/>
          <w:szCs w:val="20"/>
        </w:rPr>
        <w:t xml:space="preserve"> parecer, as </w:t>
      </w:r>
      <w:proofErr w:type="spellStart"/>
      <w:r>
        <w:rPr>
          <w:sz w:val="20"/>
          <w:szCs w:val="20"/>
        </w:rPr>
        <w:t>consequencias</w:t>
      </w:r>
      <w:proofErr w:type="spellEnd"/>
      <w:r>
        <w:rPr>
          <w:sz w:val="20"/>
          <w:szCs w:val="20"/>
        </w:rPr>
        <w:t xml:space="preserve"> geradas pelo assédio moral não se limitam à saúde do trabalhador que é vítima do processo destruidor. Os resultados atingem também a esfera social da vida do empregado, além das </w:t>
      </w:r>
      <w:proofErr w:type="spellStart"/>
      <w:r>
        <w:rPr>
          <w:sz w:val="20"/>
          <w:szCs w:val="20"/>
        </w:rPr>
        <w:t>consequencias</w:t>
      </w:r>
      <w:proofErr w:type="spellEnd"/>
      <w:r>
        <w:rPr>
          <w:sz w:val="20"/>
          <w:szCs w:val="20"/>
        </w:rPr>
        <w:t xml:space="preserve"> econômicas do fenômeno sobre o empregado, a empresa e a sociedade. (FERREIRA, 2004, p. 69).</w:t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  <w:r>
        <w:tab/>
        <w:t xml:space="preserve">Sendo assim, o assédio moral nas relações de trabalho é causador de efeitos econômicos e psicossociais gerando danos à vítima dessa modalidade de assédio. </w:t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  <w:r>
        <w:tab/>
        <w:t xml:space="preserve">Na esfera econômica, a preocupação com o assediado é alarmante já que, estudos realizados por </w:t>
      </w:r>
      <w:proofErr w:type="spellStart"/>
      <w:r>
        <w:t>Hirigoyen</w:t>
      </w:r>
      <w:proofErr w:type="spellEnd"/>
      <w:r>
        <w:t xml:space="preserve"> comprovam que, </w:t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</w:p>
    <w:p w:rsidR="008E3B4C" w:rsidRDefault="008E3B4C" w:rsidP="008E3B4C">
      <w:pPr>
        <w:tabs>
          <w:tab w:val="left" w:pos="720"/>
          <w:tab w:val="left" w:pos="2280"/>
        </w:tabs>
        <w:ind w:left="22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 números são impressionantes: em 36% dos casos de assédio moral a vítima é desligada da empresa; em 20% destes a pessoa é demitida devido a falhas; em 9% a demissão é negociada; em 7% é a pessoa que pede demissão; em 1% restante, a pessoa é colocada em pré-aposentadoria. (HIRIGOYEN </w:t>
      </w:r>
      <w:r>
        <w:rPr>
          <w:i/>
          <w:sz w:val="20"/>
          <w:szCs w:val="20"/>
        </w:rPr>
        <w:t>apud</w:t>
      </w:r>
      <w:r>
        <w:rPr>
          <w:sz w:val="20"/>
          <w:szCs w:val="20"/>
        </w:rPr>
        <w:t xml:space="preserve"> FERREIRA, 2004, p. 69</w:t>
      </w:r>
      <w:proofErr w:type="gramStart"/>
      <w:r>
        <w:rPr>
          <w:sz w:val="20"/>
          <w:szCs w:val="20"/>
        </w:rPr>
        <w:t>)</w:t>
      </w:r>
      <w:proofErr w:type="gramEnd"/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  <w:r>
        <w:tab/>
        <w:t xml:space="preserve">Nestes termos, o trabalhador, vítima do assédio moral nas relações de trabalho, ao desligar-se da empresa tem sua saúde afetada, não estando hábil, porém para reingressar no mercado de trabalho tendo em vista suas debilitações físicas e mentais. </w:t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  <w:r>
        <w:tab/>
        <w:t xml:space="preserve">Contudo, assevera Ferreira (2004), que a sociedade como um todo é afetada pelas </w:t>
      </w:r>
      <w:proofErr w:type="spellStart"/>
      <w:r>
        <w:t>consequencias</w:t>
      </w:r>
      <w:proofErr w:type="spellEnd"/>
      <w:r>
        <w:t xml:space="preserve"> econômicas geradas pelo assédio moral nas relações de trabalho já que, é considerável o aumento do número de pessoas que estarão usufruindo de benefícios previdenciários temporários ou mesmo permanentes tendo em vista a incapacidade adquirida pela vítima do assédio moral acarretando deste modo, uma sobrecarga na Previdência Social. </w:t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  <w:r>
        <w:lastRenderedPageBreak/>
        <w:tab/>
        <w:t xml:space="preserve">Diante dos fatos degradantes, a vítima do assédio moral tem seu estado psicológico </w:t>
      </w:r>
      <w:proofErr w:type="gramStart"/>
      <w:r>
        <w:t>afetado</w:t>
      </w:r>
      <w:proofErr w:type="gramEnd"/>
      <w:r>
        <w:t xml:space="preserve">. </w:t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</w:p>
    <w:p w:rsidR="008E3B4C" w:rsidRDefault="008E3B4C" w:rsidP="008E3B4C">
      <w:pPr>
        <w:tabs>
          <w:tab w:val="left" w:pos="720"/>
          <w:tab w:val="left" w:pos="2280"/>
        </w:tabs>
        <w:ind w:left="2280"/>
        <w:jc w:val="both"/>
        <w:rPr>
          <w:sz w:val="20"/>
          <w:szCs w:val="20"/>
        </w:rPr>
      </w:pPr>
      <w:r>
        <w:rPr>
          <w:sz w:val="20"/>
          <w:szCs w:val="20"/>
        </w:rPr>
        <w:t>Torna-se uma pessoa fragilizada, irritada, sensível ou, às vezes, agressivo. O isolamento acompanha-o fora do ambiente de trabalho, não existindo mais convívio social com a família nem com os amigos. Conforme verificado em vários relatos, quase sempre o assédio moral acarreta a desestruturação familiar. A família, assim como a vítima, desconhece as razões do conflito, repassando então as mesmas condições do assédio moral praticado no trabalho. Não raro os processos de assédio moral culminam com o fim do casamento daqueles que foram vítimas. (FERREIRA, 2004, p. 71-72).</w:t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  <w:r>
        <w:tab/>
        <w:t xml:space="preserve">É incontestável a lesão social sofrida pela vítima do assédio moral nas relações de trabalho já que, altera de modo avassalador seu estado psicológico. </w:t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  <w:r>
        <w:tab/>
        <w:t xml:space="preserve">Para Barros (2006), os efeitos sobre a vítima do assédio moral no trabalho são desastrosos já que, conduzem-na à demissão, ao desemprego, à dificuldade de se relacionar além de provocar-lhe sintomas físicos e psicológicos alterando seu nível de gravidade, sobretudo, de acordo com o sexo da vítima. Nas mulheres são demonstradas com exclusividade, as crises de choro; sendo elas mais suscetíveis a palpitações, tremores, tonturas e falta de apetite, enquanto que nos homens, mais precisamente em 100% deles, gera sede de vingança, </w:t>
      </w:r>
      <w:proofErr w:type="spellStart"/>
      <w:r>
        <w:t>idéia</w:t>
      </w:r>
      <w:proofErr w:type="spellEnd"/>
      <w:r>
        <w:t xml:space="preserve"> e tentativa de suicídio, falta de ar e uso de substâncias entorpecentes. No entanto, sintomas de depressão, insônia, sonolência durante o dia e dores de cabeça são observados em ambos os sexos e numa proporção mais equilibrada. </w:t>
      </w:r>
    </w:p>
    <w:p w:rsidR="008E3B4C" w:rsidRDefault="008E3B4C" w:rsidP="008E3B4C">
      <w:pPr>
        <w:tabs>
          <w:tab w:val="left" w:pos="720"/>
        </w:tabs>
        <w:spacing w:line="360" w:lineRule="auto"/>
        <w:jc w:val="both"/>
      </w:pPr>
      <w:r>
        <w:tab/>
        <w:t>Neste contexto, os resultados demonstrados nas vítimas do assédio moral nas relações de trabalho são oriundos da coação psicológica sofrida, afligindo suas emoções de modo a provocar sequelas visíveis ao bem-estar físico e mental do empregado assediado.</w:t>
      </w:r>
    </w:p>
    <w:p w:rsidR="007453CF" w:rsidRDefault="007453CF"/>
    <w:p w:rsidR="008E3B4C" w:rsidRDefault="008E3B4C"/>
    <w:p w:rsidR="008E3B4C" w:rsidRDefault="008E3B4C"/>
    <w:p w:rsidR="008E3B4C" w:rsidRDefault="008E3B4C"/>
    <w:p w:rsidR="008E3B4C" w:rsidRDefault="008E3B4C"/>
    <w:p w:rsidR="008E3B4C" w:rsidRDefault="008E3B4C"/>
    <w:p w:rsidR="008E3B4C" w:rsidRDefault="008E3B4C">
      <w:bookmarkStart w:id="0" w:name="_GoBack"/>
      <w:bookmarkEnd w:id="0"/>
    </w:p>
    <w:p w:rsidR="008E3B4C" w:rsidRDefault="008E3B4C"/>
    <w:p w:rsidR="008E3B4C" w:rsidRDefault="008E3B4C"/>
    <w:p w:rsidR="008E3B4C" w:rsidRDefault="008E3B4C" w:rsidP="008E3B4C">
      <w:pPr>
        <w:jc w:val="right"/>
      </w:pPr>
      <w:proofErr w:type="gramStart"/>
      <w:r>
        <w:t>Mariana Santos</w:t>
      </w:r>
      <w:proofErr w:type="gramEnd"/>
      <w:r>
        <w:t xml:space="preserve"> </w:t>
      </w:r>
      <w:proofErr w:type="spellStart"/>
      <w:r>
        <w:t>Hostalácio</w:t>
      </w:r>
      <w:proofErr w:type="spellEnd"/>
    </w:p>
    <w:sectPr w:rsidR="008E3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4568"/>
    <w:rsid w:val="00204568"/>
    <w:rsid w:val="007453CF"/>
    <w:rsid w:val="008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4C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</dc:creator>
  <cp:keywords/>
  <dc:description/>
  <cp:lastModifiedBy>Meel</cp:lastModifiedBy>
  <cp:revision>2</cp:revision>
  <dcterms:created xsi:type="dcterms:W3CDTF">2014-09-02T11:59:00Z</dcterms:created>
  <dcterms:modified xsi:type="dcterms:W3CDTF">2014-09-02T12:00:00Z</dcterms:modified>
</cp:coreProperties>
</file>