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751CF">
        <w:rPr>
          <w:rFonts w:ascii="Arial" w:hAnsi="Arial" w:cs="Arial"/>
          <w:b/>
          <w:sz w:val="24"/>
          <w:szCs w:val="24"/>
        </w:rPr>
        <w:t>UNIVERSIDADE FEDERAL DE PELOTAS</w:t>
      </w: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751CF">
        <w:rPr>
          <w:rFonts w:ascii="Arial" w:hAnsi="Arial" w:cs="Arial"/>
          <w:b/>
          <w:sz w:val="24"/>
          <w:szCs w:val="24"/>
        </w:rPr>
        <w:t>UNIVERSIDADE ABERTA DO BRASIL – EAD – POLO ITAQUI</w:t>
      </w: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751CF">
        <w:rPr>
          <w:rFonts w:ascii="Arial" w:hAnsi="Arial" w:cs="Arial"/>
          <w:b/>
          <w:sz w:val="24"/>
          <w:szCs w:val="24"/>
        </w:rPr>
        <w:t>ARTIGO SOBRE A EXPERIÊNCIA DOCENTE DE ESTÁGIO</w:t>
      </w: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751CF">
        <w:rPr>
          <w:rFonts w:ascii="Arial" w:hAnsi="Arial" w:cs="Arial"/>
          <w:b/>
          <w:sz w:val="24"/>
          <w:szCs w:val="24"/>
        </w:rPr>
        <w:t>SANDRA HELENA</w:t>
      </w:r>
      <w:r w:rsidR="0091240E">
        <w:rPr>
          <w:rFonts w:ascii="Arial" w:hAnsi="Arial" w:cs="Arial"/>
          <w:b/>
          <w:sz w:val="24"/>
          <w:szCs w:val="24"/>
        </w:rPr>
        <w:t xml:space="preserve"> RODRIGUES</w:t>
      </w:r>
      <w:r w:rsidRPr="000751CF">
        <w:rPr>
          <w:rFonts w:ascii="Arial" w:hAnsi="Arial" w:cs="Arial"/>
          <w:b/>
          <w:sz w:val="24"/>
          <w:szCs w:val="24"/>
        </w:rPr>
        <w:t xml:space="preserve"> CARVALHO</w:t>
      </w: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751CF" w:rsidRPr="000751CF" w:rsidRDefault="000751CF" w:rsidP="000751C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751CF">
        <w:rPr>
          <w:rFonts w:ascii="Arial" w:hAnsi="Arial" w:cs="Arial"/>
          <w:b/>
          <w:sz w:val="24"/>
          <w:szCs w:val="24"/>
        </w:rPr>
        <w:t>ITAQUI</w:t>
      </w:r>
    </w:p>
    <w:p w:rsidR="000751CF" w:rsidRPr="000751CF" w:rsidRDefault="000751CF" w:rsidP="000751CF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0751CF">
        <w:rPr>
          <w:rFonts w:ascii="Arial" w:hAnsi="Arial" w:cs="Arial"/>
          <w:b/>
          <w:sz w:val="24"/>
          <w:szCs w:val="24"/>
        </w:rPr>
        <w:t>2014</w:t>
      </w: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0751CF" w:rsidRDefault="000751CF" w:rsidP="000751CF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0751CF" w:rsidRDefault="000751CF" w:rsidP="000751CF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0751CF" w:rsidRDefault="000751CF" w:rsidP="000751CF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0751CF" w:rsidRDefault="000751CF" w:rsidP="000751CF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b/>
          <w:sz w:val="28"/>
          <w:szCs w:val="28"/>
        </w:rPr>
      </w:pPr>
      <w:r w:rsidRPr="000751CF">
        <w:rPr>
          <w:rFonts w:ascii="Arial" w:hAnsi="Arial" w:cs="Arial"/>
          <w:b/>
          <w:sz w:val="28"/>
          <w:szCs w:val="28"/>
        </w:rPr>
        <w:t>INTRODUÇÃO</w:t>
      </w:r>
    </w:p>
    <w:p w:rsidR="000751CF" w:rsidRPr="000751CF" w:rsidRDefault="000751CF" w:rsidP="000751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Esse texto trará os aspectos de grande relevância e significado que foram pontuados na realização desses dias de prática docente de estágio. As reflexões relatadas aqui, são respaldadas por um referencial teórico que foi fornecido para a pesquisa e que contribui significativamente para uma prática de qualidade.</w:t>
      </w:r>
    </w:p>
    <w:p w:rsidR="000751CF" w:rsidRPr="000751CF" w:rsidRDefault="000751CF" w:rsidP="000751C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Acreditando que esses pontos positivos ressaltados possam melhorar os próximos planos e intenções relacionadas a sala de aula, para que a contribuição com os temas que forem ser trabalhados ao longo dessa experiência acadêmica, a procura foi por um trabalho que destacasse aspectos significativos.</w:t>
      </w: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0751CF" w:rsidRPr="000751CF" w:rsidRDefault="000751CF" w:rsidP="000751CF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EA117D" w:rsidRDefault="00EA117D" w:rsidP="00EA1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240E" w:rsidRDefault="0091240E" w:rsidP="00EA1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1240E" w:rsidRDefault="0091240E" w:rsidP="00EA11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957C6" w:rsidRPr="000751CF" w:rsidRDefault="00F74319" w:rsidP="00EA11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lastRenderedPageBreak/>
        <w:t>Acreditar em um trabalho que proporcionasse um crescimento pessoal e intelectual das pessoas que observei e que precisavam dar continuidade a um processo de a</w:t>
      </w:r>
      <w:r w:rsidR="00763395" w:rsidRPr="000751CF">
        <w:rPr>
          <w:rFonts w:ascii="Arial" w:hAnsi="Arial" w:cs="Arial"/>
          <w:sz w:val="24"/>
          <w:szCs w:val="24"/>
        </w:rPr>
        <w:t>prendizagem sólido e verdadeiro</w:t>
      </w:r>
      <w:r w:rsidRPr="000751CF">
        <w:rPr>
          <w:rFonts w:ascii="Arial" w:hAnsi="Arial" w:cs="Arial"/>
          <w:sz w:val="24"/>
          <w:szCs w:val="24"/>
        </w:rPr>
        <w:t xml:space="preserve"> foi o primeiro passo para a realização do planejamento idealizado.</w:t>
      </w:r>
    </w:p>
    <w:p w:rsidR="00F603D1" w:rsidRPr="000751CF" w:rsidRDefault="00F603D1" w:rsidP="00EA11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Segundo as máximas afirmadas por Vasconcellos, no texto que embasa teoricamente esse artigo, podemos conferir algo relacionada aos fatos mencionados acima, quando destaca em seu texto, que:</w:t>
      </w:r>
    </w:p>
    <w:p w:rsidR="00F603D1" w:rsidRPr="00EA117D" w:rsidRDefault="00F603D1" w:rsidP="00EA117D">
      <w:pPr>
        <w:spacing w:line="360" w:lineRule="auto"/>
        <w:ind w:firstLine="708"/>
        <w:jc w:val="both"/>
        <w:rPr>
          <w:rFonts w:ascii="Arial" w:hAnsi="Arial" w:cs="Arial"/>
          <w:i/>
          <w:sz w:val="20"/>
          <w:szCs w:val="20"/>
        </w:rPr>
      </w:pPr>
      <w:r w:rsidRPr="00EA117D">
        <w:rPr>
          <w:rFonts w:ascii="Arial" w:hAnsi="Arial" w:cs="Arial"/>
          <w:i/>
          <w:sz w:val="20"/>
          <w:szCs w:val="20"/>
        </w:rPr>
        <w:t>“O educador deve ter clareza dos limites e problemas da metodologia expositiva, para não recorrer a este caminho tão comum na escola”.</w:t>
      </w:r>
    </w:p>
    <w:p w:rsidR="00F603D1" w:rsidRPr="000751CF" w:rsidRDefault="00763395" w:rsidP="00EA11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Realizar um planejamento conforme ele foi pensado não é uma tarefa fácil, pois no meio do caminho, ao acontecer dos fatos e conforme vão ocorrendo as div</w:t>
      </w:r>
      <w:bookmarkStart w:id="0" w:name="_GoBack"/>
      <w:bookmarkEnd w:id="0"/>
      <w:r w:rsidRPr="000751CF">
        <w:rPr>
          <w:rFonts w:ascii="Arial" w:hAnsi="Arial" w:cs="Arial"/>
          <w:sz w:val="24"/>
          <w:szCs w:val="24"/>
        </w:rPr>
        <w:t>ersas situações pertencentes ao meio escolar, muita coisa precisa ser, aprimorada, modificada, adaptada, por vezes o que pensamos que pode ser um aula muito proveitosa, acaba por não ter tanto sucesso assim, e outras vezes, algo que não apostamos todos as nossas expectativas, fazem um papel surpreendente e tornam-se peças chaves na construção de boas práticas.</w:t>
      </w:r>
    </w:p>
    <w:p w:rsidR="00763395" w:rsidRPr="000751CF" w:rsidRDefault="00763395" w:rsidP="00EA1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Mas isso confirma o nosso papel de educador e de mediador do conhecimento, pois poder proporcionar algo além da informação que é comum a todos e que é de fácil acesso, conseguir transformar essas informações em algo sólido, onde os alunos consigam verdadeiramente reconhecer a importância do papel da escola nas suas vidas, nos torna peças de grande significado na caminhada deles e na busca pelo saber. Que todos acreditam encontrar durante a vida escolar.</w:t>
      </w:r>
    </w:p>
    <w:p w:rsidR="00763395" w:rsidRPr="000751CF" w:rsidRDefault="00763395" w:rsidP="00EA1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3395" w:rsidRPr="000751CF" w:rsidRDefault="00411026" w:rsidP="00EA1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Na realização da minha prática de estágio, pude contemplar por vários momentos a relação das teorias apresentadas nos estudos e nas aulas que prepararam e fundamentaram os conhecimentos necessários com a prática exercida em sala de aula com os alunos.</w:t>
      </w:r>
    </w:p>
    <w:p w:rsidR="00F603D1" w:rsidRPr="000751CF" w:rsidRDefault="00411026" w:rsidP="00EA1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 xml:space="preserve">O estágio permite um convívio de sala de aula que aproxima o professor da realidade que vai acompanha-lo na sua carreira profissional, e como tal, as situações que ocorrem nele fazem parte de um contexto que é vida real, exige </w:t>
      </w:r>
      <w:r w:rsidRPr="000751CF">
        <w:rPr>
          <w:rFonts w:ascii="Arial" w:hAnsi="Arial" w:cs="Arial"/>
          <w:sz w:val="24"/>
          <w:szCs w:val="24"/>
        </w:rPr>
        <w:lastRenderedPageBreak/>
        <w:t xml:space="preserve">ainda muito mais comprometimento e seriedade do que qualquer outra situação, as coisas tem que acontecer de modo a contemplar a todos os envolvidos nessa prática, pois as pessoas que são </w:t>
      </w:r>
      <w:r w:rsidR="00F603D1" w:rsidRPr="000751CF">
        <w:rPr>
          <w:rFonts w:ascii="Arial" w:hAnsi="Arial" w:cs="Arial"/>
          <w:sz w:val="24"/>
          <w:szCs w:val="24"/>
        </w:rPr>
        <w:t>recebedoras dessas ações esperam que a escola supra as suas necessidades de conhecimento, ou que pelo menos consiga estabelecer relações entre os conteúdos vistos nos bancos escolares e a vida de uma maneira geral, para que possam contemplar os aspectos trazidos por Celso:</w:t>
      </w:r>
    </w:p>
    <w:p w:rsidR="00F603D1" w:rsidRPr="00EA117D" w:rsidRDefault="00F603D1" w:rsidP="00EA117D">
      <w:pPr>
        <w:spacing w:line="240" w:lineRule="auto"/>
        <w:ind w:left="2832"/>
        <w:jc w:val="both"/>
        <w:rPr>
          <w:rFonts w:ascii="Arial" w:hAnsi="Arial" w:cs="Arial"/>
          <w:sz w:val="20"/>
          <w:szCs w:val="20"/>
        </w:rPr>
      </w:pPr>
      <w:r w:rsidRPr="00EA117D">
        <w:rPr>
          <w:rFonts w:ascii="Arial" w:hAnsi="Arial" w:cs="Arial"/>
          <w:sz w:val="20"/>
          <w:szCs w:val="20"/>
        </w:rPr>
        <w:t>“...o grande problema da metodologia expositiva é a formação do homem passivo, não crítico, bem como o papel que desempenha como fator de seleção social, já que apenas determinados segmentos sociais se beneficiam com seu uso pela escola (notadamente a classe dominante, acostumada ao tipo de discurso levado pela escola, assim como ao pensamento mais abstrato).”</w:t>
      </w:r>
    </w:p>
    <w:p w:rsidR="00F603D1" w:rsidRPr="000751CF" w:rsidRDefault="00140155" w:rsidP="00EA11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Nos temas trazidos para serem desenvolvidos em sala de aula, procurei sempre aliar coisas que fossem palpáveis, para fazer a relação com a realidade, nas atividades que envolviam o reconhecimento de algumas letras que compunham o alfabeto, para que eles tivessem um acesso mais envolvido com o que estava sendo exposto, trouxe exemplos físicos de algumas letras que permitem essa prática, como suco de laranja, para a exploração da letra L, e nesse contexto já trabalhei aspectos de partilha, de solidariedade, de trabalho em equipe, fazendo com que cada um trouxesse uma laranja de casa, e fazendo o suco com eles em sala de aula, para depois realizar a degustação da nossa preparação do suco de forma coletiva.</w:t>
      </w:r>
    </w:p>
    <w:p w:rsidR="00921128" w:rsidRPr="000751CF" w:rsidRDefault="00921128" w:rsidP="00EA1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Segundo Vasconcelos,</w:t>
      </w:r>
    </w:p>
    <w:p w:rsidR="000751CF" w:rsidRPr="00EA117D" w:rsidRDefault="00921128" w:rsidP="00EA117D">
      <w:pPr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EA117D">
        <w:rPr>
          <w:rFonts w:ascii="Arial" w:hAnsi="Arial" w:cs="Arial"/>
          <w:sz w:val="20"/>
          <w:szCs w:val="20"/>
        </w:rPr>
        <w:t>“Uma educação significa</w:t>
      </w:r>
      <w:r w:rsidR="008E1D64" w:rsidRPr="00EA117D">
        <w:rPr>
          <w:rFonts w:ascii="Arial" w:hAnsi="Arial" w:cs="Arial"/>
          <w:sz w:val="20"/>
          <w:szCs w:val="20"/>
        </w:rPr>
        <w:t xml:space="preserve">tiva deve partir das condições concretas de existência e para isto, o educador, enquanto </w:t>
      </w:r>
      <w:r w:rsidR="00156218" w:rsidRPr="00EA117D">
        <w:rPr>
          <w:rFonts w:ascii="Arial" w:hAnsi="Arial" w:cs="Arial"/>
          <w:sz w:val="20"/>
          <w:szCs w:val="20"/>
        </w:rPr>
        <w:t>articulador e coordenador do processo</w:t>
      </w:r>
      <w:r w:rsidR="000751CF" w:rsidRPr="00EA117D">
        <w:rPr>
          <w:rFonts w:ascii="Arial" w:hAnsi="Arial" w:cs="Arial"/>
          <w:sz w:val="20"/>
          <w:szCs w:val="20"/>
        </w:rPr>
        <w:t xml:space="preserve">, precisa ter um bom conhecimento da realidade com a qual vai trabalhar: alunos, escola, comunidade, sociedade, assim como a ciência que vai ministrar. Não se trata de conhecer a “vida íntima” de cada aluno, membro da comunidade, </w:t>
      </w:r>
      <w:proofErr w:type="gramStart"/>
      <w:r w:rsidR="000751CF" w:rsidRPr="00EA117D">
        <w:rPr>
          <w:rFonts w:ascii="Arial" w:hAnsi="Arial" w:cs="Arial"/>
          <w:sz w:val="20"/>
          <w:szCs w:val="20"/>
        </w:rPr>
        <w:t>etc...</w:t>
      </w:r>
      <w:proofErr w:type="gramEnd"/>
      <w:r w:rsidR="000751CF" w:rsidRPr="00EA117D">
        <w:rPr>
          <w:rFonts w:ascii="Arial" w:hAnsi="Arial" w:cs="Arial"/>
          <w:sz w:val="20"/>
          <w:szCs w:val="20"/>
        </w:rPr>
        <w:t>, mas de apreender suas principais características, seus determinantes”.</w:t>
      </w:r>
    </w:p>
    <w:p w:rsidR="00140155" w:rsidRPr="000751CF" w:rsidRDefault="00140155" w:rsidP="00EA11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 xml:space="preserve">Outra prática que consegui aliar os elementos da teoria com a prática e que julgo ser relevante nesse artigo, foi a encenação do presépio com a passagem do nascimento do menino Jesus, para a exploração da letra J, todos participaram, tornando dessa forma o trabalho empolgante e proveitoso, aliando a isso, aspectos de humanização, quando trata-se de algo que é reconhecido </w:t>
      </w:r>
      <w:r w:rsidRPr="000751CF">
        <w:rPr>
          <w:rFonts w:ascii="Arial" w:hAnsi="Arial" w:cs="Arial"/>
          <w:sz w:val="24"/>
          <w:szCs w:val="24"/>
        </w:rPr>
        <w:lastRenderedPageBreak/>
        <w:t>historicamente com um grau de importância bastante elevado em nossa sociedade.</w:t>
      </w:r>
    </w:p>
    <w:p w:rsidR="00140155" w:rsidRPr="000751CF" w:rsidRDefault="00140155" w:rsidP="00EA11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Dentre esses exemplos citados, muitas foram as oportunidades que tive, e aproveitei de maneira bastante trabalhosa, porém agradável, e consegui perceber o quanto eles aprendem e se interessam quando as coisas atingem as necessidades deles de maneira lúdica e que eles sejam os principais envolvidos, atuando na construção do seu conhecimento e n</w:t>
      </w:r>
      <w:r w:rsidR="000751CF" w:rsidRPr="000751CF">
        <w:rPr>
          <w:rFonts w:ascii="Arial" w:hAnsi="Arial" w:cs="Arial"/>
          <w:sz w:val="24"/>
          <w:szCs w:val="24"/>
        </w:rPr>
        <w:t xml:space="preserve">ão apenas </w:t>
      </w:r>
      <w:r w:rsidRPr="000751CF">
        <w:rPr>
          <w:rFonts w:ascii="Arial" w:hAnsi="Arial" w:cs="Arial"/>
          <w:sz w:val="24"/>
          <w:szCs w:val="24"/>
        </w:rPr>
        <w:t>esperando o que já está pronto.</w:t>
      </w:r>
    </w:p>
    <w:p w:rsidR="000751CF" w:rsidRPr="000751CF" w:rsidRDefault="000751CF" w:rsidP="00EA117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751CF">
        <w:rPr>
          <w:rFonts w:ascii="Arial" w:hAnsi="Arial" w:cs="Arial"/>
          <w:sz w:val="24"/>
          <w:szCs w:val="24"/>
        </w:rPr>
        <w:t>Penso que o caminho do êxito apesar de ter seus percalços nos traz muita coisa boa, porque aprendemos coisas novas todos os dias que temos a oportunidade de conviver com pessoas que estão ávidas pelas novidades que a gente pode proporcionar.</w:t>
      </w:r>
    </w:p>
    <w:p w:rsidR="00140155" w:rsidRDefault="00140155" w:rsidP="00EA11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EA117D" w:rsidRDefault="00EA117D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Pr="00490588" w:rsidRDefault="00490588" w:rsidP="00490588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90588">
        <w:rPr>
          <w:rFonts w:ascii="Arial" w:hAnsi="Arial" w:cs="Arial"/>
          <w:b/>
          <w:sz w:val="24"/>
          <w:szCs w:val="24"/>
        </w:rPr>
        <w:t>CONSIDERAÇÕES FINAIS</w:t>
      </w:r>
    </w:p>
    <w:p w:rsidR="00490588" w:rsidRDefault="00490588" w:rsidP="000751CF">
      <w:pPr>
        <w:spacing w:line="360" w:lineRule="auto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De acordo com a proposta de estágio oferecida pelo curso, acredito estar contribuindo significativamente com o andamento do trabalho na realização do estágio. Fiz tudo o que podia para realizar um trabalho sério e comprometido com a apren</w:t>
      </w:r>
      <w:r w:rsidR="0091240E">
        <w:rPr>
          <w:rFonts w:ascii="Arial" w:hAnsi="Arial" w:cs="Arial"/>
          <w:sz w:val="24"/>
          <w:szCs w:val="24"/>
        </w:rPr>
        <w:t>dizagem das crianças do segundo</w:t>
      </w:r>
      <w:r>
        <w:rPr>
          <w:rFonts w:ascii="Arial" w:hAnsi="Arial" w:cs="Arial"/>
          <w:sz w:val="24"/>
          <w:szCs w:val="24"/>
        </w:rPr>
        <w:t xml:space="preserve"> ano, ver o quanto eles aprendem e crescem diariamente faz valer qualquer sacrifício que tenha que ser superado para realizar um trabalho bom.</w:t>
      </w: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0588" w:rsidRPr="00490588" w:rsidRDefault="00490588" w:rsidP="004905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0588">
        <w:rPr>
          <w:rFonts w:ascii="Arial" w:hAnsi="Arial" w:cs="Arial"/>
          <w:b/>
          <w:sz w:val="24"/>
          <w:szCs w:val="24"/>
        </w:rPr>
        <w:t>REFERÊNCIAS BOBLIOGRÁFICAS</w:t>
      </w:r>
    </w:p>
    <w:p w:rsidR="00490588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VASCONCELLOS, celso dos S. Metodologia Dialética em Sala de Aula. In: </w:t>
      </w:r>
      <w:r w:rsidRPr="00490588">
        <w:rPr>
          <w:rFonts w:ascii="Arial" w:hAnsi="Arial" w:cs="Arial"/>
          <w:i/>
          <w:sz w:val="24"/>
          <w:szCs w:val="24"/>
        </w:rPr>
        <w:t>Revista de Educação AEC</w:t>
      </w:r>
      <w:r>
        <w:rPr>
          <w:rFonts w:ascii="Arial" w:hAnsi="Arial" w:cs="Arial"/>
          <w:sz w:val="24"/>
          <w:szCs w:val="24"/>
        </w:rPr>
        <w:t>. Brasília: abril de 1992. (n. 83).</w:t>
      </w:r>
    </w:p>
    <w:p w:rsidR="00490588" w:rsidRPr="000751CF" w:rsidRDefault="00490588" w:rsidP="004905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90588" w:rsidRPr="00075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319"/>
    <w:rsid w:val="000751CF"/>
    <w:rsid w:val="00140155"/>
    <w:rsid w:val="00156218"/>
    <w:rsid w:val="00411026"/>
    <w:rsid w:val="00490588"/>
    <w:rsid w:val="00763395"/>
    <w:rsid w:val="008E1D64"/>
    <w:rsid w:val="0091240E"/>
    <w:rsid w:val="00921128"/>
    <w:rsid w:val="00AD2466"/>
    <w:rsid w:val="00D957C6"/>
    <w:rsid w:val="00EA117D"/>
    <w:rsid w:val="00F603D1"/>
    <w:rsid w:val="00F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DF8A1-CD5F-4499-A2F6-9FF5034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1028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Daíne Carvalho</cp:lastModifiedBy>
  <cp:revision>2</cp:revision>
  <dcterms:created xsi:type="dcterms:W3CDTF">2014-07-01T03:16:00Z</dcterms:created>
  <dcterms:modified xsi:type="dcterms:W3CDTF">2014-07-01T03:16:00Z</dcterms:modified>
</cp:coreProperties>
</file>