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13C" w:rsidRPr="00C113A2" w:rsidRDefault="00FC313C" w:rsidP="007830B9">
      <w:pPr>
        <w:jc w:val="center"/>
        <w:rPr>
          <w:rFonts w:ascii="Times New Roman" w:hAnsi="Times New Roman" w:cs="Times New Roman"/>
          <w:b/>
          <w:sz w:val="24"/>
          <w:szCs w:val="24"/>
        </w:rPr>
      </w:pPr>
      <w:r w:rsidRPr="00C113A2">
        <w:rPr>
          <w:rFonts w:ascii="Times New Roman" w:hAnsi="Times New Roman" w:cs="Times New Roman"/>
          <w:b/>
          <w:sz w:val="24"/>
          <w:szCs w:val="24"/>
        </w:rPr>
        <w:t>FACULDADE PARAISO - FAP</w:t>
      </w:r>
    </w:p>
    <w:p w:rsidR="00FC313C" w:rsidRPr="00C113A2" w:rsidRDefault="00FC313C" w:rsidP="007830B9">
      <w:pPr>
        <w:jc w:val="center"/>
        <w:rPr>
          <w:rFonts w:ascii="Times New Roman" w:hAnsi="Times New Roman" w:cs="Times New Roman"/>
          <w:b/>
          <w:sz w:val="24"/>
          <w:szCs w:val="24"/>
        </w:rPr>
      </w:pPr>
      <w:r w:rsidRPr="00C113A2">
        <w:rPr>
          <w:rFonts w:ascii="Times New Roman" w:hAnsi="Times New Roman" w:cs="Times New Roman"/>
          <w:b/>
          <w:sz w:val="24"/>
          <w:szCs w:val="24"/>
        </w:rPr>
        <w:t>CAMPUS ALEXANDRE FIUSA</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GESTÃO EMPREENDEDORA E DESE</w:t>
      </w:r>
      <w:r w:rsidR="005E1DC0">
        <w:rPr>
          <w:rFonts w:ascii="Times New Roman" w:hAnsi="Times New Roman" w:cs="Times New Roman"/>
          <w:b/>
          <w:sz w:val="24"/>
          <w:szCs w:val="24"/>
        </w:rPr>
        <w:t xml:space="preserve">NVOLVIMENTO LOCAL </w:t>
      </w:r>
    </w:p>
    <w:p w:rsidR="00206D37" w:rsidRPr="00C113A2" w:rsidRDefault="00206D37" w:rsidP="007830B9">
      <w:pPr>
        <w:jc w:val="center"/>
        <w:rPr>
          <w:rFonts w:ascii="Times New Roman" w:hAnsi="Times New Roman" w:cs="Times New Roman"/>
          <w:b/>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b/>
          <w:sz w:val="24"/>
          <w:szCs w:val="24"/>
        </w:rPr>
      </w:pPr>
      <w:r w:rsidRPr="00C113A2">
        <w:rPr>
          <w:rFonts w:ascii="Times New Roman" w:hAnsi="Times New Roman" w:cs="Times New Roman"/>
          <w:b/>
          <w:sz w:val="24"/>
          <w:szCs w:val="24"/>
        </w:rPr>
        <w:t>PLANO DE NEGÓCIOS</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ESS – EDUCANDÁRIO SEDE DO SABER</w:t>
      </w: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sz w:val="24"/>
          <w:szCs w:val="24"/>
        </w:rPr>
      </w:pPr>
    </w:p>
    <w:p w:rsidR="00FC313C"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JUAZEIRO DO NORTE – CE</w:t>
      </w:r>
    </w:p>
    <w:p w:rsidR="00FC313C"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2013</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lastRenderedPageBreak/>
        <w:t>FACULDADE PARAISO - FAP</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CAMPUS ALEXANDRE FIUSA</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GESTÃO EMPREENDEDORA E DESENVOLVIMENTO LOCAL – 6º. Semestre</w:t>
      </w:r>
    </w:p>
    <w:p w:rsidR="00206D37" w:rsidRPr="00C113A2" w:rsidRDefault="00206D37" w:rsidP="007830B9">
      <w:pPr>
        <w:jc w:val="center"/>
        <w:rPr>
          <w:rFonts w:ascii="Times New Roman" w:hAnsi="Times New Roman" w:cs="Times New Roman"/>
          <w:b/>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sz w:val="24"/>
          <w:szCs w:val="24"/>
        </w:rPr>
      </w:pP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PLANO DE NEGÓCIOS</w:t>
      </w:r>
    </w:p>
    <w:p w:rsidR="00206D37" w:rsidRPr="00C113A2" w:rsidRDefault="00206D37" w:rsidP="007830B9">
      <w:pPr>
        <w:jc w:val="center"/>
        <w:rPr>
          <w:rFonts w:ascii="Times New Roman" w:hAnsi="Times New Roman" w:cs="Times New Roman"/>
          <w:b/>
          <w:sz w:val="24"/>
          <w:szCs w:val="24"/>
        </w:rPr>
      </w:pPr>
      <w:r w:rsidRPr="00C113A2">
        <w:rPr>
          <w:rFonts w:ascii="Times New Roman" w:hAnsi="Times New Roman" w:cs="Times New Roman"/>
          <w:b/>
          <w:sz w:val="24"/>
          <w:szCs w:val="24"/>
        </w:rPr>
        <w:t>ESS – EDUCANDÁRIO SEDE DO SABER</w:t>
      </w:r>
    </w:p>
    <w:p w:rsidR="00AF473E" w:rsidRPr="00C113A2" w:rsidRDefault="00AF473E" w:rsidP="007830B9">
      <w:pPr>
        <w:jc w:val="center"/>
        <w:rPr>
          <w:rFonts w:ascii="Times New Roman" w:hAnsi="Times New Roman" w:cs="Times New Roman"/>
          <w:sz w:val="24"/>
          <w:szCs w:val="24"/>
        </w:rPr>
      </w:pPr>
    </w:p>
    <w:p w:rsidR="00206D37" w:rsidRPr="00C113A2" w:rsidRDefault="00206D37" w:rsidP="007830B9">
      <w:pPr>
        <w:jc w:val="right"/>
        <w:rPr>
          <w:rFonts w:ascii="Times New Roman" w:hAnsi="Times New Roman" w:cs="Times New Roman"/>
          <w:sz w:val="24"/>
          <w:szCs w:val="24"/>
        </w:rPr>
      </w:pPr>
      <w:r w:rsidRPr="00C113A2">
        <w:rPr>
          <w:rFonts w:ascii="Times New Roman" w:hAnsi="Times New Roman" w:cs="Times New Roman"/>
          <w:sz w:val="24"/>
          <w:szCs w:val="24"/>
        </w:rPr>
        <w:t>Trabalho de Conclusão da disciplina de Gestão</w:t>
      </w:r>
    </w:p>
    <w:p w:rsidR="00206D37" w:rsidRPr="00C113A2" w:rsidRDefault="00206D37" w:rsidP="007830B9">
      <w:pPr>
        <w:jc w:val="right"/>
        <w:rPr>
          <w:rFonts w:ascii="Times New Roman" w:hAnsi="Times New Roman" w:cs="Times New Roman"/>
          <w:sz w:val="24"/>
          <w:szCs w:val="24"/>
        </w:rPr>
      </w:pPr>
      <w:r w:rsidRPr="00C113A2">
        <w:rPr>
          <w:rFonts w:ascii="Times New Roman" w:hAnsi="Times New Roman" w:cs="Times New Roman"/>
          <w:sz w:val="24"/>
          <w:szCs w:val="24"/>
        </w:rPr>
        <w:t xml:space="preserve">Empreendedora e Desenvolvimento Local, apresentado </w:t>
      </w:r>
      <w:proofErr w:type="gramStart"/>
      <w:r w:rsidRPr="00C113A2">
        <w:rPr>
          <w:rFonts w:ascii="Times New Roman" w:hAnsi="Times New Roman" w:cs="Times New Roman"/>
          <w:sz w:val="24"/>
          <w:szCs w:val="24"/>
        </w:rPr>
        <w:t>à</w:t>
      </w:r>
      <w:proofErr w:type="gramEnd"/>
    </w:p>
    <w:p w:rsidR="00206D37" w:rsidRPr="00C113A2" w:rsidRDefault="00206D37" w:rsidP="007830B9">
      <w:pPr>
        <w:jc w:val="right"/>
        <w:rPr>
          <w:rFonts w:ascii="Times New Roman" w:hAnsi="Times New Roman" w:cs="Times New Roman"/>
          <w:sz w:val="24"/>
          <w:szCs w:val="24"/>
        </w:rPr>
      </w:pPr>
      <w:r w:rsidRPr="00C113A2">
        <w:rPr>
          <w:rFonts w:ascii="Times New Roman" w:hAnsi="Times New Roman" w:cs="Times New Roman"/>
          <w:sz w:val="24"/>
          <w:szCs w:val="24"/>
        </w:rPr>
        <w:t>Faculdade Paraíso - Campus Alexandre Fiusa</w:t>
      </w:r>
    </w:p>
    <w:p w:rsidR="00206D37" w:rsidRPr="00C113A2" w:rsidRDefault="00206D37" w:rsidP="007830B9">
      <w:pPr>
        <w:jc w:val="right"/>
        <w:rPr>
          <w:rFonts w:ascii="Times New Roman" w:hAnsi="Times New Roman" w:cs="Times New Roman"/>
          <w:sz w:val="24"/>
          <w:szCs w:val="24"/>
        </w:rPr>
      </w:pPr>
      <w:r w:rsidRPr="00C113A2">
        <w:rPr>
          <w:rFonts w:ascii="Times New Roman" w:hAnsi="Times New Roman" w:cs="Times New Roman"/>
          <w:sz w:val="24"/>
          <w:szCs w:val="24"/>
        </w:rPr>
        <w:t>Orientador: Professor Piedley Macedo</w:t>
      </w:r>
    </w:p>
    <w:p w:rsidR="00206D37" w:rsidRPr="00C113A2" w:rsidRDefault="005E1DC0" w:rsidP="005E1DC0">
      <w:pPr>
        <w:jc w:val="right"/>
        <w:rPr>
          <w:rFonts w:ascii="Times New Roman" w:hAnsi="Times New Roman" w:cs="Times New Roman"/>
          <w:sz w:val="24"/>
          <w:szCs w:val="24"/>
        </w:rPr>
      </w:pPr>
      <w:r>
        <w:rPr>
          <w:rFonts w:ascii="Times New Roman" w:hAnsi="Times New Roman" w:cs="Times New Roman"/>
          <w:sz w:val="24"/>
          <w:szCs w:val="24"/>
        </w:rPr>
        <w:t>Aluna</w:t>
      </w:r>
      <w:r w:rsidR="00206D37" w:rsidRPr="00C113A2">
        <w:rPr>
          <w:rFonts w:ascii="Times New Roman" w:hAnsi="Times New Roman" w:cs="Times New Roman"/>
          <w:sz w:val="24"/>
          <w:szCs w:val="24"/>
        </w:rPr>
        <w:t>s: Cícera Roseane</w:t>
      </w:r>
      <w:r>
        <w:rPr>
          <w:rFonts w:ascii="Times New Roman" w:hAnsi="Times New Roman" w:cs="Times New Roman"/>
          <w:sz w:val="24"/>
          <w:szCs w:val="24"/>
        </w:rPr>
        <w:t xml:space="preserve"> Moreira da Silva </w:t>
      </w:r>
    </w:p>
    <w:p w:rsidR="00206D37" w:rsidRDefault="00206D37" w:rsidP="007830B9">
      <w:pPr>
        <w:jc w:val="right"/>
        <w:rPr>
          <w:rFonts w:ascii="Times New Roman" w:hAnsi="Times New Roman" w:cs="Times New Roman"/>
          <w:sz w:val="24"/>
          <w:szCs w:val="24"/>
        </w:rPr>
      </w:pPr>
      <w:r w:rsidRPr="00C113A2">
        <w:rPr>
          <w:rFonts w:ascii="Times New Roman" w:hAnsi="Times New Roman" w:cs="Times New Roman"/>
          <w:sz w:val="24"/>
          <w:szCs w:val="24"/>
        </w:rPr>
        <w:t xml:space="preserve">Danielly </w:t>
      </w:r>
      <w:r w:rsidR="005E1DC0">
        <w:rPr>
          <w:rFonts w:ascii="Times New Roman" w:hAnsi="Times New Roman" w:cs="Times New Roman"/>
          <w:sz w:val="24"/>
          <w:szCs w:val="24"/>
        </w:rPr>
        <w:t xml:space="preserve">da Silva </w:t>
      </w:r>
      <w:r w:rsidRPr="00C113A2">
        <w:rPr>
          <w:rFonts w:ascii="Times New Roman" w:hAnsi="Times New Roman" w:cs="Times New Roman"/>
          <w:sz w:val="24"/>
          <w:szCs w:val="24"/>
        </w:rPr>
        <w:t>Melo</w:t>
      </w:r>
    </w:p>
    <w:p w:rsidR="005E1DC0" w:rsidRDefault="005E1DC0" w:rsidP="007830B9">
      <w:pPr>
        <w:jc w:val="right"/>
        <w:rPr>
          <w:rFonts w:ascii="Times New Roman" w:hAnsi="Times New Roman" w:cs="Times New Roman"/>
          <w:sz w:val="24"/>
          <w:szCs w:val="24"/>
        </w:rPr>
      </w:pPr>
    </w:p>
    <w:p w:rsidR="005E1DC0" w:rsidRDefault="005E1DC0" w:rsidP="007830B9">
      <w:pPr>
        <w:jc w:val="right"/>
        <w:rPr>
          <w:rFonts w:ascii="Times New Roman" w:hAnsi="Times New Roman" w:cs="Times New Roman"/>
          <w:sz w:val="24"/>
          <w:szCs w:val="24"/>
        </w:rPr>
      </w:pPr>
    </w:p>
    <w:p w:rsidR="005E1DC0" w:rsidRPr="00C113A2" w:rsidRDefault="005E1DC0" w:rsidP="007830B9">
      <w:pPr>
        <w:jc w:val="right"/>
        <w:rPr>
          <w:rFonts w:ascii="Times New Roman" w:hAnsi="Times New Roman" w:cs="Times New Roman"/>
          <w:sz w:val="24"/>
          <w:szCs w:val="24"/>
        </w:rPr>
      </w:pPr>
    </w:p>
    <w:p w:rsidR="00FC313C" w:rsidRDefault="00FC313C" w:rsidP="007830B9">
      <w:pPr>
        <w:jc w:val="center"/>
        <w:rPr>
          <w:rFonts w:ascii="Times New Roman" w:hAnsi="Times New Roman" w:cs="Times New Roman"/>
          <w:sz w:val="24"/>
          <w:szCs w:val="24"/>
        </w:rPr>
      </w:pPr>
    </w:p>
    <w:p w:rsidR="005E1DC0" w:rsidRDefault="005E1DC0" w:rsidP="007830B9">
      <w:pPr>
        <w:jc w:val="center"/>
        <w:rPr>
          <w:rFonts w:ascii="Times New Roman" w:hAnsi="Times New Roman" w:cs="Times New Roman"/>
          <w:sz w:val="24"/>
          <w:szCs w:val="24"/>
        </w:rPr>
      </w:pPr>
    </w:p>
    <w:p w:rsidR="005E1DC0" w:rsidRPr="00C113A2" w:rsidRDefault="005E1DC0" w:rsidP="007830B9">
      <w:pPr>
        <w:jc w:val="center"/>
        <w:rPr>
          <w:rFonts w:ascii="Times New Roman" w:hAnsi="Times New Roman" w:cs="Times New Roman"/>
          <w:sz w:val="24"/>
          <w:szCs w:val="24"/>
        </w:rPr>
      </w:pPr>
    </w:p>
    <w:p w:rsidR="00FC313C" w:rsidRPr="00C113A2" w:rsidRDefault="00FC313C" w:rsidP="007830B9">
      <w:pPr>
        <w:jc w:val="center"/>
        <w:rPr>
          <w:rFonts w:ascii="Times New Roman" w:hAnsi="Times New Roman" w:cs="Times New Roman"/>
          <w:b/>
          <w:sz w:val="24"/>
          <w:szCs w:val="24"/>
        </w:rPr>
      </w:pPr>
      <w:bookmarkStart w:id="0" w:name="_GoBack"/>
      <w:bookmarkEnd w:id="0"/>
      <w:r w:rsidRPr="00C113A2">
        <w:rPr>
          <w:rFonts w:ascii="Times New Roman" w:hAnsi="Times New Roman" w:cs="Times New Roman"/>
          <w:b/>
          <w:sz w:val="24"/>
          <w:szCs w:val="24"/>
        </w:rPr>
        <w:t>JUAZEIRO DO NORTE - CE</w:t>
      </w:r>
    </w:p>
    <w:p w:rsidR="00FC313C" w:rsidRPr="00C113A2" w:rsidRDefault="00FC313C" w:rsidP="007830B9">
      <w:pPr>
        <w:jc w:val="center"/>
        <w:rPr>
          <w:rFonts w:ascii="Times New Roman" w:hAnsi="Times New Roman" w:cs="Times New Roman"/>
          <w:b/>
          <w:sz w:val="24"/>
          <w:szCs w:val="24"/>
        </w:rPr>
      </w:pPr>
      <w:r w:rsidRPr="00C113A2">
        <w:rPr>
          <w:rFonts w:ascii="Times New Roman" w:hAnsi="Times New Roman" w:cs="Times New Roman"/>
          <w:b/>
          <w:sz w:val="24"/>
          <w:szCs w:val="24"/>
        </w:rPr>
        <w:t>2013</w:t>
      </w:r>
    </w:p>
    <w:p w:rsidR="00206D37" w:rsidRPr="00C113A2" w:rsidRDefault="00206D37" w:rsidP="007830B9">
      <w:pPr>
        <w:jc w:val="both"/>
        <w:rPr>
          <w:rFonts w:ascii="Times New Roman" w:hAnsi="Times New Roman" w:cs="Times New Roman"/>
          <w:sz w:val="24"/>
          <w:szCs w:val="24"/>
        </w:rPr>
      </w:pPr>
    </w:p>
    <w:p w:rsidR="00FC313C" w:rsidRDefault="00FC313C" w:rsidP="007830B9">
      <w:pPr>
        <w:jc w:val="both"/>
        <w:rPr>
          <w:rFonts w:ascii="Times New Roman" w:hAnsi="Times New Roman" w:cs="Times New Roman"/>
          <w:sz w:val="24"/>
          <w:szCs w:val="24"/>
        </w:rPr>
      </w:pPr>
      <w:r w:rsidRPr="00C113A2">
        <w:rPr>
          <w:rFonts w:ascii="Times New Roman" w:hAnsi="Times New Roman" w:cs="Times New Roman"/>
          <w:sz w:val="24"/>
          <w:szCs w:val="24"/>
        </w:rPr>
        <w:t>SUMÁRIO</w:t>
      </w:r>
    </w:p>
    <w:p w:rsidR="00C113A2" w:rsidRDefault="00C113A2" w:rsidP="007830B9">
      <w:pPr>
        <w:jc w:val="both"/>
        <w:rPr>
          <w:rFonts w:ascii="Times New Roman" w:hAnsi="Times New Roman" w:cs="Times New Roman"/>
          <w:sz w:val="24"/>
          <w:szCs w:val="24"/>
        </w:rPr>
      </w:pPr>
    </w:p>
    <w:p w:rsidR="00C113A2" w:rsidRPr="00C113A2" w:rsidRDefault="00C113A2" w:rsidP="007830B9">
      <w:pPr>
        <w:jc w:val="both"/>
        <w:rPr>
          <w:rFonts w:ascii="Times New Roman" w:hAnsi="Times New Roman" w:cs="Times New Roman"/>
          <w:sz w:val="24"/>
          <w:szCs w:val="24"/>
        </w:rPr>
      </w:pPr>
    </w:p>
    <w:p w:rsidR="00D92055" w:rsidRPr="00C113A2" w:rsidRDefault="00D92055" w:rsidP="00C113A2">
      <w:pPr>
        <w:rPr>
          <w:rFonts w:ascii="Times New Roman" w:hAnsi="Times New Roman" w:cs="Times New Roman"/>
          <w:b/>
          <w:sz w:val="24"/>
          <w:szCs w:val="24"/>
        </w:rPr>
      </w:pPr>
    </w:p>
    <w:p w:rsidR="00FC313C" w:rsidRPr="00C113A2" w:rsidRDefault="00161C03" w:rsidP="00C113A2">
      <w:pPr>
        <w:rPr>
          <w:rFonts w:ascii="Times New Roman" w:hAnsi="Times New Roman" w:cs="Times New Roman"/>
          <w:b/>
          <w:sz w:val="24"/>
          <w:szCs w:val="24"/>
        </w:rPr>
      </w:pPr>
      <w:r w:rsidRPr="00C113A2">
        <w:rPr>
          <w:rFonts w:ascii="Times New Roman" w:hAnsi="Times New Roman" w:cs="Times New Roman"/>
          <w:b/>
          <w:sz w:val="24"/>
          <w:szCs w:val="24"/>
        </w:rPr>
        <w:t xml:space="preserve">1. Sumário </w:t>
      </w:r>
      <w:r w:rsidR="00FC313C" w:rsidRPr="00C113A2">
        <w:rPr>
          <w:rFonts w:ascii="Times New Roman" w:hAnsi="Times New Roman" w:cs="Times New Roman"/>
          <w:b/>
          <w:sz w:val="24"/>
          <w:szCs w:val="24"/>
        </w:rPr>
        <w:t>Executi</w:t>
      </w:r>
      <w:r w:rsidR="00C113A2">
        <w:rPr>
          <w:rFonts w:ascii="Times New Roman" w:hAnsi="Times New Roman" w:cs="Times New Roman"/>
          <w:b/>
          <w:sz w:val="24"/>
          <w:szCs w:val="24"/>
        </w:rPr>
        <w:t>vo</w:t>
      </w:r>
      <w:proofErr w:type="gramStart"/>
      <w:r w:rsidR="00C113A2">
        <w:rPr>
          <w:rFonts w:ascii="Times New Roman" w:hAnsi="Times New Roman" w:cs="Times New Roman"/>
          <w:b/>
          <w:sz w:val="24"/>
          <w:szCs w:val="24"/>
        </w:rPr>
        <w:t>..................</w:t>
      </w:r>
      <w:r w:rsidR="00FC313C" w:rsidRPr="00C113A2">
        <w:rPr>
          <w:rFonts w:ascii="Times New Roman" w:hAnsi="Times New Roman" w:cs="Times New Roman"/>
          <w:b/>
          <w:sz w:val="24"/>
          <w:szCs w:val="24"/>
        </w:rPr>
        <w:t>...............................................</w:t>
      </w:r>
      <w:r w:rsidR="00754032" w:rsidRPr="00C113A2">
        <w:rPr>
          <w:rFonts w:ascii="Times New Roman" w:hAnsi="Times New Roman" w:cs="Times New Roman"/>
          <w:b/>
          <w:sz w:val="24"/>
          <w:szCs w:val="24"/>
        </w:rPr>
        <w:t>..........</w:t>
      </w:r>
      <w:r w:rsidR="00FC313C" w:rsidRPr="00C113A2">
        <w:rPr>
          <w:rFonts w:ascii="Times New Roman" w:hAnsi="Times New Roman" w:cs="Times New Roman"/>
          <w:b/>
          <w:sz w:val="24"/>
          <w:szCs w:val="24"/>
        </w:rPr>
        <w:t>...</w:t>
      </w:r>
      <w:r w:rsidR="00E54A57" w:rsidRPr="00C113A2">
        <w:rPr>
          <w:rFonts w:ascii="Times New Roman" w:hAnsi="Times New Roman" w:cs="Times New Roman"/>
          <w:b/>
          <w:sz w:val="24"/>
          <w:szCs w:val="24"/>
        </w:rPr>
        <w:t>.</w:t>
      </w:r>
      <w:r w:rsidR="00FC313C" w:rsidRPr="00C113A2">
        <w:rPr>
          <w:rFonts w:ascii="Times New Roman" w:hAnsi="Times New Roman" w:cs="Times New Roman"/>
          <w:b/>
          <w:sz w:val="24"/>
          <w:szCs w:val="24"/>
        </w:rPr>
        <w:t>.........</w:t>
      </w:r>
      <w:proofErr w:type="gramEnd"/>
      <w:r w:rsidR="00FC313C" w:rsidRPr="00C113A2">
        <w:rPr>
          <w:rFonts w:ascii="Times New Roman" w:hAnsi="Times New Roman" w:cs="Times New Roman"/>
          <w:b/>
          <w:sz w:val="24"/>
          <w:szCs w:val="24"/>
        </w:rPr>
        <w:t>6</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1.1 Projeto do </w:t>
      </w:r>
      <w:proofErr w:type="gramStart"/>
      <w:r w:rsidRPr="00C113A2">
        <w:rPr>
          <w:rFonts w:ascii="Times New Roman" w:hAnsi="Times New Roman" w:cs="Times New Roman"/>
          <w:sz w:val="24"/>
          <w:szCs w:val="24"/>
        </w:rPr>
        <w:t>Plano ...</w:t>
      </w:r>
      <w:proofErr w:type="gramEnd"/>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r w:rsidRPr="00C113A2">
        <w:rPr>
          <w:rFonts w:ascii="Times New Roman" w:hAnsi="Times New Roman" w:cs="Times New Roman"/>
          <w:sz w:val="24"/>
          <w:szCs w:val="24"/>
        </w:rPr>
        <w:t>........6</w:t>
      </w:r>
    </w:p>
    <w:p w:rsidR="00FC313C" w:rsidRPr="00C113A2" w:rsidRDefault="00FC313C" w:rsidP="00C113A2">
      <w:pPr>
        <w:ind w:firstLine="708"/>
        <w:rPr>
          <w:rFonts w:ascii="Times New Roman" w:hAnsi="Times New Roman" w:cs="Times New Roman"/>
          <w:sz w:val="24"/>
          <w:szCs w:val="24"/>
        </w:rPr>
      </w:pPr>
      <w:proofErr w:type="gramStart"/>
      <w:r w:rsidRPr="00C113A2">
        <w:rPr>
          <w:rFonts w:ascii="Times New Roman" w:hAnsi="Times New Roman" w:cs="Times New Roman"/>
          <w:sz w:val="24"/>
          <w:szCs w:val="24"/>
        </w:rPr>
        <w:t xml:space="preserve">1.2 </w:t>
      </w:r>
      <w:r w:rsidR="00161C03" w:rsidRPr="00C113A2">
        <w:rPr>
          <w:rFonts w:ascii="Times New Roman" w:hAnsi="Times New Roman" w:cs="Times New Roman"/>
          <w:sz w:val="24"/>
          <w:szCs w:val="24"/>
        </w:rPr>
        <w:t>Equipe</w:t>
      </w:r>
      <w:proofErr w:type="gramEnd"/>
      <w:r w:rsidR="00161C03" w:rsidRPr="00C113A2">
        <w:rPr>
          <w:rFonts w:ascii="Times New Roman" w:hAnsi="Times New Roman" w:cs="Times New Roman"/>
          <w:sz w:val="24"/>
          <w:szCs w:val="24"/>
        </w:rPr>
        <w:t xml:space="preserve"> de Gestão.........................................</w:t>
      </w:r>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........6</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1.3 Os produtos, serviços e a </w:t>
      </w:r>
      <w:proofErr w:type="gramStart"/>
      <w:r w:rsidRPr="00C113A2">
        <w:rPr>
          <w:rFonts w:ascii="Times New Roman" w:hAnsi="Times New Roman" w:cs="Times New Roman"/>
          <w:sz w:val="24"/>
          <w:szCs w:val="24"/>
        </w:rPr>
        <w:t>tecnologia ...</w:t>
      </w:r>
      <w:proofErr w:type="gramEnd"/>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C113A2">
        <w:rPr>
          <w:rFonts w:ascii="Times New Roman" w:hAnsi="Times New Roman" w:cs="Times New Roman"/>
          <w:sz w:val="24"/>
          <w:szCs w:val="24"/>
        </w:rPr>
        <w:t>........</w:t>
      </w:r>
      <w:r w:rsidR="00754032" w:rsidRPr="00C113A2">
        <w:rPr>
          <w:rFonts w:ascii="Times New Roman" w:hAnsi="Times New Roman" w:cs="Times New Roman"/>
          <w:sz w:val="24"/>
          <w:szCs w:val="24"/>
        </w:rPr>
        <w:t>.6</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1.4 O mercado potencial</w:t>
      </w:r>
      <w:proofErr w:type="gramStart"/>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1.5 Competências Distintivas – Elementos</w:t>
      </w:r>
      <w:r w:rsidR="00161C03" w:rsidRPr="00C113A2">
        <w:rPr>
          <w:rFonts w:ascii="Times New Roman" w:hAnsi="Times New Roman" w:cs="Times New Roman"/>
          <w:sz w:val="24"/>
          <w:szCs w:val="24"/>
        </w:rPr>
        <w:t xml:space="preserve"> de Diferen</w:t>
      </w:r>
      <w:r w:rsidR="00C113A2">
        <w:rPr>
          <w:rFonts w:ascii="Times New Roman" w:hAnsi="Times New Roman" w:cs="Times New Roman"/>
          <w:sz w:val="24"/>
          <w:szCs w:val="24"/>
        </w:rPr>
        <w:t>ciação</w:t>
      </w:r>
      <w:proofErr w:type="gramStart"/>
      <w:r w:rsid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1.6 Previsão de </w:t>
      </w:r>
      <w:proofErr w:type="gramStart"/>
      <w:r w:rsidRPr="00C113A2">
        <w:rPr>
          <w:rFonts w:ascii="Times New Roman" w:hAnsi="Times New Roman" w:cs="Times New Roman"/>
          <w:sz w:val="24"/>
          <w:szCs w:val="24"/>
        </w:rPr>
        <w:t>vendas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1.7 Rentabilidade e projeções </w:t>
      </w:r>
      <w:proofErr w:type="gramStart"/>
      <w:r w:rsidRPr="00C113A2">
        <w:rPr>
          <w:rFonts w:ascii="Times New Roman" w:hAnsi="Times New Roman" w:cs="Times New Roman"/>
          <w:sz w:val="24"/>
          <w:szCs w:val="24"/>
        </w:rPr>
        <w:t>finan</w:t>
      </w:r>
      <w:r w:rsidR="00C113A2">
        <w:rPr>
          <w:rFonts w:ascii="Times New Roman" w:hAnsi="Times New Roman" w:cs="Times New Roman"/>
          <w:sz w:val="24"/>
          <w:szCs w:val="24"/>
        </w:rPr>
        <w:t>ceiras ...</w:t>
      </w:r>
      <w:proofErr w:type="gramEnd"/>
      <w:r w:rsid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1.8 Necessidades de financiamento</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8</w:t>
      </w: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2. Descrição Geral da Empresa</w:t>
      </w:r>
      <w:proofErr w:type="gramStart"/>
      <w:r w:rsidRPr="00C113A2">
        <w:rPr>
          <w:rFonts w:ascii="Times New Roman" w:hAnsi="Times New Roman" w:cs="Times New Roman"/>
          <w:b/>
          <w:sz w:val="24"/>
          <w:szCs w:val="24"/>
        </w:rPr>
        <w:t>...................</w:t>
      </w:r>
      <w:r w:rsidR="00161C03" w:rsidRPr="00C113A2">
        <w:rPr>
          <w:rFonts w:ascii="Times New Roman" w:hAnsi="Times New Roman" w:cs="Times New Roman"/>
          <w:b/>
          <w:sz w:val="24"/>
          <w:szCs w:val="24"/>
        </w:rPr>
        <w:t>.....................</w:t>
      </w:r>
      <w:r w:rsidR="00C113A2">
        <w:rPr>
          <w:rFonts w:ascii="Times New Roman" w:hAnsi="Times New Roman" w:cs="Times New Roman"/>
          <w:b/>
          <w:sz w:val="24"/>
          <w:szCs w:val="24"/>
        </w:rPr>
        <w:t>.........</w:t>
      </w:r>
      <w:r w:rsidRPr="00C113A2">
        <w:rPr>
          <w:rFonts w:ascii="Times New Roman" w:hAnsi="Times New Roman" w:cs="Times New Roman"/>
          <w:b/>
          <w:sz w:val="24"/>
          <w:szCs w:val="24"/>
        </w:rPr>
        <w:t>.....</w:t>
      </w:r>
      <w:r w:rsidR="00E54A57" w:rsidRPr="00C113A2">
        <w:rPr>
          <w:rFonts w:ascii="Times New Roman" w:hAnsi="Times New Roman" w:cs="Times New Roman"/>
          <w:b/>
          <w:sz w:val="24"/>
          <w:szCs w:val="24"/>
        </w:rPr>
        <w:t>.</w:t>
      </w:r>
      <w:r w:rsidRPr="00C113A2">
        <w:rPr>
          <w:rFonts w:ascii="Times New Roman" w:hAnsi="Times New Roman" w:cs="Times New Roman"/>
          <w:b/>
          <w:sz w:val="24"/>
          <w:szCs w:val="24"/>
        </w:rPr>
        <w:t>....</w:t>
      </w:r>
      <w:r w:rsidR="00E54A57" w:rsidRPr="00C113A2">
        <w:rPr>
          <w:rFonts w:ascii="Times New Roman" w:hAnsi="Times New Roman" w:cs="Times New Roman"/>
          <w:b/>
          <w:sz w:val="24"/>
          <w:szCs w:val="24"/>
        </w:rPr>
        <w:t>.</w:t>
      </w:r>
      <w:r w:rsidR="00754032" w:rsidRPr="00C113A2">
        <w:rPr>
          <w:rFonts w:ascii="Times New Roman" w:hAnsi="Times New Roman" w:cs="Times New Roman"/>
          <w:b/>
          <w:sz w:val="24"/>
          <w:szCs w:val="24"/>
        </w:rPr>
        <w:t>.............</w:t>
      </w:r>
      <w:proofErr w:type="gramEnd"/>
      <w:r w:rsidR="00754032" w:rsidRPr="00C113A2">
        <w:rPr>
          <w:rFonts w:ascii="Times New Roman" w:hAnsi="Times New Roman" w:cs="Times New Roman"/>
          <w:b/>
          <w:sz w:val="24"/>
          <w:szCs w:val="24"/>
        </w:rPr>
        <w:t>9</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2.1- A missão da empresa</w:t>
      </w:r>
      <w:proofErr w:type="gramStart"/>
      <w:r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Pr="00C113A2">
        <w:rPr>
          <w:rFonts w:ascii="Times New Roman" w:hAnsi="Times New Roman" w:cs="Times New Roman"/>
          <w:sz w:val="24"/>
          <w:szCs w:val="24"/>
        </w:rPr>
        <w:t>..</w:t>
      </w:r>
      <w:r w:rsid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9</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2.2- Visão da </w:t>
      </w:r>
      <w:proofErr w:type="gramStart"/>
      <w:r w:rsidRPr="00C113A2">
        <w:rPr>
          <w:rFonts w:ascii="Times New Roman" w:hAnsi="Times New Roman" w:cs="Times New Roman"/>
          <w:sz w:val="24"/>
          <w:szCs w:val="24"/>
        </w:rPr>
        <w:t>empresa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Pr="00C113A2">
        <w:rPr>
          <w:rFonts w:ascii="Times New Roman" w:hAnsi="Times New Roman" w:cs="Times New Roman"/>
          <w:sz w:val="24"/>
          <w:szCs w:val="24"/>
        </w:rPr>
        <w:t>........</w:t>
      </w:r>
      <w:r w:rsidR="00754032" w:rsidRPr="00C113A2">
        <w:rPr>
          <w:rFonts w:ascii="Times New Roman" w:hAnsi="Times New Roman" w:cs="Times New Roman"/>
          <w:sz w:val="24"/>
          <w:szCs w:val="24"/>
        </w:rPr>
        <w:t>.....10</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2.3- Objetivos da empresa</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10</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2.4- Desafios da empresa</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10</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2.5- Estrutura organizacional e </w:t>
      </w:r>
      <w:proofErr w:type="gramStart"/>
      <w:r w:rsidRPr="00C113A2">
        <w:rPr>
          <w:rFonts w:ascii="Times New Roman" w:hAnsi="Times New Roman" w:cs="Times New Roman"/>
          <w:sz w:val="24"/>
          <w:szCs w:val="24"/>
        </w:rPr>
        <w:t>legal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754032" w:rsidRPr="00C113A2">
        <w:rPr>
          <w:rFonts w:ascii="Times New Roman" w:hAnsi="Times New Roman" w:cs="Times New Roman"/>
          <w:sz w:val="24"/>
          <w:szCs w:val="24"/>
        </w:rPr>
        <w:t>.......11</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2.6- Contrato Social</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12</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2.7 – </w:t>
      </w:r>
      <w:proofErr w:type="gramStart"/>
      <w:r w:rsidRPr="00C113A2">
        <w:rPr>
          <w:rFonts w:ascii="Times New Roman" w:hAnsi="Times New Roman" w:cs="Times New Roman"/>
          <w:sz w:val="24"/>
          <w:szCs w:val="24"/>
        </w:rPr>
        <w:t>Parcerias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.............15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2.8 – Projeção </w:t>
      </w:r>
      <w:proofErr w:type="gramStart"/>
      <w:r w:rsidRPr="00C113A2">
        <w:rPr>
          <w:rFonts w:ascii="Times New Roman" w:hAnsi="Times New Roman" w:cs="Times New Roman"/>
          <w:sz w:val="24"/>
          <w:szCs w:val="24"/>
        </w:rPr>
        <w:t>Financeira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00161C03" w:rsidRPr="00C113A2">
        <w:rPr>
          <w:rFonts w:ascii="Times New Roman" w:hAnsi="Times New Roman" w:cs="Times New Roman"/>
          <w:sz w:val="24"/>
          <w:szCs w:val="24"/>
        </w:rPr>
        <w:t>....</w:t>
      </w:r>
      <w:r w:rsidR="00754032" w:rsidRPr="00C113A2">
        <w:rPr>
          <w:rFonts w:ascii="Times New Roman" w:hAnsi="Times New Roman" w:cs="Times New Roman"/>
          <w:sz w:val="24"/>
          <w:szCs w:val="24"/>
        </w:rPr>
        <w:t>.....15</w:t>
      </w: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3. O Plano de Produtos e Serviços</w:t>
      </w:r>
      <w:proofErr w:type="gramStart"/>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P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00E54A57" w:rsidRPr="00C113A2">
        <w:rPr>
          <w:rFonts w:ascii="Times New Roman" w:hAnsi="Times New Roman" w:cs="Times New Roman"/>
          <w:b/>
          <w:sz w:val="24"/>
          <w:szCs w:val="24"/>
        </w:rPr>
        <w:t>...</w:t>
      </w:r>
      <w:r w:rsidR="00161C03" w:rsidRPr="00C113A2">
        <w:rPr>
          <w:rFonts w:ascii="Times New Roman" w:hAnsi="Times New Roman" w:cs="Times New Roman"/>
          <w:b/>
          <w:sz w:val="24"/>
          <w:szCs w:val="24"/>
        </w:rPr>
        <w:t>.....</w:t>
      </w:r>
      <w:r w:rsidR="00754032" w:rsidRPr="00C113A2">
        <w:rPr>
          <w:rFonts w:ascii="Times New Roman" w:hAnsi="Times New Roman" w:cs="Times New Roman"/>
          <w:b/>
          <w:sz w:val="24"/>
          <w:szCs w:val="24"/>
        </w:rPr>
        <w:t>.............</w:t>
      </w:r>
      <w:proofErr w:type="gramEnd"/>
      <w:r w:rsidR="00754032" w:rsidRPr="00C113A2">
        <w:rPr>
          <w:rFonts w:ascii="Times New Roman" w:hAnsi="Times New Roman" w:cs="Times New Roman"/>
          <w:b/>
          <w:sz w:val="24"/>
          <w:szCs w:val="24"/>
        </w:rPr>
        <w:t>23</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3.1 </w:t>
      </w:r>
      <w:proofErr w:type="gramStart"/>
      <w:r w:rsidRPr="00C113A2">
        <w:rPr>
          <w:rFonts w:ascii="Times New Roman" w:hAnsi="Times New Roman" w:cs="Times New Roman"/>
          <w:sz w:val="24"/>
          <w:szCs w:val="24"/>
        </w:rPr>
        <w:t>Terceirização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r w:rsidR="00754032" w:rsidRPr="00C113A2">
        <w:rPr>
          <w:rFonts w:ascii="Times New Roman" w:hAnsi="Times New Roman" w:cs="Times New Roman"/>
          <w:sz w:val="24"/>
          <w:szCs w:val="24"/>
        </w:rPr>
        <w:t>23</w:t>
      </w:r>
    </w:p>
    <w:p w:rsidR="00D92055"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3.2 Materiais Escolares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r w:rsidR="00754032" w:rsidRPr="00C113A2">
        <w:rPr>
          <w:rFonts w:ascii="Times New Roman" w:hAnsi="Times New Roman" w:cs="Times New Roman"/>
          <w:sz w:val="24"/>
          <w:szCs w:val="24"/>
        </w:rPr>
        <w:t>...</w:t>
      </w:r>
      <w:proofErr w:type="gramEnd"/>
      <w:r w:rsidR="00754032" w:rsidRPr="00C113A2">
        <w:rPr>
          <w:rFonts w:ascii="Times New Roman" w:hAnsi="Times New Roman" w:cs="Times New Roman"/>
          <w:sz w:val="24"/>
          <w:szCs w:val="24"/>
        </w:rPr>
        <w:t>23</w:t>
      </w:r>
    </w:p>
    <w:p w:rsidR="00C113A2" w:rsidRDefault="00C113A2" w:rsidP="00C113A2">
      <w:pPr>
        <w:ind w:firstLine="708"/>
        <w:rPr>
          <w:rFonts w:ascii="Times New Roman" w:hAnsi="Times New Roman" w:cs="Times New Roman"/>
          <w:sz w:val="24"/>
          <w:szCs w:val="24"/>
        </w:rPr>
      </w:pPr>
    </w:p>
    <w:p w:rsidR="00C113A2" w:rsidRPr="00C113A2" w:rsidRDefault="00C113A2" w:rsidP="00C113A2">
      <w:pPr>
        <w:ind w:firstLine="708"/>
        <w:rPr>
          <w:rFonts w:ascii="Times New Roman" w:hAnsi="Times New Roman" w:cs="Times New Roman"/>
          <w:sz w:val="24"/>
          <w:szCs w:val="24"/>
        </w:rPr>
      </w:pP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4. O Plano de Marketing</w:t>
      </w:r>
      <w:proofErr w:type="gramStart"/>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00E54A57" w:rsidRPr="00C113A2">
        <w:rPr>
          <w:rFonts w:ascii="Times New Roman" w:hAnsi="Times New Roman" w:cs="Times New Roman"/>
          <w:b/>
          <w:sz w:val="24"/>
          <w:szCs w:val="24"/>
        </w:rPr>
        <w:t>............</w:t>
      </w:r>
      <w:r w:rsidR="00754032" w:rsidRPr="00C113A2">
        <w:rPr>
          <w:rFonts w:ascii="Times New Roman" w:hAnsi="Times New Roman" w:cs="Times New Roman"/>
          <w:b/>
          <w:sz w:val="24"/>
          <w:szCs w:val="24"/>
        </w:rPr>
        <w:t>..</w:t>
      </w:r>
      <w:r w:rsidR="00CD5369" w:rsidRPr="00C113A2">
        <w:rPr>
          <w:rFonts w:ascii="Times New Roman" w:hAnsi="Times New Roman" w:cs="Times New Roman"/>
          <w:b/>
          <w:sz w:val="24"/>
          <w:szCs w:val="24"/>
        </w:rPr>
        <w:t>.......</w:t>
      </w:r>
      <w:r w:rsidR="00754032" w:rsidRPr="00C113A2">
        <w:rPr>
          <w:rFonts w:ascii="Times New Roman" w:hAnsi="Times New Roman" w:cs="Times New Roman"/>
          <w:b/>
          <w:sz w:val="24"/>
          <w:szCs w:val="24"/>
        </w:rPr>
        <w:t>......</w:t>
      </w:r>
      <w:proofErr w:type="gramEnd"/>
      <w:r w:rsidR="00754032" w:rsidRPr="00C113A2">
        <w:rPr>
          <w:rFonts w:ascii="Times New Roman" w:hAnsi="Times New Roman" w:cs="Times New Roman"/>
          <w:b/>
          <w:sz w:val="24"/>
          <w:szCs w:val="24"/>
        </w:rPr>
        <w:t>23</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4.1 Análise </w:t>
      </w:r>
      <w:proofErr w:type="gramStart"/>
      <w:r w:rsidRPr="00C113A2">
        <w:rPr>
          <w:rFonts w:ascii="Times New Roman" w:hAnsi="Times New Roman" w:cs="Times New Roman"/>
          <w:sz w:val="24"/>
          <w:szCs w:val="24"/>
        </w:rPr>
        <w:t>Setorial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754032" w:rsidRPr="00C113A2">
        <w:rPr>
          <w:rFonts w:ascii="Times New Roman" w:hAnsi="Times New Roman" w:cs="Times New Roman"/>
          <w:sz w:val="24"/>
          <w:szCs w:val="24"/>
        </w:rPr>
        <w:t>.24</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4.2 Análise de Mercado e Aspectos </w:t>
      </w:r>
      <w:proofErr w:type="gramStart"/>
      <w:r w:rsidRPr="00C113A2">
        <w:rPr>
          <w:rFonts w:ascii="Times New Roman" w:hAnsi="Times New Roman" w:cs="Times New Roman"/>
          <w:sz w:val="24"/>
          <w:szCs w:val="24"/>
        </w:rPr>
        <w:t xml:space="preserve">econômicos </w:t>
      </w:r>
      <w:r w:rsidR="00C113A2">
        <w:rPr>
          <w:rFonts w:ascii="Times New Roman" w:hAnsi="Times New Roman" w:cs="Times New Roman"/>
          <w:sz w:val="24"/>
          <w:szCs w:val="24"/>
        </w:rPr>
        <w:t>...</w:t>
      </w:r>
      <w:proofErr w:type="gramEnd"/>
      <w:r w:rsidR="00C113A2">
        <w:rPr>
          <w:rFonts w:ascii="Times New Roman" w:hAnsi="Times New Roman" w:cs="Times New Roman"/>
          <w:sz w:val="24"/>
          <w:szCs w:val="24"/>
        </w:rPr>
        <w:t>..................</w:t>
      </w:r>
      <w:r w:rsidR="00E54A57"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...24</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4.3 Aspectos Sociais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24</w:t>
      </w:r>
    </w:p>
    <w:p w:rsidR="00FC313C" w:rsidRPr="00C113A2" w:rsidRDefault="00FC313C" w:rsidP="00C113A2">
      <w:pPr>
        <w:ind w:firstLine="708"/>
        <w:rPr>
          <w:rFonts w:ascii="Times New Roman" w:hAnsi="Times New Roman" w:cs="Times New Roman"/>
          <w:sz w:val="24"/>
          <w:szCs w:val="24"/>
        </w:rPr>
      </w:pPr>
      <w:proofErr w:type="gramStart"/>
      <w:r w:rsidRPr="00C113A2">
        <w:rPr>
          <w:rFonts w:ascii="Times New Roman" w:hAnsi="Times New Roman" w:cs="Times New Roman"/>
          <w:sz w:val="24"/>
          <w:szCs w:val="24"/>
        </w:rPr>
        <w:t>4.5 Análise</w:t>
      </w:r>
      <w:proofErr w:type="gramEnd"/>
      <w:r w:rsidRPr="00C113A2">
        <w:rPr>
          <w:rFonts w:ascii="Times New Roman" w:hAnsi="Times New Roman" w:cs="Times New Roman"/>
          <w:sz w:val="24"/>
          <w:szCs w:val="24"/>
        </w:rPr>
        <w:t xml:space="preserve"> SWOT........................................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..24</w:t>
      </w:r>
    </w:p>
    <w:p w:rsidR="00FC313C" w:rsidRPr="00C113A2" w:rsidRDefault="00FC313C" w:rsidP="00C113A2">
      <w:pPr>
        <w:ind w:firstLine="708"/>
        <w:rPr>
          <w:rFonts w:ascii="Times New Roman" w:hAnsi="Times New Roman" w:cs="Times New Roman"/>
          <w:i/>
          <w:sz w:val="24"/>
          <w:szCs w:val="24"/>
        </w:rPr>
      </w:pPr>
      <w:r w:rsidRPr="00C113A2">
        <w:rPr>
          <w:rFonts w:ascii="Times New Roman" w:hAnsi="Times New Roman" w:cs="Times New Roman"/>
          <w:i/>
          <w:sz w:val="24"/>
          <w:szCs w:val="24"/>
        </w:rPr>
        <w:t>4.12 Estratégias de Marketing</w:t>
      </w:r>
      <w:proofErr w:type="gramStart"/>
      <w:r w:rsidRPr="00C113A2">
        <w:rPr>
          <w:rFonts w:ascii="Times New Roman" w:hAnsi="Times New Roman" w:cs="Times New Roman"/>
          <w:i/>
          <w:sz w:val="24"/>
          <w:szCs w:val="24"/>
        </w:rPr>
        <w:t>.........</w:t>
      </w:r>
      <w:r w:rsidR="00C113A2">
        <w:rPr>
          <w:rFonts w:ascii="Times New Roman" w:hAnsi="Times New Roman" w:cs="Times New Roman"/>
          <w:i/>
          <w:sz w:val="24"/>
          <w:szCs w:val="24"/>
        </w:rPr>
        <w:t>......................</w:t>
      </w:r>
      <w:r w:rsidRPr="00C113A2">
        <w:rPr>
          <w:rFonts w:ascii="Times New Roman" w:hAnsi="Times New Roman" w:cs="Times New Roman"/>
          <w:i/>
          <w:sz w:val="24"/>
          <w:szCs w:val="24"/>
        </w:rPr>
        <w:t>......................</w:t>
      </w:r>
      <w:r w:rsidR="00A859CC" w:rsidRPr="00C113A2">
        <w:rPr>
          <w:rFonts w:ascii="Times New Roman" w:hAnsi="Times New Roman" w:cs="Times New Roman"/>
          <w:i/>
          <w:sz w:val="24"/>
          <w:szCs w:val="24"/>
        </w:rPr>
        <w:t>..............</w:t>
      </w:r>
      <w:proofErr w:type="gramEnd"/>
      <w:r w:rsidR="00CD5369" w:rsidRPr="00C113A2">
        <w:rPr>
          <w:rFonts w:ascii="Times New Roman" w:hAnsi="Times New Roman" w:cs="Times New Roman"/>
          <w:i/>
          <w:sz w:val="24"/>
          <w:szCs w:val="24"/>
        </w:rPr>
        <w:t>25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4.12.1 Produtos e </w:t>
      </w:r>
      <w:proofErr w:type="gramStart"/>
      <w:r w:rsidRPr="00C113A2">
        <w:rPr>
          <w:rFonts w:ascii="Times New Roman" w:hAnsi="Times New Roman" w:cs="Times New Roman"/>
          <w:sz w:val="24"/>
          <w:szCs w:val="24"/>
        </w:rPr>
        <w:t>Serviços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4.12.2 Preço</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26</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4.12.3 P</w:t>
      </w:r>
      <w:r w:rsidR="00C113A2">
        <w:rPr>
          <w:rFonts w:ascii="Times New Roman" w:hAnsi="Times New Roman" w:cs="Times New Roman"/>
          <w:sz w:val="24"/>
          <w:szCs w:val="24"/>
        </w:rPr>
        <w:t xml:space="preserve">romoção e </w:t>
      </w:r>
      <w:proofErr w:type="gramStart"/>
      <w:r w:rsidR="00C113A2">
        <w:rPr>
          <w:rFonts w:ascii="Times New Roman" w:hAnsi="Times New Roman" w:cs="Times New Roman"/>
          <w:sz w:val="24"/>
          <w:szCs w:val="24"/>
        </w:rPr>
        <w:t>Publicidade ...</w:t>
      </w:r>
      <w:proofErr w:type="gramEnd"/>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4.12.4 Praça/</w:t>
      </w:r>
      <w:proofErr w:type="gramStart"/>
      <w:r w:rsidRPr="00C113A2">
        <w:rPr>
          <w:rFonts w:ascii="Times New Roman" w:hAnsi="Times New Roman" w:cs="Times New Roman"/>
          <w:sz w:val="24"/>
          <w:szCs w:val="24"/>
        </w:rPr>
        <w:t>Di</w:t>
      </w:r>
      <w:r w:rsidR="00C113A2">
        <w:rPr>
          <w:rFonts w:ascii="Times New Roman" w:hAnsi="Times New Roman" w:cs="Times New Roman"/>
          <w:sz w:val="24"/>
          <w:szCs w:val="24"/>
        </w:rPr>
        <w:t>stribuição ...</w:t>
      </w:r>
      <w:proofErr w:type="gramEnd"/>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4.</w:t>
      </w:r>
      <w:r w:rsidR="00C113A2">
        <w:rPr>
          <w:rFonts w:ascii="Times New Roman" w:hAnsi="Times New Roman" w:cs="Times New Roman"/>
          <w:sz w:val="24"/>
          <w:szCs w:val="24"/>
        </w:rPr>
        <w:t>13 Vantagens Competitivas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27</w:t>
      </w: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5. O Plano Gerencial</w:t>
      </w:r>
      <w:proofErr w:type="gramStart"/>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Pr="00C113A2">
        <w:rPr>
          <w:rFonts w:ascii="Times New Roman" w:hAnsi="Times New Roman" w:cs="Times New Roman"/>
          <w:b/>
          <w:sz w:val="24"/>
          <w:szCs w:val="24"/>
        </w:rPr>
        <w:t>.....</w:t>
      </w:r>
      <w:r w:rsidR="00CD5369" w:rsidRPr="00C113A2">
        <w:rPr>
          <w:rFonts w:ascii="Times New Roman" w:hAnsi="Times New Roman" w:cs="Times New Roman"/>
          <w:b/>
          <w:sz w:val="24"/>
          <w:szCs w:val="24"/>
        </w:rPr>
        <w:t>.........</w:t>
      </w:r>
      <w:proofErr w:type="gramEnd"/>
      <w:r w:rsidR="00CD5369" w:rsidRPr="00C113A2">
        <w:rPr>
          <w:rFonts w:ascii="Times New Roman" w:hAnsi="Times New Roman" w:cs="Times New Roman"/>
          <w:b/>
          <w:sz w:val="24"/>
          <w:szCs w:val="24"/>
        </w:rPr>
        <w:t>27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5.1. </w:t>
      </w:r>
      <w:proofErr w:type="gramStart"/>
      <w:r w:rsidRPr="00C113A2">
        <w:rPr>
          <w:rFonts w:ascii="Times New Roman" w:hAnsi="Times New Roman" w:cs="Times New Roman"/>
          <w:sz w:val="24"/>
          <w:szCs w:val="24"/>
        </w:rPr>
        <w:t>Responsabilidades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CD5369" w:rsidRPr="00C113A2">
        <w:rPr>
          <w:rFonts w:ascii="Times New Roman" w:hAnsi="Times New Roman" w:cs="Times New Roman"/>
          <w:sz w:val="24"/>
          <w:szCs w:val="24"/>
        </w:rPr>
        <w:t>27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5.2. Recrutamento</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28</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5.2.1 Descrição, Análise de Cargo e Salários: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CD5369"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29</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5.2.3. Benefícios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CD5369"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31</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5.2.3.1. Origem dos Benefícios Sociais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31</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5.2.3.2. Tipos de Benefícios Sociais</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32</w:t>
      </w: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 xml:space="preserve">6. Gestão </w:t>
      </w:r>
      <w:proofErr w:type="gramStart"/>
      <w:r w:rsidRPr="00C113A2">
        <w:rPr>
          <w:rFonts w:ascii="Times New Roman" w:hAnsi="Times New Roman" w:cs="Times New Roman"/>
          <w:b/>
          <w:sz w:val="24"/>
          <w:szCs w:val="24"/>
        </w:rPr>
        <w:t>Ambiental ...</w:t>
      </w:r>
      <w:proofErr w:type="gramEnd"/>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P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00CD5369" w:rsidRPr="00C113A2">
        <w:rPr>
          <w:rFonts w:ascii="Times New Roman" w:hAnsi="Times New Roman" w:cs="Times New Roman"/>
          <w:b/>
          <w:sz w:val="24"/>
          <w:szCs w:val="24"/>
        </w:rPr>
        <w:t>...34</w:t>
      </w:r>
    </w:p>
    <w:p w:rsidR="00FC313C" w:rsidRPr="00C113A2" w:rsidRDefault="00FC313C" w:rsidP="00C113A2">
      <w:pPr>
        <w:rPr>
          <w:rFonts w:ascii="Times New Roman" w:hAnsi="Times New Roman" w:cs="Times New Roman"/>
          <w:sz w:val="24"/>
          <w:szCs w:val="24"/>
        </w:rPr>
      </w:pPr>
      <w:r w:rsidRPr="00C113A2">
        <w:rPr>
          <w:rFonts w:ascii="Times New Roman" w:hAnsi="Times New Roman" w:cs="Times New Roman"/>
          <w:b/>
          <w:sz w:val="24"/>
          <w:szCs w:val="24"/>
        </w:rPr>
        <w:t>7. O Plano Operacional</w:t>
      </w:r>
      <w:proofErr w:type="gramStart"/>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00CD5369" w:rsidRPr="00C113A2">
        <w:rPr>
          <w:rFonts w:ascii="Times New Roman" w:hAnsi="Times New Roman" w:cs="Times New Roman"/>
          <w:b/>
          <w:sz w:val="24"/>
          <w:szCs w:val="24"/>
        </w:rPr>
        <w:t>..............</w:t>
      </w:r>
      <w:proofErr w:type="gramEnd"/>
      <w:r w:rsidR="00CD5369" w:rsidRPr="00C113A2">
        <w:rPr>
          <w:rFonts w:ascii="Times New Roman" w:hAnsi="Times New Roman" w:cs="Times New Roman"/>
          <w:b/>
          <w:sz w:val="24"/>
          <w:szCs w:val="24"/>
        </w:rPr>
        <w:t>35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7.1. Sala de aula Pré-Escola</w:t>
      </w:r>
      <w:proofErr w:type="gramStart"/>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proofErr w:type="gramEnd"/>
      <w:r w:rsidR="00CD5369" w:rsidRPr="00C113A2">
        <w:rPr>
          <w:rFonts w:ascii="Times New Roman" w:hAnsi="Times New Roman" w:cs="Times New Roman"/>
          <w:sz w:val="24"/>
          <w:szCs w:val="24"/>
        </w:rPr>
        <w:t>35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7.2. Salas de aulas Ensino Fundamental I e II</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D92055" w:rsidRPr="00C113A2">
        <w:rPr>
          <w:rFonts w:ascii="Times New Roman" w:hAnsi="Times New Roman" w:cs="Times New Roman"/>
          <w:sz w:val="24"/>
          <w:szCs w:val="24"/>
        </w:rPr>
        <w:t>.</w:t>
      </w:r>
      <w:proofErr w:type="gramEnd"/>
      <w:r w:rsidR="00D92055" w:rsidRPr="00C113A2">
        <w:rPr>
          <w:rFonts w:ascii="Times New Roman" w:hAnsi="Times New Roman" w:cs="Times New Roman"/>
          <w:sz w:val="24"/>
          <w:szCs w:val="24"/>
        </w:rPr>
        <w:t>35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7.2.1. Ensino Fundamental I</w:t>
      </w:r>
      <w:proofErr w:type="gramStart"/>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proofErr w:type="gramEnd"/>
      <w:r w:rsidR="00D92055" w:rsidRPr="00C113A2">
        <w:rPr>
          <w:rFonts w:ascii="Times New Roman" w:hAnsi="Times New Roman" w:cs="Times New Roman"/>
          <w:sz w:val="24"/>
          <w:szCs w:val="24"/>
        </w:rPr>
        <w:t>35</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7.2.2. Ensino Fundamental </w:t>
      </w:r>
      <w:proofErr w:type="gramStart"/>
      <w:r w:rsidRPr="00C113A2">
        <w:rPr>
          <w:rFonts w:ascii="Times New Roman" w:hAnsi="Times New Roman" w:cs="Times New Roman"/>
          <w:sz w:val="24"/>
          <w:szCs w:val="24"/>
        </w:rPr>
        <w:t>II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D92055" w:rsidRPr="00C113A2">
        <w:rPr>
          <w:rFonts w:ascii="Times New Roman" w:hAnsi="Times New Roman" w:cs="Times New Roman"/>
          <w:sz w:val="24"/>
          <w:szCs w:val="24"/>
        </w:rPr>
        <w:t>...............36</w:t>
      </w:r>
    </w:p>
    <w:p w:rsidR="00FC313C" w:rsidRPr="00C113A2" w:rsidRDefault="00FC313C" w:rsidP="00C113A2">
      <w:pPr>
        <w:rPr>
          <w:rFonts w:ascii="Times New Roman" w:hAnsi="Times New Roman" w:cs="Times New Roman"/>
          <w:b/>
          <w:sz w:val="24"/>
          <w:szCs w:val="24"/>
        </w:rPr>
      </w:pPr>
      <w:r w:rsidRPr="00C113A2">
        <w:rPr>
          <w:rFonts w:ascii="Times New Roman" w:hAnsi="Times New Roman" w:cs="Times New Roman"/>
          <w:b/>
          <w:sz w:val="24"/>
          <w:szCs w:val="24"/>
        </w:rPr>
        <w:t>8. O Plano Financeiro</w:t>
      </w:r>
      <w:proofErr w:type="gramStart"/>
      <w:r w:rsidRPr="00C113A2">
        <w:rPr>
          <w:rFonts w:ascii="Times New Roman" w:hAnsi="Times New Roman" w:cs="Times New Roman"/>
          <w:b/>
          <w:sz w:val="24"/>
          <w:szCs w:val="24"/>
        </w:rPr>
        <w:t>...............................</w:t>
      </w:r>
      <w:r w:rsidR="00C113A2">
        <w:rPr>
          <w:rFonts w:ascii="Times New Roman" w:hAnsi="Times New Roman" w:cs="Times New Roman"/>
          <w:b/>
          <w:sz w:val="24"/>
          <w:szCs w:val="24"/>
        </w:rPr>
        <w:t>.........................</w:t>
      </w:r>
      <w:r w:rsidRPr="00C113A2">
        <w:rPr>
          <w:rFonts w:ascii="Times New Roman" w:hAnsi="Times New Roman" w:cs="Times New Roman"/>
          <w:b/>
          <w:sz w:val="24"/>
          <w:szCs w:val="24"/>
        </w:rPr>
        <w:t>..</w:t>
      </w:r>
      <w:r w:rsidR="00A859CC" w:rsidRPr="00C113A2">
        <w:rPr>
          <w:rFonts w:ascii="Times New Roman" w:hAnsi="Times New Roman" w:cs="Times New Roman"/>
          <w:b/>
          <w:sz w:val="24"/>
          <w:szCs w:val="24"/>
        </w:rPr>
        <w:t>......................</w:t>
      </w:r>
      <w:r w:rsidR="00D92055" w:rsidRPr="00C113A2">
        <w:rPr>
          <w:rFonts w:ascii="Times New Roman" w:hAnsi="Times New Roman" w:cs="Times New Roman"/>
          <w:b/>
          <w:sz w:val="24"/>
          <w:szCs w:val="24"/>
        </w:rPr>
        <w:t>.............</w:t>
      </w:r>
      <w:proofErr w:type="gramEnd"/>
      <w:r w:rsidR="00D92055" w:rsidRPr="00C113A2">
        <w:rPr>
          <w:rFonts w:ascii="Times New Roman" w:hAnsi="Times New Roman" w:cs="Times New Roman"/>
          <w:b/>
          <w:sz w:val="24"/>
          <w:szCs w:val="24"/>
        </w:rPr>
        <w:t>37</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 xml:space="preserve">8.1 Investimento </w:t>
      </w:r>
      <w:proofErr w:type="gramStart"/>
      <w:r w:rsidRPr="00C113A2">
        <w:rPr>
          <w:rFonts w:ascii="Times New Roman" w:hAnsi="Times New Roman" w:cs="Times New Roman"/>
          <w:sz w:val="24"/>
          <w:szCs w:val="24"/>
        </w:rPr>
        <w:t>Inicial ...</w:t>
      </w:r>
      <w:proofErr w:type="gramEnd"/>
      <w:r w:rsidRPr="00C113A2">
        <w:rPr>
          <w:rFonts w:ascii="Times New Roman" w:hAnsi="Times New Roman" w:cs="Times New Roman"/>
          <w:sz w:val="24"/>
          <w:szCs w:val="24"/>
        </w:rPr>
        <w:t>........</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D92055" w:rsidRPr="00C113A2">
        <w:rPr>
          <w:rFonts w:ascii="Times New Roman" w:hAnsi="Times New Roman" w:cs="Times New Roman"/>
          <w:sz w:val="24"/>
          <w:szCs w:val="24"/>
        </w:rPr>
        <w:t>.............37</w:t>
      </w:r>
    </w:p>
    <w:p w:rsidR="00FC313C" w:rsidRPr="00C113A2" w:rsidRDefault="00FC313C" w:rsidP="00C113A2">
      <w:pPr>
        <w:ind w:firstLine="708"/>
        <w:rPr>
          <w:rFonts w:ascii="Times New Roman" w:hAnsi="Times New Roman" w:cs="Times New Roman"/>
          <w:sz w:val="24"/>
          <w:szCs w:val="24"/>
        </w:rPr>
      </w:pPr>
      <w:proofErr w:type="gramStart"/>
      <w:r w:rsidRPr="00C113A2">
        <w:rPr>
          <w:rFonts w:ascii="Times New Roman" w:hAnsi="Times New Roman" w:cs="Times New Roman"/>
          <w:sz w:val="24"/>
          <w:szCs w:val="24"/>
        </w:rPr>
        <w:lastRenderedPageBreak/>
        <w:t>8.2 Projeção</w:t>
      </w:r>
      <w:proofErr w:type="gramEnd"/>
      <w:r w:rsidRPr="00C113A2">
        <w:rPr>
          <w:rFonts w:ascii="Times New Roman" w:hAnsi="Times New Roman" w:cs="Times New Roman"/>
          <w:sz w:val="24"/>
          <w:szCs w:val="24"/>
        </w:rPr>
        <w:t xml:space="preserve"> dos Resultados</w:t>
      </w:r>
      <w:r w:rsidR="00C113A2">
        <w:rPr>
          <w:rFonts w:ascii="Times New Roman" w:hAnsi="Times New Roman" w:cs="Times New Roman"/>
          <w:sz w:val="24"/>
          <w:szCs w:val="24"/>
        </w:rPr>
        <w:t>...........................</w:t>
      </w:r>
      <w:r w:rsidRPr="00C113A2">
        <w:rPr>
          <w:rFonts w:ascii="Times New Roman" w:hAnsi="Times New Roman" w:cs="Times New Roman"/>
          <w:sz w:val="24"/>
          <w:szCs w:val="24"/>
        </w:rPr>
        <w:t>................................</w:t>
      </w:r>
      <w:r w:rsidR="00D92055" w:rsidRPr="00C113A2">
        <w:rPr>
          <w:rFonts w:ascii="Times New Roman" w:hAnsi="Times New Roman" w:cs="Times New Roman"/>
          <w:sz w:val="24"/>
          <w:szCs w:val="24"/>
        </w:rPr>
        <w:t>...............40</w:t>
      </w:r>
    </w:p>
    <w:p w:rsidR="00FC313C" w:rsidRPr="00C113A2" w:rsidRDefault="00FC313C" w:rsidP="00C113A2">
      <w:pPr>
        <w:ind w:firstLine="708"/>
        <w:rPr>
          <w:rFonts w:ascii="Times New Roman" w:hAnsi="Times New Roman" w:cs="Times New Roman"/>
          <w:sz w:val="24"/>
          <w:szCs w:val="24"/>
        </w:rPr>
      </w:pPr>
      <w:r w:rsidRPr="00C113A2">
        <w:rPr>
          <w:rFonts w:ascii="Times New Roman" w:hAnsi="Times New Roman" w:cs="Times New Roman"/>
          <w:sz w:val="24"/>
          <w:szCs w:val="24"/>
        </w:rPr>
        <w:t>8.3 Projeção do B</w:t>
      </w:r>
      <w:r w:rsidR="00C113A2">
        <w:rPr>
          <w:rFonts w:ascii="Times New Roman" w:hAnsi="Times New Roman" w:cs="Times New Roman"/>
          <w:sz w:val="24"/>
          <w:szCs w:val="24"/>
        </w:rPr>
        <w:t xml:space="preserve">alanço </w:t>
      </w:r>
      <w:proofErr w:type="gramStart"/>
      <w:r w:rsidR="00C113A2">
        <w:rPr>
          <w:rFonts w:ascii="Times New Roman" w:hAnsi="Times New Roman" w:cs="Times New Roman"/>
          <w:sz w:val="24"/>
          <w:szCs w:val="24"/>
        </w:rPr>
        <w:t>Patrimonial ...</w:t>
      </w:r>
      <w:proofErr w:type="gramEnd"/>
      <w:r w:rsidR="00C113A2">
        <w:rPr>
          <w:rFonts w:ascii="Times New Roman" w:hAnsi="Times New Roman" w:cs="Times New Roman"/>
          <w:sz w:val="24"/>
          <w:szCs w:val="24"/>
        </w:rPr>
        <w:t>....</w:t>
      </w:r>
      <w:r w:rsidRPr="00C113A2">
        <w:rPr>
          <w:rFonts w:ascii="Times New Roman" w:hAnsi="Times New Roman" w:cs="Times New Roman"/>
          <w:sz w:val="24"/>
          <w:szCs w:val="24"/>
        </w:rPr>
        <w:t>......................................</w:t>
      </w:r>
      <w:r w:rsidR="00A859CC" w:rsidRPr="00C113A2">
        <w:rPr>
          <w:rFonts w:ascii="Times New Roman" w:hAnsi="Times New Roman" w:cs="Times New Roman"/>
          <w:sz w:val="24"/>
          <w:szCs w:val="24"/>
        </w:rPr>
        <w:t>...............</w:t>
      </w:r>
      <w:r w:rsidR="00D92055" w:rsidRPr="00C113A2">
        <w:rPr>
          <w:rFonts w:ascii="Times New Roman" w:hAnsi="Times New Roman" w:cs="Times New Roman"/>
          <w:sz w:val="24"/>
          <w:szCs w:val="24"/>
        </w:rPr>
        <w:t>41</w:t>
      </w:r>
    </w:p>
    <w:p w:rsidR="00FC313C" w:rsidRPr="00C113A2" w:rsidRDefault="00FC313C" w:rsidP="00C113A2">
      <w:pPr>
        <w:ind w:firstLine="708"/>
        <w:rPr>
          <w:rFonts w:ascii="Times New Roman" w:hAnsi="Times New Roman" w:cs="Times New Roman"/>
          <w:sz w:val="24"/>
          <w:szCs w:val="24"/>
        </w:rPr>
      </w:pPr>
      <w:proofErr w:type="gramStart"/>
      <w:r w:rsidRPr="00C113A2">
        <w:rPr>
          <w:rFonts w:ascii="Times New Roman" w:hAnsi="Times New Roman" w:cs="Times New Roman"/>
          <w:sz w:val="24"/>
          <w:szCs w:val="24"/>
        </w:rPr>
        <w:t>8.4 Ponto</w:t>
      </w:r>
      <w:proofErr w:type="gramEnd"/>
      <w:r w:rsidRPr="00C113A2">
        <w:rPr>
          <w:rFonts w:ascii="Times New Roman" w:hAnsi="Times New Roman" w:cs="Times New Roman"/>
          <w:sz w:val="24"/>
          <w:szCs w:val="24"/>
        </w:rPr>
        <w:t xml:space="preserve"> de Equilíbr</w:t>
      </w:r>
      <w:r w:rsidR="00C113A2">
        <w:rPr>
          <w:rFonts w:ascii="Times New Roman" w:hAnsi="Times New Roman" w:cs="Times New Roman"/>
          <w:sz w:val="24"/>
          <w:szCs w:val="24"/>
        </w:rPr>
        <w:t>io..........................</w:t>
      </w:r>
      <w:r w:rsidRPr="00C113A2">
        <w:rPr>
          <w:rFonts w:ascii="Times New Roman" w:hAnsi="Times New Roman" w:cs="Times New Roman"/>
          <w:sz w:val="24"/>
          <w:szCs w:val="24"/>
        </w:rPr>
        <w:t>...........................................</w:t>
      </w:r>
      <w:r w:rsidR="00D92055" w:rsidRPr="00C113A2">
        <w:rPr>
          <w:rFonts w:ascii="Times New Roman" w:hAnsi="Times New Roman" w:cs="Times New Roman"/>
          <w:sz w:val="24"/>
          <w:szCs w:val="24"/>
        </w:rPr>
        <w:t>..............43</w:t>
      </w:r>
    </w:p>
    <w:p w:rsidR="00FC313C" w:rsidRPr="00C113A2" w:rsidRDefault="00FC313C" w:rsidP="00C113A2">
      <w:pPr>
        <w:ind w:firstLine="708"/>
        <w:rPr>
          <w:rFonts w:ascii="Times New Roman" w:hAnsi="Times New Roman" w:cs="Times New Roman"/>
          <w:sz w:val="24"/>
          <w:szCs w:val="24"/>
        </w:rPr>
      </w:pPr>
      <w:proofErr w:type="gramStart"/>
      <w:r w:rsidRPr="00C113A2">
        <w:rPr>
          <w:rFonts w:ascii="Times New Roman" w:hAnsi="Times New Roman" w:cs="Times New Roman"/>
          <w:sz w:val="24"/>
          <w:szCs w:val="24"/>
        </w:rPr>
        <w:t>8.5 Análise</w:t>
      </w:r>
      <w:proofErr w:type="gramEnd"/>
      <w:r w:rsidRPr="00C113A2">
        <w:rPr>
          <w:rFonts w:ascii="Times New Roman" w:hAnsi="Times New Roman" w:cs="Times New Roman"/>
          <w:sz w:val="24"/>
          <w:szCs w:val="24"/>
        </w:rPr>
        <w:t xml:space="preserve"> de Investimen</w:t>
      </w:r>
      <w:r w:rsidR="00C113A2">
        <w:rPr>
          <w:rFonts w:ascii="Times New Roman" w:hAnsi="Times New Roman" w:cs="Times New Roman"/>
          <w:sz w:val="24"/>
          <w:szCs w:val="24"/>
        </w:rPr>
        <w:t>tos........................</w:t>
      </w:r>
      <w:r w:rsidRPr="00C113A2">
        <w:rPr>
          <w:rFonts w:ascii="Times New Roman" w:hAnsi="Times New Roman" w:cs="Times New Roman"/>
          <w:sz w:val="24"/>
          <w:szCs w:val="24"/>
        </w:rPr>
        <w:t>...................................</w:t>
      </w:r>
      <w:r w:rsidR="00D92055" w:rsidRPr="00C113A2">
        <w:rPr>
          <w:rFonts w:ascii="Times New Roman" w:hAnsi="Times New Roman" w:cs="Times New Roman"/>
          <w:sz w:val="24"/>
          <w:szCs w:val="24"/>
        </w:rPr>
        <w:t>..............</w:t>
      </w:r>
      <w:r w:rsidR="00C113A2">
        <w:rPr>
          <w:rFonts w:ascii="Times New Roman" w:hAnsi="Times New Roman" w:cs="Times New Roman"/>
          <w:sz w:val="24"/>
          <w:szCs w:val="24"/>
        </w:rPr>
        <w:t>45</w:t>
      </w:r>
    </w:p>
    <w:p w:rsidR="00F77AC7" w:rsidRPr="00C113A2" w:rsidRDefault="00F77AC7"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D92055" w:rsidRDefault="00D92055" w:rsidP="007830B9">
      <w:pPr>
        <w:jc w:val="both"/>
        <w:rPr>
          <w:rFonts w:ascii="Times New Roman" w:hAnsi="Times New Roman" w:cs="Times New Roman"/>
          <w:sz w:val="24"/>
          <w:szCs w:val="24"/>
        </w:rPr>
      </w:pPr>
    </w:p>
    <w:p w:rsidR="00C113A2" w:rsidRDefault="00C113A2" w:rsidP="007830B9">
      <w:pPr>
        <w:jc w:val="both"/>
        <w:rPr>
          <w:rFonts w:ascii="Times New Roman" w:hAnsi="Times New Roman" w:cs="Times New Roman"/>
          <w:sz w:val="24"/>
          <w:szCs w:val="24"/>
        </w:rPr>
      </w:pPr>
    </w:p>
    <w:p w:rsidR="00D92055" w:rsidRPr="00C113A2" w:rsidRDefault="00D92055" w:rsidP="007830B9">
      <w:pPr>
        <w:jc w:val="both"/>
        <w:rPr>
          <w:rFonts w:ascii="Times New Roman" w:hAnsi="Times New Roman" w:cs="Times New Roman"/>
          <w:sz w:val="24"/>
          <w:szCs w:val="24"/>
        </w:rPr>
      </w:pPr>
    </w:p>
    <w:p w:rsidR="009522A5" w:rsidRPr="00C113A2" w:rsidRDefault="009522A5" w:rsidP="007830B9">
      <w:pPr>
        <w:pStyle w:val="PargrafodaLista"/>
        <w:numPr>
          <w:ilvl w:val="0"/>
          <w:numId w:val="1"/>
        </w:numPr>
        <w:jc w:val="both"/>
        <w:rPr>
          <w:rFonts w:ascii="Times New Roman" w:hAnsi="Times New Roman" w:cs="Times New Roman"/>
          <w:b/>
          <w:sz w:val="24"/>
          <w:szCs w:val="24"/>
        </w:rPr>
      </w:pPr>
      <w:r w:rsidRPr="00C113A2">
        <w:rPr>
          <w:rFonts w:ascii="Times New Roman" w:hAnsi="Times New Roman" w:cs="Times New Roman"/>
          <w:b/>
          <w:sz w:val="24"/>
          <w:szCs w:val="24"/>
        </w:rPr>
        <w:t>SUMÁRIO EXECUTIVO</w:t>
      </w:r>
    </w:p>
    <w:p w:rsidR="009522A5" w:rsidRPr="00C113A2" w:rsidRDefault="009522A5" w:rsidP="007830B9">
      <w:pPr>
        <w:ind w:firstLine="360"/>
        <w:jc w:val="both"/>
        <w:rPr>
          <w:rFonts w:ascii="Times New Roman" w:hAnsi="Times New Roman" w:cs="Times New Roman"/>
          <w:sz w:val="24"/>
          <w:szCs w:val="24"/>
        </w:rPr>
      </w:pPr>
      <w:r w:rsidRPr="00C113A2">
        <w:rPr>
          <w:rFonts w:ascii="Times New Roman" w:hAnsi="Times New Roman" w:cs="Times New Roman"/>
          <w:sz w:val="24"/>
          <w:szCs w:val="24"/>
        </w:rPr>
        <w:t>O plano consiste no desenvolvimento de uma instituição de ensino para crianças a partir de 03(Três) anos de idade, compreendendo o ensino da Pré-Escola, Fundamental I e II.</w:t>
      </w:r>
    </w:p>
    <w:p w:rsidR="009522A5" w:rsidRPr="00C113A2" w:rsidRDefault="009522A5" w:rsidP="007830B9">
      <w:pPr>
        <w:ind w:firstLine="360"/>
        <w:jc w:val="both"/>
        <w:rPr>
          <w:rFonts w:ascii="Times New Roman" w:hAnsi="Times New Roman" w:cs="Times New Roman"/>
          <w:sz w:val="24"/>
          <w:szCs w:val="24"/>
        </w:rPr>
      </w:pPr>
      <w:r w:rsidRPr="00C113A2">
        <w:rPr>
          <w:rFonts w:ascii="Times New Roman" w:hAnsi="Times New Roman" w:cs="Times New Roman"/>
          <w:sz w:val="24"/>
          <w:szCs w:val="24"/>
        </w:rPr>
        <w:t>A atuação será na região do Cariri, onde existe uma demanda crescente e pretende atingir principalmente os moradores da classe média baixa.</w:t>
      </w:r>
    </w:p>
    <w:p w:rsidR="009522A5" w:rsidRPr="00C113A2" w:rsidRDefault="009522A5" w:rsidP="007830B9">
      <w:pPr>
        <w:jc w:val="both"/>
        <w:rPr>
          <w:rFonts w:ascii="Times New Roman" w:hAnsi="Times New Roman" w:cs="Times New Roman"/>
          <w:sz w:val="24"/>
          <w:szCs w:val="24"/>
        </w:rPr>
      </w:pP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1.1 Projetos do Plano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Implantação de uma entidade de ensino fundamental, que irá atuar na região do Cariri – Juazeiro do Norte – CE, onde atualmente existe uma grande demanda por ensino de qualidade. </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Os cursos que serão mantidos pela escola são os de educação básica com as seguintes etapas: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1. Pré-Escola (Infantil)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2. Ensino Fundamental I</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3. Ensino Fundamental II</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sua clientela será caracterizada por alunos de classe média, sendo que 10% dos alunos serão mantidos por bolsas de estudos, concedidas por empresários, profissionais liberais ou pessoas interessadas neste projeto.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escola contará com uma equipe técnica e corpo docente selecionado e especializado, que atenderá as diversas áreas educacionais.</w:t>
      </w: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1.2 Equipe</w:t>
      </w:r>
      <w:proofErr w:type="gramEnd"/>
      <w:r w:rsidRPr="00C113A2">
        <w:rPr>
          <w:rFonts w:ascii="Times New Roman" w:hAnsi="Times New Roman" w:cs="Times New Roman"/>
          <w:i/>
          <w:sz w:val="24"/>
          <w:szCs w:val="24"/>
        </w:rPr>
        <w:t xml:space="preserve"> de Gestão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Gerente Financeiro – </w:t>
      </w:r>
      <w:proofErr w:type="spellStart"/>
      <w:r w:rsidRPr="00C113A2">
        <w:rPr>
          <w:rFonts w:ascii="Times New Roman" w:hAnsi="Times New Roman" w:cs="Times New Roman"/>
          <w:sz w:val="24"/>
          <w:szCs w:val="24"/>
        </w:rPr>
        <w:t>Kyssia</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Laryssa</w:t>
      </w:r>
      <w:proofErr w:type="spellEnd"/>
      <w:r w:rsidRPr="00C113A2">
        <w:rPr>
          <w:rFonts w:ascii="Times New Roman" w:hAnsi="Times New Roman" w:cs="Times New Roman"/>
          <w:sz w:val="24"/>
          <w:szCs w:val="24"/>
        </w:rPr>
        <w:t xml:space="preserve"> – com formação em Administração de Empresas pela Faculdade Paraíso do Ceará – FAP, experiência de </w:t>
      </w:r>
      <w:proofErr w:type="gramStart"/>
      <w:r w:rsidRPr="00C113A2">
        <w:rPr>
          <w:rFonts w:ascii="Times New Roman" w:hAnsi="Times New Roman" w:cs="Times New Roman"/>
          <w:sz w:val="24"/>
          <w:szCs w:val="24"/>
        </w:rPr>
        <w:t>2</w:t>
      </w:r>
      <w:proofErr w:type="gramEnd"/>
      <w:r w:rsidRPr="00C113A2">
        <w:rPr>
          <w:rFonts w:ascii="Times New Roman" w:hAnsi="Times New Roman" w:cs="Times New Roman"/>
          <w:sz w:val="24"/>
          <w:szCs w:val="24"/>
        </w:rPr>
        <w:t xml:space="preserve"> anos na área de administração comercial e financeiro, dentro do mercado de comércio.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Gerente Administrativo – Antônia </w:t>
      </w:r>
      <w:proofErr w:type="spellStart"/>
      <w:r w:rsidRPr="00C113A2">
        <w:rPr>
          <w:rFonts w:ascii="Times New Roman" w:hAnsi="Times New Roman" w:cs="Times New Roman"/>
          <w:sz w:val="24"/>
          <w:szCs w:val="24"/>
        </w:rPr>
        <w:t>Zildete</w:t>
      </w:r>
      <w:proofErr w:type="spellEnd"/>
      <w:r w:rsidRPr="00C113A2">
        <w:rPr>
          <w:rFonts w:ascii="Times New Roman" w:hAnsi="Times New Roman" w:cs="Times New Roman"/>
          <w:sz w:val="24"/>
          <w:szCs w:val="24"/>
        </w:rPr>
        <w:t xml:space="preserve"> de Oliveira – Graduada em letras pela Universidade Regional do Cariri e pós-graduada em inglês pela Universidade do Cariri. </w:t>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1.3 Os produtos e serviços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Os serviços oferecidos pelo Educandário Sede do Saber será a educação e sociabilização de crianças a partir de </w:t>
      </w: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(três) anos de idade, atendimento diferenciado à educação será característica da escola, onde cada criança terá a sua necessidade e capacidade avaliada individualmente.</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lastRenderedPageBreak/>
        <w:t>No ESS – Educandário Sede do Saber, utilizaremos a tecnologia disponível no mercado para a área de educação. A metodologia de ensino e salas de aulas será adequada para um melhor condicionamento do ensino em âmbitos modernos.</w:t>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1.4 O mercado potencial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mercado a ser atendido pelo ESS – Educandário Sede do Saber, será o mercado de moradores de juazeiro do norte com foco nos moradores dos bairros Triângulo, Santa Tereza, São José, Frei Damião e arredores, moradores esses de classe média baixa que sentem a necessidade de uma educação acessível e de qualidade. </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tendência do ESS – Educandário Sede do Saber é atender a Pré-Escola, Fundamental I e II, com ensino de qualidade diferenciada das melhores escolas atuantes na região.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i/>
          <w:sz w:val="24"/>
          <w:szCs w:val="24"/>
        </w:rPr>
        <w:t>1.5 Competências Distintivas</w:t>
      </w:r>
      <w:r w:rsidRPr="00C113A2">
        <w:rPr>
          <w:rFonts w:ascii="Times New Roman" w:hAnsi="Times New Roman" w:cs="Times New Roman"/>
          <w:sz w:val="24"/>
          <w:szCs w:val="24"/>
        </w:rPr>
        <w:t xml:space="preserve"> – </w:t>
      </w:r>
      <w:r w:rsidRPr="00C113A2">
        <w:rPr>
          <w:rFonts w:ascii="Times New Roman" w:hAnsi="Times New Roman" w:cs="Times New Roman"/>
          <w:i/>
          <w:sz w:val="24"/>
          <w:szCs w:val="24"/>
        </w:rPr>
        <w:t>Elementos de Diferenciação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Nosso diferencial serão as características da escola, onde os alunos não terão a necessidade de portar diariamente seu material escolar, pois possuirão armários individualizados para guardar livros e cadernos.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Nossas salas de aulas terão disposições diferenciadas das salas convencionais, pois </w:t>
      </w:r>
      <w:proofErr w:type="gramStart"/>
      <w:r w:rsidRPr="00C113A2">
        <w:rPr>
          <w:rFonts w:ascii="Times New Roman" w:hAnsi="Times New Roman" w:cs="Times New Roman"/>
          <w:sz w:val="24"/>
          <w:szCs w:val="24"/>
        </w:rPr>
        <w:t>proporcionarão</w:t>
      </w:r>
      <w:proofErr w:type="gramEnd"/>
      <w:r w:rsidRPr="00C113A2">
        <w:rPr>
          <w:rFonts w:ascii="Times New Roman" w:hAnsi="Times New Roman" w:cs="Times New Roman"/>
          <w:sz w:val="24"/>
          <w:szCs w:val="24"/>
        </w:rPr>
        <w:t xml:space="preserve"> aos alunos maior circulação, integração e trocas de informações entre si.</w:t>
      </w:r>
    </w:p>
    <w:p w:rsidR="009522A5" w:rsidRPr="00C113A2" w:rsidRDefault="009522A5" w:rsidP="007830B9">
      <w:pPr>
        <w:ind w:firstLine="708"/>
        <w:jc w:val="both"/>
        <w:rPr>
          <w:rFonts w:ascii="Times New Roman" w:hAnsi="Times New Roman" w:cs="Times New Roman"/>
          <w:sz w:val="24"/>
          <w:szCs w:val="24"/>
        </w:rPr>
      </w:pPr>
      <w:proofErr w:type="gramStart"/>
      <w:r w:rsidRPr="00C113A2">
        <w:rPr>
          <w:rFonts w:ascii="Times New Roman" w:hAnsi="Times New Roman" w:cs="Times New Roman"/>
          <w:sz w:val="24"/>
          <w:szCs w:val="24"/>
        </w:rPr>
        <w:t>Um outro</w:t>
      </w:r>
      <w:proofErr w:type="gramEnd"/>
      <w:r w:rsidRPr="00C113A2">
        <w:rPr>
          <w:rFonts w:ascii="Times New Roman" w:hAnsi="Times New Roman" w:cs="Times New Roman"/>
          <w:sz w:val="24"/>
          <w:szCs w:val="24"/>
        </w:rPr>
        <w:t xml:space="preserve"> elemento de diferenciação será a avaliação do aluno, que será individualizada e dentro da capacidade de aprendizado de cada criança, pois a metodologia de ensino será adequada às necessidades da criança podendo obter o máximo de cada aluno.</w:t>
      </w: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1.6 Previsão</w:t>
      </w:r>
      <w:proofErr w:type="gramEnd"/>
      <w:r w:rsidRPr="00C113A2">
        <w:rPr>
          <w:rFonts w:ascii="Times New Roman" w:hAnsi="Times New Roman" w:cs="Times New Roman"/>
          <w:i/>
          <w:sz w:val="24"/>
          <w:szCs w:val="24"/>
        </w:rPr>
        <w:t xml:space="preserve"> de vendas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demanda de crescimento projetado para o ESS – Educandário Sede do Saber é atender no primeiro ano de exercício crianças de 03(três) a 05(cinco</w:t>
      </w:r>
      <w:proofErr w:type="gramStart"/>
      <w:r w:rsidRPr="00C113A2">
        <w:rPr>
          <w:rFonts w:ascii="Times New Roman" w:hAnsi="Times New Roman" w:cs="Times New Roman"/>
          <w:sz w:val="24"/>
          <w:szCs w:val="24"/>
        </w:rPr>
        <w:t>)anos</w:t>
      </w:r>
      <w:proofErr w:type="gramEnd"/>
      <w:r w:rsidRPr="00C113A2">
        <w:rPr>
          <w:rFonts w:ascii="Times New Roman" w:hAnsi="Times New Roman" w:cs="Times New Roman"/>
          <w:sz w:val="24"/>
          <w:szCs w:val="24"/>
        </w:rPr>
        <w:t xml:space="preserve"> com um total de três salas.</w:t>
      </w:r>
    </w:p>
    <w:p w:rsidR="009522A5" w:rsidRPr="00C113A2" w:rsidRDefault="009522A5" w:rsidP="007830B9">
      <w:pPr>
        <w:ind w:firstLine="708"/>
        <w:jc w:val="both"/>
        <w:rPr>
          <w:rFonts w:ascii="Times New Roman" w:hAnsi="Times New Roman" w:cs="Times New Roman"/>
          <w:sz w:val="24"/>
          <w:szCs w:val="24"/>
          <w:highlight w:val="magenta"/>
        </w:rPr>
      </w:pPr>
      <w:r w:rsidRPr="00C113A2">
        <w:rPr>
          <w:rFonts w:ascii="Times New Roman" w:hAnsi="Times New Roman" w:cs="Times New Roman"/>
          <w:sz w:val="24"/>
          <w:szCs w:val="24"/>
        </w:rPr>
        <w:t xml:space="preserve">Para o 2º. </w:t>
      </w:r>
      <w:proofErr w:type="gramStart"/>
      <w:r w:rsidRPr="00C113A2">
        <w:rPr>
          <w:rFonts w:ascii="Times New Roman" w:hAnsi="Times New Roman" w:cs="Times New Roman"/>
          <w:sz w:val="24"/>
          <w:szCs w:val="24"/>
        </w:rPr>
        <w:t>ano</w:t>
      </w:r>
      <w:proofErr w:type="gramEnd"/>
      <w:r w:rsidRPr="00C113A2">
        <w:rPr>
          <w:rFonts w:ascii="Times New Roman" w:hAnsi="Times New Roman" w:cs="Times New Roman"/>
          <w:sz w:val="24"/>
          <w:szCs w:val="24"/>
        </w:rPr>
        <w:t xml:space="preserve"> teremos o acréscimo de mais 05(cinco) salas para atender crianças do ensino fundamental I e no 3º. </w:t>
      </w:r>
      <w:proofErr w:type="gramStart"/>
      <w:r w:rsidRPr="00C113A2">
        <w:rPr>
          <w:rFonts w:ascii="Times New Roman" w:hAnsi="Times New Roman" w:cs="Times New Roman"/>
          <w:sz w:val="24"/>
          <w:szCs w:val="24"/>
        </w:rPr>
        <w:t>ano</w:t>
      </w:r>
      <w:proofErr w:type="gramEnd"/>
      <w:r w:rsidRPr="00C113A2">
        <w:rPr>
          <w:rFonts w:ascii="Times New Roman" w:hAnsi="Times New Roman" w:cs="Times New Roman"/>
          <w:sz w:val="24"/>
          <w:szCs w:val="24"/>
        </w:rPr>
        <w:t xml:space="preserve"> a escola estará com sua estrutura completa atendendo também crianças do ensino fundamental II.</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expectativa ao final do 3º. (terceiro) ano letivo é ter um total de 400(seiscentos) alunos distribuídos em 02(dois) turnos de aulas – manhã e tarde.</w:t>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1.7 Rentabilidade e projeções financeiras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planejamento financeiro do ESS – Educandário Sede do Saber, estamos contando com uma projeção de crescimento de 100% do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 xml:space="preserve">1ºr\ . (primeiro) ano para o 2º. (segundo) ano de atividade, de 47% do </w:t>
      </w:r>
      <w:proofErr w:type="gramStart"/>
      <w:r w:rsidRPr="00C113A2">
        <w:rPr>
          <w:rFonts w:ascii="Times New Roman" w:hAnsi="Times New Roman" w:cs="Times New Roman"/>
          <w:sz w:val="24"/>
          <w:szCs w:val="24"/>
        </w:rPr>
        <w:t>2º.</w:t>
      </w:r>
      <w:proofErr w:type="gramEnd"/>
      <w:r w:rsidRPr="00C113A2">
        <w:rPr>
          <w:rFonts w:ascii="Times New Roman" w:hAnsi="Times New Roman" w:cs="Times New Roman"/>
          <w:sz w:val="24"/>
          <w:szCs w:val="24"/>
        </w:rPr>
        <w:t xml:space="preserve">(segundo) para o 3º. (terceiro) ano. Para o 4º. (quarto) ano em diante o número de alunos permanece inalterado, a receita anual de </w:t>
      </w:r>
      <w:r w:rsidRPr="00C113A2">
        <w:rPr>
          <w:rFonts w:ascii="Times New Roman" w:hAnsi="Times New Roman" w:cs="Times New Roman"/>
          <w:sz w:val="24"/>
          <w:szCs w:val="24"/>
        </w:rPr>
        <w:lastRenderedPageBreak/>
        <w:t>lucros não será dividida pelos sócios nos primeiro 05(cinco) anos, ou seja, todo resultado operacional será investido no empreendimento.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D.R.E. </w:t>
      </w:r>
      <w:proofErr w:type="gramStart"/>
      <w:r w:rsidRPr="00C113A2">
        <w:rPr>
          <w:rFonts w:ascii="Times New Roman" w:hAnsi="Times New Roman" w:cs="Times New Roman"/>
          <w:sz w:val="24"/>
          <w:szCs w:val="24"/>
        </w:rPr>
        <w:t>mostra</w:t>
      </w:r>
      <w:proofErr w:type="gramEnd"/>
      <w:r w:rsidRPr="00C113A2">
        <w:rPr>
          <w:rFonts w:ascii="Times New Roman" w:hAnsi="Times New Roman" w:cs="Times New Roman"/>
          <w:sz w:val="24"/>
          <w:szCs w:val="24"/>
        </w:rPr>
        <w:t xml:space="preserve"> que a empresa a partir do segundo ano, tem boa rentabilidade, partindo de 10% (dez por cento) de lucro líquido e com crescimento nos anos seguintes, chegando ao patamar de 15% nos últimos 2 (dois) anos, gerando aos seus sócios nos primeiros 5 (cinco) anos, dividendos na ordem de R$1.200.000,00 (um milhão e duzentos mil reais), já deduzidos os 20% (vinte por cento) dos lucros que deverão mensalmente serem retidos para reservas de capital da empresa, que fecha os cinco primeiros anos com uma geração de caixa líquida de mais de R$2.400.000,00 (dois milhões e quatrocentos mil reais), dos quais R$900.000,00 (novecentos mil reais) são registrados como reserva de capital na empresa, atingindo assim seus objetivos de maximizar os recursos para gerar divisas aos acionistas.</w:t>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1.8 Necessidades de financiamento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D.R.E. </w:t>
      </w:r>
      <w:proofErr w:type="gramStart"/>
      <w:r w:rsidRPr="00C113A2">
        <w:rPr>
          <w:rFonts w:ascii="Times New Roman" w:hAnsi="Times New Roman" w:cs="Times New Roman"/>
          <w:sz w:val="24"/>
          <w:szCs w:val="24"/>
        </w:rPr>
        <w:t>permite</w:t>
      </w:r>
      <w:proofErr w:type="gramEnd"/>
      <w:r w:rsidRPr="00C113A2">
        <w:rPr>
          <w:rFonts w:ascii="Times New Roman" w:hAnsi="Times New Roman" w:cs="Times New Roman"/>
          <w:sz w:val="24"/>
          <w:szCs w:val="24"/>
        </w:rPr>
        <w:t xml:space="preserve"> calcular os fluxos das receitas e despesas dentro de cada período, dando assim uma visão clara da necessidade de capital de giro mensal da empresa. No primeiro ano, nota-se a real necessidade de caixa no total de R$530.000,00 (quinhentos e trinta mil reais), que poderão ser captados em duas vezes durante o ano. A partir do segundo ano, a empresa já possui caixa suficiente para poder operacionalizar a empresa e também para adquirir novos ativos.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investimento inicial descrito - item 8.1 abaixo</w:t>
      </w:r>
      <w:proofErr w:type="gramStart"/>
      <w:r w:rsidRPr="00C113A2">
        <w:rPr>
          <w:rFonts w:ascii="Times New Roman" w:hAnsi="Times New Roman" w:cs="Times New Roman"/>
          <w:sz w:val="24"/>
          <w:szCs w:val="24"/>
        </w:rPr>
        <w:t>, será</w:t>
      </w:r>
      <w:proofErr w:type="gramEnd"/>
      <w:r w:rsidRPr="00C113A2">
        <w:rPr>
          <w:rFonts w:ascii="Times New Roman" w:hAnsi="Times New Roman" w:cs="Times New Roman"/>
          <w:sz w:val="24"/>
          <w:szCs w:val="24"/>
        </w:rPr>
        <w:t xml:space="preserve"> elaborado um estudo econômico financeiro a ser encaminhado ao BNDES para obter uma linha de crédito denominada BNDES AUTOMÁTICO. O BNDES Automático</w:t>
      </w:r>
      <w:proofErr w:type="gramStart"/>
      <w:r w:rsidRPr="00C113A2">
        <w:rPr>
          <w:rFonts w:ascii="Times New Roman" w:hAnsi="Times New Roman" w:cs="Times New Roman"/>
          <w:sz w:val="24"/>
          <w:szCs w:val="24"/>
        </w:rPr>
        <w:t>, são</w:t>
      </w:r>
      <w:proofErr w:type="gramEnd"/>
      <w:r w:rsidRPr="00C113A2">
        <w:rPr>
          <w:rFonts w:ascii="Times New Roman" w:hAnsi="Times New Roman" w:cs="Times New Roman"/>
          <w:sz w:val="24"/>
          <w:szCs w:val="24"/>
        </w:rPr>
        <w:t xml:space="preserve"> financiamentos de valor até R$ 10 milhões, por cliente, a cada período de 12 meses, para a realização de projetos de investimentos, visando à implantação, expansão da capacidade produtiva e modernização de empresas, incluída a aquisição de equipamentos novos, de fabricação nacional, credenciados pelo BNDES e capital de giro associado, operados através de instituições financeiras credenciadas, abaixo características do financiamento:</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Taxa de Juros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Custo Financeiro + Remuneração do BNDES + Taxa de Intermediação Financeira + Remuneração da Instituição Financeira Credenciada.</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Custo Financeiro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Taxa de Juros de Longo Prazo - TJLP;</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Na análise da capacidade de geração de divisas deverá ser levado em consideração não só a empresa beneficiária</w:t>
      </w:r>
      <w:proofErr w:type="gramStart"/>
      <w:r w:rsidRPr="00C113A2">
        <w:rPr>
          <w:rFonts w:ascii="Times New Roman" w:hAnsi="Times New Roman" w:cs="Times New Roman"/>
          <w:sz w:val="24"/>
          <w:szCs w:val="24"/>
        </w:rPr>
        <w:t xml:space="preserve"> mas</w:t>
      </w:r>
      <w:proofErr w:type="gramEnd"/>
      <w:r w:rsidRPr="00C113A2">
        <w:rPr>
          <w:rFonts w:ascii="Times New Roman" w:hAnsi="Times New Roman" w:cs="Times New Roman"/>
          <w:sz w:val="24"/>
          <w:szCs w:val="24"/>
        </w:rPr>
        <w:t xml:space="preserve"> também o grupo econômico a que pertence.</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Remuneração do BNDES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Definida em função das Linhas de Financiamento: De até 3% ano.</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lastRenderedPageBreak/>
        <w:t>Taxa de Intermediação Financeira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0,8% ao ano, podendo ser revista pelo BNDES.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As operações com Micro, Pequenas e Médias Empresas são isentas da Taxa de Intermediação Financeira.</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Remuneração da Instituição Financeira Credenciada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Negociada entre a instituição financeira credenciada e o cliente; nas operações garantidas pelo Fundo de Garantia para Promoção da Competitividade - FGPC (Fundo de Aval) até 4% a.a.</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Prazo Total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prazos de carência e total são definidos pela instituição financeira em função da capacidade de pagamento do empreendimento, da empresa ou do grupo econômico.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prazo de carência deverá ser definido de forma tal que o término da carência ocorra, no máximo, até </w:t>
      </w:r>
      <w:proofErr w:type="gramStart"/>
      <w:r w:rsidRPr="00C113A2">
        <w:rPr>
          <w:rFonts w:ascii="Times New Roman" w:hAnsi="Times New Roman" w:cs="Times New Roman"/>
          <w:sz w:val="24"/>
          <w:szCs w:val="24"/>
        </w:rPr>
        <w:t>6</w:t>
      </w:r>
      <w:proofErr w:type="gramEnd"/>
      <w:r w:rsidRPr="00C113A2">
        <w:rPr>
          <w:rFonts w:ascii="Times New Roman" w:hAnsi="Times New Roman" w:cs="Times New Roman"/>
          <w:sz w:val="24"/>
          <w:szCs w:val="24"/>
        </w:rPr>
        <w:t xml:space="preserve"> meses após a data de entrada em operação comercial do empreendimento.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Prazos superiores serão admissíveis, mediante justificativa, quando o prazo de maturação do projeto assim o exigir.</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Nível de Participação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nível de participação em cada operação deverá ser determinado com base na efetiva necessidade da empresa proponente, observados os níveis máximos apresentados para cada Linha de Financiamento.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Capital de giro associado: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parcela de capital de giro associado será calculada em função das necessidades específicas do empreendimento, até os seguintes limites, aplicados sobre o investimento fixo financiável:</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Microempresas: até 70%</w:t>
      </w:r>
      <w:proofErr w:type="gramStart"/>
      <w:r w:rsidRPr="00C113A2">
        <w:rPr>
          <w:rFonts w:ascii="Times New Roman" w:hAnsi="Times New Roman" w:cs="Times New Roman"/>
          <w:sz w:val="24"/>
          <w:szCs w:val="24"/>
        </w:rPr>
        <w:t>;</w:t>
      </w:r>
      <w:proofErr w:type="gramEnd"/>
      <w:r w:rsidRPr="00C113A2">
        <w:rPr>
          <w:rFonts w:ascii="Times New Roman" w:hAnsi="Times New Roman" w:cs="Times New Roman"/>
          <w:sz w:val="24"/>
          <w:szCs w:val="24"/>
        </w:rPr>
        <w:t>12</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Pequenas empresas: até 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Médias empresas: até 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Grandes empresas: até 15%.</w:t>
      </w:r>
    </w:p>
    <w:p w:rsidR="009522A5" w:rsidRPr="00C113A2" w:rsidRDefault="009522A5" w:rsidP="007830B9">
      <w:pPr>
        <w:jc w:val="both"/>
        <w:rPr>
          <w:rFonts w:ascii="Times New Roman" w:hAnsi="Times New Roman" w:cs="Times New Roman"/>
          <w:sz w:val="24"/>
          <w:szCs w:val="24"/>
          <w:u w:val="single"/>
        </w:rPr>
      </w:pPr>
      <w:r w:rsidRPr="00C113A2">
        <w:rPr>
          <w:rFonts w:ascii="Times New Roman" w:hAnsi="Times New Roman" w:cs="Times New Roman"/>
          <w:sz w:val="24"/>
          <w:szCs w:val="24"/>
          <w:u w:val="single"/>
        </w:rPr>
        <w:t>Garantias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Reais e pessoais, negociadas entre a instituição financeira credenciada e o cliente. Para utilização do FGPC consulte suas condições específicas.</w:t>
      </w:r>
    </w:p>
    <w:p w:rsidR="00763390" w:rsidRPr="00C113A2" w:rsidRDefault="00763390" w:rsidP="007830B9">
      <w:pPr>
        <w:ind w:firstLine="708"/>
        <w:jc w:val="both"/>
        <w:rPr>
          <w:rFonts w:ascii="Times New Roman" w:hAnsi="Times New Roman" w:cs="Times New Roman"/>
          <w:sz w:val="24"/>
          <w:szCs w:val="24"/>
        </w:rPr>
      </w:pPr>
    </w:p>
    <w:p w:rsidR="00FC313C" w:rsidRPr="00C113A2" w:rsidRDefault="00763390" w:rsidP="007830B9">
      <w:pPr>
        <w:pStyle w:val="PargrafodaLista"/>
        <w:numPr>
          <w:ilvl w:val="0"/>
          <w:numId w:val="1"/>
        </w:numPr>
        <w:jc w:val="both"/>
        <w:rPr>
          <w:rFonts w:ascii="Times New Roman" w:hAnsi="Times New Roman" w:cs="Times New Roman"/>
          <w:b/>
          <w:sz w:val="24"/>
          <w:szCs w:val="24"/>
        </w:rPr>
      </w:pPr>
      <w:r w:rsidRPr="00C113A2">
        <w:rPr>
          <w:rFonts w:ascii="Times New Roman" w:hAnsi="Times New Roman" w:cs="Times New Roman"/>
          <w:b/>
          <w:sz w:val="24"/>
          <w:szCs w:val="24"/>
        </w:rPr>
        <w:lastRenderedPageBreak/>
        <w:t>DESCRIÇÃO GERAL DA EMPRESA</w:t>
      </w:r>
    </w:p>
    <w:p w:rsidR="00763390" w:rsidRPr="00C113A2" w:rsidRDefault="00763390" w:rsidP="007830B9">
      <w:pPr>
        <w:jc w:val="both"/>
        <w:rPr>
          <w:rFonts w:ascii="Times New Roman" w:hAnsi="Times New Roman" w:cs="Times New Roman"/>
          <w:b/>
          <w:sz w:val="24"/>
          <w:szCs w:val="24"/>
        </w:rPr>
      </w:pPr>
    </w:p>
    <w:p w:rsidR="009522A5" w:rsidRPr="00C113A2" w:rsidRDefault="009522A5" w:rsidP="007830B9">
      <w:pPr>
        <w:ind w:firstLine="360"/>
        <w:jc w:val="both"/>
        <w:rPr>
          <w:rFonts w:ascii="Times New Roman" w:hAnsi="Times New Roman" w:cs="Times New Roman"/>
          <w:sz w:val="24"/>
          <w:szCs w:val="24"/>
        </w:rPr>
      </w:pPr>
      <w:r w:rsidRPr="00C113A2">
        <w:rPr>
          <w:rFonts w:ascii="Times New Roman" w:hAnsi="Times New Roman" w:cs="Times New Roman"/>
          <w:sz w:val="24"/>
          <w:szCs w:val="24"/>
        </w:rPr>
        <w:t>Escola será denominada Escola de Ensino Infantil e Fundamental I e II Educandário Sede do Saber e cuidará da formação de crianças na Pré-Escola e no ensino Fundamental (I e II), ficará situada no bairro Triangulo – Juazeiro do Norte – CE, atendendo crianças com idades a partir de 03(três) anos até a conclusão do Ensino Fundamental II.</w:t>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2.1- A missão da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ESS – Educandário Sede do Saber tem como missão proporcionar aos seus alunos um currículo de ensino completo e diversificado, com utilização de tecnologia e atividades que agreguem valor para caminhos futuros individuais, formando assim, </w:t>
      </w:r>
      <w:proofErr w:type="gramStart"/>
      <w:r w:rsidRPr="00C113A2">
        <w:rPr>
          <w:rFonts w:ascii="Times New Roman" w:hAnsi="Times New Roman" w:cs="Times New Roman"/>
          <w:sz w:val="24"/>
          <w:szCs w:val="24"/>
        </w:rPr>
        <w:t>lideres</w:t>
      </w:r>
      <w:proofErr w:type="gramEnd"/>
      <w:r w:rsidRPr="00C113A2">
        <w:rPr>
          <w:rFonts w:ascii="Times New Roman" w:hAnsi="Times New Roman" w:cs="Times New Roman"/>
          <w:sz w:val="24"/>
          <w:szCs w:val="24"/>
        </w:rPr>
        <w:t xml:space="preserve"> com excelente formação.</w:t>
      </w: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2.2- Visão</w:t>
      </w:r>
      <w:proofErr w:type="gramEnd"/>
      <w:r w:rsidRPr="00C113A2">
        <w:rPr>
          <w:rFonts w:ascii="Times New Roman" w:hAnsi="Times New Roman" w:cs="Times New Roman"/>
          <w:i/>
          <w:sz w:val="24"/>
          <w:szCs w:val="24"/>
        </w:rPr>
        <w:t xml:space="preserve"> da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ESS – Educandário Sede do </w:t>
      </w:r>
      <w:proofErr w:type="spellStart"/>
      <w:r w:rsidRPr="00C113A2">
        <w:rPr>
          <w:rFonts w:ascii="Times New Roman" w:hAnsi="Times New Roman" w:cs="Times New Roman"/>
          <w:sz w:val="24"/>
          <w:szCs w:val="24"/>
        </w:rPr>
        <w:t>Sabertem</w:t>
      </w:r>
      <w:proofErr w:type="spellEnd"/>
      <w:r w:rsidRPr="00C113A2">
        <w:rPr>
          <w:rFonts w:ascii="Times New Roman" w:hAnsi="Times New Roman" w:cs="Times New Roman"/>
          <w:sz w:val="24"/>
          <w:szCs w:val="24"/>
        </w:rPr>
        <w:t xml:space="preserve"> como visão tornar-se referência no conceito de ensino escolar, instruindo e preparando jovens, academicamente e emocionalmente, conscientes de seus deveres e direitos. Com preparação para serem capazes de posicionar-se mediante as situações adversas e atuarem em diversos segmentos da sociedade.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2.3- Objetivos da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objetivo da empresa é ser uma instituição de Ensino desde a Pré-Escola,</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Fundamental I e II, atuando em – Juazeiro do Norte – CE; onde a instituição tem como prioridade a prestação de um ensino de qualidade.</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Na primeira fase do ensino da Pré-Escola, estaremos atendendo crianças a partir de 03(três) anos em classes especialmente estruturada para possibilitar a sociabilização e o desenvolvimento emocional, possibilitando 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desenvolvimento e a  capacidade da criança de se expressar e conviver no meio social.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Para o Ensino Fundamental I e </w:t>
      </w:r>
      <w:proofErr w:type="gramStart"/>
      <w:r w:rsidRPr="00C113A2">
        <w:rPr>
          <w:rFonts w:ascii="Times New Roman" w:hAnsi="Times New Roman" w:cs="Times New Roman"/>
          <w:sz w:val="24"/>
          <w:szCs w:val="24"/>
        </w:rPr>
        <w:t>II ,</w:t>
      </w:r>
      <w:proofErr w:type="gramEnd"/>
      <w:r w:rsidRPr="00C113A2">
        <w:rPr>
          <w:rFonts w:ascii="Times New Roman" w:hAnsi="Times New Roman" w:cs="Times New Roman"/>
          <w:sz w:val="24"/>
          <w:szCs w:val="24"/>
        </w:rPr>
        <w:t xml:space="preserve"> o diferencial será as salas de aulas dispostas em forma circular ou em “U”, onde os alunos terão melhor circulação, aumentando a capacidade criativa dos alunos, tendo em vista que estes passam a</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caminhar de acordo com sua capacidade de assimilação, escolhendo situações de aprendizagem não delimitadas pelo educador.</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Desta forma, a disposição das salas de aulas permitirá aos educadores livre circulação entre os alunos e o uso das novas tecnologias permite aos educadores adotarem atitudes não diretivas através de "workshops" e seminários, os educadores têm a oportunidade de explorar novas metodologias para o uso adequado dos recursos.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 Desafios da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lastRenderedPageBreak/>
        <w:t>O ESS – Educandário Sede do Saber</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tem como desafio atender a necessidade social e educacional dos moradores do triângulo e arredores; ter como diferencial a metodologia de ensino.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Será constituída no 1º ano de atividade com </w:t>
      </w: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 xml:space="preserve"> (três) salas  para atender crianças de 03(três) a 05(cinco) anos e 05(cinco) salas para o Ensino Fundamental I.</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Para o 2º ano de atividade, a escola deverá ter um acréscimo de mais 04(quatro) salas de Ensino Fundamental II, finalizando o 3º ano de atividade com um total de 12(doze) salas de aulas.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Adicionalmente às salas de aulas, a escola contará com 01(uma) biblioteca com livros para a educação infantil e fundamental, além de quadra poliesportiva e salas para atividades complementares como dança e judô.</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Contar</w:t>
      </w:r>
      <w:r w:rsidR="00A576CD" w:rsidRPr="00C113A2">
        <w:rPr>
          <w:rFonts w:ascii="Times New Roman" w:hAnsi="Times New Roman" w:cs="Times New Roman"/>
          <w:sz w:val="24"/>
          <w:szCs w:val="24"/>
        </w:rPr>
        <w:t>á</w:t>
      </w:r>
      <w:r w:rsidRPr="00C113A2">
        <w:rPr>
          <w:rFonts w:ascii="Times New Roman" w:hAnsi="Times New Roman" w:cs="Times New Roman"/>
          <w:sz w:val="24"/>
          <w:szCs w:val="24"/>
        </w:rPr>
        <w:t xml:space="preserve"> também com sala de informática.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Indicadores de um processo ensino/aprendizagem moderna: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1. A aprendizagem é organizada de acordo com a necessidade </w:t>
      </w:r>
      <w:proofErr w:type="spellStart"/>
      <w:r w:rsidRPr="00C113A2">
        <w:rPr>
          <w:rFonts w:ascii="Times New Roman" w:hAnsi="Times New Roman" w:cs="Times New Roman"/>
          <w:sz w:val="24"/>
          <w:szCs w:val="24"/>
        </w:rPr>
        <w:t>decada</w:t>
      </w:r>
      <w:proofErr w:type="spellEnd"/>
      <w:r w:rsidRPr="00C113A2">
        <w:rPr>
          <w:rFonts w:ascii="Times New Roman" w:hAnsi="Times New Roman" w:cs="Times New Roman"/>
          <w:sz w:val="24"/>
          <w:szCs w:val="24"/>
        </w:rPr>
        <w:t xml:space="preserve"> aluno; isto é, o aluno é responsável por muitas das decisões que envolvem sua própria educação e a instituição maximiza o atendimento individual.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2. Os alunos são respeitados nas suas diferenças, sem que haja uma tentativa de forçá-los</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a fazer atividades que ele não se identifiquem. Deixando os alunos à vontade para escolherem</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as áreas de sua preferência.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3.  Esse sistema didático adotado visa o encorajamento de uma aprendizagem profunda.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4. Fornece ao aluno uma visão transdisciplinar do mundo, pela maneira de abordar o estudo das matérias.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5. Mudança do papel do professor, que não estará mais responsável apenas pela transferência de conhecimento, mas também pelo desempenho nas atividades a serem realizadas pelo aluno. Que passam a desenvolver um </w:t>
      </w:r>
      <w:proofErr w:type="spellStart"/>
      <w:r w:rsidRPr="00C113A2">
        <w:rPr>
          <w:rFonts w:ascii="Times New Roman" w:hAnsi="Times New Roman" w:cs="Times New Roman"/>
          <w:sz w:val="24"/>
          <w:szCs w:val="24"/>
        </w:rPr>
        <w:t>papelativo</w:t>
      </w:r>
      <w:proofErr w:type="spellEnd"/>
      <w:r w:rsidRPr="00C113A2">
        <w:rPr>
          <w:rFonts w:ascii="Times New Roman" w:hAnsi="Times New Roman" w:cs="Times New Roman"/>
          <w:sz w:val="24"/>
          <w:szCs w:val="24"/>
        </w:rPr>
        <w:t xml:space="preserve"> em sua aprendizagem</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6. Aprendizagem realizada pela participação em projetos organizados em torno de problemas e que levem a "descobertas" pelos alunos de conhecimentos novos.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7. Apresentação de informação didática não apenas em forma textual, mas também em forma visual e sonora (multimídia).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8. Ênfase no trabalho em equipe e reconhecimento do fato de que em um mundo cada vez mais complexo, é necessário trabalhar em equipe para poder solucionar problemas.</w:t>
      </w:r>
    </w:p>
    <w:p w:rsidR="009522A5" w:rsidRPr="00C113A2" w:rsidRDefault="009522A5" w:rsidP="007830B9">
      <w:pPr>
        <w:ind w:firstLine="708"/>
        <w:jc w:val="both"/>
        <w:rPr>
          <w:rFonts w:ascii="Times New Roman" w:hAnsi="Times New Roman" w:cs="Times New Roman"/>
          <w:sz w:val="24"/>
          <w:szCs w:val="24"/>
        </w:rPr>
      </w:pPr>
      <w:proofErr w:type="gramStart"/>
      <w:r w:rsidRPr="00C113A2">
        <w:rPr>
          <w:rFonts w:ascii="Times New Roman" w:hAnsi="Times New Roman" w:cs="Times New Roman"/>
          <w:sz w:val="24"/>
          <w:szCs w:val="24"/>
        </w:rPr>
        <w:t>9.</w:t>
      </w:r>
      <w:proofErr w:type="gramEnd"/>
      <w:r w:rsidRPr="00C113A2">
        <w:rPr>
          <w:rFonts w:ascii="Times New Roman" w:hAnsi="Times New Roman" w:cs="Times New Roman"/>
          <w:sz w:val="24"/>
          <w:szCs w:val="24"/>
        </w:rPr>
        <w:t>Ambientes de aprendizagem e de trabalho devem ser ricos em apoios tecnológicos de todos os tipos, pois os mesmos auxiliam na aprendizagem mais eficaz.</w:t>
      </w:r>
    </w:p>
    <w:p w:rsidR="009522A5" w:rsidRPr="00C113A2" w:rsidRDefault="009522A5" w:rsidP="007830B9">
      <w:pPr>
        <w:jc w:val="both"/>
        <w:rPr>
          <w:rFonts w:ascii="Times New Roman" w:hAnsi="Times New Roman" w:cs="Times New Roman"/>
          <w:sz w:val="24"/>
          <w:szCs w:val="24"/>
        </w:rPr>
      </w:pP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2.5- Estrutura</w:t>
      </w:r>
      <w:proofErr w:type="gramEnd"/>
      <w:r w:rsidRPr="00C113A2">
        <w:rPr>
          <w:rFonts w:ascii="Times New Roman" w:hAnsi="Times New Roman" w:cs="Times New Roman"/>
          <w:i/>
          <w:sz w:val="24"/>
          <w:szCs w:val="24"/>
        </w:rPr>
        <w:t xml:space="preserve"> organizacional e legal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ESS – Educandário Sede do Saber de acordo com o seu contrato social, será uma empresa de sociedade limitada e constituída por três sócios com </w:t>
      </w:r>
      <w:proofErr w:type="gramStart"/>
      <w:r w:rsidRPr="00C113A2">
        <w:rPr>
          <w:rFonts w:ascii="Times New Roman" w:hAnsi="Times New Roman" w:cs="Times New Roman"/>
          <w:sz w:val="24"/>
          <w:szCs w:val="24"/>
        </w:rPr>
        <w:t>igual números</w:t>
      </w:r>
      <w:proofErr w:type="gramEnd"/>
      <w:r w:rsidRPr="00C113A2">
        <w:rPr>
          <w:rFonts w:ascii="Times New Roman" w:hAnsi="Times New Roman" w:cs="Times New Roman"/>
          <w:sz w:val="24"/>
          <w:szCs w:val="24"/>
        </w:rPr>
        <w:t xml:space="preserve"> de cotas, quinze mil para cada sócio, e cujo total de cotas somam quarenta e cinco mil, cada uma valorada a R$1,00 (um real), perfazendo um Capital Social totalmente integralizados no valor de R$45.000,00 (quarenta e cinco  mil reais).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Inicialmente a empresa será administrada pela sócia </w:t>
      </w:r>
      <w:proofErr w:type="spellStart"/>
      <w:r w:rsidRPr="00C113A2">
        <w:rPr>
          <w:rFonts w:ascii="Times New Roman" w:hAnsi="Times New Roman" w:cs="Times New Roman"/>
          <w:sz w:val="24"/>
          <w:szCs w:val="24"/>
        </w:rPr>
        <w:t>Antonia</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Zildete</w:t>
      </w:r>
      <w:proofErr w:type="spellEnd"/>
      <w:r w:rsidRPr="00C113A2">
        <w:rPr>
          <w:rFonts w:ascii="Times New Roman" w:hAnsi="Times New Roman" w:cs="Times New Roman"/>
          <w:sz w:val="24"/>
          <w:szCs w:val="24"/>
        </w:rPr>
        <w:t xml:space="preserve"> de Oliveira que contará com mais três Gerências: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1. Gerência Financeira – onde à administração dos recursos financeiros da empresa, controlará</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os recebimentos e cumprimento com todos os compromissos de pagamento da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2. Gerência Operacional – Ficará responsável pelo zelo do ambiente escolar; controle do fluxo de aluno e se responsabilizara pela cantina escola.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3. Gerência de Marketing – Vai se responsabilizar pela comunicação, a busca por parcerias, pelo posicionamento da empresa dentro do mercado e serviços de diferenciação da escola no mercado.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empresa terá como foco, a dedicação integral de seus colaboradores ao objetivo principal e</w:t>
      </w:r>
      <w:r w:rsidR="00A576CD" w:rsidRPr="00C113A2">
        <w:rPr>
          <w:rFonts w:ascii="Times New Roman" w:hAnsi="Times New Roman" w:cs="Times New Roman"/>
          <w:sz w:val="24"/>
          <w:szCs w:val="24"/>
        </w:rPr>
        <w:t>specificado no contrato social.</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E, a Lei n° 11.274 sancionada pelo Presidente da República em </w:t>
      </w:r>
      <w:proofErr w:type="gramStart"/>
      <w:r w:rsidRPr="00C113A2">
        <w:rPr>
          <w:rFonts w:ascii="Times New Roman" w:hAnsi="Times New Roman" w:cs="Times New Roman"/>
          <w:sz w:val="24"/>
          <w:szCs w:val="24"/>
        </w:rPr>
        <w:t>6</w:t>
      </w:r>
      <w:proofErr w:type="gramEnd"/>
      <w:r w:rsidRPr="00C113A2">
        <w:rPr>
          <w:rFonts w:ascii="Times New Roman" w:hAnsi="Times New Roman" w:cs="Times New Roman"/>
          <w:sz w:val="24"/>
          <w:szCs w:val="24"/>
        </w:rPr>
        <w:t xml:space="preserve"> de fevereiro de 2002 que regulamenta o Ensino Fundamental de 9 anos.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Projeto de Lei nº 144/2005, aprovado pelo Senado em 25 de janeiro de 2006, que estabelece a duração mínima de </w:t>
      </w:r>
      <w:proofErr w:type="gramStart"/>
      <w:r w:rsidRPr="00C113A2">
        <w:rPr>
          <w:rFonts w:ascii="Times New Roman" w:hAnsi="Times New Roman" w:cs="Times New Roman"/>
          <w:sz w:val="24"/>
          <w:szCs w:val="24"/>
        </w:rPr>
        <w:t>9</w:t>
      </w:r>
      <w:proofErr w:type="gramEnd"/>
      <w:r w:rsidRPr="00C113A2">
        <w:rPr>
          <w:rFonts w:ascii="Times New Roman" w:hAnsi="Times New Roman" w:cs="Times New Roman"/>
          <w:sz w:val="24"/>
          <w:szCs w:val="24"/>
        </w:rPr>
        <w:t xml:space="preserve"> (nove) anos para o ensino fundamental, com matrícula obrigatória a partir dos 6 (seis) anos de idade.</w:t>
      </w: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2.6- Contrato</w:t>
      </w:r>
      <w:proofErr w:type="gramEnd"/>
      <w:r w:rsidRPr="00C113A2">
        <w:rPr>
          <w:rFonts w:ascii="Times New Roman" w:hAnsi="Times New Roman" w:cs="Times New Roman"/>
          <w:i/>
          <w:sz w:val="24"/>
          <w:szCs w:val="24"/>
        </w:rPr>
        <w:t xml:space="preserve"> Social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contrato social da empresa que regulamentará a sociedade ora constituído demonstra que os três sócios são qualificados com o mesmo número de cotas, quinze</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mil para cada sócio, totalizando quarenta e cinco mil.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Caberá a cada sócio um pró-labore mensal no valor de R$4.000,00 (quatro mil reais) e conforme cláusula contratual, 20% dos lucros nos primeiros </w:t>
      </w: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anos, serão retidos na empresa, para fundos de reservas.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 seguir a íntegra do contrato social da empresa: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CONTRATO SOCIAL </w:t>
      </w:r>
      <w:proofErr w:type="gramStart"/>
      <w:r w:rsidRPr="00C113A2">
        <w:rPr>
          <w:rFonts w:ascii="Times New Roman" w:hAnsi="Times New Roman" w:cs="Times New Roman"/>
          <w:sz w:val="24"/>
          <w:szCs w:val="24"/>
        </w:rPr>
        <w:t>DA ESCOLA EDUCANDARIO SEDE DO SABER</w:t>
      </w:r>
      <w:proofErr w:type="gramEnd"/>
      <w:r w:rsidRPr="00C113A2">
        <w:rPr>
          <w:rFonts w:ascii="Times New Roman" w:hAnsi="Times New Roman" w:cs="Times New Roman"/>
          <w:sz w:val="24"/>
          <w:szCs w:val="24"/>
        </w:rPr>
        <w:t xml:space="preserve"> – Juazeiro do Norte- CE</w:t>
      </w:r>
      <w:r w:rsidR="00A576CD" w:rsidRPr="00C113A2">
        <w:rPr>
          <w:rFonts w:ascii="Times New Roman" w:hAnsi="Times New Roman" w:cs="Times New Roman"/>
          <w:sz w:val="24"/>
          <w:szCs w:val="24"/>
        </w:rPr>
        <w:t>, p</w:t>
      </w:r>
      <w:r w:rsidRPr="00C113A2">
        <w:rPr>
          <w:rFonts w:ascii="Times New Roman" w:hAnsi="Times New Roman" w:cs="Times New Roman"/>
          <w:sz w:val="24"/>
          <w:szCs w:val="24"/>
        </w:rPr>
        <w:t>elo presente instrumento particular, os abaixo assinados: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(a) ANTONIA ZILDETE DE OLIVEIRA, brasileira, ca</w:t>
      </w:r>
      <w:r w:rsidR="00A576CD" w:rsidRPr="00C113A2">
        <w:rPr>
          <w:rFonts w:ascii="Times New Roman" w:hAnsi="Times New Roman" w:cs="Times New Roman"/>
          <w:sz w:val="24"/>
          <w:szCs w:val="24"/>
        </w:rPr>
        <w:t xml:space="preserve">sada, natural de farias brito - </w:t>
      </w:r>
      <w:r w:rsidRPr="00C113A2">
        <w:rPr>
          <w:rFonts w:ascii="Times New Roman" w:hAnsi="Times New Roman" w:cs="Times New Roman"/>
          <w:sz w:val="24"/>
          <w:szCs w:val="24"/>
        </w:rPr>
        <w:t xml:space="preserve">CE, nascida em 03 de março de </w:t>
      </w:r>
      <w:proofErr w:type="gramStart"/>
      <w:r w:rsidRPr="00C113A2">
        <w:rPr>
          <w:rFonts w:ascii="Times New Roman" w:hAnsi="Times New Roman" w:cs="Times New Roman"/>
          <w:sz w:val="24"/>
          <w:szCs w:val="24"/>
        </w:rPr>
        <w:t>1961;</w:t>
      </w:r>
      <w:proofErr w:type="gramEnd"/>
      <w:r w:rsidRPr="00C113A2">
        <w:rPr>
          <w:rFonts w:ascii="Times New Roman" w:hAnsi="Times New Roman" w:cs="Times New Roman"/>
          <w:sz w:val="24"/>
          <w:szCs w:val="24"/>
        </w:rPr>
        <w:t>residente à rua Maria Aurora , 428 – triangulo – Juazeiro do Norte – CE.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(b) </w:t>
      </w:r>
      <w:proofErr w:type="spellStart"/>
      <w:r w:rsidRPr="00C113A2">
        <w:rPr>
          <w:rFonts w:ascii="Times New Roman" w:hAnsi="Times New Roman" w:cs="Times New Roman"/>
          <w:sz w:val="24"/>
          <w:szCs w:val="24"/>
        </w:rPr>
        <w:t>Kyssia</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Laryssa</w:t>
      </w:r>
      <w:proofErr w:type="spellEnd"/>
      <w:r w:rsidRPr="00C113A2">
        <w:rPr>
          <w:rFonts w:ascii="Times New Roman" w:hAnsi="Times New Roman" w:cs="Times New Roman"/>
          <w:sz w:val="24"/>
          <w:szCs w:val="24"/>
        </w:rPr>
        <w:t xml:space="preserve"> Costa de Oliveira Silva, brasileira, solteira, natural de Juazeiro do </w:t>
      </w:r>
      <w:proofErr w:type="gramStart"/>
      <w:r w:rsidRPr="00C113A2">
        <w:rPr>
          <w:rFonts w:ascii="Times New Roman" w:hAnsi="Times New Roman" w:cs="Times New Roman"/>
          <w:sz w:val="24"/>
          <w:szCs w:val="24"/>
        </w:rPr>
        <w:t>Norte –CE</w:t>
      </w:r>
      <w:proofErr w:type="gramEnd"/>
      <w:r w:rsidRPr="00C113A2">
        <w:rPr>
          <w:rFonts w:ascii="Times New Roman" w:hAnsi="Times New Roman" w:cs="Times New Roman"/>
          <w:sz w:val="24"/>
          <w:szCs w:val="24"/>
        </w:rPr>
        <w:t>-, nascido em 16 de junho de 1991;residente à rua Maria Aurora, 428- triangulo- Juazeiro do Norte – CE.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(c) </w:t>
      </w:r>
      <w:proofErr w:type="spellStart"/>
      <w:r w:rsidRPr="00C113A2">
        <w:rPr>
          <w:rFonts w:ascii="Times New Roman" w:hAnsi="Times New Roman" w:cs="Times New Roman"/>
          <w:sz w:val="24"/>
          <w:szCs w:val="24"/>
        </w:rPr>
        <w:t>Weslly</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Lindenberg</w:t>
      </w:r>
      <w:proofErr w:type="spellEnd"/>
      <w:r w:rsidRPr="00C113A2">
        <w:rPr>
          <w:rFonts w:ascii="Times New Roman" w:hAnsi="Times New Roman" w:cs="Times New Roman"/>
          <w:sz w:val="24"/>
          <w:szCs w:val="24"/>
        </w:rPr>
        <w:t xml:space="preserve"> de Oliveira Silva, brasileiro, casado, natural de Juazeiro do Norte, nascido em 10 de outubro de 1992; residente à </w:t>
      </w:r>
      <w:proofErr w:type="gramStart"/>
      <w:r w:rsidRPr="00C113A2">
        <w:rPr>
          <w:rFonts w:ascii="Times New Roman" w:hAnsi="Times New Roman" w:cs="Times New Roman"/>
          <w:sz w:val="24"/>
          <w:szCs w:val="24"/>
        </w:rPr>
        <w:t>rua</w:t>
      </w:r>
      <w:proofErr w:type="gramEnd"/>
      <w:r w:rsidRPr="00C113A2">
        <w:rPr>
          <w:rFonts w:ascii="Times New Roman" w:hAnsi="Times New Roman" w:cs="Times New Roman"/>
          <w:sz w:val="24"/>
          <w:szCs w:val="24"/>
        </w:rPr>
        <w:t xml:space="preserve"> Maria Aurora, 428 Bairro Triangulo, Juazeiro do norte – CE.</w:t>
      </w:r>
    </w:p>
    <w:p w:rsidR="009522A5" w:rsidRPr="00C113A2" w:rsidRDefault="00A576CD"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Constitui como de fato constituído</w:t>
      </w:r>
      <w:r w:rsidR="009522A5" w:rsidRPr="00C113A2">
        <w:rPr>
          <w:rFonts w:ascii="Times New Roman" w:hAnsi="Times New Roman" w:cs="Times New Roman"/>
          <w:sz w:val="24"/>
          <w:szCs w:val="24"/>
        </w:rPr>
        <w:t xml:space="preserve"> </w:t>
      </w:r>
      <w:r w:rsidRPr="00C113A2">
        <w:rPr>
          <w:rFonts w:ascii="Times New Roman" w:hAnsi="Times New Roman" w:cs="Times New Roman"/>
          <w:sz w:val="24"/>
          <w:szCs w:val="24"/>
        </w:rPr>
        <w:t>têm</w:t>
      </w:r>
      <w:r w:rsidR="009522A5" w:rsidRPr="00C113A2">
        <w:rPr>
          <w:rFonts w:ascii="Times New Roman" w:hAnsi="Times New Roman" w:cs="Times New Roman"/>
          <w:sz w:val="24"/>
          <w:szCs w:val="24"/>
        </w:rPr>
        <w:t xml:space="preserve"> uma sociedade comercial por quotas de responsabilidade limitada, a qual </w:t>
      </w:r>
      <w:proofErr w:type="gramStart"/>
      <w:r w:rsidR="009522A5" w:rsidRPr="00C113A2">
        <w:rPr>
          <w:rFonts w:ascii="Times New Roman" w:hAnsi="Times New Roman" w:cs="Times New Roman"/>
          <w:sz w:val="24"/>
          <w:szCs w:val="24"/>
        </w:rPr>
        <w:t>reger-se-á</w:t>
      </w:r>
      <w:proofErr w:type="gramEnd"/>
      <w:r w:rsidR="009522A5" w:rsidRPr="00C113A2">
        <w:rPr>
          <w:rFonts w:ascii="Times New Roman" w:hAnsi="Times New Roman" w:cs="Times New Roman"/>
          <w:sz w:val="24"/>
          <w:szCs w:val="24"/>
        </w:rPr>
        <w:t xml:space="preserve"> pelas cláusulas e condições seguintes: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sociedade girará sob a denominação particular de ESS – EDUCANDARIO SEDE DO SABER; a qual poderá ser utilizada apenas pelos sócios-gerentes, os quais, em nenhuma hipótese, poderão delegar esta prerrogativa a qualquer outro sócio e nem usá-la em negócios particulares e estranhos à finalidade social.</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2°- Sede</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sociedade terá sua sede na cidade de Juazeiro do Norte, à Rua Valdomiro Marçal, 361, - Triangulo.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3°- Objeto Social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objetivo da sociedade aqui constituída</w:t>
      </w:r>
      <w:proofErr w:type="gramStart"/>
      <w:r w:rsidRPr="00C113A2">
        <w:rPr>
          <w:rFonts w:ascii="Times New Roman" w:hAnsi="Times New Roman" w:cs="Times New Roman"/>
          <w:sz w:val="24"/>
          <w:szCs w:val="24"/>
        </w:rPr>
        <w:t>, será</w:t>
      </w:r>
      <w:proofErr w:type="gramEnd"/>
      <w:r w:rsidRPr="00C113A2">
        <w:rPr>
          <w:rFonts w:ascii="Times New Roman" w:hAnsi="Times New Roman" w:cs="Times New Roman"/>
          <w:sz w:val="24"/>
          <w:szCs w:val="24"/>
        </w:rPr>
        <w:t xml:space="preserve"> da prestação de serviços na área de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ENSINO FUNDAMENTAL cujo código CNAE está registrado sob o numero 8513-9.</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4°- Duração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duração da sociedade será por tempo indeterminado.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5°- Capital Social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Capital Social é de R$ 80.000,00 (oitenta mil reais), divididos em 80.000 (oitenta mil) quotas, no valor nominal de R$ 1,00 (um real) cada, sendo que, deste valor R$40.000,00 (quarenta mil reais), serão subscritas e integralizadas, neste ato, em moeda corrente do país, e R$ 45.000,00 (quarenta e cinco mil reais), serão integralizados no prazo de 01 (um) ano, em moeda corrente nacional e assim distribuída entre os sócios: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Nome </w:t>
      </w:r>
      <w:proofErr w:type="gramStart"/>
      <w:r w:rsidRPr="00C113A2">
        <w:rPr>
          <w:rFonts w:ascii="Times New Roman" w:hAnsi="Times New Roman" w:cs="Times New Roman"/>
          <w:sz w:val="24"/>
          <w:szCs w:val="24"/>
        </w:rPr>
        <w:t>Percentual Integralizados A integralizar</w:t>
      </w:r>
      <w:proofErr w:type="gramEnd"/>
    </w:p>
    <w:p w:rsidR="009522A5" w:rsidRPr="00C113A2" w:rsidRDefault="009522A5" w:rsidP="007830B9">
      <w:pPr>
        <w:pStyle w:val="PargrafodaLista"/>
        <w:numPr>
          <w:ilvl w:val="0"/>
          <w:numId w:val="10"/>
        </w:numPr>
        <w:jc w:val="both"/>
        <w:rPr>
          <w:rFonts w:ascii="Times New Roman" w:hAnsi="Times New Roman" w:cs="Times New Roman"/>
          <w:sz w:val="24"/>
          <w:szCs w:val="24"/>
        </w:rPr>
      </w:pPr>
      <w:r w:rsidRPr="00C113A2">
        <w:rPr>
          <w:rFonts w:ascii="Times New Roman" w:hAnsi="Times New Roman" w:cs="Times New Roman"/>
          <w:sz w:val="24"/>
          <w:szCs w:val="24"/>
        </w:rPr>
        <w:t xml:space="preserve">ANTONIA ZILDETE DE </w:t>
      </w:r>
      <w:proofErr w:type="gramStart"/>
      <w:r w:rsidRPr="00C113A2">
        <w:rPr>
          <w:rFonts w:ascii="Times New Roman" w:hAnsi="Times New Roman" w:cs="Times New Roman"/>
          <w:sz w:val="24"/>
          <w:szCs w:val="24"/>
        </w:rPr>
        <w:t>OLIVEIRA33,</w:t>
      </w:r>
      <w:proofErr w:type="gramEnd"/>
      <w:r w:rsidRPr="00C113A2">
        <w:rPr>
          <w:rFonts w:ascii="Times New Roman" w:hAnsi="Times New Roman" w:cs="Times New Roman"/>
          <w:sz w:val="24"/>
          <w:szCs w:val="24"/>
        </w:rPr>
        <w:t>33% das quotas R$ 15.000,00</w:t>
      </w:r>
    </w:p>
    <w:p w:rsidR="009522A5" w:rsidRPr="00C113A2" w:rsidRDefault="009522A5" w:rsidP="007830B9">
      <w:pPr>
        <w:pStyle w:val="PargrafodaLista"/>
        <w:numPr>
          <w:ilvl w:val="0"/>
          <w:numId w:val="10"/>
        </w:numPr>
        <w:spacing w:line="360" w:lineRule="auto"/>
        <w:jc w:val="both"/>
        <w:rPr>
          <w:rFonts w:ascii="Times New Roman" w:hAnsi="Times New Roman" w:cs="Times New Roman"/>
          <w:sz w:val="24"/>
          <w:szCs w:val="24"/>
        </w:rPr>
      </w:pPr>
      <w:r w:rsidRPr="00C113A2">
        <w:rPr>
          <w:rFonts w:ascii="Times New Roman" w:hAnsi="Times New Roman" w:cs="Times New Roman"/>
          <w:sz w:val="24"/>
          <w:szCs w:val="24"/>
        </w:rPr>
        <w:t>KYSSIA LARYSSA COSTA DE OLIVEIRA SILVA 33,33% das quotas R$ 15.000,00</w:t>
      </w:r>
    </w:p>
    <w:p w:rsidR="009522A5" w:rsidRPr="00C113A2" w:rsidRDefault="009522A5" w:rsidP="007830B9">
      <w:pPr>
        <w:pStyle w:val="PargrafodaLista"/>
        <w:numPr>
          <w:ilvl w:val="0"/>
          <w:numId w:val="10"/>
        </w:numPr>
        <w:jc w:val="both"/>
        <w:rPr>
          <w:rFonts w:ascii="Times New Roman" w:hAnsi="Times New Roman" w:cs="Times New Roman"/>
          <w:sz w:val="24"/>
          <w:szCs w:val="24"/>
        </w:rPr>
      </w:pPr>
      <w:r w:rsidRPr="00C113A2">
        <w:rPr>
          <w:rFonts w:ascii="Times New Roman" w:hAnsi="Times New Roman" w:cs="Times New Roman"/>
          <w:sz w:val="24"/>
          <w:szCs w:val="24"/>
        </w:rPr>
        <w:lastRenderedPageBreak/>
        <w:t>WESLLY LYNDENBERG COSTA DE OLIVEIRA SILVA 33,33% das quotas R$ 15.000,00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Parágrafo único: A responsabilidade dos sócios é limitada à totalidade do capital social.</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6°- Da cessão das quotas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Nenhum dos sócios poderá ceder ou transferir a qualquer título, as quotas de capital a terceiros, sem expresso consentimento dos outros sócios, e também respeitando a Resolução do CFC n. 868/99. No caso de cessão ou transferência de quotas, deve, preço por preço, ser dada preferência aos sócios integrantes da sociedade. 21</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7°- Administração e Gerência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gerência da sociedade será exercida pela sócia ANTONIA ZILDETE DE OLIVEIRA, que assumirá os serviços da administração da sociedade, podendo praticar todos os atos e operações referentes ao objetivo social, com exceção daqueles indicados na cláusula </w:t>
      </w:r>
      <w:proofErr w:type="gramStart"/>
      <w:r w:rsidRPr="00C113A2">
        <w:rPr>
          <w:rFonts w:ascii="Times New Roman" w:hAnsi="Times New Roman" w:cs="Times New Roman"/>
          <w:sz w:val="24"/>
          <w:szCs w:val="24"/>
        </w:rPr>
        <w:t>8</w:t>
      </w:r>
      <w:proofErr w:type="gramEnd"/>
      <w:r w:rsidRPr="00C113A2">
        <w:rPr>
          <w:rFonts w:ascii="Times New Roman" w:hAnsi="Times New Roman" w:cs="Times New Roman"/>
          <w:sz w:val="24"/>
          <w:szCs w:val="24"/>
        </w:rPr>
        <w:t xml:space="preserve"> deste contrato, respondendo para com a sociedade e para com terceiros solidária e ilimitadamente pelo excesso de mandato e pelos que vierem a praticar com a violação da lei ou do presente contrato.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8°- Poderes Para Certos Atos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compra, venda, hipoteca ou, por qualquer outro modo, a alienação ou oneração de participantes societárias em outras sociedades ou de bens imóveis, pela Sócia</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Gerente está condicionada à prévia autorização dos sócios, representando a maioria do capital da Sociedade, autorização essa a ser concedida por escrito e entregue aos Sócios Gerentes através de fac-símile, telex ou carta registrada.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Parágrafo único: A autorização concedida por </w:t>
      </w:r>
      <w:proofErr w:type="spellStart"/>
      <w:r w:rsidRPr="00C113A2">
        <w:rPr>
          <w:rFonts w:ascii="Times New Roman" w:hAnsi="Times New Roman" w:cs="Times New Roman"/>
          <w:sz w:val="24"/>
          <w:szCs w:val="24"/>
        </w:rPr>
        <w:t>fax-símile</w:t>
      </w:r>
      <w:proofErr w:type="spellEnd"/>
      <w:r w:rsidRPr="00C113A2">
        <w:rPr>
          <w:rFonts w:ascii="Times New Roman" w:hAnsi="Times New Roman" w:cs="Times New Roman"/>
          <w:sz w:val="24"/>
          <w:szCs w:val="24"/>
        </w:rPr>
        <w:t xml:space="preserve"> por algum dos sócios, deverá ser substituída por carta original, no prazo máximo </w:t>
      </w: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dias úteis.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9°- Proibição para Certos Atos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Quanto ao uso da denominação social será exercido em conjunto ou separadamente pelos sócios, ficando vedados em avais, cartas de fiança, endossos de favor ou outros documentos que, por sua natureza, não digam respeito aos interesses sociais.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10°- Das Retiradas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Cada sócio gerente fará jus a uma retirada mensal de R$ 4.000,00 (quatro mil reais), em dinheiro, a título de </w:t>
      </w:r>
      <w:proofErr w:type="gramStart"/>
      <w:r w:rsidRPr="00C113A2">
        <w:rPr>
          <w:rFonts w:ascii="Times New Roman" w:hAnsi="Times New Roman" w:cs="Times New Roman"/>
          <w:sz w:val="24"/>
          <w:szCs w:val="24"/>
        </w:rPr>
        <w:t>pro labore</w:t>
      </w:r>
      <w:proofErr w:type="gramEnd"/>
      <w:r w:rsidRPr="00C113A2">
        <w:rPr>
          <w:rFonts w:ascii="Times New Roman" w:hAnsi="Times New Roman" w:cs="Times New Roman"/>
          <w:sz w:val="24"/>
          <w:szCs w:val="24"/>
        </w:rPr>
        <w:t>.</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11°- Denominação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Em 22 de Dezembro de cada ano será procedido o levantamento do balanço do exercício, quanto aos lucros ou prejuízos verificados, os sócios decidirão sobre sua destinação. As divergências que surgirem serão </w:t>
      </w:r>
      <w:proofErr w:type="gramStart"/>
      <w:r w:rsidRPr="00C113A2">
        <w:rPr>
          <w:rFonts w:ascii="Times New Roman" w:hAnsi="Times New Roman" w:cs="Times New Roman"/>
          <w:sz w:val="24"/>
          <w:szCs w:val="24"/>
        </w:rPr>
        <w:t>submetidas</w:t>
      </w:r>
      <w:proofErr w:type="gramEnd"/>
      <w:r w:rsidRPr="00C113A2">
        <w:rPr>
          <w:rFonts w:ascii="Times New Roman" w:hAnsi="Times New Roman" w:cs="Times New Roman"/>
          <w:sz w:val="24"/>
          <w:szCs w:val="24"/>
        </w:rPr>
        <w:t xml:space="preserve"> a arbitramento, sendo o </w:t>
      </w:r>
      <w:r w:rsidRPr="00C113A2">
        <w:rPr>
          <w:rFonts w:ascii="Times New Roman" w:hAnsi="Times New Roman" w:cs="Times New Roman"/>
          <w:sz w:val="24"/>
          <w:szCs w:val="24"/>
        </w:rPr>
        <w:lastRenderedPageBreak/>
        <w:t>árbitro escolhido pela sócia KYSSIA LARYSSA COSTA DE OLIVEIRA SILVA dentro de cinco dias.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12°- Dos lucros e prejuízos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Em caso de lucro no balanço anual, um percentual de 20% do valor será usado para a constituição do fundo de reserva durante os cinco primeiros anos da sociedade.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13°- Deliberações Sócias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presente contrato social poderá ser livremente alterado a qualquer tempo, sendo lícita à exclusão de qualquer dos sócios, por deliberação </w:t>
      </w:r>
      <w:proofErr w:type="gramStart"/>
      <w:r w:rsidRPr="00C113A2">
        <w:rPr>
          <w:rFonts w:ascii="Times New Roman" w:hAnsi="Times New Roman" w:cs="Times New Roman"/>
          <w:sz w:val="24"/>
          <w:szCs w:val="24"/>
        </w:rPr>
        <w:t>do sócio ou sócios representando a maioria do capital social</w:t>
      </w:r>
      <w:proofErr w:type="gramEnd"/>
      <w:r w:rsidRPr="00C113A2">
        <w:rPr>
          <w:rFonts w:ascii="Times New Roman" w:hAnsi="Times New Roman" w:cs="Times New Roman"/>
          <w:sz w:val="24"/>
          <w:szCs w:val="24"/>
        </w:rPr>
        <w:t>.</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Cláusula 14°- Do Desimpedimento dos Sócios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sócios declaram neste ato que não estão inclusos em nenhum processo criminal que os impeçam de exercer atividades profissionais. Assim, justos e contratados, obrigam-se por si e seus herdeiros a cumprir fielmente o disposto no presente instrumento, o qual é assinado por todos os sócios e por duas testemunhas idôneas e a tudo presentes, dele lavrando-se dois exemplares de idêntico teor, dos quais um será arquivado na Junta Comercial do Estado do Ceara, e o outro no arquivo da sociedade ora constituída.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15°- Do Falecimento ou Interdição dos Sócios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sociedade não se dissolverá necessariamente pelo falecimento ou interdição de um dos sócios, cabendo o pagamento dos haveres aos herdeiros em dez parcelas iguais. A sociedade se dissolverá por vontade dos sócios ou decisão judicial.</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Parágrafo Único: poderá dar continuidade às atividades da sociedade caso haja o ingresso dos herdeiros e/ou seus sucessores, desde que sejam habilitados profissionalmente.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Cláusula 16°- Foro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Fica eleito o foro desta cidade para dirimir qualquer divergência entre os sócios, com renúncia expressa de qualquer outro, por mais privilegiado que seja.</w:t>
      </w:r>
      <w:r w:rsidR="00A576CD" w:rsidRPr="00C113A2">
        <w:rPr>
          <w:rFonts w:ascii="Times New Roman" w:hAnsi="Times New Roman" w:cs="Times New Roman"/>
          <w:sz w:val="24"/>
          <w:szCs w:val="24"/>
        </w:rPr>
        <w:t xml:space="preserve"> </w:t>
      </w:r>
      <w:r w:rsidRPr="00C113A2">
        <w:rPr>
          <w:rFonts w:ascii="Times New Roman" w:hAnsi="Times New Roman" w:cs="Times New Roman"/>
          <w:sz w:val="24"/>
          <w:szCs w:val="24"/>
        </w:rPr>
        <w:t>E, por estarem assim justas e contratadas, assin</w:t>
      </w:r>
      <w:r w:rsidR="00A576CD" w:rsidRPr="00C113A2">
        <w:rPr>
          <w:rFonts w:ascii="Times New Roman" w:hAnsi="Times New Roman" w:cs="Times New Roman"/>
          <w:sz w:val="24"/>
          <w:szCs w:val="24"/>
        </w:rPr>
        <w:t xml:space="preserve">am o presente instrumento em 02 </w:t>
      </w:r>
      <w:r w:rsidRPr="00C113A2">
        <w:rPr>
          <w:rFonts w:ascii="Times New Roman" w:hAnsi="Times New Roman" w:cs="Times New Roman"/>
          <w:sz w:val="24"/>
          <w:szCs w:val="24"/>
        </w:rPr>
        <w:t>(duas) vias de igual teor, com as duas testemunhas abaixo, a tudo presentes.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JUAZEIRO DO NORTE -2013</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____________________________________________</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Sócia Gerente – ANTONIA ZILDETE DE OLIVEIRA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CPF n°011.864.648-60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___________________________________________</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Sócio – KYSSIA LARYSSA COSTA DE OLIVEIRA SILVA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CPF n°300.011.178-66</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__________________________________________</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Sócio – WESLLY LINDENBERG COSTA DE OLIVEIRA SILVA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CPF n°424.925.809-20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__________________________________________________</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2.7 – Parcerias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empresa não buscou no mercado uma parceria ou um relacionamento com empresas que atuem ou não dentro do mercado de instituição de ensino, no entanto é notória a necessidade de já a partir do segundo ano de atividades da empresa, que os sócios em </w:t>
      </w:r>
      <w:r w:rsidR="00A576CD" w:rsidRPr="00C113A2">
        <w:rPr>
          <w:rFonts w:ascii="Times New Roman" w:hAnsi="Times New Roman" w:cs="Times New Roman"/>
          <w:sz w:val="24"/>
          <w:szCs w:val="24"/>
        </w:rPr>
        <w:t>assembleia</w:t>
      </w:r>
      <w:r w:rsidRPr="00C113A2">
        <w:rPr>
          <w:rFonts w:ascii="Times New Roman" w:hAnsi="Times New Roman" w:cs="Times New Roman"/>
          <w:sz w:val="24"/>
          <w:szCs w:val="24"/>
        </w:rPr>
        <w:t xml:space="preserve"> decidam sobre a incorporação de um método de ensino já consolidado no mercado. Esta parceria poderia não somente agregar valores à empresa, como também traria uma estratégia vital para crescimento que esta se propondo a este projeto.</w:t>
      </w:r>
    </w:p>
    <w:p w:rsidR="009522A5" w:rsidRPr="00C113A2" w:rsidRDefault="009522A5" w:rsidP="007830B9">
      <w:pPr>
        <w:jc w:val="both"/>
        <w:rPr>
          <w:rFonts w:ascii="Times New Roman" w:hAnsi="Times New Roman" w:cs="Times New Roman"/>
          <w:i/>
          <w:sz w:val="24"/>
          <w:szCs w:val="24"/>
        </w:rPr>
      </w:pPr>
      <w:proofErr w:type="gramStart"/>
      <w:r w:rsidRPr="00C113A2">
        <w:rPr>
          <w:rFonts w:ascii="Times New Roman" w:hAnsi="Times New Roman" w:cs="Times New Roman"/>
          <w:i/>
          <w:sz w:val="24"/>
          <w:szCs w:val="24"/>
        </w:rPr>
        <w:t>2.8 – Projeção</w:t>
      </w:r>
      <w:proofErr w:type="gramEnd"/>
      <w:r w:rsidRPr="00C113A2">
        <w:rPr>
          <w:rFonts w:ascii="Times New Roman" w:hAnsi="Times New Roman" w:cs="Times New Roman"/>
          <w:i/>
          <w:sz w:val="24"/>
          <w:szCs w:val="24"/>
        </w:rPr>
        <w:t xml:space="preserve"> Financeira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Apresentação resumida das projeções financeiras, para os próximos cinco anos, em relação a:</w:t>
      </w:r>
    </w:p>
    <w:p w:rsidR="009522A5" w:rsidRPr="00C113A2" w:rsidRDefault="009522A5" w:rsidP="007830B9">
      <w:pPr>
        <w:jc w:val="both"/>
        <w:rPr>
          <w:rFonts w:ascii="Times New Roman" w:hAnsi="Times New Roman" w:cs="Times New Roman"/>
          <w:b/>
          <w:sz w:val="24"/>
          <w:szCs w:val="24"/>
        </w:rPr>
      </w:pPr>
      <w:r w:rsidRPr="00C113A2">
        <w:rPr>
          <w:rFonts w:ascii="Times New Roman" w:hAnsi="Times New Roman" w:cs="Times New Roman"/>
          <w:b/>
          <w:sz w:val="24"/>
          <w:szCs w:val="24"/>
        </w:rPr>
        <w:t>RECEITA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receita bruta projetada para os primeiros cinco anos, leva em consideração um crescimento tanto em salas de aula, como em tipos de ensino, conforme segue abaixo: inicialmente a empresa contará com apenas </w:t>
      </w: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 xml:space="preserve"> salas de aula, para alunos do ensino infantil( pré-escola)  e com idades entre três e cinco anos.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w:t>
      </w:r>
      <w:r w:rsidR="00A576CD" w:rsidRPr="00C113A2">
        <w:rPr>
          <w:rFonts w:ascii="Times New Roman" w:hAnsi="Times New Roman" w:cs="Times New Roman"/>
          <w:sz w:val="24"/>
          <w:szCs w:val="24"/>
        </w:rPr>
        <w:tab/>
      </w:r>
      <w:r w:rsidRPr="00C113A2">
        <w:rPr>
          <w:rFonts w:ascii="Times New Roman" w:hAnsi="Times New Roman" w:cs="Times New Roman"/>
          <w:sz w:val="24"/>
          <w:szCs w:val="24"/>
        </w:rPr>
        <w:t>Para o segundo ano pretende-se expandir para oito salas de aula, com a inclusão do ensino Fundamental I, que abrange de primeiro a quinto ano.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w:t>
      </w:r>
      <w:r w:rsidR="00A576CD" w:rsidRPr="00C113A2">
        <w:rPr>
          <w:rFonts w:ascii="Times New Roman" w:hAnsi="Times New Roman" w:cs="Times New Roman"/>
          <w:sz w:val="24"/>
          <w:szCs w:val="24"/>
        </w:rPr>
        <w:tab/>
      </w:r>
      <w:r w:rsidRPr="00C113A2">
        <w:rPr>
          <w:rFonts w:ascii="Times New Roman" w:hAnsi="Times New Roman" w:cs="Times New Roman"/>
          <w:sz w:val="24"/>
          <w:szCs w:val="24"/>
        </w:rPr>
        <w:t>Para o terceiro ano até o quinto ano, pretende-se expandir para 12 salas de aula incluindo-se, além d</w:t>
      </w:r>
      <w:r w:rsidR="00A576CD" w:rsidRPr="00C113A2">
        <w:rPr>
          <w:rFonts w:ascii="Times New Roman" w:hAnsi="Times New Roman" w:cs="Times New Roman"/>
          <w:sz w:val="24"/>
          <w:szCs w:val="24"/>
        </w:rPr>
        <w:t xml:space="preserve">o Infantil de 3 a 5 anos e o </w:t>
      </w:r>
      <w:r w:rsidRPr="00C113A2">
        <w:rPr>
          <w:rFonts w:ascii="Times New Roman" w:hAnsi="Times New Roman" w:cs="Times New Roman"/>
          <w:sz w:val="24"/>
          <w:szCs w:val="24"/>
        </w:rPr>
        <w:t>Fundamental I, o ensino fundamental II que abrange do sexto ao nono ano.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tabela abaixo demonstra o crescimento destes níveis de aluno dentro da empresa nos pr</w:t>
      </w:r>
      <w:r w:rsidR="00A576CD" w:rsidRPr="00C113A2">
        <w:rPr>
          <w:rFonts w:ascii="Times New Roman" w:hAnsi="Times New Roman" w:cs="Times New Roman"/>
          <w:sz w:val="24"/>
          <w:szCs w:val="24"/>
        </w:rPr>
        <w:t xml:space="preserve">óximos cinco anos da empresa: </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Figura 0</w:t>
      </w:r>
      <w:r w:rsidR="00F923B1" w:rsidRPr="00C113A2">
        <w:rPr>
          <w:rFonts w:ascii="Times New Roman" w:hAnsi="Times New Roman" w:cs="Times New Roman"/>
          <w:sz w:val="24"/>
          <w:szCs w:val="24"/>
        </w:rPr>
        <w:t>1</w:t>
      </w:r>
      <w:r w:rsidRPr="00C113A2">
        <w:rPr>
          <w:rFonts w:ascii="Times New Roman" w:hAnsi="Times New Roman" w:cs="Times New Roman"/>
          <w:sz w:val="24"/>
          <w:szCs w:val="24"/>
        </w:rPr>
        <w:t xml:space="preserve"> - Tabela de Quantidade de alunos por ano / tipos de ensino</w:t>
      </w:r>
      <w:r w:rsidR="00A576CD" w:rsidRPr="00C113A2">
        <w:rPr>
          <w:rFonts w:ascii="Times New Roman" w:hAnsi="Times New Roman" w:cs="Times New Roman"/>
          <w:sz w:val="24"/>
          <w:szCs w:val="24"/>
        </w:rPr>
        <w:t>;</w:t>
      </w:r>
    </w:p>
    <w:p w:rsidR="00A576CD" w:rsidRPr="00C113A2" w:rsidRDefault="00A576CD"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4757A8D3" wp14:editId="08F485AA">
            <wp:extent cx="5057775" cy="29908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2990850"/>
                    </a:xfrm>
                    <a:prstGeom prst="rect">
                      <a:avLst/>
                    </a:prstGeom>
                    <a:noFill/>
                    <a:ln>
                      <a:noFill/>
                    </a:ln>
                  </pic:spPr>
                </pic:pic>
              </a:graphicData>
            </a:graphic>
          </wp:inline>
        </w:drawing>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partir da tabela de quantidade de alunos por ano, chega-se ao cálculo da receita bruta de cada ano, de acordo com o custo dos valores das mensalidades de cada aluno. Os quadros abaixo mostram o resultado da receita bruta projetada anual:</w:t>
      </w:r>
    </w:p>
    <w:p w:rsidR="009522A5"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sz w:val="24"/>
          <w:szCs w:val="24"/>
        </w:rPr>
        <w:t>Figura 02</w:t>
      </w:r>
      <w:r w:rsidR="009522A5" w:rsidRPr="00C113A2">
        <w:rPr>
          <w:rFonts w:ascii="Times New Roman" w:hAnsi="Times New Roman" w:cs="Times New Roman"/>
          <w:sz w:val="24"/>
          <w:szCs w:val="24"/>
        </w:rPr>
        <w:t xml:space="preserve"> - Tabela de Receita primeiro ano da empresa</w:t>
      </w:r>
    </w:p>
    <w:p w:rsidR="00A576CD" w:rsidRPr="00C113A2" w:rsidRDefault="00A576CD"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27B88A86" wp14:editId="6DA70042">
            <wp:extent cx="5400040" cy="1387386"/>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87386"/>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Manhã Tarde</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1Pré</w:t>
      </w:r>
      <w:proofErr w:type="gramEnd"/>
      <w:r w:rsidRPr="00C113A2">
        <w:rPr>
          <w:rFonts w:ascii="Times New Roman" w:hAnsi="Times New Roman" w:cs="Times New Roman"/>
          <w:sz w:val="24"/>
          <w:szCs w:val="24"/>
        </w:rPr>
        <w:t>-A Infantil (03 e 04 anos) Pré-Escola 15 15 746,30 22.389,00 291.057,00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2Pré</w:t>
      </w:r>
      <w:proofErr w:type="gramEnd"/>
      <w:r w:rsidRPr="00C113A2">
        <w:rPr>
          <w:rFonts w:ascii="Times New Roman" w:hAnsi="Times New Roman" w:cs="Times New Roman"/>
          <w:sz w:val="24"/>
          <w:szCs w:val="24"/>
        </w:rPr>
        <w:t>-B Infantil (03 e 04 anos) Pré-Escola 15 15 746,30 22.389,00 291.057,00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3Pré</w:t>
      </w:r>
      <w:proofErr w:type="gramEnd"/>
      <w:r w:rsidRPr="00C113A2">
        <w:rPr>
          <w:rFonts w:ascii="Times New Roman" w:hAnsi="Times New Roman" w:cs="Times New Roman"/>
          <w:sz w:val="24"/>
          <w:szCs w:val="24"/>
        </w:rPr>
        <w:t>-C Infantil (05 anos) Pré-Escola 15 15 746,30 22.389,00 291.057,00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4Pré</w:t>
      </w:r>
      <w:proofErr w:type="gramEnd"/>
      <w:r w:rsidRPr="00C113A2">
        <w:rPr>
          <w:rFonts w:ascii="Times New Roman" w:hAnsi="Times New Roman" w:cs="Times New Roman"/>
          <w:sz w:val="24"/>
          <w:szCs w:val="24"/>
        </w:rPr>
        <w:t>-D Infantil (05 anos) Pré-Escola 15 15 746,30 22.389,00 291.057,00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1o-A Fundamental I Primeiro 30 30 746,30 44.778,00 582.114,00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6</w:t>
      </w:r>
      <w:proofErr w:type="gramEnd"/>
      <w:r w:rsidRPr="00C113A2">
        <w:rPr>
          <w:rFonts w:ascii="Times New Roman" w:hAnsi="Times New Roman" w:cs="Times New Roman"/>
          <w:sz w:val="24"/>
          <w:szCs w:val="24"/>
        </w:rPr>
        <w:t xml:space="preserve"> 2o-A Fundamental I Segundo 30 30 746,30 44.778,00 582.114,00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7</w:t>
      </w:r>
      <w:proofErr w:type="gramEnd"/>
      <w:r w:rsidRPr="00C113A2">
        <w:rPr>
          <w:rFonts w:ascii="Times New Roman" w:hAnsi="Times New Roman" w:cs="Times New Roman"/>
          <w:sz w:val="24"/>
          <w:szCs w:val="24"/>
        </w:rPr>
        <w:t xml:space="preserve"> 3o-A Fundamental I Terceiro 30 30 746,30 44.778,00 582.114,00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w:t>
      </w:r>
      <w:proofErr w:type="gramEnd"/>
      <w:r w:rsidRPr="00C113A2">
        <w:rPr>
          <w:rFonts w:ascii="Times New Roman" w:hAnsi="Times New Roman" w:cs="Times New Roman"/>
          <w:sz w:val="24"/>
          <w:szCs w:val="24"/>
        </w:rPr>
        <w:t xml:space="preserve"> 4o-A Fundamental I Quarto 30 30 746,30 44.778,00 582.114,00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180 180 3.492.684,00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120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Total ano 02</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Infantil (03 a 05 anos)</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268.668,00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Total Mês Total Ano </w:t>
      </w:r>
      <w:proofErr w:type="gramStart"/>
      <w:r w:rsidRPr="00C113A2">
        <w:rPr>
          <w:rFonts w:ascii="Times New Roman" w:hAnsi="Times New Roman" w:cs="Times New Roman"/>
          <w:sz w:val="24"/>
          <w:szCs w:val="24"/>
        </w:rPr>
        <w:t>1</w:t>
      </w:r>
      <w:proofErr w:type="gramEnd"/>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ANO 02 DO PLANO DE NEGÓCIO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Sala Turma Ensino Série/Ano</w:t>
      </w:r>
    </w:p>
    <w:p w:rsidR="009522A5" w:rsidRPr="00C113A2" w:rsidRDefault="009522A5" w:rsidP="007830B9">
      <w:pPr>
        <w:jc w:val="both"/>
        <w:rPr>
          <w:rFonts w:ascii="Times New Roman" w:hAnsi="Times New Roman" w:cs="Times New Roman"/>
          <w:sz w:val="24"/>
          <w:szCs w:val="24"/>
        </w:rPr>
      </w:pPr>
      <w:proofErr w:type="spellStart"/>
      <w:r w:rsidRPr="00C113A2">
        <w:rPr>
          <w:rFonts w:ascii="Times New Roman" w:hAnsi="Times New Roman" w:cs="Times New Roman"/>
          <w:sz w:val="24"/>
          <w:szCs w:val="24"/>
        </w:rPr>
        <w:t>Qtde</w:t>
      </w:r>
      <w:proofErr w:type="spellEnd"/>
      <w:r w:rsidRPr="00C113A2">
        <w:rPr>
          <w:rFonts w:ascii="Times New Roman" w:hAnsi="Times New Roman" w:cs="Times New Roman"/>
          <w:sz w:val="24"/>
          <w:szCs w:val="24"/>
        </w:rPr>
        <w:t xml:space="preserve"> Alunos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Mensalidade</w:t>
      </w:r>
    </w:p>
    <w:p w:rsidR="009522A5"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sz w:val="24"/>
          <w:szCs w:val="24"/>
        </w:rPr>
        <w:t>Figura 03</w:t>
      </w:r>
      <w:r w:rsidR="009522A5" w:rsidRPr="00C113A2">
        <w:rPr>
          <w:rFonts w:ascii="Times New Roman" w:hAnsi="Times New Roman" w:cs="Times New Roman"/>
          <w:sz w:val="24"/>
          <w:szCs w:val="24"/>
        </w:rPr>
        <w:t xml:space="preserve"> - Tabela de Receita segundo ano da empresa</w:t>
      </w:r>
    </w:p>
    <w:p w:rsidR="00A576CD" w:rsidRPr="00C113A2" w:rsidRDefault="00A576CD"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3AC1CC0D" wp14:editId="37BDF41A">
            <wp:extent cx="4591050" cy="17621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1762125"/>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Manhã Tarde</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1Pré</w:t>
      </w:r>
      <w:proofErr w:type="gramEnd"/>
      <w:r w:rsidRPr="00C113A2">
        <w:rPr>
          <w:rFonts w:ascii="Times New Roman" w:hAnsi="Times New Roman" w:cs="Times New Roman"/>
          <w:sz w:val="24"/>
          <w:szCs w:val="24"/>
        </w:rPr>
        <w:t>-A Infantil (03 e 04 anos) Pré-Escola 15 15 811,60 24.348,04 316.524,49</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2Pré</w:t>
      </w:r>
      <w:proofErr w:type="gramEnd"/>
      <w:r w:rsidRPr="00C113A2">
        <w:rPr>
          <w:rFonts w:ascii="Times New Roman" w:hAnsi="Times New Roman" w:cs="Times New Roman"/>
          <w:sz w:val="24"/>
          <w:szCs w:val="24"/>
        </w:rPr>
        <w:t>-B Infantil (03 e 04 anos) Pré-Escola 15 15 811,60 24.348,04 316.524,49</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3Pré</w:t>
      </w:r>
      <w:proofErr w:type="gramEnd"/>
      <w:r w:rsidRPr="00C113A2">
        <w:rPr>
          <w:rFonts w:ascii="Times New Roman" w:hAnsi="Times New Roman" w:cs="Times New Roman"/>
          <w:sz w:val="24"/>
          <w:szCs w:val="24"/>
        </w:rPr>
        <w:t>-C Infantil (05 anos) Pré-Escola 15 15 811,60 24.348,04 316.524,49</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4Pré</w:t>
      </w:r>
      <w:proofErr w:type="gramEnd"/>
      <w:r w:rsidRPr="00C113A2">
        <w:rPr>
          <w:rFonts w:ascii="Times New Roman" w:hAnsi="Times New Roman" w:cs="Times New Roman"/>
          <w:sz w:val="24"/>
          <w:szCs w:val="24"/>
        </w:rPr>
        <w:t>-D Fundamental I (05 anos) Pré-Escola 15 15 811,60 24.348,04 316.524,49</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1º-A Fundamental I Primeiro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6</w:t>
      </w:r>
      <w:proofErr w:type="gramEnd"/>
      <w:r w:rsidRPr="00C113A2">
        <w:rPr>
          <w:rFonts w:ascii="Times New Roman" w:hAnsi="Times New Roman" w:cs="Times New Roman"/>
          <w:sz w:val="24"/>
          <w:szCs w:val="24"/>
        </w:rPr>
        <w:t xml:space="preserve"> 2º-A Fundamental I Segundo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7</w:t>
      </w:r>
      <w:proofErr w:type="gramEnd"/>
      <w:r w:rsidRPr="00C113A2">
        <w:rPr>
          <w:rFonts w:ascii="Times New Roman" w:hAnsi="Times New Roman" w:cs="Times New Roman"/>
          <w:sz w:val="24"/>
          <w:szCs w:val="24"/>
        </w:rPr>
        <w:t xml:space="preserve"> 3º-A Fundamental I Terceiro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8</w:t>
      </w:r>
      <w:proofErr w:type="gramEnd"/>
      <w:r w:rsidRPr="00C113A2">
        <w:rPr>
          <w:rFonts w:ascii="Times New Roman" w:hAnsi="Times New Roman" w:cs="Times New Roman"/>
          <w:sz w:val="24"/>
          <w:szCs w:val="24"/>
        </w:rPr>
        <w:t xml:space="preserve"> 4º-A Fundamental I Quarto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9</w:t>
      </w:r>
      <w:proofErr w:type="gramEnd"/>
      <w:r w:rsidRPr="00C113A2">
        <w:rPr>
          <w:rFonts w:ascii="Times New Roman" w:hAnsi="Times New Roman" w:cs="Times New Roman"/>
          <w:sz w:val="24"/>
          <w:szCs w:val="24"/>
        </w:rPr>
        <w:t xml:space="preserve"> 5º-A Fundamental I Quinto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r w:rsidRPr="00C113A2">
        <w:rPr>
          <w:rFonts w:ascii="Times New Roman" w:hAnsi="Times New Roman" w:cs="Times New Roman"/>
          <w:sz w:val="24"/>
          <w:szCs w:val="24"/>
        </w:rPr>
        <w:t>10 6º-A Fundamental II Sexto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r w:rsidRPr="00C113A2">
        <w:rPr>
          <w:rFonts w:ascii="Times New Roman" w:hAnsi="Times New Roman" w:cs="Times New Roman"/>
          <w:sz w:val="24"/>
          <w:szCs w:val="24"/>
        </w:rPr>
        <w:t>11 7º-A Fundamental II Sétimo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r w:rsidRPr="00C113A2">
        <w:rPr>
          <w:rFonts w:ascii="Times New Roman" w:hAnsi="Times New Roman" w:cs="Times New Roman"/>
          <w:sz w:val="24"/>
          <w:szCs w:val="24"/>
        </w:rPr>
        <w:t>12 8º-A Fundamental II Oitavo 30 30 811,60 48.696,08 633.048,98</w:t>
      </w:r>
    </w:p>
    <w:p w:rsidR="009522A5" w:rsidRPr="00C113A2" w:rsidRDefault="009522A5" w:rsidP="007830B9">
      <w:pPr>
        <w:pStyle w:val="PargrafodaLista"/>
        <w:numPr>
          <w:ilvl w:val="0"/>
          <w:numId w:val="7"/>
        </w:numPr>
        <w:jc w:val="both"/>
        <w:rPr>
          <w:rFonts w:ascii="Times New Roman" w:hAnsi="Times New Roman" w:cs="Times New Roman"/>
          <w:sz w:val="24"/>
          <w:szCs w:val="24"/>
        </w:rPr>
      </w:pPr>
      <w:r w:rsidRPr="00C113A2">
        <w:rPr>
          <w:rFonts w:ascii="Times New Roman" w:hAnsi="Times New Roman" w:cs="Times New Roman"/>
          <w:sz w:val="24"/>
          <w:szCs w:val="24"/>
        </w:rPr>
        <w:lastRenderedPageBreak/>
        <w:t>13 9º-A Fundamental II nono 30 30 881,60 48.696,08 633.048,98</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300 300 6.330.489,75</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120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Sala Ensino Série/Ano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Total ano 03</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II</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Infantil (03 a 05 anos)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ANO 03 DO PLANO DE NEGÓCIO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Total Ano </w:t>
      </w:r>
      <w:proofErr w:type="gramStart"/>
      <w:r w:rsidRPr="00C113A2">
        <w:rPr>
          <w:rFonts w:ascii="Times New Roman" w:hAnsi="Times New Roman" w:cs="Times New Roman"/>
          <w:sz w:val="24"/>
          <w:szCs w:val="24"/>
        </w:rPr>
        <w:t>1</w:t>
      </w:r>
      <w:proofErr w:type="gramEnd"/>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486.960,75</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Turma Total Mês</w:t>
      </w:r>
    </w:p>
    <w:p w:rsidR="009522A5" w:rsidRPr="00C113A2" w:rsidRDefault="009522A5" w:rsidP="007830B9">
      <w:pPr>
        <w:jc w:val="both"/>
        <w:rPr>
          <w:rFonts w:ascii="Times New Roman" w:hAnsi="Times New Roman" w:cs="Times New Roman"/>
          <w:sz w:val="24"/>
          <w:szCs w:val="24"/>
        </w:rPr>
      </w:pPr>
      <w:proofErr w:type="spellStart"/>
      <w:r w:rsidRPr="00C113A2">
        <w:rPr>
          <w:rFonts w:ascii="Times New Roman" w:hAnsi="Times New Roman" w:cs="Times New Roman"/>
          <w:sz w:val="24"/>
          <w:szCs w:val="24"/>
        </w:rPr>
        <w:t>Qtde</w:t>
      </w:r>
      <w:proofErr w:type="spellEnd"/>
      <w:r w:rsidRPr="00C113A2">
        <w:rPr>
          <w:rFonts w:ascii="Times New Roman" w:hAnsi="Times New Roman" w:cs="Times New Roman"/>
          <w:sz w:val="24"/>
          <w:szCs w:val="24"/>
        </w:rPr>
        <w:t xml:space="preserve"> Alunos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Mensalidade</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Figura 0</w:t>
      </w:r>
      <w:r w:rsidR="00F923B1" w:rsidRPr="00C113A2">
        <w:rPr>
          <w:rFonts w:ascii="Times New Roman" w:hAnsi="Times New Roman" w:cs="Times New Roman"/>
          <w:sz w:val="24"/>
          <w:szCs w:val="24"/>
        </w:rPr>
        <w:t>4</w:t>
      </w:r>
      <w:r w:rsidRPr="00C113A2">
        <w:rPr>
          <w:rFonts w:ascii="Times New Roman" w:hAnsi="Times New Roman" w:cs="Times New Roman"/>
          <w:sz w:val="24"/>
          <w:szCs w:val="24"/>
        </w:rPr>
        <w:t xml:space="preserve"> - Tabela de Receita terceiro ano da empresa</w:t>
      </w:r>
    </w:p>
    <w:p w:rsidR="00F923B1"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0D4A5A12" wp14:editId="786E2918">
            <wp:extent cx="4657725" cy="17240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1724025"/>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Manhã Tarde</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1Pré</w:t>
      </w:r>
      <w:proofErr w:type="gramEnd"/>
      <w:r w:rsidRPr="00C113A2">
        <w:rPr>
          <w:rFonts w:ascii="Times New Roman" w:hAnsi="Times New Roman" w:cs="Times New Roman"/>
          <w:sz w:val="24"/>
          <w:szCs w:val="24"/>
        </w:rPr>
        <w:t>-A Infantil (03 e 04 anos) Pré-Escola 15 15 874,50 26.235,01 341.055,14</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2Pré</w:t>
      </w:r>
      <w:proofErr w:type="gramEnd"/>
      <w:r w:rsidRPr="00C113A2">
        <w:rPr>
          <w:rFonts w:ascii="Times New Roman" w:hAnsi="Times New Roman" w:cs="Times New Roman"/>
          <w:sz w:val="24"/>
          <w:szCs w:val="24"/>
        </w:rPr>
        <w:t>-B Infantil (03 e 04 anos) Pré-Escola 15 15 874,50 26.235,01 341.055,14</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3Pré</w:t>
      </w:r>
      <w:proofErr w:type="gramEnd"/>
      <w:r w:rsidRPr="00C113A2">
        <w:rPr>
          <w:rFonts w:ascii="Times New Roman" w:hAnsi="Times New Roman" w:cs="Times New Roman"/>
          <w:sz w:val="24"/>
          <w:szCs w:val="24"/>
        </w:rPr>
        <w:t>-C Infantil  (05 anos) Pré-Escola 15 15 874,50 26.235,01 341.055,14</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4Pré</w:t>
      </w:r>
      <w:proofErr w:type="gramEnd"/>
      <w:r w:rsidRPr="00C113A2">
        <w:rPr>
          <w:rFonts w:ascii="Times New Roman" w:hAnsi="Times New Roman" w:cs="Times New Roman"/>
          <w:sz w:val="24"/>
          <w:szCs w:val="24"/>
        </w:rPr>
        <w:t>-Infantil (05 anos) Pré-Escola 15 15 874,50 26.235,01 341.055,14</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1º-A Fundamental I Primeiro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lastRenderedPageBreak/>
        <w:t>6</w:t>
      </w:r>
      <w:proofErr w:type="gramEnd"/>
      <w:r w:rsidRPr="00C113A2">
        <w:rPr>
          <w:rFonts w:ascii="Times New Roman" w:hAnsi="Times New Roman" w:cs="Times New Roman"/>
          <w:sz w:val="24"/>
          <w:szCs w:val="24"/>
        </w:rPr>
        <w:t xml:space="preserve"> 2º-A Fundamental I Segundo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7</w:t>
      </w:r>
      <w:proofErr w:type="gramEnd"/>
      <w:r w:rsidRPr="00C113A2">
        <w:rPr>
          <w:rFonts w:ascii="Times New Roman" w:hAnsi="Times New Roman" w:cs="Times New Roman"/>
          <w:sz w:val="24"/>
          <w:szCs w:val="24"/>
        </w:rPr>
        <w:t xml:space="preserve"> 3º-A Fundamental I Terceiro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8</w:t>
      </w:r>
      <w:proofErr w:type="gramEnd"/>
      <w:r w:rsidRPr="00C113A2">
        <w:rPr>
          <w:rFonts w:ascii="Times New Roman" w:hAnsi="Times New Roman" w:cs="Times New Roman"/>
          <w:sz w:val="24"/>
          <w:szCs w:val="24"/>
        </w:rPr>
        <w:t xml:space="preserve"> 4º-A Fundamental I Quarto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9</w:t>
      </w:r>
      <w:proofErr w:type="gramEnd"/>
      <w:r w:rsidRPr="00C113A2">
        <w:rPr>
          <w:rFonts w:ascii="Times New Roman" w:hAnsi="Times New Roman" w:cs="Times New Roman"/>
          <w:sz w:val="24"/>
          <w:szCs w:val="24"/>
        </w:rPr>
        <w:t xml:space="preserve"> 5º-A Fundamental I Quinto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r w:rsidRPr="00C113A2">
        <w:rPr>
          <w:rFonts w:ascii="Times New Roman" w:hAnsi="Times New Roman" w:cs="Times New Roman"/>
          <w:sz w:val="24"/>
          <w:szCs w:val="24"/>
        </w:rPr>
        <w:t>10 6º-A Fundamental II Sexto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r w:rsidRPr="00C113A2">
        <w:rPr>
          <w:rFonts w:ascii="Times New Roman" w:hAnsi="Times New Roman" w:cs="Times New Roman"/>
          <w:sz w:val="24"/>
          <w:szCs w:val="24"/>
        </w:rPr>
        <w:t>11 7º-A Fundamental II Sétimo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r w:rsidRPr="00C113A2">
        <w:rPr>
          <w:rFonts w:ascii="Times New Roman" w:hAnsi="Times New Roman" w:cs="Times New Roman"/>
          <w:sz w:val="24"/>
          <w:szCs w:val="24"/>
        </w:rPr>
        <w:t>12 8º-A Fundamental II Oitavo 30 30 874,50 52.470,02 682.110,27</w:t>
      </w:r>
    </w:p>
    <w:p w:rsidR="009522A5" w:rsidRPr="00C113A2" w:rsidRDefault="009522A5" w:rsidP="007830B9">
      <w:pPr>
        <w:pStyle w:val="PargrafodaLista"/>
        <w:numPr>
          <w:ilvl w:val="0"/>
          <w:numId w:val="8"/>
        </w:numPr>
        <w:jc w:val="both"/>
        <w:rPr>
          <w:rFonts w:ascii="Times New Roman" w:hAnsi="Times New Roman" w:cs="Times New Roman"/>
          <w:sz w:val="24"/>
          <w:szCs w:val="24"/>
        </w:rPr>
      </w:pPr>
      <w:r w:rsidRPr="00C113A2">
        <w:rPr>
          <w:rFonts w:ascii="Times New Roman" w:hAnsi="Times New Roman" w:cs="Times New Roman"/>
          <w:sz w:val="24"/>
          <w:szCs w:val="24"/>
        </w:rPr>
        <w:t>13 9º-A Fundamental II Nono 30 30 874,50 52.470,02 682.110,27</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300 300 6.821.102,71</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120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II</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Total ano 04</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 (04 a 05 anos)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Total Ano </w:t>
      </w:r>
      <w:proofErr w:type="gramStart"/>
      <w:r w:rsidRPr="00C113A2">
        <w:rPr>
          <w:rFonts w:ascii="Times New Roman" w:hAnsi="Times New Roman" w:cs="Times New Roman"/>
          <w:sz w:val="24"/>
          <w:szCs w:val="24"/>
        </w:rPr>
        <w:t>1</w:t>
      </w:r>
      <w:proofErr w:type="gramEnd"/>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ANO 04 DO PLANO DE NEGÓCIO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Sala Turma Ensino Série/Ano</w:t>
      </w:r>
    </w:p>
    <w:p w:rsidR="009522A5" w:rsidRPr="00C113A2" w:rsidRDefault="009522A5" w:rsidP="007830B9">
      <w:pPr>
        <w:jc w:val="both"/>
        <w:rPr>
          <w:rFonts w:ascii="Times New Roman" w:hAnsi="Times New Roman" w:cs="Times New Roman"/>
          <w:sz w:val="24"/>
          <w:szCs w:val="24"/>
        </w:rPr>
      </w:pPr>
      <w:proofErr w:type="spellStart"/>
      <w:r w:rsidRPr="00C113A2">
        <w:rPr>
          <w:rFonts w:ascii="Times New Roman" w:hAnsi="Times New Roman" w:cs="Times New Roman"/>
          <w:sz w:val="24"/>
          <w:szCs w:val="24"/>
        </w:rPr>
        <w:t>Qtde</w:t>
      </w:r>
      <w:proofErr w:type="spellEnd"/>
      <w:r w:rsidRPr="00C113A2">
        <w:rPr>
          <w:rFonts w:ascii="Times New Roman" w:hAnsi="Times New Roman" w:cs="Times New Roman"/>
          <w:sz w:val="24"/>
          <w:szCs w:val="24"/>
        </w:rPr>
        <w:t xml:space="preserve"> Alunos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Mensalidade Total Mês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524.700,21</w:t>
      </w:r>
    </w:p>
    <w:p w:rsidR="009522A5"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sz w:val="24"/>
          <w:szCs w:val="24"/>
        </w:rPr>
        <w:t>Figura 05</w:t>
      </w:r>
      <w:r w:rsidR="009522A5" w:rsidRPr="00C113A2">
        <w:rPr>
          <w:rFonts w:ascii="Times New Roman" w:hAnsi="Times New Roman" w:cs="Times New Roman"/>
          <w:sz w:val="24"/>
          <w:szCs w:val="24"/>
        </w:rPr>
        <w:t xml:space="preserve"> - Tabela de Receita quarto ano da empresa</w:t>
      </w:r>
    </w:p>
    <w:p w:rsidR="00F923B1"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352B85A4" wp14:editId="61B2AB3C">
            <wp:extent cx="4648200" cy="1981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1981200"/>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Manhã Tarde</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1Pré</w:t>
      </w:r>
      <w:proofErr w:type="gramEnd"/>
      <w:r w:rsidRPr="00C113A2">
        <w:rPr>
          <w:rFonts w:ascii="Times New Roman" w:hAnsi="Times New Roman" w:cs="Times New Roman"/>
          <w:sz w:val="24"/>
          <w:szCs w:val="24"/>
        </w:rPr>
        <w:t>-A Infantil (03 e 04 anos) Pré-Escola 15 15 933,53 28.005,87 364.076,36</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2Pré</w:t>
      </w:r>
      <w:proofErr w:type="gramEnd"/>
      <w:r w:rsidRPr="00C113A2">
        <w:rPr>
          <w:rFonts w:ascii="Times New Roman" w:hAnsi="Times New Roman" w:cs="Times New Roman"/>
          <w:sz w:val="24"/>
          <w:szCs w:val="24"/>
        </w:rPr>
        <w:t>-B Infantil (03 e 04 anos) Pré-Escola 15 15 933,53 28.005,87 364.076,36</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3Pré</w:t>
      </w:r>
      <w:proofErr w:type="gramEnd"/>
      <w:r w:rsidRPr="00C113A2">
        <w:rPr>
          <w:rFonts w:ascii="Times New Roman" w:hAnsi="Times New Roman" w:cs="Times New Roman"/>
          <w:sz w:val="24"/>
          <w:szCs w:val="24"/>
        </w:rPr>
        <w:t>-C Infantil (05 anos) Pré-Escola 15 15 933,53 28.005,87 364.076,36</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4Pré</w:t>
      </w:r>
      <w:proofErr w:type="gramEnd"/>
      <w:r w:rsidRPr="00C113A2">
        <w:rPr>
          <w:rFonts w:ascii="Times New Roman" w:hAnsi="Times New Roman" w:cs="Times New Roman"/>
          <w:sz w:val="24"/>
          <w:szCs w:val="24"/>
        </w:rPr>
        <w:t>-D Infantil (05 anos) Pré-Escola 15 15 933,53 28.005,87 364.076,36</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1º-A Fundamental I Primeiro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6</w:t>
      </w:r>
      <w:proofErr w:type="gramEnd"/>
      <w:r w:rsidRPr="00C113A2">
        <w:rPr>
          <w:rFonts w:ascii="Times New Roman" w:hAnsi="Times New Roman" w:cs="Times New Roman"/>
          <w:sz w:val="24"/>
          <w:szCs w:val="24"/>
        </w:rPr>
        <w:t xml:space="preserve"> 2º-A Fundamental I Segundo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7</w:t>
      </w:r>
      <w:proofErr w:type="gramEnd"/>
      <w:r w:rsidRPr="00C113A2">
        <w:rPr>
          <w:rFonts w:ascii="Times New Roman" w:hAnsi="Times New Roman" w:cs="Times New Roman"/>
          <w:sz w:val="24"/>
          <w:szCs w:val="24"/>
        </w:rPr>
        <w:t xml:space="preserve"> 3º-A Fundamental I Terceiro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8</w:t>
      </w:r>
      <w:proofErr w:type="gramEnd"/>
      <w:r w:rsidRPr="00C113A2">
        <w:rPr>
          <w:rFonts w:ascii="Times New Roman" w:hAnsi="Times New Roman" w:cs="Times New Roman"/>
          <w:sz w:val="24"/>
          <w:szCs w:val="24"/>
        </w:rPr>
        <w:t xml:space="preserve"> 4º-A Fundamental I Quarto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9</w:t>
      </w:r>
      <w:proofErr w:type="gramEnd"/>
      <w:r w:rsidRPr="00C113A2">
        <w:rPr>
          <w:rFonts w:ascii="Times New Roman" w:hAnsi="Times New Roman" w:cs="Times New Roman"/>
          <w:sz w:val="24"/>
          <w:szCs w:val="24"/>
        </w:rPr>
        <w:t xml:space="preserve"> 5º-A Fundamental I Quinto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r w:rsidRPr="00C113A2">
        <w:rPr>
          <w:rFonts w:ascii="Times New Roman" w:hAnsi="Times New Roman" w:cs="Times New Roman"/>
          <w:sz w:val="24"/>
          <w:szCs w:val="24"/>
        </w:rPr>
        <w:t>10 6º-A Fundamental II Sexto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r w:rsidRPr="00C113A2">
        <w:rPr>
          <w:rFonts w:ascii="Times New Roman" w:hAnsi="Times New Roman" w:cs="Times New Roman"/>
          <w:sz w:val="24"/>
          <w:szCs w:val="24"/>
        </w:rPr>
        <w:t>11 7º-A Fundamental II Sétimo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r w:rsidRPr="00C113A2">
        <w:rPr>
          <w:rFonts w:ascii="Times New Roman" w:hAnsi="Times New Roman" w:cs="Times New Roman"/>
          <w:sz w:val="24"/>
          <w:szCs w:val="24"/>
        </w:rPr>
        <w:t>12 8º-A Fundamental II Oitavo 30 30 933,53 56.011,75 728.152,71</w:t>
      </w:r>
    </w:p>
    <w:p w:rsidR="009522A5" w:rsidRPr="00C113A2" w:rsidRDefault="009522A5" w:rsidP="007830B9">
      <w:pPr>
        <w:pStyle w:val="PargrafodaLista"/>
        <w:numPr>
          <w:ilvl w:val="0"/>
          <w:numId w:val="9"/>
        </w:numPr>
        <w:jc w:val="both"/>
        <w:rPr>
          <w:rFonts w:ascii="Times New Roman" w:hAnsi="Times New Roman" w:cs="Times New Roman"/>
          <w:sz w:val="24"/>
          <w:szCs w:val="24"/>
        </w:rPr>
      </w:pPr>
      <w:r w:rsidRPr="00C113A2">
        <w:rPr>
          <w:rFonts w:ascii="Times New Roman" w:hAnsi="Times New Roman" w:cs="Times New Roman"/>
          <w:sz w:val="24"/>
          <w:szCs w:val="24"/>
        </w:rPr>
        <w:t>13 9º-A Fundamental II Nono 30 30 933,53 56.011,75 728.152,71</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300 300 7.281.527,14</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120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240</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Total ano 05</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II</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I(04 a 05 anos)</w:t>
      </w:r>
    </w:p>
    <w:p w:rsidR="009522A5" w:rsidRPr="00C113A2" w:rsidRDefault="009522A5"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Total Alunos</w:t>
      </w:r>
      <w:proofErr w:type="gramEnd"/>
      <w:r w:rsidRPr="00C113A2">
        <w:rPr>
          <w:rFonts w:ascii="Times New Roman" w:hAnsi="Times New Roman" w:cs="Times New Roman"/>
          <w:sz w:val="24"/>
          <w:szCs w:val="24"/>
        </w:rPr>
        <w:t xml:space="preserve"> Fundamental I</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Total Ano </w:t>
      </w:r>
      <w:proofErr w:type="gramStart"/>
      <w:r w:rsidRPr="00C113A2">
        <w:rPr>
          <w:rFonts w:ascii="Times New Roman" w:hAnsi="Times New Roman" w:cs="Times New Roman"/>
          <w:sz w:val="24"/>
          <w:szCs w:val="24"/>
        </w:rPr>
        <w:t>1</w:t>
      </w:r>
      <w:proofErr w:type="gramEnd"/>
    </w:p>
    <w:p w:rsidR="009522A5" w:rsidRPr="00C113A2" w:rsidRDefault="009522A5" w:rsidP="007830B9">
      <w:pPr>
        <w:jc w:val="both"/>
        <w:rPr>
          <w:rFonts w:ascii="Times New Roman" w:hAnsi="Times New Roman" w:cs="Times New Roman"/>
          <w:sz w:val="24"/>
          <w:szCs w:val="24"/>
        </w:rPr>
      </w:pPr>
      <w:proofErr w:type="spellStart"/>
      <w:r w:rsidRPr="00C113A2">
        <w:rPr>
          <w:rFonts w:ascii="Times New Roman" w:hAnsi="Times New Roman" w:cs="Times New Roman"/>
          <w:sz w:val="24"/>
          <w:szCs w:val="24"/>
        </w:rPr>
        <w:t>Qtde</w:t>
      </w:r>
      <w:proofErr w:type="spellEnd"/>
      <w:r w:rsidRPr="00C113A2">
        <w:rPr>
          <w:rFonts w:ascii="Times New Roman" w:hAnsi="Times New Roman" w:cs="Times New Roman"/>
          <w:sz w:val="24"/>
          <w:szCs w:val="24"/>
        </w:rPr>
        <w:t xml:space="preserve"> Alunos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Mensalidade Total Mês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560.117,47</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ANO 05 DO PLANO DE NEGÓCIO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Sala Turma Ensino Série/Ano</w:t>
      </w:r>
    </w:p>
    <w:p w:rsidR="009522A5"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sz w:val="24"/>
          <w:szCs w:val="24"/>
        </w:rPr>
        <w:t>Figura 06</w:t>
      </w:r>
      <w:r w:rsidR="009522A5" w:rsidRPr="00C113A2">
        <w:rPr>
          <w:rFonts w:ascii="Times New Roman" w:hAnsi="Times New Roman" w:cs="Times New Roman"/>
          <w:sz w:val="24"/>
          <w:szCs w:val="24"/>
        </w:rPr>
        <w:t xml:space="preserve"> - Tabela de</w:t>
      </w:r>
      <w:r w:rsidRPr="00C113A2">
        <w:rPr>
          <w:rFonts w:ascii="Times New Roman" w:hAnsi="Times New Roman" w:cs="Times New Roman"/>
          <w:sz w:val="24"/>
          <w:szCs w:val="24"/>
        </w:rPr>
        <w:t xml:space="preserve"> Receita quinto ano da empresa</w:t>
      </w:r>
    </w:p>
    <w:p w:rsidR="00F923B1" w:rsidRPr="00C113A2" w:rsidRDefault="00F923B1"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1E6001A7" wp14:editId="642C29E0">
            <wp:extent cx="4667250" cy="21907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190750"/>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Margem Bruta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Com exceção do primeiro ano de atividades da empresa, a margem bruta projetada se apresenta constante em um patamar entre 47% (quarenta e sete por cento) e 51% (</w:t>
      </w:r>
      <w:proofErr w:type="spellStart"/>
      <w:r w:rsidRPr="00C113A2">
        <w:rPr>
          <w:rFonts w:ascii="Times New Roman" w:hAnsi="Times New Roman" w:cs="Times New Roman"/>
          <w:sz w:val="24"/>
          <w:szCs w:val="24"/>
        </w:rPr>
        <w:t>cinqüenta</w:t>
      </w:r>
      <w:proofErr w:type="spellEnd"/>
      <w:r w:rsidRPr="00C113A2">
        <w:rPr>
          <w:rFonts w:ascii="Times New Roman" w:hAnsi="Times New Roman" w:cs="Times New Roman"/>
          <w:sz w:val="24"/>
          <w:szCs w:val="24"/>
        </w:rPr>
        <w:t xml:space="preserve"> e um por cento)</w:t>
      </w:r>
      <w:proofErr w:type="gramStart"/>
      <w:r w:rsidRPr="00C113A2">
        <w:rPr>
          <w:rFonts w:ascii="Times New Roman" w:hAnsi="Times New Roman" w:cs="Times New Roman"/>
          <w:sz w:val="24"/>
          <w:szCs w:val="24"/>
        </w:rPr>
        <w:t>,.</w:t>
      </w:r>
      <w:proofErr w:type="gramEnd"/>
      <w:r w:rsidRPr="00C113A2">
        <w:rPr>
          <w:rFonts w:ascii="Times New Roman" w:hAnsi="Times New Roman" w:cs="Times New Roman"/>
          <w:sz w:val="24"/>
          <w:szCs w:val="24"/>
        </w:rPr>
        <w:t xml:space="preserve"> Com este nível de margem bruta será possível administrar os demais gastos operacionais, alcançando o objetivo da empresa, que é a maximização dos recursos empregados, para o retorno aos acionistas.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Os impostos foram calculados sob o regime de Lucro Real e </w:t>
      </w:r>
      <w:proofErr w:type="gramStart"/>
      <w:r w:rsidRPr="00C113A2">
        <w:rPr>
          <w:rFonts w:ascii="Times New Roman" w:hAnsi="Times New Roman" w:cs="Times New Roman"/>
          <w:sz w:val="24"/>
          <w:szCs w:val="24"/>
        </w:rPr>
        <w:t>cujo os</w:t>
      </w:r>
      <w:proofErr w:type="gramEnd"/>
      <w:r w:rsidRPr="00C113A2">
        <w:rPr>
          <w:rFonts w:ascii="Times New Roman" w:hAnsi="Times New Roman" w:cs="Times New Roman"/>
          <w:sz w:val="24"/>
          <w:szCs w:val="24"/>
        </w:rPr>
        <w:t xml:space="preserve"> impostos incidentes sobre a renda bruta são:</w:t>
      </w:r>
    </w:p>
    <w:p w:rsidR="009522A5"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Figura 07</w:t>
      </w:r>
      <w:r w:rsidR="009522A5" w:rsidRPr="00C113A2">
        <w:rPr>
          <w:rFonts w:ascii="Times New Roman" w:hAnsi="Times New Roman" w:cs="Times New Roman"/>
          <w:sz w:val="24"/>
          <w:szCs w:val="24"/>
        </w:rPr>
        <w:t xml:space="preserve"> - Tabela de Impostos incidentes</w:t>
      </w:r>
    </w:p>
    <w:p w:rsidR="00B457D3"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0D4F57C9" wp14:editId="37E77297">
            <wp:extent cx="1933575" cy="15335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533525"/>
                    </a:xfrm>
                    <a:prstGeom prst="rect">
                      <a:avLst/>
                    </a:prstGeom>
                    <a:noFill/>
                    <a:ln>
                      <a:noFill/>
                    </a:ln>
                  </pic:spPr>
                </pic:pic>
              </a:graphicData>
            </a:graphic>
          </wp:inline>
        </w:drawing>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valores de PIS e COFINS foram calculados sob o regime de compensação tributária, onde os gastos com insumos na geração da receita</w:t>
      </w:r>
      <w:proofErr w:type="gramStart"/>
      <w:r w:rsidRPr="00C113A2">
        <w:rPr>
          <w:rFonts w:ascii="Times New Roman" w:hAnsi="Times New Roman" w:cs="Times New Roman"/>
          <w:sz w:val="24"/>
          <w:szCs w:val="24"/>
        </w:rPr>
        <w:t>, são</w:t>
      </w:r>
      <w:proofErr w:type="gramEnd"/>
      <w:r w:rsidRPr="00C113A2">
        <w:rPr>
          <w:rFonts w:ascii="Times New Roman" w:hAnsi="Times New Roman" w:cs="Times New Roman"/>
          <w:sz w:val="24"/>
          <w:szCs w:val="24"/>
        </w:rPr>
        <w:t xml:space="preserve"> passiveis de crédito a serem compensados com os impostos incidentes sobre a receita bruta de cada mês. Também foram levados em consideração, os créditos de</w:t>
      </w:r>
      <w:r w:rsidR="00B457D3" w:rsidRPr="00C113A2">
        <w:rPr>
          <w:rFonts w:ascii="Times New Roman" w:hAnsi="Times New Roman" w:cs="Times New Roman"/>
          <w:sz w:val="24"/>
          <w:szCs w:val="24"/>
        </w:rPr>
        <w:t xml:space="preserve"> </w:t>
      </w:r>
      <w:r w:rsidRPr="00C113A2">
        <w:rPr>
          <w:rFonts w:ascii="Times New Roman" w:hAnsi="Times New Roman" w:cs="Times New Roman"/>
          <w:sz w:val="24"/>
          <w:szCs w:val="24"/>
        </w:rPr>
        <w:t>PIS/COFINS na base de 1/48 (um quarenta e oito avos) sobre os ativos adquiridos pela empresa.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ISS incidente sobre as receitas</w:t>
      </w:r>
      <w:proofErr w:type="gramStart"/>
      <w:r w:rsidRPr="00C113A2">
        <w:rPr>
          <w:rFonts w:ascii="Times New Roman" w:hAnsi="Times New Roman" w:cs="Times New Roman"/>
          <w:sz w:val="24"/>
          <w:szCs w:val="24"/>
        </w:rPr>
        <w:t>, foi</w:t>
      </w:r>
      <w:proofErr w:type="gramEnd"/>
      <w:r w:rsidRPr="00C113A2">
        <w:rPr>
          <w:rFonts w:ascii="Times New Roman" w:hAnsi="Times New Roman" w:cs="Times New Roman"/>
          <w:sz w:val="24"/>
          <w:szCs w:val="24"/>
        </w:rPr>
        <w:t xml:space="preserve"> calculado no primeiro ano a 2% e nos demais anos a 5%</w:t>
      </w:r>
      <w:r w:rsidR="00B457D3" w:rsidRPr="00C113A2">
        <w:rPr>
          <w:rFonts w:ascii="Times New Roman" w:hAnsi="Times New Roman" w:cs="Times New Roman"/>
          <w:sz w:val="24"/>
          <w:szCs w:val="24"/>
        </w:rPr>
        <w:t>, conforme legislação vigente.</w:t>
      </w:r>
    </w:p>
    <w:p w:rsidR="009522A5"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Figura 08</w:t>
      </w:r>
      <w:r w:rsidR="009522A5" w:rsidRPr="00C113A2">
        <w:rPr>
          <w:rFonts w:ascii="Times New Roman" w:hAnsi="Times New Roman" w:cs="Times New Roman"/>
          <w:sz w:val="24"/>
          <w:szCs w:val="24"/>
        </w:rPr>
        <w:t xml:space="preserve"> - Tabela de Cálculo dos impostos</w:t>
      </w:r>
    </w:p>
    <w:p w:rsidR="00B457D3"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4523EA04" wp14:editId="0DD56928">
            <wp:extent cx="3409950" cy="23907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573" cy="2394717"/>
                    </a:xfrm>
                    <a:prstGeom prst="rect">
                      <a:avLst/>
                    </a:prstGeom>
                    <a:noFill/>
                    <a:ln>
                      <a:noFill/>
                    </a:ln>
                  </pic:spPr>
                </pic:pic>
              </a:graphicData>
            </a:graphic>
          </wp:inline>
        </w:drawing>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Contribuição Social e Imposto de Renda </w:t>
      </w:r>
      <w:proofErr w:type="gramStart"/>
      <w:r w:rsidRPr="00C113A2">
        <w:rPr>
          <w:rFonts w:ascii="Times New Roman" w:hAnsi="Times New Roman" w:cs="Times New Roman"/>
          <w:sz w:val="24"/>
          <w:szCs w:val="24"/>
        </w:rPr>
        <w:t>foram calculados</w:t>
      </w:r>
      <w:proofErr w:type="gramEnd"/>
      <w:r w:rsidRPr="00C113A2">
        <w:rPr>
          <w:rFonts w:ascii="Times New Roman" w:hAnsi="Times New Roman" w:cs="Times New Roman"/>
          <w:sz w:val="24"/>
          <w:szCs w:val="24"/>
        </w:rPr>
        <w:t xml:space="preserve"> de acordo com a legislação do referido imposto, levando-se em consideração as deduções legais sobre a base de cálculo.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tabela abaixo mostra a progressão destes números em função das receitas, impostos e custos variáveis calculados no projeto:</w:t>
      </w:r>
    </w:p>
    <w:p w:rsidR="009522A5"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Figura 09</w:t>
      </w:r>
      <w:r w:rsidR="009522A5" w:rsidRPr="00C113A2">
        <w:rPr>
          <w:rFonts w:ascii="Times New Roman" w:hAnsi="Times New Roman" w:cs="Times New Roman"/>
          <w:sz w:val="24"/>
          <w:szCs w:val="24"/>
        </w:rPr>
        <w:t xml:space="preserve"> - Tabela de Margem Bruta</w:t>
      </w:r>
    </w:p>
    <w:p w:rsidR="00B457D3"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4F2FE4DE" wp14:editId="7B6C0178">
            <wp:extent cx="5400040" cy="797321"/>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97321"/>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Lucro operacional</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lucro operacional da empresa se mostra bem alto em relação às receitas obtidas, o que demonstra uma estrutura enxuta e com possibilidades de crescimento se necessário for. Este patamar de lucro operacional</w:t>
      </w:r>
      <w:proofErr w:type="gramStart"/>
      <w:r w:rsidRPr="00C113A2">
        <w:rPr>
          <w:rFonts w:ascii="Times New Roman" w:hAnsi="Times New Roman" w:cs="Times New Roman"/>
          <w:sz w:val="24"/>
          <w:szCs w:val="24"/>
        </w:rPr>
        <w:t>, dá</w:t>
      </w:r>
      <w:proofErr w:type="gramEnd"/>
      <w:r w:rsidRPr="00C113A2">
        <w:rPr>
          <w:rFonts w:ascii="Times New Roman" w:hAnsi="Times New Roman" w:cs="Times New Roman"/>
          <w:sz w:val="24"/>
          <w:szCs w:val="24"/>
        </w:rPr>
        <w:t xml:space="preserve"> aos administradores </w:t>
      </w:r>
      <w:proofErr w:type="spellStart"/>
      <w:r w:rsidRPr="00C113A2">
        <w:rPr>
          <w:rFonts w:ascii="Times New Roman" w:hAnsi="Times New Roman" w:cs="Times New Roman"/>
          <w:sz w:val="24"/>
          <w:szCs w:val="24"/>
        </w:rPr>
        <w:t>tranqüilidade</w:t>
      </w:r>
      <w:proofErr w:type="spellEnd"/>
      <w:r w:rsidRPr="00C113A2">
        <w:rPr>
          <w:rFonts w:ascii="Times New Roman" w:hAnsi="Times New Roman" w:cs="Times New Roman"/>
          <w:sz w:val="24"/>
          <w:szCs w:val="24"/>
        </w:rPr>
        <w:t xml:space="preserve"> no negócio e certeza de que o projeto tem</w:t>
      </w:r>
      <w:r w:rsidR="00371D8D" w:rsidRPr="00C113A2">
        <w:rPr>
          <w:rFonts w:ascii="Times New Roman" w:hAnsi="Times New Roman" w:cs="Times New Roman"/>
          <w:sz w:val="24"/>
          <w:szCs w:val="24"/>
        </w:rPr>
        <w:t xml:space="preserve"> </w:t>
      </w:r>
      <w:r w:rsidRPr="00C113A2">
        <w:rPr>
          <w:rFonts w:ascii="Times New Roman" w:hAnsi="Times New Roman" w:cs="Times New Roman"/>
          <w:sz w:val="24"/>
          <w:szCs w:val="24"/>
        </w:rPr>
        <w:t>grande chance de alcance dos objetivos.</w:t>
      </w:r>
    </w:p>
    <w:p w:rsidR="009522A5"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Figura </w:t>
      </w:r>
      <w:r w:rsidR="009522A5" w:rsidRPr="00C113A2">
        <w:rPr>
          <w:rFonts w:ascii="Times New Roman" w:hAnsi="Times New Roman" w:cs="Times New Roman"/>
          <w:sz w:val="24"/>
          <w:szCs w:val="24"/>
        </w:rPr>
        <w:t>1</w:t>
      </w:r>
      <w:r w:rsidRPr="00C113A2">
        <w:rPr>
          <w:rFonts w:ascii="Times New Roman" w:hAnsi="Times New Roman" w:cs="Times New Roman"/>
          <w:sz w:val="24"/>
          <w:szCs w:val="24"/>
        </w:rPr>
        <w:t>0</w:t>
      </w:r>
      <w:r w:rsidR="009522A5" w:rsidRPr="00C113A2">
        <w:rPr>
          <w:rFonts w:ascii="Times New Roman" w:hAnsi="Times New Roman" w:cs="Times New Roman"/>
          <w:sz w:val="24"/>
          <w:szCs w:val="24"/>
        </w:rPr>
        <w:t xml:space="preserve"> - Tabela de Lucro Operacional</w:t>
      </w:r>
    </w:p>
    <w:p w:rsidR="00B457D3"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79815D37" wp14:editId="72E1F44C">
            <wp:extent cx="5400040" cy="82838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828386"/>
                    </a:xfrm>
                    <a:prstGeom prst="rect">
                      <a:avLst/>
                    </a:prstGeom>
                    <a:noFill/>
                    <a:ln>
                      <a:noFill/>
                    </a:ln>
                  </pic:spPr>
                </pic:pic>
              </a:graphicData>
            </a:graphic>
          </wp:inline>
        </w:drawing>
      </w:r>
    </w:p>
    <w:p w:rsidR="009522A5" w:rsidRPr="00C113A2" w:rsidRDefault="009522A5" w:rsidP="007830B9">
      <w:pPr>
        <w:jc w:val="both"/>
        <w:rPr>
          <w:rFonts w:ascii="Times New Roman" w:hAnsi="Times New Roman" w:cs="Times New Roman"/>
          <w:i/>
          <w:sz w:val="24"/>
          <w:szCs w:val="24"/>
        </w:rPr>
      </w:pPr>
      <w:r w:rsidRPr="00C113A2">
        <w:rPr>
          <w:rFonts w:ascii="Times New Roman" w:hAnsi="Times New Roman" w:cs="Times New Roman"/>
          <w:i/>
          <w:sz w:val="24"/>
          <w:szCs w:val="24"/>
        </w:rPr>
        <w:t>3. O Plano de Produtos e Serviços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EDUCANDARIO SEDE DO SABER, iremos utilizar um Software escolar, para a gestão e o controle dos alunos, nele consta um módulo para controle da secretaria e um módulo para gestão financeira.</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lastRenderedPageBreak/>
        <w:t>Através de uma ampla rede de distribuição que cobre todo território nacional e estratégias de marketing diferenciadas pretendemos incentivar a criação de uma cultura de consumo do software educacional, selecionando cuidadosamente os produtos para composição da nossa linha.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3.1 Terceirização</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empresa não avalia a terceirização viável, já que vai investir bastante em si. Considerando assim mais viável a contratação direta, buscando suprir suas necessidades sem precisar contratar outras empresas para o serviço.</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3.2 Materiais Escolares</w:t>
      </w:r>
    </w:p>
    <w:p w:rsidR="009522A5" w:rsidRPr="00C113A2" w:rsidRDefault="009522A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Para o almoxarifado da escola contaremos com alguns distribuidores de materiais escolares para a reposição constante dos materiais.</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Abaixo segue alguns distribuidores que farão parceria com a nossa escola:</w:t>
      </w:r>
    </w:p>
    <w:p w:rsidR="009522A5" w:rsidRPr="00C113A2" w:rsidRDefault="009522A5" w:rsidP="007830B9">
      <w:pPr>
        <w:jc w:val="both"/>
        <w:rPr>
          <w:rFonts w:ascii="Times New Roman" w:hAnsi="Times New Roman" w:cs="Times New Roman"/>
          <w:sz w:val="24"/>
          <w:szCs w:val="24"/>
        </w:rPr>
      </w:pPr>
      <w:r w:rsidRPr="00C113A2">
        <w:rPr>
          <w:rFonts w:ascii="Times New Roman" w:hAnsi="Times New Roman" w:cs="Times New Roman"/>
          <w:sz w:val="24"/>
          <w:szCs w:val="24"/>
        </w:rPr>
        <w:t>· SODINE</w:t>
      </w:r>
    </w:p>
    <w:p w:rsidR="00FC313C"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 DONIZETE</w:t>
      </w:r>
    </w:p>
    <w:p w:rsidR="00B457D3" w:rsidRPr="00C113A2" w:rsidRDefault="00B457D3" w:rsidP="007830B9">
      <w:pPr>
        <w:jc w:val="both"/>
        <w:rPr>
          <w:rFonts w:ascii="Times New Roman" w:hAnsi="Times New Roman" w:cs="Times New Roman"/>
          <w:sz w:val="24"/>
          <w:szCs w:val="24"/>
        </w:rPr>
      </w:pPr>
    </w:p>
    <w:p w:rsidR="00FC313C" w:rsidRPr="00C113A2" w:rsidRDefault="00B457D3" w:rsidP="007830B9">
      <w:pPr>
        <w:jc w:val="both"/>
        <w:rPr>
          <w:rFonts w:ascii="Times New Roman" w:hAnsi="Times New Roman" w:cs="Times New Roman"/>
          <w:sz w:val="24"/>
          <w:szCs w:val="24"/>
        </w:rPr>
      </w:pPr>
      <w:r w:rsidRPr="00C113A2">
        <w:rPr>
          <w:rFonts w:ascii="Times New Roman" w:hAnsi="Times New Roman" w:cs="Times New Roman"/>
          <w:sz w:val="24"/>
          <w:szCs w:val="24"/>
        </w:rPr>
        <w:t>4. O PLANO DE MARKETING</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Situação Atual de Mercado</w:t>
      </w:r>
    </w:p>
    <w:p w:rsidR="007830B9" w:rsidRPr="00C113A2" w:rsidRDefault="007830B9" w:rsidP="007830B9">
      <w:pPr>
        <w:ind w:firstLine="708"/>
        <w:jc w:val="both"/>
        <w:rPr>
          <w:rFonts w:ascii="Times New Roman" w:hAnsi="Times New Roman" w:cs="Times New Roman"/>
          <w:sz w:val="24"/>
          <w:szCs w:val="24"/>
        </w:rPr>
      </w:pPr>
      <w:proofErr w:type="gramStart"/>
      <w:r w:rsidRPr="00C113A2">
        <w:rPr>
          <w:rFonts w:ascii="Times New Roman" w:hAnsi="Times New Roman" w:cs="Times New Roman"/>
          <w:sz w:val="24"/>
          <w:szCs w:val="24"/>
        </w:rPr>
        <w:t>A</w:t>
      </w:r>
      <w:proofErr w:type="gramEnd"/>
      <w:r w:rsidRPr="00C113A2">
        <w:rPr>
          <w:rFonts w:ascii="Times New Roman" w:hAnsi="Times New Roman" w:cs="Times New Roman"/>
          <w:sz w:val="24"/>
          <w:szCs w:val="24"/>
        </w:rPr>
        <w:t xml:space="preserve"> cerca de dez anos, vários setores cresceram e trouxe muita gente para morar na Região do Cariri, gerando abertura de um comércio novo e variado. Mas os novos moradores pouco procuram a rede pública de ensino, segundo as fontes ouvidas. A grande maioria dos alunos vai para as escolas particulares.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Identificou-se no setor que há uma preocupação por parte dos pais em relação </w:t>
      </w:r>
      <w:proofErr w:type="gramStart"/>
      <w:r w:rsidRPr="00C113A2">
        <w:rPr>
          <w:rFonts w:ascii="Times New Roman" w:hAnsi="Times New Roman" w:cs="Times New Roman"/>
          <w:sz w:val="24"/>
          <w:szCs w:val="24"/>
        </w:rPr>
        <w:t>a</w:t>
      </w:r>
      <w:proofErr w:type="gramEnd"/>
      <w:r w:rsidRPr="00C113A2">
        <w:rPr>
          <w:rFonts w:ascii="Times New Roman" w:hAnsi="Times New Roman" w:cs="Times New Roman"/>
          <w:sz w:val="24"/>
          <w:szCs w:val="24"/>
        </w:rPr>
        <w:t xml:space="preserve"> educação de seus filhos. Na cidade, o ensino público está defasado, com isso surge no setor uma oportunidade, oferece ensino de qualidade com preço acessível.     </w:t>
      </w:r>
    </w:p>
    <w:p w:rsidR="007830B9" w:rsidRPr="00C113A2" w:rsidRDefault="007830B9" w:rsidP="007830B9">
      <w:pPr>
        <w:ind w:firstLine="708"/>
        <w:jc w:val="both"/>
        <w:rPr>
          <w:rFonts w:ascii="Times New Roman" w:hAnsi="Times New Roman" w:cs="Times New Roman"/>
          <w:sz w:val="24"/>
          <w:szCs w:val="24"/>
        </w:rPr>
      </w:pPr>
      <w:proofErr w:type="gramStart"/>
      <w:r w:rsidRPr="00C113A2">
        <w:rPr>
          <w:rFonts w:ascii="Times New Roman" w:hAnsi="Times New Roman" w:cs="Times New Roman"/>
          <w:sz w:val="24"/>
          <w:szCs w:val="24"/>
        </w:rPr>
        <w:t>A revitalização do Bairro Triangulo</w:t>
      </w:r>
      <w:proofErr w:type="gramEnd"/>
      <w:r w:rsidRPr="00C113A2">
        <w:rPr>
          <w:rFonts w:ascii="Times New Roman" w:hAnsi="Times New Roman" w:cs="Times New Roman"/>
          <w:sz w:val="24"/>
          <w:szCs w:val="24"/>
        </w:rPr>
        <w:t xml:space="preserve">, chegou juntamente com a especulação imobiliária, fazendo com que, aos poucos o bairro fosse ganhando um novo perfil.Com a transformação dos terrenos em casas e pontos comerciais. Ao redor desses novos empreendimentos comerciais, como lojas de serviços, academias e concessionárias de veículos, shopping, hipermercados, e restaurantes, entre outros. </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Juazeiro do Norte tem  aproximadamente o PIB (2011) de R$ 1.595.504.000,00, este valor está dividido entre Agropecuária 0,49%, Industria 19,93% e Serviços 79,93%, segundo o jornal O Povo. Diante desses dados percebe-se a viabilidade de investir no setor de serviços.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Escolas de Ensino fundamental (2011): 143</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Escolas de Ensino Médio (2011): 24</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Matriculas do Ensino Fundamental (2011): 41.151</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Matriculas do ensino Médio (2011): 11.153</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Matriculas de Jovens e Adultos (2011): 7.727</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Taxa de escolarização líquida do ensino fundamental (2011):</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84,9%</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Taxa de escolarização líquida do ensino Médio (2011): 49,9%</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Diante desses dados percebe-se a viabilidade de investir no setor de serviços.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Objetivos</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presente trabalho teve como objetivo principal a elaboração de um plano de marketing para a E.E.F. Educandário Sede do Saber. O foco deste é auxiliar essa instituição de ensino no que tange à sua administração de marketing, buscando a consolidação no mercado de ensino privado em Juazeiro do Norte. Para tal, foi realizada uma análise de seu ambiente externo e interno. Foi também elaborada a matriz SWOT, onde se verificou as forças, as fraquezas, as oportunidades e as ameaças. Com base nesses dados, </w:t>
      </w:r>
      <w:proofErr w:type="gramStart"/>
      <w:r w:rsidRPr="00C113A2">
        <w:rPr>
          <w:rFonts w:ascii="Times New Roman" w:hAnsi="Times New Roman" w:cs="Times New Roman"/>
          <w:sz w:val="24"/>
          <w:szCs w:val="24"/>
        </w:rPr>
        <w:t>estabeleceu-se</w:t>
      </w:r>
      <w:proofErr w:type="gramEnd"/>
      <w:r w:rsidRPr="00C113A2">
        <w:rPr>
          <w:rFonts w:ascii="Times New Roman" w:hAnsi="Times New Roman" w:cs="Times New Roman"/>
          <w:sz w:val="24"/>
          <w:szCs w:val="24"/>
        </w:rPr>
        <w:t xml:space="preserve"> objetivos e elaborou-se estratégias de marketing, para então se formular um plano de ação compatível com as necessidades e prioridades encontradas.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Análises SWOT</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OPORTUNIDADES:</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Um conjunto de fatores abriu um espaço para empreendedores interessados em explorar este ramo de atividade muito especial, entre eles estão: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Escassez de mão-de-obra doméstica preparada para cuidar de</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Crianças;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Alteração do espaço físico de moradias nas cidades de médios portes;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Mudanças verificadas na estrutura familiar nos últimos anos;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Maior participação da mulher no mercado de trabalho;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Aumento do número de mulheres que ingressam em universidades e cursos de especialização.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Crescimento populacional de renda maior, aumentando a demanda por produtos e serviços;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AMEAÇAS: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 Assumir a responsabilidade da construção do conhecimento de cada criança;</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Concorrência da região;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Empresas locais sólidas no mercado;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Alto índice de inadimplência neste setor.</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PONTOS FRACOS: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Capital Inicial através de financiamento BNB / BNDS;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Alto investimento em reformas, móveis e materiais didáticos;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Empresa nova no mercado.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Ausência de profissionais na área pedagógica no quadro de acionistas.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PONTOS FORTES: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Ofereceremos um currículo bilíngue, pioneiro na região;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Excelência no atendimento;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Colaboradores qualificados, com nível superior;</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Transporte – escolar próprio;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Daremos oportunidade a crianças de baixa renda a terem uma oportunidade de estudo de qualidade, através do projeto adote um aluno;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Iniciaremos a inserção das crianças no mundo digital, através das aulas que serão ministradas através de computadores;</w:t>
      </w:r>
    </w:p>
    <w:p w:rsidR="007830B9" w:rsidRPr="00C113A2" w:rsidRDefault="007830B9" w:rsidP="007830B9">
      <w:pPr>
        <w:jc w:val="both"/>
        <w:rPr>
          <w:rFonts w:ascii="Times New Roman" w:hAnsi="Times New Roman" w:cs="Times New Roman"/>
          <w:sz w:val="24"/>
          <w:szCs w:val="24"/>
        </w:rPr>
      </w:pP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Estratégia de Marketing</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Produto Cliente </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Educação Infantil do E.E.F. Educandário Sede do Saber tem o objetivo de despertar o conhecimento e ampliar as potencialidades de cada criança, através de atividades lúdicas, criativas e desafiadoras que respeitam o tempo e o espaço da criança. Brincando, experimentando e descobrindo, com liberdade e autonomia, a criança aprende a se relacionar em grupo e desenvolve suas habilidades de raciocínio, criando condições para que ela se situe como sujeito nas dimensões cognitiva, afetiva, físico-motora e ética. O projeto pedagógico busca o desenvolvimento emocional e motor, estimula o desenvolvimento intelectual e o relacionamento social da criança, percorrendo com ela um ciclo de construção de capacidades, com a merecida atenção especializada que esse período inicial requer.</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 xml:space="preserve">  </w:t>
      </w:r>
      <w:r w:rsidRPr="00C113A2">
        <w:rPr>
          <w:rFonts w:ascii="Times New Roman" w:hAnsi="Times New Roman" w:cs="Times New Roman"/>
          <w:sz w:val="24"/>
          <w:szCs w:val="24"/>
        </w:rPr>
        <w:tab/>
        <w:t xml:space="preserve"> No Ensino Fundamental do E.E.F. Educandário Sede do Saber, traz a construção do conhecimento que tem como fundamento o processo de aprender a pensar, ser e agir, priorizando a linguagem numa dimensão multicultural, crítica e dialógica, dentro da qual a aprendizagem se dá em espaços interativos. É uma relação que </w:t>
      </w:r>
      <w:proofErr w:type="gramStart"/>
      <w:r w:rsidRPr="00C113A2">
        <w:rPr>
          <w:rFonts w:ascii="Times New Roman" w:hAnsi="Times New Roman" w:cs="Times New Roman"/>
          <w:sz w:val="24"/>
          <w:szCs w:val="24"/>
        </w:rPr>
        <w:t>otimiza</w:t>
      </w:r>
      <w:proofErr w:type="gramEnd"/>
      <w:r w:rsidRPr="00C113A2">
        <w:rPr>
          <w:rFonts w:ascii="Times New Roman" w:hAnsi="Times New Roman" w:cs="Times New Roman"/>
          <w:sz w:val="24"/>
          <w:szCs w:val="24"/>
        </w:rPr>
        <w:t xml:space="preserve"> a construção social, contínua e diversificada pelas áreas do saber e pelos diversos contextos histórico-sociais (alunos, famílias, escola, realidade).A proposta pedagógica do Ensino Fundamental busca a formação humana e acadêmica de pessoas críticas, cidadãs e atuantes no seu grupo social, possibilitando atitudes de discernimento, solidariedade e alteridade (colocar-se no lugar do outro).</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formação integral está subsidiada por uma ação coletiva de todos os educadores e colaboradores envolvidos no processo de construção do conhecimento: professores, alunos, coordenadores, famílias, todos os sujeitos que fundamentam e valorizam os vínculos e as redes de desenvolvimento, aprendizagem e conhecimento que se estabelecem dentro e fora da escola.</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Preço Custo </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Praça Conveniência (localização)</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E.E.F. Sede do Saber está localizada na Rua Valdomiro Marçal, 368 </w:t>
      </w:r>
      <w:proofErr w:type="gramStart"/>
      <w:r w:rsidRPr="00C113A2">
        <w:rPr>
          <w:rFonts w:ascii="Times New Roman" w:hAnsi="Times New Roman" w:cs="Times New Roman"/>
          <w:sz w:val="24"/>
          <w:szCs w:val="24"/>
        </w:rPr>
        <w:t>Triangulo,</w:t>
      </w:r>
      <w:proofErr w:type="gramEnd"/>
      <w:r w:rsidRPr="00C113A2">
        <w:rPr>
          <w:rFonts w:ascii="Times New Roman" w:hAnsi="Times New Roman" w:cs="Times New Roman"/>
          <w:sz w:val="24"/>
          <w:szCs w:val="24"/>
        </w:rPr>
        <w:t xml:space="preserve"> Juazeiro do Norte- CE</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Telefones para contato: 35710909 e 8898 0943</w:t>
      </w:r>
    </w:p>
    <w:p w:rsidR="007830B9" w:rsidRPr="00C113A2" w:rsidRDefault="007830B9" w:rsidP="007830B9">
      <w:pPr>
        <w:jc w:val="both"/>
        <w:rPr>
          <w:rFonts w:ascii="Times New Roman" w:hAnsi="Times New Roman" w:cs="Times New Roman"/>
          <w:sz w:val="24"/>
          <w:szCs w:val="24"/>
        </w:rPr>
      </w:pPr>
      <w:proofErr w:type="spellStart"/>
      <w:r w:rsidRPr="00C113A2">
        <w:rPr>
          <w:rFonts w:ascii="Times New Roman" w:hAnsi="Times New Roman" w:cs="Times New Roman"/>
          <w:sz w:val="24"/>
          <w:szCs w:val="24"/>
        </w:rPr>
        <w:t>Facebook</w:t>
      </w:r>
      <w:proofErr w:type="spellEnd"/>
      <w:r w:rsidRPr="00C113A2">
        <w:rPr>
          <w:rFonts w:ascii="Times New Roman" w:hAnsi="Times New Roman" w:cs="Times New Roman"/>
          <w:sz w:val="24"/>
          <w:szCs w:val="24"/>
        </w:rPr>
        <w:t>: Educandário Sede do Saber</w:t>
      </w:r>
    </w:p>
    <w:p w:rsidR="007830B9" w:rsidRPr="00C113A2" w:rsidRDefault="00842A0B" w:rsidP="007830B9">
      <w:pPr>
        <w:jc w:val="both"/>
        <w:rPr>
          <w:rFonts w:ascii="Times New Roman" w:hAnsi="Times New Roman" w:cs="Times New Roman"/>
          <w:sz w:val="24"/>
          <w:szCs w:val="24"/>
        </w:rPr>
      </w:pPr>
      <w:hyperlink r:id="rId18" w:history="1">
        <w:r w:rsidR="007830B9" w:rsidRPr="00C113A2">
          <w:rPr>
            <w:rStyle w:val="Hyperlink"/>
            <w:rFonts w:ascii="Times New Roman" w:hAnsi="Times New Roman" w:cs="Times New Roman"/>
            <w:sz w:val="24"/>
            <w:szCs w:val="24"/>
          </w:rPr>
          <w:t>www.educandariosededosaber.com.br</w:t>
        </w:r>
      </w:hyperlink>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Também utilizamos videotexto, intensivo, tutorial e meios eletrônicos de comunicação; serviços </w:t>
      </w:r>
      <w:proofErr w:type="spellStart"/>
      <w:proofErr w:type="gramStart"/>
      <w:r w:rsidRPr="00C113A2">
        <w:rPr>
          <w:rFonts w:ascii="Times New Roman" w:hAnsi="Times New Roman" w:cs="Times New Roman"/>
          <w:sz w:val="24"/>
          <w:szCs w:val="24"/>
        </w:rPr>
        <w:t>extra-classe</w:t>
      </w:r>
      <w:proofErr w:type="spellEnd"/>
      <w:proofErr w:type="gramEnd"/>
      <w:r w:rsidRPr="00C113A2">
        <w:rPr>
          <w:rFonts w:ascii="Times New Roman" w:hAnsi="Times New Roman" w:cs="Times New Roman"/>
          <w:sz w:val="24"/>
          <w:szCs w:val="24"/>
        </w:rPr>
        <w:t xml:space="preserve"> de apoio ao aluno, como a monitoria, plantões de dúvidas e incrementar a utilização dos serviços oferecidos pela biblioteca.</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Promoção Comunicação</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A divulgação da Escola será feita por: </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Propaganda televisiva, sempre que possível, Boca a boca Serviços, Patrocínios, Promoções, Merchandising, a Imagem da empresa, será divulgada em todas as ações sociais promovidas pela mesma.</w:t>
      </w:r>
    </w:p>
    <w:p w:rsidR="007830B9" w:rsidRPr="00C113A2" w:rsidRDefault="007830B9" w:rsidP="007830B9">
      <w:pPr>
        <w:jc w:val="both"/>
        <w:rPr>
          <w:rFonts w:ascii="Times New Roman" w:hAnsi="Times New Roman" w:cs="Times New Roman"/>
          <w:i/>
          <w:sz w:val="24"/>
          <w:szCs w:val="24"/>
        </w:rPr>
      </w:pPr>
      <w:r w:rsidRPr="00C113A2">
        <w:rPr>
          <w:rFonts w:ascii="Times New Roman" w:hAnsi="Times New Roman" w:cs="Times New Roman"/>
          <w:i/>
          <w:sz w:val="24"/>
          <w:szCs w:val="24"/>
        </w:rPr>
        <w:t>Retorno do Investimento</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As publicações da instituição serão visadas em termos de qualidade e consistência de conteúdo e estilo. Sempre que possível, deve-se utilizar canais de comunicação, o mais personalizados possível, e adaptados às características dos segmentos de mercado que a instituição serve. Uma forma de aumentar o efeito da comunicação é utilizando a comunicação integrada de marketing. A comunicação integrada, parte do conceito de que tudo o que a organização faz, comunica algo a seu </w:t>
      </w:r>
      <w:r w:rsidRPr="00C113A2">
        <w:rPr>
          <w:rFonts w:ascii="Times New Roman" w:hAnsi="Times New Roman" w:cs="Times New Roman"/>
          <w:sz w:val="24"/>
          <w:szCs w:val="24"/>
        </w:rPr>
        <w:lastRenderedPageBreak/>
        <w:t xml:space="preserve">respeito. Seus principais elementos estão representados a Comunicação integrada que produz maior consistência na mensagem, maior impacto sobre as vendas, melhor utilização do orçamento, melhor uso do tempo, lugar e pessoas. </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Plano de Venda</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Pré-venda</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Nossos clientes serão atendidos pelo o consultor de vendas, que irá expor toda a estrutura física da escola, expõe a estrutura pedagógica, o nível de qualificação do corpo docente e todos os serviços disponíveis para os alunos.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Venda</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Para efetuar a matricula dos alunos, passamos para o processo de documentação do mesmo, necessária para a inserção no quadro de alunos.</w:t>
      </w:r>
    </w:p>
    <w:p w:rsidR="007830B9" w:rsidRPr="00C113A2" w:rsidRDefault="007830B9" w:rsidP="007830B9">
      <w:pPr>
        <w:jc w:val="both"/>
        <w:rPr>
          <w:rFonts w:ascii="Times New Roman" w:hAnsi="Times New Roman" w:cs="Times New Roman"/>
          <w:sz w:val="24"/>
          <w:szCs w:val="24"/>
        </w:rPr>
      </w:pPr>
      <w:r w:rsidRPr="00C113A2">
        <w:rPr>
          <w:rFonts w:ascii="Times New Roman" w:hAnsi="Times New Roman" w:cs="Times New Roman"/>
          <w:sz w:val="24"/>
          <w:szCs w:val="24"/>
        </w:rPr>
        <w:t>Pós-venda</w:t>
      </w:r>
    </w:p>
    <w:p w:rsidR="007830B9" w:rsidRPr="00C113A2" w:rsidRDefault="007830B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Conhecer os alunos pelo nome, onde eles </w:t>
      </w:r>
      <w:proofErr w:type="gramStart"/>
      <w:r w:rsidRPr="00C113A2">
        <w:rPr>
          <w:rFonts w:ascii="Times New Roman" w:hAnsi="Times New Roman" w:cs="Times New Roman"/>
          <w:sz w:val="24"/>
          <w:szCs w:val="24"/>
        </w:rPr>
        <w:t>residem,</w:t>
      </w:r>
      <w:proofErr w:type="gramEnd"/>
      <w:r w:rsidRPr="00C113A2">
        <w:rPr>
          <w:rFonts w:ascii="Times New Roman" w:hAnsi="Times New Roman" w:cs="Times New Roman"/>
          <w:sz w:val="24"/>
          <w:szCs w:val="24"/>
        </w:rPr>
        <w:t xml:space="preserve"> que tipo de comportamento possuem, como queriam efetuar o pagamento, qual curso eles pretendiam fazer. Os alunos classificados com base em suas necessidades e expectativas: isso será feito o gerenciamento do relacionamento com os alunos!</w:t>
      </w:r>
    </w:p>
    <w:p w:rsidR="00FC313C" w:rsidRPr="00C113A2" w:rsidRDefault="00FC313C" w:rsidP="007830B9">
      <w:pPr>
        <w:jc w:val="both"/>
        <w:rPr>
          <w:rFonts w:ascii="Times New Roman" w:hAnsi="Times New Roman" w:cs="Times New Roman"/>
          <w:sz w:val="24"/>
          <w:szCs w:val="24"/>
        </w:rPr>
      </w:pP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 O Plano Gerencial</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5.1. Responsabilidades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administração e o gerenciamento do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Educandário Sede do saber  serão de responsabilidade dos sócios, distribuídos da seguinte forma:</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Gerência Financeira – </w:t>
      </w:r>
      <w:proofErr w:type="spellStart"/>
      <w:r w:rsidRPr="00C113A2">
        <w:rPr>
          <w:rFonts w:ascii="Times New Roman" w:hAnsi="Times New Roman" w:cs="Times New Roman"/>
          <w:sz w:val="24"/>
          <w:szCs w:val="24"/>
        </w:rPr>
        <w:t>kyssia</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Laryssa</w:t>
      </w:r>
      <w:proofErr w:type="spellEnd"/>
      <w:r w:rsidRPr="00C113A2">
        <w:rPr>
          <w:rFonts w:ascii="Times New Roman" w:hAnsi="Times New Roman" w:cs="Times New Roman"/>
          <w:sz w:val="24"/>
          <w:szCs w:val="24"/>
        </w:rPr>
        <w:t xml:space="preserve"> - Terá a responsabilidade</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da administração dos recursos financeiros da empresa, controlando os recebimentos e cumprindo com todos os compromissos de pagamento da empresa.</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Gerência Operacional – responsável Maria Lídia - Terá como Responsabilidade</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o controle do operacional da empresa, administrando a aplicação do regime interno da escola, contando para isto com os serviços  de  limpeza e cozinha.</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Gerência de Marketing –</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Terá a responsabilidade o planejamento de comunicação, parcerias, posicionamento da empresa dentro do mercado e serviços que serão oferecidos para diferenciação da Escola no mercado.</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Gerência Administrativa –</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Terá como responsabilidade o planejamento administrativo que abrange o planejamento escolar e recursos humanos.</w:t>
      </w:r>
    </w:p>
    <w:p w:rsidR="00F33772" w:rsidRPr="00C113A2" w:rsidRDefault="00F33772"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FIGURA 00 – ORGANOGRAMA DA EMPRESA</w:t>
      </w:r>
    </w:p>
    <w:p w:rsidR="00F33772" w:rsidRPr="00C113A2" w:rsidRDefault="00F33772" w:rsidP="007830B9">
      <w:pPr>
        <w:ind w:firstLine="708"/>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61660869" wp14:editId="225D8747">
            <wp:extent cx="5400040" cy="3672840"/>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672840"/>
                    </a:xfrm>
                    <a:prstGeom prst="rect">
                      <a:avLst/>
                    </a:prstGeom>
                  </pic:spPr>
                </pic:pic>
              </a:graphicData>
            </a:graphic>
          </wp:inline>
        </w:drawing>
      </w:r>
    </w:p>
    <w:p w:rsidR="00F33772" w:rsidRPr="00C113A2" w:rsidRDefault="00F33772" w:rsidP="007830B9">
      <w:pPr>
        <w:ind w:firstLine="708"/>
        <w:jc w:val="both"/>
        <w:rPr>
          <w:rFonts w:ascii="Times New Roman" w:hAnsi="Times New Roman" w:cs="Times New Roman"/>
          <w:sz w:val="24"/>
          <w:szCs w:val="24"/>
        </w:rPr>
      </w:pPr>
    </w:p>
    <w:p w:rsidR="00F33772" w:rsidRPr="00C113A2" w:rsidRDefault="00F33772"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PROCESSO DE RECURSOS HOMANOS: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 Recrutamento</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cada vaga existente na empresa, antes do início do trabalho de Recrutamento e Seleção, divulgaremos as vagas, coletamos os Curriculum</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e em seguida realizaremos a seleção.</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seleção é na verdade pessoal e segundo esses interesses e objetivos deve se fixar os métodos, as práticas e até mesmo os objetivos adotados para o desenvolvimento de um processo seletivo.</w:t>
      </w:r>
    </w:p>
    <w:p w:rsidR="00C246C4" w:rsidRPr="00C113A2" w:rsidRDefault="00C246C4" w:rsidP="007830B9">
      <w:pPr>
        <w:jc w:val="both"/>
        <w:rPr>
          <w:rFonts w:ascii="Times New Roman" w:hAnsi="Times New Roman" w:cs="Times New Roman"/>
          <w:sz w:val="24"/>
          <w:szCs w:val="24"/>
        </w:rPr>
      </w:pP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Planejamento de Recrutamento e Seleção quando do início dos trabalhos para preenchimento de um cargo vago na empresa será realizado da seguinte forma: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Técnicas e instrumentos devem ser utilizados para identificar realmente os mais capazes;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Sistema de acompanhamento de avaliação de desempenho deve ser utilizado para verificação dos resultados da seleção.</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recrutamento pode ser</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da  própria empresa, ou terceirizado, no caso da nossa  organização o recrutamento será realizando na própria instituição .assim, criando  um departamento  de RH.</w:t>
      </w:r>
    </w:p>
    <w:p w:rsidR="00C246C4" w:rsidRPr="00C113A2" w:rsidRDefault="00C246C4" w:rsidP="007830B9">
      <w:pPr>
        <w:jc w:val="both"/>
        <w:rPr>
          <w:rFonts w:ascii="Times New Roman" w:hAnsi="Times New Roman" w:cs="Times New Roman"/>
          <w:sz w:val="24"/>
          <w:szCs w:val="24"/>
        </w:rPr>
      </w:pP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5.2.1 Descrição, Análise de Cargo e Salários: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análise do trabalho é o conjunto de processos que nos levam ao conhecimento do cargo nas suas partes integrantes, desta forma descrevemos as funções do quadro funcional desta empresa.</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Quanto à remuneração salarial será com base na média oferecida pelo mercado.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DESCRIÇÃO DAS FUNÇÕES</w:t>
      </w:r>
    </w:p>
    <w:p w:rsidR="00C246C4" w:rsidRPr="00C113A2" w:rsidRDefault="00C246C4" w:rsidP="007830B9">
      <w:pPr>
        <w:jc w:val="both"/>
        <w:rPr>
          <w:rFonts w:ascii="Times New Roman" w:hAnsi="Times New Roman" w:cs="Times New Roman"/>
          <w:sz w:val="24"/>
          <w:szCs w:val="24"/>
          <w:u w:val="single"/>
        </w:rPr>
      </w:pPr>
      <w:r w:rsidRPr="00C113A2">
        <w:rPr>
          <w:rFonts w:ascii="Times New Roman" w:hAnsi="Times New Roman" w:cs="Times New Roman"/>
          <w:b/>
          <w:sz w:val="24"/>
          <w:szCs w:val="24"/>
        </w:rPr>
        <w:t>CARGO:</w:t>
      </w:r>
      <w:r w:rsidRPr="00C113A2">
        <w:rPr>
          <w:rFonts w:ascii="Times New Roman" w:hAnsi="Times New Roman" w:cs="Times New Roman"/>
          <w:sz w:val="24"/>
          <w:szCs w:val="24"/>
        </w:rPr>
        <w:t xml:space="preserve"> </w:t>
      </w:r>
      <w:r w:rsidRPr="00C113A2">
        <w:rPr>
          <w:rFonts w:ascii="Times New Roman" w:hAnsi="Times New Roman" w:cs="Times New Roman"/>
          <w:sz w:val="24"/>
          <w:szCs w:val="24"/>
          <w:u w:val="single"/>
        </w:rPr>
        <w:t>Segurança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SETOR/DEPTO: Administração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DESCRIÇÃO DAS FUNÇÕES: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Responsável por garantir a entrada e saída dos alunos;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Responsável pela recepção dos alunos na entrada e saída;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Monitorar e garantir que os alunos não deixem as dependências da escola sem autorização dos pais;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Atendimento e orientação a pais e alunos, sobre a localização de salas e dependências do Educandário Sede do saber.</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EXPERIÊNCIA: mínima de 02(dois) anos</w:t>
      </w:r>
    </w:p>
    <w:p w:rsidR="00C246C4" w:rsidRPr="00C113A2" w:rsidRDefault="00C246C4" w:rsidP="007830B9">
      <w:pPr>
        <w:jc w:val="both"/>
        <w:rPr>
          <w:rFonts w:ascii="Times New Roman" w:hAnsi="Times New Roman" w:cs="Times New Roman"/>
          <w:sz w:val="24"/>
          <w:szCs w:val="24"/>
          <w:u w:val="single"/>
        </w:rPr>
      </w:pPr>
      <w:r w:rsidRPr="00C113A2">
        <w:rPr>
          <w:rFonts w:ascii="Times New Roman" w:hAnsi="Times New Roman" w:cs="Times New Roman"/>
          <w:b/>
          <w:sz w:val="24"/>
          <w:szCs w:val="24"/>
        </w:rPr>
        <w:t>CARGO:</w:t>
      </w:r>
      <w:r w:rsidRPr="00C113A2">
        <w:rPr>
          <w:rFonts w:ascii="Times New Roman" w:hAnsi="Times New Roman" w:cs="Times New Roman"/>
          <w:sz w:val="24"/>
          <w:szCs w:val="24"/>
        </w:rPr>
        <w:t xml:space="preserve"> </w:t>
      </w:r>
      <w:r w:rsidRPr="00C113A2">
        <w:rPr>
          <w:rFonts w:ascii="Times New Roman" w:hAnsi="Times New Roman" w:cs="Times New Roman"/>
          <w:sz w:val="24"/>
          <w:szCs w:val="24"/>
          <w:u w:val="single"/>
        </w:rPr>
        <w:t>Auxiliar de Limpeza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SETOR/DEPTO: Administração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DESCRIÇÃO DAS FUNÇÕES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Limpar as salas dos professores e diretoria;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Recolher o lixo das salas de aulas;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Recolher o lixo dos banheiros;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EXPERIÊNCIA: não exigível;</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ESCOLARIDADE: não exigível.</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b/>
          <w:sz w:val="24"/>
          <w:szCs w:val="24"/>
        </w:rPr>
        <w:t>CARGO:</w:t>
      </w:r>
      <w:r w:rsidRPr="00C113A2">
        <w:rPr>
          <w:rFonts w:ascii="Times New Roman" w:hAnsi="Times New Roman" w:cs="Times New Roman"/>
          <w:sz w:val="24"/>
          <w:szCs w:val="24"/>
        </w:rPr>
        <w:t xml:space="preserve"> </w:t>
      </w:r>
      <w:r w:rsidRPr="00C113A2">
        <w:rPr>
          <w:rFonts w:ascii="Times New Roman" w:hAnsi="Times New Roman" w:cs="Times New Roman"/>
          <w:sz w:val="24"/>
          <w:szCs w:val="24"/>
          <w:u w:val="single"/>
        </w:rPr>
        <w:t>Bibliotecária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SETOR/DEPTO: Biblioteca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DESCRIÇÃO DAS FUNÇÕES: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Controlar e catalogar os livros infantis;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 Controlar e catalogar os livros didáticos de pesquisa dos alunos;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Controlar os empréstimos dos livros;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Garantir a conservação do acervo da escola.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EXPERIÊNCIA: não exigível.</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ESCOLARIDADE: ensino superior.</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b/>
          <w:sz w:val="24"/>
          <w:szCs w:val="24"/>
        </w:rPr>
        <w:t>CARGO:</w:t>
      </w:r>
      <w:r w:rsidRPr="00C113A2">
        <w:rPr>
          <w:rFonts w:ascii="Times New Roman" w:hAnsi="Times New Roman" w:cs="Times New Roman"/>
          <w:sz w:val="24"/>
          <w:szCs w:val="24"/>
        </w:rPr>
        <w:t xml:space="preserve"> </w:t>
      </w:r>
      <w:proofErr w:type="gramStart"/>
      <w:r w:rsidRPr="00C113A2">
        <w:rPr>
          <w:rFonts w:ascii="Times New Roman" w:hAnsi="Times New Roman" w:cs="Times New Roman"/>
          <w:sz w:val="24"/>
          <w:szCs w:val="24"/>
          <w:u w:val="single"/>
        </w:rPr>
        <w:t>Professor(</w:t>
      </w:r>
      <w:proofErr w:type="gramEnd"/>
      <w:r w:rsidRPr="00C113A2">
        <w:rPr>
          <w:rFonts w:ascii="Times New Roman" w:hAnsi="Times New Roman" w:cs="Times New Roman"/>
          <w:sz w:val="24"/>
          <w:szCs w:val="24"/>
          <w:u w:val="single"/>
        </w:rPr>
        <w:t>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SETOR/DEPTO: Administração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DESCRIÇÃO DAS FUNÇÕES: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Ministrar aulas de acordo com a grade curricular;</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Controlar a frequência dos alunos;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Elaborar plano de aulas e disponibilizar no site da escola;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Obs.: os professores deverão ter habilitação e experiência em ministrar aulas a alunos na faixa etária de 03(quatro) anos a 15(anos). As habilitações devem ser conforme a grade curricular que a escola oferece aos alunos da pré-escola, fundamental I e fundamental II.</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5.2.2. Treinamento</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Entendemos que o treinamento é o processo educacional de curto prazo aplicada de maneira</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sistemática e organizada, através do qual as pessoas aprendem conhecimentos, atitudes e habilidades em função de objetivos específicos.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desenvolvimento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pessoal representa um conjunto de atividades e processos cujo objetivo é explorar o potencial de aprendizagem e a capacidade produtiva do ser humano nas organizações. Visa à aquisição de novas habilidades e novos conhecimentos e à modificação de comportamentos e atitudes. Procura definir métodos e procedimentos que possibilitem maximizar o desempenho profissional e elevar os níveis de motivação para o trabalho. Um plano de desenvolvimento motiva as pessoas da organização, cria perspectivas de evolução e contribui para a melhoria dos resultados.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Já o treinamento, um dos muitos recursos utilizados no processo de desenvolvimento, visa ao aperfeiçoamento do desempenho funcional, ao aumento da produtividade e ao aprimoramento das relações interpessoais. Na realidade, o treinamento prepara as pessoas para o desempenho do cargo mediante um processo contínuo visando a mantê-las permanentemente atualizadas com a tecnologia utilizada na realização de suas tarefas.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fator humano influi de maneira decisiva no nível de desenvolvimento</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 xml:space="preserve">da organização. Para ser eficaz, o programa de treinamento de uma organização deve </w:t>
      </w:r>
      <w:r w:rsidRPr="00C113A2">
        <w:rPr>
          <w:rFonts w:ascii="Times New Roman" w:hAnsi="Times New Roman" w:cs="Times New Roman"/>
          <w:sz w:val="24"/>
          <w:szCs w:val="24"/>
        </w:rPr>
        <w:lastRenderedPageBreak/>
        <w:t>considerar seu plano estratégico, observar o seu plano de desenvolvimento, limitar-se aos recursos financeiros disponíveis para o exercício, eleger os projetos prioritários e evitar a discriminação de pessoas.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Desta maneira, o Educandário Sede do Saber</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optou que os treinamentos serão desenvolvidos através do RH da própria instituição.</w:t>
      </w:r>
    </w:p>
    <w:p w:rsidR="00C246C4" w:rsidRPr="00C113A2" w:rsidRDefault="00C246C4" w:rsidP="007830B9">
      <w:pPr>
        <w:jc w:val="both"/>
        <w:rPr>
          <w:rFonts w:ascii="Times New Roman" w:hAnsi="Times New Roman" w:cs="Times New Roman"/>
          <w:sz w:val="24"/>
          <w:szCs w:val="24"/>
        </w:rPr>
      </w:pP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5.2.3. Benefícios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Na concepção da escola, procuramos estar atentos aos serviços e benefícios sociais a serem oferecidos aos funcionários e estamos conscientes de que estes custos fazem parte de manter um pessoal motivado, além disso, </w:t>
      </w:r>
      <w:proofErr w:type="gramStart"/>
      <w:r w:rsidRPr="00C113A2">
        <w:rPr>
          <w:rFonts w:ascii="Times New Roman" w:hAnsi="Times New Roman" w:cs="Times New Roman"/>
          <w:sz w:val="24"/>
          <w:szCs w:val="24"/>
        </w:rPr>
        <w:t>um outro</w:t>
      </w:r>
      <w:proofErr w:type="gramEnd"/>
      <w:r w:rsidRPr="00C113A2">
        <w:rPr>
          <w:rFonts w:ascii="Times New Roman" w:hAnsi="Times New Roman" w:cs="Times New Roman"/>
          <w:sz w:val="24"/>
          <w:szCs w:val="24"/>
        </w:rPr>
        <w:t xml:space="preserve"> custo para as organizações de serviços é representado pela remuneração direta ou indireta de seus empregados, em todos os níveis. A remuneração direta seria o salário que é proporcional ao cargo ocupado, enquanto a remuneração indireta seria os benefícios </w:t>
      </w:r>
      <w:proofErr w:type="gramStart"/>
      <w:r w:rsidRPr="00C113A2">
        <w:rPr>
          <w:rFonts w:ascii="Times New Roman" w:hAnsi="Times New Roman" w:cs="Times New Roman"/>
          <w:sz w:val="24"/>
          <w:szCs w:val="24"/>
        </w:rPr>
        <w:t>sociais sendo comum para os empregados, independentemente do cargo</w:t>
      </w:r>
      <w:proofErr w:type="gramEnd"/>
      <w:r w:rsidRPr="00C113A2">
        <w:rPr>
          <w:rFonts w:ascii="Times New Roman" w:hAnsi="Times New Roman" w:cs="Times New Roman"/>
          <w:sz w:val="24"/>
          <w:szCs w:val="24"/>
        </w:rPr>
        <w:t>.</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Muitas organizações,</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oferecem planos diferentes de serviços e benefícios sociais para os vários níveis de empregados: diretores, gerentes, chefes e empregados.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benefícios sociais são as facilidades, conveniências, vantagens e serviços</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que as empresas oferecem aos seus empregados, no sentido de poupar-lhes esforços e preocupação. Podem ser financiados parcialmente ou totalmente pela organização. Consiste em meios indispensáveis na manutenção da força de trabalho dentro de um nível satisfatório de produtividade.</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benefícios sociais constituem também um aspecto importante do pacote de remuneração. O benefício seria uma forma de remuneração indireta que visa oferecer aos funcionários uma base para a satisfação de suas necessidades pessoais. Seus itens de maior importância são: assistência médico-hospitalar, seguro de vida em grupo, alimentação, transporte, previdência privada etc.</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5.2.3.1. Origem dos Benefícios Sociais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serviços e benefícios sociais têm história recente e está relacionada com a gradativa conscientização da responsabilidade social da empresa. As origens e o crescimento dos planos de serviços e benefícios sociais devem-se aos seguintes fatores:</w:t>
      </w:r>
      <w:r w:rsidRPr="00C113A2">
        <w:rPr>
          <w:rFonts w:ascii="Times New Roman" w:hAnsi="Times New Roman" w:cs="Times New Roman"/>
          <w:sz w:val="24"/>
          <w:szCs w:val="24"/>
        </w:rPr>
        <w:tab/>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1. Atitude do empregado quanto aos benefícios sociais.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2. Exigência dos sindicatos.</w:t>
      </w:r>
    </w:p>
    <w:p w:rsidR="00C246C4" w:rsidRPr="00C113A2" w:rsidRDefault="00C246C4"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Legislação trabalhista e previdenciária imposta pelo governo.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4. Competição entre as empresas na disputa pelos recursos humanos; seja para atraí-los ou para mantê-los.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5. Controles salariais exercidos indiretamente pelo mercado mediante concorrência de preços dos produtos ou serviços.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6. Impostos atribuídos às empresas; estas procuram localizar e explorar meios lícitos de fazerem deduções de suas obrigações tributárias.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5.2.3.2. Tipos de Benefícios Sociais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Os planos de serviços e benefícios sociais são planejados para auxiliar o empregado em três áreas de sua vida: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1 – no exercício do cargo (ex. gratificações entre outros);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2 – fora do cargo, mas dentro da empresa (ex. laser, refeitório, e outros);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3 – fora da empresa, na comunidade (ex. recreação, e outras atividades);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Podem ser classificados de acordo com sua exigência, natureza e seus objetivos.</w:t>
      </w:r>
    </w:p>
    <w:p w:rsidR="00C246C4" w:rsidRPr="00C113A2" w:rsidRDefault="00C246C4"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1</w:t>
      </w:r>
      <w:proofErr w:type="gramEnd"/>
      <w:r w:rsidRPr="00C113A2">
        <w:rPr>
          <w:rFonts w:ascii="Times New Roman" w:hAnsi="Times New Roman" w:cs="Times New Roman"/>
          <w:sz w:val="24"/>
          <w:szCs w:val="24"/>
        </w:rPr>
        <w:t>) Quanto à sua Exigência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Poder ser classificados ainda em legais ou espontâneos, de acordo com a exigência: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Benefícios legais: são os exigidos pela legislação trabalhista, previdenciárias ou por convenção coletiva entre sindicatos, tais como: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13ºsalário;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Férias;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Horas Extras;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Auxílio Doença;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Etc.</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Benefícios espontâneos: aqueles concedidos pela empresa, que não são exigidos por lei, são chamados também de benefícios marginais, tais como: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Gratificações;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Refeições;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Seguro de Vida em Grupo;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Etc.</w:t>
      </w:r>
    </w:p>
    <w:p w:rsidR="00C246C4" w:rsidRPr="00C113A2" w:rsidRDefault="00C246C4"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2</w:t>
      </w:r>
      <w:proofErr w:type="gramEnd"/>
      <w:r w:rsidRPr="00C113A2">
        <w:rPr>
          <w:rFonts w:ascii="Times New Roman" w:hAnsi="Times New Roman" w:cs="Times New Roman"/>
          <w:sz w:val="24"/>
          <w:szCs w:val="24"/>
        </w:rPr>
        <w:t>) Quanto à sua Natureza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Podem ser classificados em monetários ou não monetários conforme sua natureza.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Benefícios monetários: são concedidos em dinheiro, através da folha de pagamento e gerando encargos sociais deles decorrentes.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13ºsalário;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Aposentadoria;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Complementação da Aposentadoria;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Planos de Empréstimos;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Benefícios não monetários: são aqueles oferecidos na forma de serviços, vantagens ou facilidades para os usuários, como: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Refeitórios;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Assistência Médico-hospitalar e Odontológica.</w:t>
      </w:r>
    </w:p>
    <w:p w:rsidR="00C246C4" w:rsidRPr="00C113A2" w:rsidRDefault="00C246C4"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 Quanto aos seus Objetivos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Podem ser classificados em relação aos seus objetivos em assistenciais, recreativos e supletivos.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Planos assistenciais: são benefícios que visam promover ao empregado e a sua família, condições de segurança e previdência em caso de imprevistos ou emergências, fora de seu controle ou vontade, incluem:</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Assistência Odontológica;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Serviço Social;</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Seguro de Acidentes Pessoais;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Complementação de Salários nos afastamentos motivados por doença;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Etc.</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Planos recreativos: visam proporcionar ao empregado condições de repouso, diversão entre outros. Em alguns casos, também se estendem à família do empregado, incluem ainda:</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Áreas de lazer nos intervalos de trabalho;</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Atividades esportivas;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Passeios e excursões programadas;</w:t>
      </w:r>
    </w:p>
    <w:p w:rsidR="00C246C4" w:rsidRPr="00C113A2" w:rsidRDefault="00C246C4" w:rsidP="007830B9">
      <w:pPr>
        <w:jc w:val="both"/>
        <w:rPr>
          <w:rFonts w:ascii="Times New Roman" w:hAnsi="Times New Roman" w:cs="Times New Roman"/>
          <w:sz w:val="24"/>
          <w:szCs w:val="24"/>
        </w:rPr>
      </w:pPr>
      <w:r w:rsidRPr="00C113A2">
        <w:rPr>
          <w:rFonts w:ascii="Times New Roman" w:hAnsi="Times New Roman" w:cs="Times New Roman"/>
          <w:sz w:val="24"/>
          <w:szCs w:val="24"/>
        </w:rPr>
        <w:t>· Música ambiente.</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Os planos de Benefícios Sociais são oferecidos no sentido de atender as necessidades dos empregados. Dentro dessa concepção de atendimento às necessidades </w:t>
      </w:r>
      <w:r w:rsidRPr="00C113A2">
        <w:rPr>
          <w:rFonts w:ascii="Times New Roman" w:hAnsi="Times New Roman" w:cs="Times New Roman"/>
          <w:sz w:val="24"/>
          <w:szCs w:val="24"/>
        </w:rPr>
        <w:lastRenderedPageBreak/>
        <w:t>humanas, os serviços e benefícios sociais constituem um Software de suporte, capaz de satisfazer os fatores ambientais e motivacionais.</w:t>
      </w:r>
    </w:p>
    <w:p w:rsidR="00C246C4" w:rsidRPr="00C113A2" w:rsidRDefault="00C246C4"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Educandário Sede do Saber, os funcionários contarão com os benefícios sociais abaixo:</w:t>
      </w:r>
    </w:p>
    <w:p w:rsidR="00C246C4" w:rsidRPr="00C113A2" w:rsidRDefault="00C246C4" w:rsidP="007830B9">
      <w:pPr>
        <w:jc w:val="both"/>
        <w:rPr>
          <w:rFonts w:ascii="Times New Roman" w:hAnsi="Times New Roman" w:cs="Times New Roman"/>
          <w:sz w:val="24"/>
          <w:szCs w:val="24"/>
        </w:rPr>
      </w:pPr>
    </w:p>
    <w:p w:rsidR="00C246C4" w:rsidRPr="00C113A2" w:rsidRDefault="00C246C4" w:rsidP="007830B9">
      <w:pPr>
        <w:pStyle w:val="PargrafodaLista"/>
        <w:numPr>
          <w:ilvl w:val="0"/>
          <w:numId w:val="5"/>
        </w:numPr>
        <w:jc w:val="both"/>
        <w:rPr>
          <w:rFonts w:ascii="Times New Roman" w:hAnsi="Times New Roman" w:cs="Times New Roman"/>
          <w:sz w:val="24"/>
          <w:szCs w:val="24"/>
        </w:rPr>
      </w:pPr>
      <w:r w:rsidRPr="00C113A2">
        <w:rPr>
          <w:rFonts w:ascii="Times New Roman" w:hAnsi="Times New Roman" w:cs="Times New Roman"/>
          <w:sz w:val="24"/>
          <w:szCs w:val="24"/>
        </w:rPr>
        <w:t>Assistência Odontológica;</w:t>
      </w:r>
    </w:p>
    <w:p w:rsidR="00C246C4" w:rsidRPr="00C113A2" w:rsidRDefault="00C246C4" w:rsidP="007830B9">
      <w:pPr>
        <w:pStyle w:val="PargrafodaLista"/>
        <w:numPr>
          <w:ilvl w:val="0"/>
          <w:numId w:val="5"/>
        </w:numPr>
        <w:jc w:val="both"/>
        <w:rPr>
          <w:rFonts w:ascii="Times New Roman" w:hAnsi="Times New Roman" w:cs="Times New Roman"/>
          <w:sz w:val="24"/>
          <w:szCs w:val="24"/>
        </w:rPr>
      </w:pPr>
      <w:r w:rsidRPr="00C113A2">
        <w:rPr>
          <w:rFonts w:ascii="Times New Roman" w:hAnsi="Times New Roman" w:cs="Times New Roman"/>
          <w:sz w:val="24"/>
          <w:szCs w:val="24"/>
        </w:rPr>
        <w:t>Serviço Social;</w:t>
      </w:r>
    </w:p>
    <w:p w:rsidR="00C246C4" w:rsidRPr="00C113A2" w:rsidRDefault="00C246C4" w:rsidP="007830B9">
      <w:pPr>
        <w:pStyle w:val="PargrafodaLista"/>
        <w:numPr>
          <w:ilvl w:val="0"/>
          <w:numId w:val="5"/>
        </w:numPr>
        <w:jc w:val="both"/>
        <w:rPr>
          <w:rFonts w:ascii="Times New Roman" w:hAnsi="Times New Roman" w:cs="Times New Roman"/>
          <w:sz w:val="24"/>
          <w:szCs w:val="24"/>
        </w:rPr>
      </w:pPr>
      <w:r w:rsidRPr="00C113A2">
        <w:rPr>
          <w:rFonts w:ascii="Times New Roman" w:hAnsi="Times New Roman" w:cs="Times New Roman"/>
          <w:sz w:val="24"/>
          <w:szCs w:val="24"/>
        </w:rPr>
        <w:t>Assistência Medica;</w:t>
      </w:r>
    </w:p>
    <w:p w:rsidR="00C246C4" w:rsidRPr="00C113A2" w:rsidRDefault="00C246C4" w:rsidP="007830B9">
      <w:pPr>
        <w:pStyle w:val="PargrafodaLista"/>
        <w:numPr>
          <w:ilvl w:val="0"/>
          <w:numId w:val="5"/>
        </w:numPr>
        <w:jc w:val="both"/>
        <w:rPr>
          <w:rFonts w:ascii="Times New Roman" w:hAnsi="Times New Roman" w:cs="Times New Roman"/>
          <w:sz w:val="24"/>
          <w:szCs w:val="24"/>
        </w:rPr>
      </w:pPr>
      <w:r w:rsidRPr="00C113A2">
        <w:rPr>
          <w:rFonts w:ascii="Times New Roman" w:hAnsi="Times New Roman" w:cs="Times New Roman"/>
          <w:sz w:val="24"/>
          <w:szCs w:val="24"/>
        </w:rPr>
        <w:t>Atividades Esportivas;</w:t>
      </w:r>
    </w:p>
    <w:p w:rsidR="00C246C4" w:rsidRPr="00C113A2" w:rsidRDefault="00C246C4" w:rsidP="007830B9">
      <w:pPr>
        <w:pStyle w:val="PargrafodaLista"/>
        <w:numPr>
          <w:ilvl w:val="0"/>
          <w:numId w:val="5"/>
        </w:numPr>
        <w:jc w:val="both"/>
        <w:rPr>
          <w:rFonts w:ascii="Times New Roman" w:hAnsi="Times New Roman" w:cs="Times New Roman"/>
          <w:sz w:val="24"/>
          <w:szCs w:val="24"/>
        </w:rPr>
      </w:pPr>
      <w:r w:rsidRPr="00C113A2">
        <w:rPr>
          <w:rFonts w:ascii="Times New Roman" w:hAnsi="Times New Roman" w:cs="Times New Roman"/>
          <w:sz w:val="24"/>
          <w:szCs w:val="24"/>
        </w:rPr>
        <w:t>Convenio com o Arajara Park.</w:t>
      </w:r>
    </w:p>
    <w:p w:rsidR="00E31359" w:rsidRPr="00C113A2" w:rsidRDefault="00E31359"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6. Gestão Ambiental</w:t>
      </w:r>
    </w:p>
    <w:p w:rsidR="005B5D85" w:rsidRPr="00C113A2" w:rsidRDefault="005B5D85" w:rsidP="007830B9">
      <w:pPr>
        <w:ind w:firstLine="360"/>
        <w:jc w:val="both"/>
        <w:rPr>
          <w:rFonts w:ascii="Times New Roman" w:hAnsi="Times New Roman" w:cs="Times New Roman"/>
          <w:sz w:val="24"/>
          <w:szCs w:val="24"/>
        </w:rPr>
      </w:pPr>
      <w:r w:rsidRPr="00C113A2">
        <w:rPr>
          <w:rFonts w:ascii="Times New Roman" w:hAnsi="Times New Roman" w:cs="Times New Roman"/>
          <w:sz w:val="24"/>
          <w:szCs w:val="24"/>
        </w:rPr>
        <w:t xml:space="preserve">Com tudo que vem acontecendo em nosso redor, é de extrema importância colocarmos em nosso projeto praticas relacionadas ao meio </w:t>
      </w:r>
      <w:proofErr w:type="gramStart"/>
      <w:r w:rsidRPr="00C113A2">
        <w:rPr>
          <w:rFonts w:ascii="Times New Roman" w:hAnsi="Times New Roman" w:cs="Times New Roman"/>
          <w:sz w:val="24"/>
          <w:szCs w:val="24"/>
        </w:rPr>
        <w:t>ambiente.</w:t>
      </w:r>
      <w:proofErr w:type="gramEnd"/>
      <w:r w:rsidRPr="00C113A2">
        <w:rPr>
          <w:rFonts w:ascii="Times New Roman" w:hAnsi="Times New Roman" w:cs="Times New Roman"/>
          <w:sz w:val="24"/>
          <w:szCs w:val="24"/>
        </w:rPr>
        <w:t>Com um  cenário cada vez mais competitivo as empresas tem buscado se adequar ainda que seja com simples praticas aos padrões de sustentabilidade, na ESS não poderia ser diferente, trabalharemos com algumas praticas que despertem tanto em nossos colaboradores como também nossos alunos uma visão voltada para a preservação do meio ambiente. Teremos praticas ambientais tais como:</w:t>
      </w:r>
    </w:p>
    <w:p w:rsidR="005B5D85" w:rsidRPr="00C113A2" w:rsidRDefault="005B5D85" w:rsidP="007830B9">
      <w:pPr>
        <w:pStyle w:val="PargrafodaLista"/>
        <w:numPr>
          <w:ilvl w:val="0"/>
          <w:numId w:val="6"/>
        </w:numPr>
        <w:jc w:val="both"/>
        <w:rPr>
          <w:rFonts w:ascii="Times New Roman" w:hAnsi="Times New Roman" w:cs="Times New Roman"/>
          <w:sz w:val="24"/>
          <w:szCs w:val="24"/>
        </w:rPr>
      </w:pPr>
      <w:r w:rsidRPr="00C113A2">
        <w:rPr>
          <w:rFonts w:ascii="Times New Roman" w:hAnsi="Times New Roman" w:cs="Times New Roman"/>
          <w:sz w:val="24"/>
          <w:szCs w:val="24"/>
        </w:rPr>
        <w:t>Coleta seletiva de lixo;</w:t>
      </w:r>
    </w:p>
    <w:p w:rsidR="005B5D85" w:rsidRPr="00C113A2" w:rsidRDefault="005B5D85" w:rsidP="007830B9">
      <w:pPr>
        <w:pStyle w:val="PargrafodaLista"/>
        <w:numPr>
          <w:ilvl w:val="0"/>
          <w:numId w:val="6"/>
        </w:numPr>
        <w:jc w:val="both"/>
        <w:rPr>
          <w:rFonts w:ascii="Times New Roman" w:hAnsi="Times New Roman" w:cs="Times New Roman"/>
          <w:sz w:val="24"/>
          <w:szCs w:val="24"/>
        </w:rPr>
      </w:pPr>
      <w:proofErr w:type="gramStart"/>
      <w:r w:rsidRPr="00C113A2">
        <w:rPr>
          <w:rFonts w:ascii="Times New Roman" w:hAnsi="Times New Roman" w:cs="Times New Roman"/>
          <w:sz w:val="24"/>
          <w:szCs w:val="24"/>
        </w:rPr>
        <w:t>Lixeiras devidamente adequada</w:t>
      </w:r>
      <w:proofErr w:type="gramEnd"/>
      <w:r w:rsidRPr="00C113A2">
        <w:rPr>
          <w:rFonts w:ascii="Times New Roman" w:hAnsi="Times New Roman" w:cs="Times New Roman"/>
          <w:sz w:val="24"/>
          <w:szCs w:val="24"/>
        </w:rPr>
        <w:t>;</w:t>
      </w:r>
    </w:p>
    <w:p w:rsidR="005B5D85" w:rsidRPr="00C113A2" w:rsidRDefault="005B5D85" w:rsidP="007830B9">
      <w:pPr>
        <w:pStyle w:val="PargrafodaLista"/>
        <w:numPr>
          <w:ilvl w:val="0"/>
          <w:numId w:val="6"/>
        </w:numPr>
        <w:jc w:val="both"/>
        <w:rPr>
          <w:rFonts w:ascii="Times New Roman" w:hAnsi="Times New Roman" w:cs="Times New Roman"/>
          <w:sz w:val="24"/>
          <w:szCs w:val="24"/>
        </w:rPr>
      </w:pPr>
      <w:r w:rsidRPr="00C113A2">
        <w:rPr>
          <w:rFonts w:ascii="Times New Roman" w:hAnsi="Times New Roman" w:cs="Times New Roman"/>
          <w:sz w:val="24"/>
          <w:szCs w:val="24"/>
        </w:rPr>
        <w:t>Incentivo aos alunos por parte dos professores para o cuidado com o lixo.</w:t>
      </w:r>
    </w:p>
    <w:p w:rsidR="005B5D85" w:rsidRPr="00C113A2" w:rsidRDefault="005B5D85" w:rsidP="007830B9">
      <w:pPr>
        <w:ind w:firstLine="360"/>
        <w:jc w:val="both"/>
        <w:rPr>
          <w:rFonts w:ascii="Times New Roman" w:hAnsi="Times New Roman" w:cs="Times New Roman"/>
          <w:sz w:val="24"/>
          <w:szCs w:val="24"/>
        </w:rPr>
      </w:pPr>
      <w:r w:rsidRPr="00C113A2">
        <w:rPr>
          <w:rFonts w:ascii="Times New Roman" w:hAnsi="Times New Roman" w:cs="Times New Roman"/>
          <w:sz w:val="24"/>
          <w:szCs w:val="24"/>
        </w:rPr>
        <w:t>Teremos também um projeto de “Semana do Meio Ambiente”, onde os alunos em uma competição farão trabalhos com o intuito de contribuir para a preservação do meio ambiente.</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Abaixo temos um exemplo do tipo de lixeira que usaremos.</w:t>
      </w:r>
    </w:p>
    <w:p w:rsidR="005B5D85" w:rsidRPr="00C113A2" w:rsidRDefault="005B5D85" w:rsidP="007830B9">
      <w:pPr>
        <w:jc w:val="both"/>
        <w:rPr>
          <w:rFonts w:ascii="Times New Roman" w:hAnsi="Times New Roman" w:cs="Times New Roman"/>
          <w:noProof/>
          <w:sz w:val="24"/>
          <w:szCs w:val="24"/>
          <w:lang w:eastAsia="pt-BR"/>
        </w:rPr>
      </w:pPr>
      <w:r w:rsidRPr="00C113A2">
        <w:rPr>
          <w:rFonts w:ascii="Times New Roman" w:hAnsi="Times New Roman" w:cs="Times New Roman"/>
          <w:noProof/>
          <w:sz w:val="24"/>
          <w:szCs w:val="24"/>
          <w:lang w:eastAsia="pt-BR"/>
        </w:rPr>
        <w:drawing>
          <wp:inline distT="0" distB="0" distL="0" distR="0" wp14:anchorId="791B6E2E" wp14:editId="2C5ECE2D">
            <wp:extent cx="1819275" cy="1990725"/>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819275" cy="1990725"/>
                    </a:xfrm>
                    <a:prstGeom prst="rect">
                      <a:avLst/>
                    </a:prstGeom>
                    <a:noFill/>
                    <a:ln w="9525">
                      <a:noFill/>
                      <a:miter lim="800000"/>
                      <a:headEnd/>
                      <a:tailEnd/>
                    </a:ln>
                  </pic:spPr>
                </pic:pic>
              </a:graphicData>
            </a:graphic>
          </wp:inline>
        </w:drawing>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b/>
          <w:bCs/>
          <w:sz w:val="24"/>
          <w:szCs w:val="24"/>
        </w:rPr>
        <w:t>Figura 22 - Lixeiras coloridas para armazenamento</w:t>
      </w: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7.</w:t>
      </w:r>
      <w:r w:rsidRPr="00C113A2">
        <w:rPr>
          <w:rFonts w:ascii="Times New Roman" w:hAnsi="Times New Roman" w:cs="Times New Roman"/>
          <w:sz w:val="24"/>
          <w:szCs w:val="24"/>
        </w:rPr>
        <w:tab/>
        <w:t>Plano Operacional</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7.1. Sala de aula Pré-Escola</w:t>
      </w:r>
    </w:p>
    <w:p w:rsidR="005B5D85" w:rsidRPr="00C113A2" w:rsidRDefault="005B5D85" w:rsidP="007830B9">
      <w:pPr>
        <w:ind w:firstLine="708"/>
        <w:jc w:val="both"/>
        <w:rPr>
          <w:rFonts w:ascii="Times New Roman" w:hAnsi="Times New Roman" w:cs="Times New Roman"/>
          <w:sz w:val="24"/>
          <w:szCs w:val="24"/>
        </w:rPr>
      </w:pPr>
      <w:r w:rsidRPr="00C113A2">
        <w:rPr>
          <w:rFonts w:ascii="Times New Roman" w:hAnsi="Times New Roman" w:cs="Times New Roman"/>
          <w:bCs/>
          <w:sz w:val="24"/>
          <w:szCs w:val="24"/>
        </w:rPr>
        <w:t xml:space="preserve">As salas da </w:t>
      </w:r>
      <w:proofErr w:type="spellStart"/>
      <w:proofErr w:type="gramStart"/>
      <w:r w:rsidRPr="00C113A2">
        <w:rPr>
          <w:rFonts w:ascii="Times New Roman" w:hAnsi="Times New Roman" w:cs="Times New Roman"/>
          <w:bCs/>
          <w:sz w:val="24"/>
          <w:szCs w:val="24"/>
        </w:rPr>
        <w:t>pré-escola,</w:t>
      </w:r>
      <w:proofErr w:type="gramEnd"/>
      <w:r w:rsidRPr="00C113A2">
        <w:rPr>
          <w:rFonts w:ascii="Times New Roman" w:hAnsi="Times New Roman" w:cs="Times New Roman"/>
          <w:bCs/>
          <w:sz w:val="24"/>
          <w:szCs w:val="24"/>
        </w:rPr>
        <w:t>também</w:t>
      </w:r>
      <w:proofErr w:type="spellEnd"/>
      <w:r w:rsidRPr="00C113A2">
        <w:rPr>
          <w:rFonts w:ascii="Times New Roman" w:hAnsi="Times New Roman" w:cs="Times New Roman"/>
          <w:bCs/>
          <w:sz w:val="24"/>
          <w:szCs w:val="24"/>
        </w:rPr>
        <w:t xml:space="preserve"> conhecida como infantil , terão um espaço bastante agradável que proporciona aos alunos o trabalho em equipe como também a interação de todos os alunos da classe.</w:t>
      </w: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noProof/>
          <w:sz w:val="24"/>
          <w:szCs w:val="24"/>
          <w:lang w:eastAsia="pt-BR"/>
        </w:rPr>
      </w:pPr>
      <w:r w:rsidRPr="00C113A2">
        <w:rPr>
          <w:rFonts w:ascii="Times New Roman" w:hAnsi="Times New Roman" w:cs="Times New Roman"/>
          <w:noProof/>
          <w:sz w:val="24"/>
          <w:szCs w:val="24"/>
          <w:lang w:eastAsia="pt-BR"/>
        </w:rPr>
        <w:t xml:space="preserve">                                     </w:t>
      </w:r>
      <w:r w:rsidRPr="00C113A2">
        <w:rPr>
          <w:rFonts w:ascii="Times New Roman" w:hAnsi="Times New Roman" w:cs="Times New Roman"/>
          <w:noProof/>
          <w:sz w:val="24"/>
          <w:szCs w:val="24"/>
          <w:lang w:eastAsia="pt-BR"/>
        </w:rPr>
        <w:drawing>
          <wp:inline distT="0" distB="0" distL="0" distR="0" wp14:anchorId="4C186ABD" wp14:editId="5FC3BF0F">
            <wp:extent cx="3390900" cy="242887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390900" cy="2428875"/>
                    </a:xfrm>
                    <a:prstGeom prst="rect">
                      <a:avLst/>
                    </a:prstGeom>
                    <a:noFill/>
                    <a:ln w="9525">
                      <a:noFill/>
                      <a:miter lim="800000"/>
                      <a:headEnd/>
                      <a:tailEnd/>
                    </a:ln>
                  </pic:spPr>
                </pic:pic>
              </a:graphicData>
            </a:graphic>
          </wp:inline>
        </w:drawing>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b/>
          <w:bCs/>
          <w:sz w:val="24"/>
          <w:szCs w:val="24"/>
        </w:rPr>
        <w:t>Figura 23 – Modelo de sala de aula pré-escola</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7.2. Salas de aulas Ensino Fundamental I e II</w:t>
      </w:r>
    </w:p>
    <w:p w:rsidR="005B5D85" w:rsidRPr="00C113A2" w:rsidRDefault="005B5D8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ESS – Educandário Sede do Saber contará com salas de aulas diferenciadas para o ensino fundamental I e II, proporcionando aos alunos maior estímulo no desenvolvimento de suas atividades. Nas salas de aulas os alunos contarão com armários pessoais para a guarda os respectivos materiais didáticos, não havendo a necessidade de transportá-los diariamente.</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7.2.1. Ensino Fundamental I</w:t>
      </w:r>
    </w:p>
    <w:p w:rsidR="005B5D85" w:rsidRPr="00C113A2" w:rsidRDefault="005B5D8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mundo atual, a informática já faz parte do cotidiano de nossos alunos, com isso faremos aulas dinâmicas integrando nossos alunos ao mundo da tecnologia, faremos aulas em laboratórios de informática com o intuito tanto do aprendizado sobre a informática como também fazer das aulas momentos interativos, levando nossos alunos á “navegar”</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nesse mundo de tecnologia.</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73857997" wp14:editId="62967935">
            <wp:extent cx="2733675" cy="2667000"/>
            <wp:effectExtent l="19050" t="0" r="9525"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733675" cy="2667000"/>
                    </a:xfrm>
                    <a:prstGeom prst="rect">
                      <a:avLst/>
                    </a:prstGeom>
                    <a:noFill/>
                    <a:ln w="9525">
                      <a:noFill/>
                      <a:miter lim="800000"/>
                      <a:headEnd/>
                      <a:tailEnd/>
                    </a:ln>
                  </pic:spPr>
                </pic:pic>
              </a:graphicData>
            </a:graphic>
          </wp:inline>
        </w:drawing>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b/>
          <w:bCs/>
          <w:sz w:val="24"/>
          <w:szCs w:val="24"/>
        </w:rPr>
        <w:t>Figura 24 – Modelo de sala de informática</w:t>
      </w: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sz w:val="24"/>
          <w:szCs w:val="24"/>
        </w:rPr>
        <w:t>7.2.2. Ensino Fundamental II</w:t>
      </w:r>
    </w:p>
    <w:p w:rsidR="005B5D85" w:rsidRPr="00C113A2" w:rsidRDefault="005B5D85"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Teremos nas salas de aulas cadeiras com bastante espaço para o uso de notebook para proporcionarmos á nossos alunos comodidade e bem estar, nossas salas</w:t>
      </w:r>
      <w:proofErr w:type="gramStart"/>
      <w:r w:rsidRPr="00C113A2">
        <w:rPr>
          <w:rFonts w:ascii="Times New Roman" w:hAnsi="Times New Roman" w:cs="Times New Roman"/>
          <w:sz w:val="24"/>
          <w:szCs w:val="24"/>
        </w:rPr>
        <w:t xml:space="preserve">  </w:t>
      </w:r>
      <w:proofErr w:type="gramEnd"/>
      <w:r w:rsidRPr="00C113A2">
        <w:rPr>
          <w:rFonts w:ascii="Times New Roman" w:hAnsi="Times New Roman" w:cs="Times New Roman"/>
          <w:sz w:val="24"/>
          <w:szCs w:val="24"/>
        </w:rPr>
        <w:t>serão organizadas de forma que o espaço seja utilizando da melhor maneira possível, proporcionando a nossos alunos um ambiente bastante agradável.</w:t>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41B4E110" wp14:editId="532AF17D">
            <wp:extent cx="4791075" cy="2533650"/>
            <wp:effectExtent l="0" t="0" r="9525"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791075" cy="2533650"/>
                    </a:xfrm>
                    <a:prstGeom prst="rect">
                      <a:avLst/>
                    </a:prstGeom>
                    <a:noFill/>
                    <a:ln w="9525">
                      <a:noFill/>
                      <a:miter lim="800000"/>
                      <a:headEnd/>
                      <a:tailEnd/>
                    </a:ln>
                  </pic:spPr>
                </pic:pic>
              </a:graphicData>
            </a:graphic>
          </wp:inline>
        </w:drawing>
      </w:r>
    </w:p>
    <w:p w:rsidR="005B5D85" w:rsidRPr="00C113A2" w:rsidRDefault="005B5D85" w:rsidP="007830B9">
      <w:pPr>
        <w:jc w:val="both"/>
        <w:rPr>
          <w:rFonts w:ascii="Times New Roman" w:hAnsi="Times New Roman" w:cs="Times New Roman"/>
          <w:sz w:val="24"/>
          <w:szCs w:val="24"/>
        </w:rPr>
      </w:pPr>
      <w:r w:rsidRPr="00C113A2">
        <w:rPr>
          <w:rFonts w:ascii="Times New Roman" w:hAnsi="Times New Roman" w:cs="Times New Roman"/>
          <w:b/>
          <w:bCs/>
          <w:sz w:val="24"/>
          <w:szCs w:val="24"/>
        </w:rPr>
        <w:t>Figura 25 – Modelo de sala fundamental II</w:t>
      </w:r>
    </w:p>
    <w:p w:rsidR="00754032" w:rsidRPr="00C113A2" w:rsidRDefault="00754032" w:rsidP="007830B9">
      <w:pPr>
        <w:jc w:val="both"/>
        <w:rPr>
          <w:rFonts w:ascii="Times New Roman" w:hAnsi="Times New Roman" w:cs="Times New Roman"/>
          <w:sz w:val="24"/>
          <w:szCs w:val="24"/>
        </w:rPr>
      </w:pPr>
    </w:p>
    <w:p w:rsidR="00754032" w:rsidRPr="00C113A2" w:rsidRDefault="00754032" w:rsidP="007830B9">
      <w:pPr>
        <w:jc w:val="both"/>
        <w:rPr>
          <w:rFonts w:ascii="Times New Roman" w:hAnsi="Times New Roman" w:cs="Times New Roman"/>
          <w:sz w:val="24"/>
          <w:szCs w:val="24"/>
        </w:rPr>
      </w:pPr>
    </w:p>
    <w:p w:rsidR="00754032" w:rsidRPr="00C113A2" w:rsidRDefault="00754032" w:rsidP="007830B9">
      <w:pPr>
        <w:jc w:val="both"/>
        <w:rPr>
          <w:rFonts w:ascii="Times New Roman" w:hAnsi="Times New Roman" w:cs="Times New Roman"/>
          <w:sz w:val="24"/>
          <w:szCs w:val="24"/>
        </w:rPr>
      </w:pP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8. O Plano Financeiro</w:t>
      </w:r>
    </w:p>
    <w:p w:rsidR="00E31359" w:rsidRPr="00C113A2" w:rsidRDefault="00E31359" w:rsidP="007830B9">
      <w:pPr>
        <w:jc w:val="both"/>
        <w:rPr>
          <w:rFonts w:ascii="Times New Roman" w:hAnsi="Times New Roman" w:cs="Times New Roman"/>
          <w:sz w:val="24"/>
          <w:szCs w:val="24"/>
        </w:rPr>
      </w:pP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projeto financeiro da empresa permite ao empreendedor ter uma visão geral do futuro negócio e é utilizada para conduzir as atividades reais da empresa, corrigir possíveis distorções ou adaptar-se às novas variáveis de mercado ou conjuntura econômica. Os relatórios gerados deste projeto</w:t>
      </w:r>
      <w:proofErr w:type="gramStart"/>
      <w:r w:rsidRPr="00C113A2">
        <w:rPr>
          <w:rFonts w:ascii="Times New Roman" w:hAnsi="Times New Roman" w:cs="Times New Roman"/>
          <w:sz w:val="24"/>
          <w:szCs w:val="24"/>
        </w:rPr>
        <w:t>, poderá</w:t>
      </w:r>
      <w:proofErr w:type="gramEnd"/>
      <w:r w:rsidRPr="00C113A2">
        <w:rPr>
          <w:rFonts w:ascii="Times New Roman" w:hAnsi="Times New Roman" w:cs="Times New Roman"/>
          <w:sz w:val="24"/>
          <w:szCs w:val="24"/>
        </w:rPr>
        <w:t xml:space="preserve"> servir como documento de divulgação da empresa e para captação de recursos no mercado financeiro. Ele revela as necessidades de investimentos iniciais e futuros para operacionalizar a empresa.</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Conforme definido no plano de marketing, o valor do serviço cobrado não é encontrado a partir dos custos fixos e variáveis e sim de um posicionamento no mercado, portanto as projeções de receita e despesas foram baseadas em pesquisas que vão desde o mercado a ser atingido, posicionamento dos concorrentes e conjuntura econômica do bairro e da região. A empresa tem um crescimento sustentado por investimentos que permitem a </w:t>
      </w:r>
      <w:proofErr w:type="gramStart"/>
      <w:r w:rsidRPr="00C113A2">
        <w:rPr>
          <w:rFonts w:ascii="Times New Roman" w:hAnsi="Times New Roman" w:cs="Times New Roman"/>
          <w:sz w:val="24"/>
          <w:szCs w:val="24"/>
        </w:rPr>
        <w:t>alavancagem</w:t>
      </w:r>
      <w:proofErr w:type="gramEnd"/>
      <w:r w:rsidRPr="00C113A2">
        <w:rPr>
          <w:rFonts w:ascii="Times New Roman" w:hAnsi="Times New Roman" w:cs="Times New Roman"/>
          <w:sz w:val="24"/>
          <w:szCs w:val="24"/>
        </w:rPr>
        <w:t xml:space="preserve"> das receitas, permitindo desta forma que os resultados sejam positivos a partir do segundo ano. O lucro, portanto é decorrente não somente das operações da empresa, mas também de que seus dirigentes cumpram todos com os tópicos registrados neste projeto, que vão desde o crescimento das receitas ao controle das despesas nele previsto.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Todos os números do projeto, desde receitas a despesas, foram corrigidos com um percentual de inflação futura definido pelo Banco Central brasileiro. Esta ação visa ancorar os números projetados a uma realidade futura, o que faz com que o projeto não perca a credibilidade no decorrer do tempo, e possibilite que poucas mudanças sejam feitas nas projeções que serão realizadas após o primeiro ano de operação.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De acordo com as projeções de receita e despesas dos próximos </w:t>
      </w: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anos, a partir do segundo ano de atividades a empresa já começa a gerar um caixa excedente, permitindo não somente ancorar as operações do dia-a-dia da empresa, como também pagar todos os investimentos que se fazem necessário para sustentar o terceiro ano de atividade.</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Além dos valores de aporte de capital que serão oferecidos pelos sócios na abertura da empresa, que somam R$40.000,00 (quarenta mil reais), e mais R$40.000,00 (quarenta mil reais) no primeiro ano de atividades, inicialmente a empresa necessitará de uma captação de recursos no mercado financeiro, cujos valores serão investidos 100% nos ativos imobilizados, que permitirão gerir a empresa com a precisão necessária para o alcance dos objetivos propostos. O investimento deste valor será já na fase pré-operacional da empresa, onde não haverá receita e despesa, tratando-se</w:t>
      </w:r>
      <w:proofErr w:type="gramStart"/>
      <w:r w:rsidRPr="00C113A2">
        <w:rPr>
          <w:rFonts w:ascii="Times New Roman" w:hAnsi="Times New Roman" w:cs="Times New Roman"/>
          <w:sz w:val="24"/>
          <w:szCs w:val="24"/>
        </w:rPr>
        <w:t xml:space="preserve"> portanto</w:t>
      </w:r>
      <w:proofErr w:type="gramEnd"/>
      <w:r w:rsidRPr="00C113A2">
        <w:rPr>
          <w:rFonts w:ascii="Times New Roman" w:hAnsi="Times New Roman" w:cs="Times New Roman"/>
          <w:sz w:val="24"/>
          <w:szCs w:val="24"/>
        </w:rPr>
        <w:t xml:space="preserve"> exclusivamente de </w:t>
      </w:r>
      <w:proofErr w:type="spellStart"/>
      <w:r w:rsidRPr="00C113A2">
        <w:rPr>
          <w:rFonts w:ascii="Times New Roman" w:hAnsi="Times New Roman" w:cs="Times New Roman"/>
          <w:sz w:val="24"/>
          <w:szCs w:val="24"/>
        </w:rPr>
        <w:t>infra-estrutura</w:t>
      </w:r>
      <w:proofErr w:type="spellEnd"/>
      <w:r w:rsidRPr="00C113A2">
        <w:rPr>
          <w:rFonts w:ascii="Times New Roman" w:hAnsi="Times New Roman" w:cs="Times New Roman"/>
          <w:sz w:val="24"/>
          <w:szCs w:val="24"/>
        </w:rPr>
        <w:t xml:space="preserve"> para poder receber a empresa. Este assunto será tratado com mais detalhes no próximo tópico.</w:t>
      </w: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8.1 Investimento</w:t>
      </w:r>
      <w:proofErr w:type="gramEnd"/>
      <w:r w:rsidRPr="00C113A2">
        <w:rPr>
          <w:rFonts w:ascii="Times New Roman" w:hAnsi="Times New Roman" w:cs="Times New Roman"/>
          <w:sz w:val="24"/>
          <w:szCs w:val="24"/>
        </w:rPr>
        <w:t xml:space="preserve"> Inicial</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lastRenderedPageBreak/>
        <w:t xml:space="preserve">Para iniciar as operações do projeto, está previsto um investimento total na ordem de R$2.072.923,00 (dois milhões, setenta e dois </w:t>
      </w:r>
      <w:proofErr w:type="gramStart"/>
      <w:r w:rsidRPr="00C113A2">
        <w:rPr>
          <w:rFonts w:ascii="Times New Roman" w:hAnsi="Times New Roman" w:cs="Times New Roman"/>
          <w:sz w:val="24"/>
          <w:szCs w:val="24"/>
        </w:rPr>
        <w:t xml:space="preserve">mil </w:t>
      </w:r>
      <w:proofErr w:type="spellStart"/>
      <w:r w:rsidRPr="00C113A2">
        <w:rPr>
          <w:rFonts w:ascii="Times New Roman" w:hAnsi="Times New Roman" w:cs="Times New Roman"/>
          <w:sz w:val="24"/>
          <w:szCs w:val="24"/>
        </w:rPr>
        <w:t>mil</w:t>
      </w:r>
      <w:proofErr w:type="spellEnd"/>
      <w:proofErr w:type="gramEnd"/>
      <w:r w:rsidRPr="00C113A2">
        <w:rPr>
          <w:rFonts w:ascii="Times New Roman" w:hAnsi="Times New Roman" w:cs="Times New Roman"/>
          <w:sz w:val="24"/>
          <w:szCs w:val="24"/>
        </w:rPr>
        <w:t>, novecentos e vinte e três reais) destinados a aquisição de ativos imobilizados, capital de giro e gastos com documentação na abertura da empresa.</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No primeiro ano de operação, visando sustentar as operações da empresa, os sócios deverão aportar mais R$40.000,00 (quarenta mil reais). A tabela abaixo demonstra os valores a serem obtidos como financiamento junto ao Banco Nacional de Desenvolvimento Econômico Social (BNDES).</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27 - Tabela de empréstimos para operacionalizar a empresa.</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317F179C" wp14:editId="73B99549">
            <wp:extent cx="5400040" cy="1542869"/>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542869"/>
                    </a:xfrm>
                    <a:prstGeom prst="rect">
                      <a:avLst/>
                    </a:prstGeom>
                    <a:noFill/>
                    <a:ln>
                      <a:noFill/>
                    </a:ln>
                  </pic:spPr>
                </pic:pic>
              </a:graphicData>
            </a:graphic>
          </wp:inline>
        </w:drawing>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operação do financiamento conta com carência de </w:t>
      </w:r>
      <w:proofErr w:type="gramStart"/>
      <w:r w:rsidRPr="00C113A2">
        <w:rPr>
          <w:rFonts w:ascii="Times New Roman" w:hAnsi="Times New Roman" w:cs="Times New Roman"/>
          <w:sz w:val="24"/>
          <w:szCs w:val="24"/>
        </w:rPr>
        <w:t>3</w:t>
      </w:r>
      <w:proofErr w:type="gramEnd"/>
      <w:r w:rsidRPr="00C113A2">
        <w:rPr>
          <w:rFonts w:ascii="Times New Roman" w:hAnsi="Times New Roman" w:cs="Times New Roman"/>
          <w:sz w:val="24"/>
          <w:szCs w:val="24"/>
        </w:rPr>
        <w:t xml:space="preserve"> anos nos pagamentos e cujo as principais características do investimento, já foram descritas no item 1.8 – Necessidade de Financiamento. Os Juros projetados para esta operação é de 14,05% ao ano.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Parte do financiamento deverá ser feito no primeiro ano, </w:t>
      </w:r>
      <w:proofErr w:type="gramStart"/>
      <w:r w:rsidRPr="00C113A2">
        <w:rPr>
          <w:rFonts w:ascii="Times New Roman" w:hAnsi="Times New Roman" w:cs="Times New Roman"/>
          <w:sz w:val="24"/>
          <w:szCs w:val="24"/>
        </w:rPr>
        <w:t>cujo o</w:t>
      </w:r>
      <w:proofErr w:type="gramEnd"/>
      <w:r w:rsidRPr="00C113A2">
        <w:rPr>
          <w:rFonts w:ascii="Times New Roman" w:hAnsi="Times New Roman" w:cs="Times New Roman"/>
          <w:sz w:val="24"/>
          <w:szCs w:val="24"/>
        </w:rPr>
        <w:t xml:space="preserve"> valor de R$697.787,00 (seiscentos e noventa e sete mil, setecentos e oitenta e sete reais) serão investidos na documentação de abertura da empresa, na compra de um terreno onde será instalada a empresa e parte da construção necessária para a operacionalizar a empresa no primeiro ano. Este valor será contabilizado como gastos pré-operacionais.</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Além deste investimento pré-operacional, a empresa ainda deverá dispor de outros financiamentos, no primeiro ano de operacionalização da empresa, destinados a Capital de Giro, aquisição de equipamentos de sala de aula e estruturas para a escola, aquisição de novo terreno e construção dos novos blocos da escola para atender o crescimento do ano seguinte.</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Além dos ativos já descritos, também serão adquiridos todos os móveis, computadores e sistemas para gerir, e administrar a empresa no seu primeiro ano.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No segundo ano de atividade, a empresa já será autossuficiente em caixa, e passará a adquirir os novos ativos com recursos próprios, não sendo necessária a captação de recursos no mercado financeiro. A empresa se aproveitará dos três anos de carência do financiamento, e investirá os recursos gerados neste ano na aquisição de um novo terreno, onde será feita a ampliação da empresa e também novos equipamentos como computadores, mesas, cadeiras e demais ativos visando atender a demanda </w:t>
      </w:r>
      <w:r w:rsidRPr="00C113A2">
        <w:rPr>
          <w:rFonts w:ascii="Times New Roman" w:hAnsi="Times New Roman" w:cs="Times New Roman"/>
          <w:sz w:val="24"/>
          <w:szCs w:val="24"/>
        </w:rPr>
        <w:lastRenderedPageBreak/>
        <w:t>projetada para o ano seguinte. O quadro abaixo demonstra a projeção das quantidades e do tempo de aquisição de cada ativo, que suportará as atividades da empresa.</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29 - Tabela de Ativos a serem adquiridos</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31A0F4A7" wp14:editId="06D66A23">
            <wp:extent cx="5591175" cy="38100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410" cy="3814930"/>
                    </a:xfrm>
                    <a:prstGeom prst="rect">
                      <a:avLst/>
                    </a:prstGeom>
                    <a:noFill/>
                    <a:ln>
                      <a:noFill/>
                    </a:ln>
                  </pic:spPr>
                </pic:pic>
              </a:graphicData>
            </a:graphic>
          </wp:inline>
        </w:drawing>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Para se definir o tamanho do terreno a ser adquirido pela empresa, foi levada em consideração a legislação do Ministério da Educação e Cultura, que define o espaço ideal para cada aluno em uma escola na medida de 1,20 metros quadrados. De acordo com esta informação, foi projetada a quantidade de alunos para cada ano, e assim encontrar o tamanho ideal da escola. Com estes números, foi possível também projetar o crescimento e o investimento em área construída da escola em cada período.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A composição dos saldos mensais de caixa segue as regras básicas de entradas e saídas dentro de um fluxo contínuo entre receita e despesas. Algumas premissas básicas foram levadas em consideração, para poder projetar os saldos de caixa para os próximos 60 meses. Estas premissas seguem uma cronologia que depende estritamente dos modos de operação de cada empresa. Para a empresa que estamos projetando, foram levadas em consideração as seguintes premissas:</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 As receitas mensais, somente são realizadas dentro do mês seguinte. Esta premissa visa anular a necessidade do cálculo de inadimplência do setor, já que se </w:t>
      </w:r>
      <w:proofErr w:type="gramStart"/>
      <w:r w:rsidRPr="00C113A2">
        <w:rPr>
          <w:rFonts w:ascii="Times New Roman" w:hAnsi="Times New Roman" w:cs="Times New Roman"/>
          <w:sz w:val="24"/>
          <w:szCs w:val="24"/>
        </w:rPr>
        <w:t>trata-se</w:t>
      </w:r>
      <w:proofErr w:type="gramEnd"/>
      <w:r w:rsidRPr="00C113A2">
        <w:rPr>
          <w:rFonts w:ascii="Times New Roman" w:hAnsi="Times New Roman" w:cs="Times New Roman"/>
          <w:sz w:val="24"/>
          <w:szCs w:val="24"/>
        </w:rPr>
        <w:t xml:space="preserve"> apenas de projeção. Os encargos sobre a receita, somente são recolhidas aos cofres públicos, no mês seguinte;</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 Todos os custos variáveis são realizados dentro do próprio mês;</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lastRenderedPageBreak/>
        <w:t xml:space="preserve">· Os custos fixos são realizados todos dentro do próprio mês, com exceção dos gastos com pessoal, </w:t>
      </w:r>
      <w:proofErr w:type="gramStart"/>
      <w:r w:rsidRPr="00C113A2">
        <w:rPr>
          <w:rFonts w:ascii="Times New Roman" w:hAnsi="Times New Roman" w:cs="Times New Roman"/>
          <w:sz w:val="24"/>
          <w:szCs w:val="24"/>
        </w:rPr>
        <w:t>cujo os</w:t>
      </w:r>
      <w:proofErr w:type="gramEnd"/>
      <w:r w:rsidRPr="00C113A2">
        <w:rPr>
          <w:rFonts w:ascii="Times New Roman" w:hAnsi="Times New Roman" w:cs="Times New Roman"/>
          <w:sz w:val="24"/>
          <w:szCs w:val="24"/>
        </w:rPr>
        <w:t xml:space="preserve"> valores mensais são apropriados 50% dentro do próprio mês e 50% no mês seguinte, já que a empresa adotará como forma de pagamento das remunerações do pessoal fixo, de adiantamento no dia 15 de cada mês e o restante no 5ºdia útil do mês subsequente;</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 Nos meses de novembro e dezembro de cada ano, está previsto o pagamento de 50% do 13ºem cada mês, respectivamente;</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 O Imposto de Renda calculado mensalmente sobre os lucros da empresa, serão pagos no mês subsequente ao da apuração.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Com estas premissas e com o DRE praticamente fechado, é possível calcular os fluxos das receitas e despesas dentro de cada período, dando assim uma visão clara da necessidade de capital de giro mensal da empresa. No primeiro ano, nota-se a real necessidade de caixa no total de R$530.000,00 (quinhentos e trinta mil reais), que poderão ser captados em duas vezes durante o ano. A partir do segundo ano, a empresa já possui caixa suficiente para poder operacionalizar a empresa e também para adquirir novos ativos, como já explicados anteriormente no item Investimentos Iniciais.</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demonstrativo de geração de caixa abaixo demonstra em amarelo o empréstimo para Capital de giro, bem como em azul, os empréstimos e saídas para aquisição dos ativos, que vão amparar as operações da empresa no ano seguinte.</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31 - Planilha de geração de Caixa anual da empresa</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6AB26E6B" wp14:editId="5A42F76E">
            <wp:extent cx="5400040" cy="232649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326499"/>
                    </a:xfrm>
                    <a:prstGeom prst="rect">
                      <a:avLst/>
                    </a:prstGeom>
                    <a:noFill/>
                    <a:ln>
                      <a:noFill/>
                    </a:ln>
                  </pic:spPr>
                </pic:pic>
              </a:graphicData>
            </a:graphic>
          </wp:inline>
        </w:drawing>
      </w:r>
    </w:p>
    <w:p w:rsidR="00E31359" w:rsidRPr="00C113A2" w:rsidRDefault="00E31359" w:rsidP="007830B9">
      <w:pPr>
        <w:jc w:val="both"/>
        <w:rPr>
          <w:rFonts w:ascii="Times New Roman" w:hAnsi="Times New Roman" w:cs="Times New Roman"/>
          <w:sz w:val="24"/>
          <w:szCs w:val="24"/>
        </w:rPr>
      </w:pPr>
    </w:p>
    <w:p w:rsidR="00E31359" w:rsidRPr="00C113A2" w:rsidRDefault="00E31359" w:rsidP="007830B9">
      <w:pPr>
        <w:jc w:val="both"/>
        <w:rPr>
          <w:rFonts w:ascii="Times New Roman" w:hAnsi="Times New Roman" w:cs="Times New Roman"/>
          <w:sz w:val="24"/>
          <w:szCs w:val="24"/>
        </w:rPr>
      </w:pP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8.2 Projeção</w:t>
      </w:r>
      <w:proofErr w:type="gramEnd"/>
      <w:r w:rsidRPr="00C113A2">
        <w:rPr>
          <w:rFonts w:ascii="Times New Roman" w:hAnsi="Times New Roman" w:cs="Times New Roman"/>
          <w:sz w:val="24"/>
          <w:szCs w:val="24"/>
        </w:rPr>
        <w:t xml:space="preserve"> dos Resultados</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A projeção dos resultados da empresa é o demonstrativo das projeções de receitas e despesas da empresa, chegando-se assim ao lucro da empresa. As receitas foram previstas serem realizadas em 30 dias, isto é todo serviço prestado no mês </w:t>
      </w:r>
      <w:r w:rsidRPr="00C113A2">
        <w:rPr>
          <w:rFonts w:ascii="Times New Roman" w:hAnsi="Times New Roman" w:cs="Times New Roman"/>
          <w:sz w:val="24"/>
          <w:szCs w:val="24"/>
        </w:rPr>
        <w:lastRenderedPageBreak/>
        <w:t>anterior, será recebido no mês seguinte. De acordo com esta política adotada pelos dirigentes da empresa, nos primeiros meses de operação a empresa deverá ser ancorada por um empréstimo no mercado financeiro a título de capital de giro, que deverá ser usado até que os excessos de caixa resultante das operações passem a suportar esta situação.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D.R.E. </w:t>
      </w:r>
      <w:proofErr w:type="gramStart"/>
      <w:r w:rsidRPr="00C113A2">
        <w:rPr>
          <w:rFonts w:ascii="Times New Roman" w:hAnsi="Times New Roman" w:cs="Times New Roman"/>
          <w:sz w:val="24"/>
          <w:szCs w:val="24"/>
        </w:rPr>
        <w:t>mostra</w:t>
      </w:r>
      <w:proofErr w:type="gramEnd"/>
      <w:r w:rsidRPr="00C113A2">
        <w:rPr>
          <w:rFonts w:ascii="Times New Roman" w:hAnsi="Times New Roman" w:cs="Times New Roman"/>
          <w:sz w:val="24"/>
          <w:szCs w:val="24"/>
        </w:rPr>
        <w:t xml:space="preserve"> que a empresa a partir do segundo ano, tem boa rentabilidade, partindo de 10% (dez por cento) de lucro líquido e com crescimento nos anos seguintes, chegando ao patamar de 15% nos últimos 2 (dois) anos, gerando aos seus sócios nos primeiros 5 (cinco) anos, dividendos na ordem de R$1.200.000,00 (um milhão e duzentos mil reais), já deduzidos os 20% (vinte por cento) dos lucros que deverão mensalmente serem retidos para reservas de capital da empresa, que fecha os cinco primeiros anos com uma geração de caixa líquida de mais de R$2.400.000,00 (dois milhões e quatrocentos mil reais), dos quais R$900.000,00 (novecentos mil reais) são registrados como reserva de capital na76 empresa, atingindo assim seus objetivos de maximizar os recursos para gerar divisas aos acionistas.</w:t>
      </w: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Figura 32 – Demonstrativo de Resultado Econômico – 5 anos</w:t>
      </w:r>
      <w:proofErr w:type="gramEnd"/>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561B1AC4" wp14:editId="68DEA8F1">
            <wp:extent cx="4962525" cy="19621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jpg"/>
                    <pic:cNvPicPr/>
                  </pic:nvPicPr>
                  <pic:blipFill>
                    <a:blip r:embed="rId27">
                      <a:extLst>
                        <a:ext uri="{28A0092B-C50C-407E-A947-70E740481C1C}">
                          <a14:useLocalDpi xmlns:a14="http://schemas.microsoft.com/office/drawing/2010/main" val="0"/>
                        </a:ext>
                      </a:extLst>
                    </a:blip>
                    <a:stretch>
                      <a:fillRect/>
                    </a:stretch>
                  </pic:blipFill>
                  <pic:spPr>
                    <a:xfrm>
                      <a:off x="0" y="0"/>
                      <a:ext cx="4962525" cy="1962150"/>
                    </a:xfrm>
                    <a:prstGeom prst="rect">
                      <a:avLst/>
                    </a:prstGeom>
                  </pic:spPr>
                </pic:pic>
              </a:graphicData>
            </a:graphic>
          </wp:inline>
        </w:drawing>
      </w: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8.3 Projeção</w:t>
      </w:r>
      <w:proofErr w:type="gramEnd"/>
      <w:r w:rsidRPr="00C113A2">
        <w:rPr>
          <w:rFonts w:ascii="Times New Roman" w:hAnsi="Times New Roman" w:cs="Times New Roman"/>
          <w:sz w:val="24"/>
          <w:szCs w:val="24"/>
        </w:rPr>
        <w:t xml:space="preserve"> do Balanço Patrimonial</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balanço patrimonial da empresa foi projetado de acordo com o DRE e o Fluxo de caixa gerado para os próximos </w:t>
      </w:r>
      <w:proofErr w:type="gramStart"/>
      <w:r w:rsidRPr="00C113A2">
        <w:rPr>
          <w:rFonts w:ascii="Times New Roman" w:hAnsi="Times New Roman" w:cs="Times New Roman"/>
          <w:sz w:val="24"/>
          <w:szCs w:val="24"/>
        </w:rPr>
        <w:t>5</w:t>
      </w:r>
      <w:proofErr w:type="gramEnd"/>
      <w:r w:rsidRPr="00C113A2">
        <w:rPr>
          <w:rFonts w:ascii="Times New Roman" w:hAnsi="Times New Roman" w:cs="Times New Roman"/>
          <w:sz w:val="24"/>
          <w:szCs w:val="24"/>
        </w:rPr>
        <w:t xml:space="preserve"> anos, montado a partir das receitas, despesas e custos variáveis, despesas operacionais e fixas. Ainda dentro das projeções foram calculados todos os impostos incidentes sobre as receitas brutas, bem como os créditos oriundos dos serviços pagos pela empresa, que se constituem os insumos para geração da receita.</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Ativo demonstra principalmente o registro dos imobilizados adquiridos no período de pré-operações e de operações dos anos seguintes, suas depreciações e amortizações, bem como as contas de Caixa e o contas a receber fechado em cada período.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Passivo demonstra principalmente o financiamento realizado para operacionalizar a empresa nos primeiros anos, registrando</w:t>
      </w:r>
      <w:proofErr w:type="gramStart"/>
      <w:r w:rsidRPr="00C113A2">
        <w:rPr>
          <w:rFonts w:ascii="Times New Roman" w:hAnsi="Times New Roman" w:cs="Times New Roman"/>
          <w:sz w:val="24"/>
          <w:szCs w:val="24"/>
        </w:rPr>
        <w:t xml:space="preserve"> portanto</w:t>
      </w:r>
      <w:proofErr w:type="gramEnd"/>
      <w:r w:rsidRPr="00C113A2">
        <w:rPr>
          <w:rFonts w:ascii="Times New Roman" w:hAnsi="Times New Roman" w:cs="Times New Roman"/>
          <w:sz w:val="24"/>
          <w:szCs w:val="24"/>
        </w:rPr>
        <w:t xml:space="preserve"> as obrigações da </w:t>
      </w:r>
      <w:r w:rsidRPr="00C113A2">
        <w:rPr>
          <w:rFonts w:ascii="Times New Roman" w:hAnsi="Times New Roman" w:cs="Times New Roman"/>
          <w:sz w:val="24"/>
          <w:szCs w:val="24"/>
        </w:rPr>
        <w:lastRenderedPageBreak/>
        <w:t xml:space="preserve">empresa para com seus fornecedores, funcionários, instituições financeiras e governos municipais, estaduais e federais, bem como o Patrimônio Líquido da empresa, que cresce a partir do terceiro ano, como </w:t>
      </w:r>
      <w:proofErr w:type="spellStart"/>
      <w:r w:rsidRPr="00C113A2">
        <w:rPr>
          <w:rFonts w:ascii="Times New Roman" w:hAnsi="Times New Roman" w:cs="Times New Roman"/>
          <w:sz w:val="24"/>
          <w:szCs w:val="24"/>
        </w:rPr>
        <w:t>conseqüência</w:t>
      </w:r>
      <w:proofErr w:type="spellEnd"/>
      <w:r w:rsidRPr="00C113A2">
        <w:rPr>
          <w:rFonts w:ascii="Times New Roman" w:hAnsi="Times New Roman" w:cs="Times New Roman"/>
          <w:sz w:val="24"/>
          <w:szCs w:val="24"/>
        </w:rPr>
        <w:t xml:space="preserve"> das reservas de capital oriundas dos lucros gerados em cada período e que são contabilizadas.</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33 – Balanço Patrimonial da Empresa – Ativo</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41041A4A" wp14:editId="55716292">
            <wp:extent cx="5400040" cy="440265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402656"/>
                    </a:xfrm>
                    <a:prstGeom prst="rect">
                      <a:avLst/>
                    </a:prstGeom>
                    <a:noFill/>
                    <a:ln>
                      <a:noFill/>
                    </a:ln>
                  </pic:spPr>
                </pic:pic>
              </a:graphicData>
            </a:graphic>
          </wp:inline>
        </w:drawing>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34 – Balanço Patrimonial da Empresa – Passivo</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79DF6522" wp14:editId="0A37D15A">
            <wp:extent cx="5400675" cy="36480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647646"/>
                    </a:xfrm>
                    <a:prstGeom prst="rect">
                      <a:avLst/>
                    </a:prstGeom>
                    <a:noFill/>
                    <a:ln>
                      <a:noFill/>
                    </a:ln>
                  </pic:spPr>
                </pic:pic>
              </a:graphicData>
            </a:graphic>
          </wp:inline>
        </w:drawing>
      </w:r>
    </w:p>
    <w:p w:rsidR="00E31359" w:rsidRPr="00C113A2" w:rsidRDefault="00E31359" w:rsidP="007830B9">
      <w:pPr>
        <w:jc w:val="both"/>
        <w:rPr>
          <w:rFonts w:ascii="Times New Roman" w:hAnsi="Times New Roman" w:cs="Times New Roman"/>
          <w:sz w:val="24"/>
          <w:szCs w:val="24"/>
        </w:rPr>
      </w:pP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8.4 Ponto</w:t>
      </w:r>
      <w:proofErr w:type="gramEnd"/>
      <w:r w:rsidRPr="00C113A2">
        <w:rPr>
          <w:rFonts w:ascii="Times New Roman" w:hAnsi="Times New Roman" w:cs="Times New Roman"/>
          <w:sz w:val="24"/>
          <w:szCs w:val="24"/>
        </w:rPr>
        <w:t xml:space="preserve"> de Equilíbrio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O ponto de equilíbrio da empresa</w:t>
      </w:r>
      <w:proofErr w:type="gramStart"/>
      <w:r w:rsidRPr="00C113A2">
        <w:rPr>
          <w:rFonts w:ascii="Times New Roman" w:hAnsi="Times New Roman" w:cs="Times New Roman"/>
          <w:sz w:val="24"/>
          <w:szCs w:val="24"/>
        </w:rPr>
        <w:t>, é</w:t>
      </w:r>
      <w:proofErr w:type="gramEnd"/>
      <w:r w:rsidRPr="00C113A2">
        <w:rPr>
          <w:rFonts w:ascii="Times New Roman" w:hAnsi="Times New Roman" w:cs="Times New Roman"/>
          <w:sz w:val="24"/>
          <w:szCs w:val="24"/>
        </w:rPr>
        <w:t xml:space="preserve"> a relação que se estabelece quando as receitas obtidas igualam-se às despesas geradas (custos fixos + custos variáveis).</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Dizemos que quando atingido o ponto de equilíbrio contábil, a empresa não apresentará lucro ou prejuízo.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Este ponto pode ser estabelecido através da divisão das despesas e custos fixos, em função da margem bruta de contribuição encontrada para cada aluno.</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Desta forma poderemos obter quantos alunos a escola deverá ter, para cobrir seus custos fixos, já que os custos variáveis já foram cobertos no cálculo da margem de contribuição. A planilha abaixo mostra o cálculo do ponto de equilíbrio:</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Figura 35 - Cálculo do ponto de equilíbrio da empresa</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lastRenderedPageBreak/>
        <w:drawing>
          <wp:inline distT="0" distB="0" distL="0" distR="0" wp14:anchorId="1A6710E3" wp14:editId="7EFF87DD">
            <wp:extent cx="5400040" cy="1839412"/>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839412"/>
                    </a:xfrm>
                    <a:prstGeom prst="rect">
                      <a:avLst/>
                    </a:prstGeom>
                    <a:noFill/>
                    <a:ln>
                      <a:noFill/>
                    </a:ln>
                  </pic:spPr>
                </pic:pic>
              </a:graphicData>
            </a:graphic>
          </wp:inline>
        </w:drawing>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Desta forma encontramos o número de alunos suficientes para cobrir os custos fixos da empresa, que é de 177 alunos por mês ou 2.130 alunos por ano, ficando bem abaixo dos 4.320/anos que a escola está projetando já no segundo ano.</w:t>
      </w:r>
    </w:p>
    <w:p w:rsidR="00E31359" w:rsidRPr="00C113A2" w:rsidRDefault="00E31359" w:rsidP="007830B9">
      <w:pPr>
        <w:jc w:val="both"/>
        <w:rPr>
          <w:rFonts w:ascii="Times New Roman" w:hAnsi="Times New Roman" w:cs="Times New Roman"/>
          <w:sz w:val="24"/>
          <w:szCs w:val="24"/>
        </w:rPr>
      </w:pPr>
      <w:proofErr w:type="gramStart"/>
      <w:r w:rsidRPr="00C113A2">
        <w:rPr>
          <w:rFonts w:ascii="Times New Roman" w:hAnsi="Times New Roman" w:cs="Times New Roman"/>
          <w:sz w:val="24"/>
          <w:szCs w:val="24"/>
        </w:rPr>
        <w:t>8.5 Análise</w:t>
      </w:r>
      <w:proofErr w:type="gramEnd"/>
      <w:r w:rsidRPr="00C113A2">
        <w:rPr>
          <w:rFonts w:ascii="Times New Roman" w:hAnsi="Times New Roman" w:cs="Times New Roman"/>
          <w:sz w:val="24"/>
          <w:szCs w:val="24"/>
        </w:rPr>
        <w:t xml:space="preserve"> de Investimentos</w:t>
      </w:r>
    </w:p>
    <w:p w:rsidR="00E31359" w:rsidRPr="00C113A2" w:rsidRDefault="00E31359" w:rsidP="007830B9">
      <w:pPr>
        <w:ind w:firstLine="708"/>
        <w:jc w:val="both"/>
        <w:rPr>
          <w:rFonts w:ascii="Times New Roman" w:hAnsi="Times New Roman" w:cs="Times New Roman"/>
          <w:sz w:val="24"/>
          <w:szCs w:val="24"/>
        </w:rPr>
      </w:pPr>
      <w:r w:rsidRPr="00C113A2">
        <w:rPr>
          <w:rFonts w:ascii="Times New Roman" w:hAnsi="Times New Roman" w:cs="Times New Roman"/>
          <w:sz w:val="24"/>
          <w:szCs w:val="24"/>
        </w:rPr>
        <w:t xml:space="preserve">O </w:t>
      </w:r>
      <w:proofErr w:type="spellStart"/>
      <w:r w:rsidRPr="00C113A2">
        <w:rPr>
          <w:rFonts w:ascii="Times New Roman" w:hAnsi="Times New Roman" w:cs="Times New Roman"/>
          <w:sz w:val="24"/>
          <w:szCs w:val="24"/>
        </w:rPr>
        <w:t>Pay</w:t>
      </w:r>
      <w:proofErr w:type="spellEnd"/>
      <w:r w:rsidRPr="00C113A2">
        <w:rPr>
          <w:rFonts w:ascii="Times New Roman" w:hAnsi="Times New Roman" w:cs="Times New Roman"/>
          <w:sz w:val="24"/>
          <w:szCs w:val="24"/>
        </w:rPr>
        <w:t xml:space="preserve"> Back é o período de tempo necessário para a empresa recuperar os gastos referentes ao investimento inicial do negócio. É calculado com base no saldo acumulado do fluxo de caixa projetado pela empresa. No ponto onde este saldo é “zerado”, ou passa de negativo para positivo, é o ponto exato onde todos os gastos com o investimento inicial do negócio retornam para a empresa. O </w:t>
      </w:r>
      <w:proofErr w:type="spellStart"/>
      <w:r w:rsidRPr="00C113A2">
        <w:rPr>
          <w:rFonts w:ascii="Times New Roman" w:hAnsi="Times New Roman" w:cs="Times New Roman"/>
          <w:sz w:val="24"/>
          <w:szCs w:val="24"/>
        </w:rPr>
        <w:t>pay</w:t>
      </w:r>
      <w:proofErr w:type="spellEnd"/>
      <w:r w:rsidRPr="00C113A2">
        <w:rPr>
          <w:rFonts w:ascii="Times New Roman" w:hAnsi="Times New Roman" w:cs="Times New Roman"/>
          <w:sz w:val="24"/>
          <w:szCs w:val="24"/>
        </w:rPr>
        <w:t xml:space="preserve"> </w:t>
      </w:r>
      <w:proofErr w:type="spellStart"/>
      <w:r w:rsidRPr="00C113A2">
        <w:rPr>
          <w:rFonts w:ascii="Times New Roman" w:hAnsi="Times New Roman" w:cs="Times New Roman"/>
          <w:sz w:val="24"/>
          <w:szCs w:val="24"/>
        </w:rPr>
        <w:t>back</w:t>
      </w:r>
      <w:proofErr w:type="spellEnd"/>
      <w:r w:rsidRPr="00C113A2">
        <w:rPr>
          <w:rFonts w:ascii="Times New Roman" w:hAnsi="Times New Roman" w:cs="Times New Roman"/>
          <w:sz w:val="24"/>
          <w:szCs w:val="24"/>
        </w:rPr>
        <w:t xml:space="preserve"> foi calculado com o fluxo de caixa bruto gerado pela empresa, já que já no segundo ano, já existe uma divisão de dividendos aos sócios, que cobre o investimento inicial.</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sz w:val="24"/>
          <w:szCs w:val="24"/>
        </w:rPr>
        <w:t xml:space="preserve">Figura 36 – Tabela de cálculo do </w:t>
      </w:r>
      <w:proofErr w:type="spellStart"/>
      <w:r w:rsidRPr="00C113A2">
        <w:rPr>
          <w:rFonts w:ascii="Times New Roman" w:hAnsi="Times New Roman" w:cs="Times New Roman"/>
          <w:sz w:val="24"/>
          <w:szCs w:val="24"/>
        </w:rPr>
        <w:t>Pay</w:t>
      </w:r>
      <w:proofErr w:type="spellEnd"/>
      <w:r w:rsidRPr="00C113A2">
        <w:rPr>
          <w:rFonts w:ascii="Times New Roman" w:hAnsi="Times New Roman" w:cs="Times New Roman"/>
          <w:sz w:val="24"/>
          <w:szCs w:val="24"/>
        </w:rPr>
        <w:t xml:space="preserve"> Back</w:t>
      </w:r>
    </w:p>
    <w:p w:rsidR="00E31359" w:rsidRPr="00C113A2" w:rsidRDefault="00E31359" w:rsidP="007830B9">
      <w:pPr>
        <w:jc w:val="both"/>
        <w:rPr>
          <w:rFonts w:ascii="Times New Roman" w:hAnsi="Times New Roman" w:cs="Times New Roman"/>
          <w:sz w:val="24"/>
          <w:szCs w:val="24"/>
        </w:rPr>
      </w:pPr>
      <w:r w:rsidRPr="00C113A2">
        <w:rPr>
          <w:rFonts w:ascii="Times New Roman" w:hAnsi="Times New Roman" w:cs="Times New Roman"/>
          <w:noProof/>
          <w:sz w:val="24"/>
          <w:szCs w:val="24"/>
          <w:lang w:eastAsia="pt-BR"/>
        </w:rPr>
        <w:drawing>
          <wp:inline distT="0" distB="0" distL="0" distR="0" wp14:anchorId="2C0C1A5A" wp14:editId="675BCC47">
            <wp:extent cx="4524375" cy="19240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1924050"/>
                    </a:xfrm>
                    <a:prstGeom prst="rect">
                      <a:avLst/>
                    </a:prstGeom>
                    <a:noFill/>
                    <a:ln>
                      <a:noFill/>
                    </a:ln>
                  </pic:spPr>
                </pic:pic>
              </a:graphicData>
            </a:graphic>
          </wp:inline>
        </w:drawing>
      </w:r>
    </w:p>
    <w:p w:rsidR="00E31359" w:rsidRPr="00C113A2" w:rsidRDefault="00E31359"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p>
    <w:p w:rsidR="005B5D85" w:rsidRPr="00C113A2" w:rsidRDefault="005B5D85" w:rsidP="007830B9">
      <w:pPr>
        <w:jc w:val="both"/>
        <w:rPr>
          <w:rFonts w:ascii="Times New Roman" w:hAnsi="Times New Roman" w:cs="Times New Roman"/>
          <w:sz w:val="24"/>
          <w:szCs w:val="24"/>
        </w:rPr>
      </w:pPr>
    </w:p>
    <w:sectPr w:rsidR="005B5D85" w:rsidRPr="00C113A2">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A0B" w:rsidRDefault="00842A0B" w:rsidP="00E54A57">
      <w:pPr>
        <w:spacing w:after="0" w:line="240" w:lineRule="auto"/>
      </w:pPr>
      <w:r>
        <w:separator/>
      </w:r>
    </w:p>
  </w:endnote>
  <w:endnote w:type="continuationSeparator" w:id="0">
    <w:p w:rsidR="00842A0B" w:rsidRDefault="00842A0B" w:rsidP="00E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501509"/>
      <w:docPartObj>
        <w:docPartGallery w:val="Page Numbers (Bottom of Page)"/>
        <w:docPartUnique/>
      </w:docPartObj>
    </w:sdtPr>
    <w:sdtEndPr/>
    <w:sdtContent>
      <w:p w:rsidR="007830B9" w:rsidRDefault="007830B9">
        <w:pPr>
          <w:pStyle w:val="Rodap"/>
          <w:jc w:val="right"/>
        </w:pPr>
        <w:r>
          <w:t xml:space="preserve">Página | </w:t>
        </w:r>
        <w:r>
          <w:fldChar w:fldCharType="begin"/>
        </w:r>
        <w:r>
          <w:instrText>PAGE   \* MERGEFORMAT</w:instrText>
        </w:r>
        <w:r>
          <w:fldChar w:fldCharType="separate"/>
        </w:r>
        <w:r w:rsidR="005E1DC0">
          <w:rPr>
            <w:noProof/>
          </w:rPr>
          <w:t>1</w:t>
        </w:r>
        <w:r>
          <w:fldChar w:fldCharType="end"/>
        </w:r>
        <w:r>
          <w:t xml:space="preserve"> </w:t>
        </w:r>
      </w:p>
    </w:sdtContent>
  </w:sdt>
  <w:p w:rsidR="007830B9" w:rsidRDefault="007830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A0B" w:rsidRDefault="00842A0B" w:rsidP="00E54A57">
      <w:pPr>
        <w:spacing w:after="0" w:line="240" w:lineRule="auto"/>
      </w:pPr>
      <w:r>
        <w:separator/>
      </w:r>
    </w:p>
  </w:footnote>
  <w:footnote w:type="continuationSeparator" w:id="0">
    <w:p w:rsidR="00842A0B" w:rsidRDefault="00842A0B" w:rsidP="00E54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27AE"/>
    <w:multiLevelType w:val="hybridMultilevel"/>
    <w:tmpl w:val="E9CAA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5F377C"/>
    <w:multiLevelType w:val="hybridMultilevel"/>
    <w:tmpl w:val="CAEC765E"/>
    <w:lvl w:ilvl="0" w:tplc="212ACBB8">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993C89"/>
    <w:multiLevelType w:val="hybridMultilevel"/>
    <w:tmpl w:val="F258D2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2182A52"/>
    <w:multiLevelType w:val="hybridMultilevel"/>
    <w:tmpl w:val="8B3E506A"/>
    <w:lvl w:ilvl="0" w:tplc="212ACBB8">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B521AC6"/>
    <w:multiLevelType w:val="hybridMultilevel"/>
    <w:tmpl w:val="CBAAED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F632799"/>
    <w:multiLevelType w:val="hybridMultilevel"/>
    <w:tmpl w:val="9A54019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BD402B0"/>
    <w:multiLevelType w:val="hybridMultilevel"/>
    <w:tmpl w:val="AB06B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3831E13"/>
    <w:multiLevelType w:val="hybridMultilevel"/>
    <w:tmpl w:val="AB5EC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AD67E64"/>
    <w:multiLevelType w:val="hybridMultilevel"/>
    <w:tmpl w:val="A7CE15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E9E3039"/>
    <w:multiLevelType w:val="hybridMultilevel"/>
    <w:tmpl w:val="8B04B0C6"/>
    <w:lvl w:ilvl="0" w:tplc="212ACBB8">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1"/>
  </w:num>
  <w:num w:numId="4">
    <w:abstractNumId w:val="9"/>
  </w:num>
  <w:num w:numId="5">
    <w:abstractNumId w:val="3"/>
  </w:num>
  <w:num w:numId="6">
    <w:abstractNumId w:val="4"/>
  </w:num>
  <w:num w:numId="7">
    <w:abstractNumId w:val="7"/>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13C"/>
    <w:rsid w:val="000D70D7"/>
    <w:rsid w:val="00161C03"/>
    <w:rsid w:val="001774F6"/>
    <w:rsid w:val="001B0D78"/>
    <w:rsid w:val="00201A28"/>
    <w:rsid w:val="00206D37"/>
    <w:rsid w:val="002973F7"/>
    <w:rsid w:val="002C5A5A"/>
    <w:rsid w:val="003605BB"/>
    <w:rsid w:val="00371D8D"/>
    <w:rsid w:val="003903FB"/>
    <w:rsid w:val="00517C77"/>
    <w:rsid w:val="005A4D6C"/>
    <w:rsid w:val="005B55C6"/>
    <w:rsid w:val="005B5D85"/>
    <w:rsid w:val="005E1DC0"/>
    <w:rsid w:val="006365B7"/>
    <w:rsid w:val="0065406F"/>
    <w:rsid w:val="006720FA"/>
    <w:rsid w:val="00681D47"/>
    <w:rsid w:val="00754032"/>
    <w:rsid w:val="00763390"/>
    <w:rsid w:val="007830B9"/>
    <w:rsid w:val="007C38FA"/>
    <w:rsid w:val="007F52B2"/>
    <w:rsid w:val="008265B0"/>
    <w:rsid w:val="008320BF"/>
    <w:rsid w:val="00842A0B"/>
    <w:rsid w:val="00904FF6"/>
    <w:rsid w:val="009522A5"/>
    <w:rsid w:val="009555A5"/>
    <w:rsid w:val="00957324"/>
    <w:rsid w:val="009E2A93"/>
    <w:rsid w:val="00A540C0"/>
    <w:rsid w:val="00A576CD"/>
    <w:rsid w:val="00A859CC"/>
    <w:rsid w:val="00AC6AF3"/>
    <w:rsid w:val="00AF473E"/>
    <w:rsid w:val="00B457D3"/>
    <w:rsid w:val="00B5346E"/>
    <w:rsid w:val="00B86245"/>
    <w:rsid w:val="00B9200B"/>
    <w:rsid w:val="00BF10BF"/>
    <w:rsid w:val="00C113A2"/>
    <w:rsid w:val="00C246C4"/>
    <w:rsid w:val="00C43539"/>
    <w:rsid w:val="00C847D5"/>
    <w:rsid w:val="00CA1DAD"/>
    <w:rsid w:val="00CB5465"/>
    <w:rsid w:val="00CD5369"/>
    <w:rsid w:val="00D92055"/>
    <w:rsid w:val="00DD439B"/>
    <w:rsid w:val="00DE0F57"/>
    <w:rsid w:val="00E208B7"/>
    <w:rsid w:val="00E2133B"/>
    <w:rsid w:val="00E31359"/>
    <w:rsid w:val="00E54A57"/>
    <w:rsid w:val="00F26F61"/>
    <w:rsid w:val="00F33772"/>
    <w:rsid w:val="00F64F27"/>
    <w:rsid w:val="00F77AC7"/>
    <w:rsid w:val="00F923B1"/>
    <w:rsid w:val="00FC31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77AC7"/>
    <w:pPr>
      <w:ind w:left="720"/>
      <w:contextualSpacing/>
    </w:pPr>
  </w:style>
  <w:style w:type="paragraph" w:styleId="Textodebalo">
    <w:name w:val="Balloon Text"/>
    <w:basedOn w:val="Normal"/>
    <w:link w:val="TextodebaloChar"/>
    <w:uiPriority w:val="99"/>
    <w:semiHidden/>
    <w:unhideWhenUsed/>
    <w:rsid w:val="00B920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200B"/>
    <w:rPr>
      <w:rFonts w:ascii="Tahoma" w:hAnsi="Tahoma" w:cs="Tahoma"/>
      <w:sz w:val="16"/>
      <w:szCs w:val="16"/>
    </w:rPr>
  </w:style>
  <w:style w:type="paragraph" w:styleId="Cabealho">
    <w:name w:val="header"/>
    <w:basedOn w:val="Normal"/>
    <w:link w:val="CabealhoChar"/>
    <w:uiPriority w:val="99"/>
    <w:unhideWhenUsed/>
    <w:rsid w:val="00E54A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54A57"/>
  </w:style>
  <w:style w:type="paragraph" w:styleId="Rodap">
    <w:name w:val="footer"/>
    <w:basedOn w:val="Normal"/>
    <w:link w:val="RodapChar"/>
    <w:uiPriority w:val="99"/>
    <w:unhideWhenUsed/>
    <w:rsid w:val="00E54A57"/>
    <w:pPr>
      <w:tabs>
        <w:tab w:val="center" w:pos="4252"/>
        <w:tab w:val="right" w:pos="8504"/>
      </w:tabs>
      <w:spacing w:after="0" w:line="240" w:lineRule="auto"/>
    </w:pPr>
  </w:style>
  <w:style w:type="character" w:customStyle="1" w:styleId="RodapChar">
    <w:name w:val="Rodapé Char"/>
    <w:basedOn w:val="Fontepargpadro"/>
    <w:link w:val="Rodap"/>
    <w:uiPriority w:val="99"/>
    <w:rsid w:val="00E54A57"/>
  </w:style>
  <w:style w:type="character" w:styleId="Hyperlink">
    <w:name w:val="Hyperlink"/>
    <w:basedOn w:val="Fontepargpadro"/>
    <w:uiPriority w:val="99"/>
    <w:unhideWhenUsed/>
    <w:rsid w:val="007830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77AC7"/>
    <w:pPr>
      <w:ind w:left="720"/>
      <w:contextualSpacing/>
    </w:pPr>
  </w:style>
  <w:style w:type="paragraph" w:styleId="Textodebalo">
    <w:name w:val="Balloon Text"/>
    <w:basedOn w:val="Normal"/>
    <w:link w:val="TextodebaloChar"/>
    <w:uiPriority w:val="99"/>
    <w:semiHidden/>
    <w:unhideWhenUsed/>
    <w:rsid w:val="00B920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200B"/>
    <w:rPr>
      <w:rFonts w:ascii="Tahoma" w:hAnsi="Tahoma" w:cs="Tahoma"/>
      <w:sz w:val="16"/>
      <w:szCs w:val="16"/>
    </w:rPr>
  </w:style>
  <w:style w:type="paragraph" w:styleId="Cabealho">
    <w:name w:val="header"/>
    <w:basedOn w:val="Normal"/>
    <w:link w:val="CabealhoChar"/>
    <w:uiPriority w:val="99"/>
    <w:unhideWhenUsed/>
    <w:rsid w:val="00E54A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54A57"/>
  </w:style>
  <w:style w:type="paragraph" w:styleId="Rodap">
    <w:name w:val="footer"/>
    <w:basedOn w:val="Normal"/>
    <w:link w:val="RodapChar"/>
    <w:uiPriority w:val="99"/>
    <w:unhideWhenUsed/>
    <w:rsid w:val="00E54A57"/>
    <w:pPr>
      <w:tabs>
        <w:tab w:val="center" w:pos="4252"/>
        <w:tab w:val="right" w:pos="8504"/>
      </w:tabs>
      <w:spacing w:after="0" w:line="240" w:lineRule="auto"/>
    </w:pPr>
  </w:style>
  <w:style w:type="character" w:customStyle="1" w:styleId="RodapChar">
    <w:name w:val="Rodapé Char"/>
    <w:basedOn w:val="Fontepargpadro"/>
    <w:link w:val="Rodap"/>
    <w:uiPriority w:val="99"/>
    <w:rsid w:val="00E54A57"/>
  </w:style>
  <w:style w:type="character" w:styleId="Hyperlink">
    <w:name w:val="Hyperlink"/>
    <w:basedOn w:val="Fontepargpadro"/>
    <w:uiPriority w:val="99"/>
    <w:unhideWhenUsed/>
    <w:rsid w:val="00783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ducandariosededosaber.com.br" TargetMode="External"/><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image" Target="media/image2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45</Pages>
  <Words>10895</Words>
  <Characters>58836</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dc:creator>
  <cp:lastModifiedBy>Rose</cp:lastModifiedBy>
  <cp:revision>35</cp:revision>
  <dcterms:created xsi:type="dcterms:W3CDTF">2013-05-21T12:25:00Z</dcterms:created>
  <dcterms:modified xsi:type="dcterms:W3CDTF">2014-08-26T12:22:00Z</dcterms:modified>
</cp:coreProperties>
</file>