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CB" w:rsidRDefault="000F72CB"/>
    <w:sectPr w:rsidR="000F72CB" w:rsidSect="000F7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compat/>
  <w:rsids>
    <w:rsidRoot w:val="00F12127"/>
    <w:rsid w:val="000F72CB"/>
    <w:rsid w:val="00F1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GONÇALVES TEIXEIRA</dc:creator>
  <cp:lastModifiedBy>SIMONE GONÇALVES TEIXEIRA</cp:lastModifiedBy>
  <cp:revision>1</cp:revision>
  <dcterms:created xsi:type="dcterms:W3CDTF">2014-07-17T16:13:00Z</dcterms:created>
  <dcterms:modified xsi:type="dcterms:W3CDTF">2014-07-17T16:13:00Z</dcterms:modified>
</cp:coreProperties>
</file>