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06" w:rsidRDefault="00B17A06" w:rsidP="001541DC">
      <w:pPr>
        <w:spacing w:line="360" w:lineRule="auto"/>
        <w:jc w:val="both"/>
        <w:rPr>
          <w:rFonts w:ascii="Arial" w:hAnsi="Arial" w:cs="Arial"/>
          <w:sz w:val="24"/>
          <w:szCs w:val="24"/>
        </w:rPr>
      </w:pPr>
    </w:p>
    <w:p w:rsidR="00B17A06" w:rsidRDefault="00A7629E" w:rsidP="00A72895">
      <w:pPr>
        <w:pStyle w:val="PargrafodaLista"/>
        <w:numPr>
          <w:ilvl w:val="0"/>
          <w:numId w:val="1"/>
        </w:numPr>
        <w:spacing w:line="360" w:lineRule="auto"/>
        <w:jc w:val="both"/>
        <w:rPr>
          <w:rFonts w:ascii="Arial" w:hAnsi="Arial" w:cs="Arial"/>
          <w:b/>
          <w:sz w:val="24"/>
          <w:szCs w:val="24"/>
        </w:rPr>
      </w:pPr>
      <w:r w:rsidRPr="00A72895">
        <w:rPr>
          <w:rFonts w:ascii="Arial" w:hAnsi="Arial" w:cs="Arial"/>
          <w:b/>
          <w:sz w:val="24"/>
          <w:szCs w:val="24"/>
        </w:rPr>
        <w:t>Introdução</w:t>
      </w:r>
      <w:r w:rsidR="001541DC" w:rsidRPr="00A72895">
        <w:rPr>
          <w:rFonts w:ascii="Arial" w:hAnsi="Arial" w:cs="Arial"/>
          <w:b/>
          <w:sz w:val="24"/>
          <w:szCs w:val="24"/>
        </w:rPr>
        <w:tab/>
      </w:r>
    </w:p>
    <w:p w:rsidR="00032C6F" w:rsidRPr="00A72895" w:rsidRDefault="00032C6F" w:rsidP="00032C6F">
      <w:pPr>
        <w:pStyle w:val="PargrafodaLista"/>
        <w:spacing w:line="360" w:lineRule="auto"/>
        <w:jc w:val="both"/>
        <w:rPr>
          <w:rFonts w:ascii="Arial" w:hAnsi="Arial" w:cs="Arial"/>
          <w:b/>
          <w:sz w:val="24"/>
          <w:szCs w:val="24"/>
        </w:rPr>
      </w:pPr>
    </w:p>
    <w:p w:rsidR="003E4E6F" w:rsidRDefault="001541DC" w:rsidP="00B17A06">
      <w:pPr>
        <w:spacing w:line="360" w:lineRule="auto"/>
        <w:ind w:firstLine="708"/>
        <w:jc w:val="both"/>
        <w:rPr>
          <w:rFonts w:ascii="Arial" w:hAnsi="Arial" w:cs="Arial"/>
          <w:sz w:val="24"/>
          <w:szCs w:val="24"/>
        </w:rPr>
      </w:pPr>
      <w:r>
        <w:rPr>
          <w:rFonts w:ascii="Arial" w:hAnsi="Arial" w:cs="Arial"/>
          <w:sz w:val="24"/>
          <w:szCs w:val="24"/>
        </w:rPr>
        <w:t xml:space="preserve">O contexto social da personalidade e capacidade no Direito vem desde tempos </w:t>
      </w:r>
      <w:r w:rsidRPr="00D92760">
        <w:rPr>
          <w:rFonts w:ascii="Arial" w:hAnsi="Arial" w:cs="Arial"/>
          <w:sz w:val="24"/>
          <w:szCs w:val="24"/>
        </w:rPr>
        <w:t xml:space="preserve">remotos </w:t>
      </w:r>
      <w:r w:rsidR="00BB58D2">
        <w:rPr>
          <w:rFonts w:ascii="Arial" w:hAnsi="Arial" w:cs="Arial"/>
          <w:sz w:val="24"/>
          <w:szCs w:val="24"/>
        </w:rPr>
        <w:t>(Distante</w:t>
      </w:r>
      <w:r w:rsidR="00D92760">
        <w:rPr>
          <w:rFonts w:ascii="Arial" w:hAnsi="Arial" w:cs="Arial"/>
          <w:sz w:val="24"/>
          <w:szCs w:val="24"/>
        </w:rPr>
        <w:t>)</w:t>
      </w:r>
      <w:r w:rsidR="00BB58D2">
        <w:rPr>
          <w:rFonts w:ascii="Arial" w:hAnsi="Arial" w:cs="Arial"/>
          <w:sz w:val="24"/>
          <w:szCs w:val="24"/>
        </w:rPr>
        <w:t xml:space="preserve"> </w:t>
      </w:r>
      <w:r w:rsidR="00D92760">
        <w:rPr>
          <w:rFonts w:ascii="Arial" w:hAnsi="Arial" w:cs="Arial"/>
          <w:sz w:val="24"/>
          <w:szCs w:val="24"/>
        </w:rPr>
        <w:t>(em que segundo Miguel Reale o ordenamento jurídico destina-se a reger as relações sociais entre indivíduos e grupos).</w:t>
      </w:r>
      <w:r>
        <w:rPr>
          <w:rFonts w:ascii="Arial" w:hAnsi="Arial" w:cs="Arial"/>
          <w:sz w:val="24"/>
          <w:szCs w:val="24"/>
        </w:rPr>
        <w:t xml:space="preserve"> As pessoas, às quais as regras jurídicas se destinam, chamam-se sujeitos de direitos, que podem ser tanto uma pessoa natural ou física quanto uma pessoa jurídica, que é um ente coletivo. </w:t>
      </w:r>
    </w:p>
    <w:p w:rsidR="000B6B23" w:rsidRDefault="003E4E6F" w:rsidP="000B6B23">
      <w:pPr>
        <w:spacing w:line="240" w:lineRule="auto"/>
        <w:ind w:left="2268"/>
        <w:jc w:val="both"/>
        <w:rPr>
          <w:rFonts w:ascii="Arial" w:hAnsi="Arial" w:cs="Arial"/>
          <w:sz w:val="20"/>
          <w:szCs w:val="20"/>
        </w:rPr>
      </w:pPr>
      <w:r w:rsidRPr="000B6B23">
        <w:rPr>
          <w:rFonts w:ascii="Arial" w:hAnsi="Arial" w:cs="Arial"/>
          <w:sz w:val="20"/>
          <w:szCs w:val="20"/>
        </w:rPr>
        <w:t xml:space="preserve">O direito ampara o ser humano desde o momento em que é concebido e enquanto ainda vive no ventre materno. </w:t>
      </w:r>
    </w:p>
    <w:p w:rsidR="00917F4D" w:rsidRPr="000B6B23" w:rsidRDefault="000B6B23" w:rsidP="000B6B23">
      <w:pPr>
        <w:spacing w:line="240" w:lineRule="auto"/>
        <w:ind w:left="2268"/>
        <w:jc w:val="both"/>
        <w:rPr>
          <w:rFonts w:ascii="Arial" w:hAnsi="Arial" w:cs="Arial"/>
          <w:sz w:val="20"/>
          <w:szCs w:val="20"/>
        </w:rPr>
      </w:pPr>
      <w:r>
        <w:rPr>
          <w:rFonts w:ascii="Arial" w:hAnsi="Arial" w:cs="Arial"/>
          <w:sz w:val="20"/>
          <w:szCs w:val="20"/>
        </w:rPr>
        <w:t>(</w:t>
      </w:r>
      <w:r w:rsidR="003E4E6F" w:rsidRPr="000B6B23">
        <w:rPr>
          <w:rFonts w:ascii="Arial" w:hAnsi="Arial" w:cs="Arial"/>
          <w:sz w:val="20"/>
          <w:szCs w:val="20"/>
        </w:rPr>
        <w:t>Vicente Ráo</w:t>
      </w:r>
      <w:r w:rsidRPr="000B6B23">
        <w:rPr>
          <w:rFonts w:ascii="Arial" w:hAnsi="Arial" w:cs="Arial"/>
          <w:sz w:val="20"/>
          <w:szCs w:val="20"/>
        </w:rPr>
        <w:t>, 2013</w:t>
      </w:r>
      <w:r>
        <w:rPr>
          <w:rFonts w:ascii="Arial" w:hAnsi="Arial" w:cs="Arial"/>
          <w:sz w:val="20"/>
          <w:szCs w:val="20"/>
        </w:rPr>
        <w:t>)</w:t>
      </w:r>
      <w:r w:rsidR="003E4E6F" w:rsidRPr="000B6B23">
        <w:rPr>
          <w:rFonts w:ascii="Arial" w:hAnsi="Arial" w:cs="Arial"/>
          <w:sz w:val="20"/>
          <w:szCs w:val="20"/>
        </w:rPr>
        <w:t xml:space="preserve"> </w:t>
      </w:r>
      <w:r w:rsidR="00917F4D" w:rsidRPr="000B6B23">
        <w:rPr>
          <w:rFonts w:ascii="Arial" w:hAnsi="Arial" w:cs="Arial"/>
          <w:sz w:val="20"/>
          <w:szCs w:val="20"/>
        </w:rPr>
        <w:tab/>
      </w:r>
    </w:p>
    <w:p w:rsidR="00495CB5" w:rsidRDefault="00917F4D" w:rsidP="001541DC">
      <w:pPr>
        <w:spacing w:line="360" w:lineRule="auto"/>
        <w:jc w:val="both"/>
        <w:rPr>
          <w:rFonts w:ascii="Arial" w:hAnsi="Arial" w:cs="Arial"/>
          <w:sz w:val="24"/>
          <w:szCs w:val="24"/>
        </w:rPr>
      </w:pPr>
      <w:r>
        <w:rPr>
          <w:rFonts w:ascii="Arial" w:hAnsi="Arial" w:cs="Arial"/>
          <w:sz w:val="24"/>
          <w:szCs w:val="24"/>
        </w:rPr>
        <w:tab/>
        <w:t xml:space="preserve">Neste contexto é bom ressaltar que a personalidade e capacidade em termos jurídicos esta ligada a uma constante de conquistas para com o direito de ser </w:t>
      </w:r>
      <w:r w:rsidR="00BB43C2">
        <w:rPr>
          <w:rFonts w:ascii="Arial" w:hAnsi="Arial" w:cs="Arial"/>
          <w:sz w:val="24"/>
          <w:szCs w:val="24"/>
        </w:rPr>
        <w:t>cidadão, embora esse direito possa</w:t>
      </w:r>
      <w:r>
        <w:rPr>
          <w:rFonts w:ascii="Arial" w:hAnsi="Arial" w:cs="Arial"/>
          <w:sz w:val="24"/>
          <w:szCs w:val="24"/>
        </w:rPr>
        <w:t xml:space="preserve"> nascer com o indivíduo desde o </w:t>
      </w:r>
      <w:r w:rsidR="007E03E7">
        <w:rPr>
          <w:rFonts w:ascii="Arial" w:hAnsi="Arial" w:cs="Arial"/>
          <w:sz w:val="24"/>
          <w:szCs w:val="24"/>
        </w:rPr>
        <w:t>registro de nascimento e dependendo da ocasião desde sua concepção no ú</w:t>
      </w:r>
      <w:r w:rsidR="008F3041">
        <w:rPr>
          <w:rFonts w:ascii="Arial" w:hAnsi="Arial" w:cs="Arial"/>
          <w:sz w:val="24"/>
          <w:szCs w:val="24"/>
        </w:rPr>
        <w:t>tero-materno.</w:t>
      </w:r>
      <w:r w:rsidR="007E03E7">
        <w:rPr>
          <w:rFonts w:ascii="Arial" w:hAnsi="Arial" w:cs="Arial"/>
          <w:sz w:val="24"/>
          <w:szCs w:val="24"/>
        </w:rPr>
        <w:t xml:space="preserve"> </w:t>
      </w:r>
      <w:r w:rsidR="001541DC">
        <w:rPr>
          <w:rFonts w:ascii="Arial" w:hAnsi="Arial" w:cs="Arial"/>
          <w:sz w:val="24"/>
          <w:szCs w:val="24"/>
        </w:rPr>
        <w:t xml:space="preserve"> </w:t>
      </w:r>
    </w:p>
    <w:p w:rsidR="00EE4FC6" w:rsidRDefault="00EE4FC6" w:rsidP="001541DC">
      <w:pPr>
        <w:spacing w:line="360" w:lineRule="auto"/>
        <w:jc w:val="both"/>
        <w:rPr>
          <w:rFonts w:ascii="Arial" w:hAnsi="Arial" w:cs="Arial"/>
          <w:sz w:val="24"/>
          <w:szCs w:val="24"/>
        </w:rPr>
      </w:pPr>
      <w:r>
        <w:rPr>
          <w:rFonts w:ascii="Arial" w:hAnsi="Arial" w:cs="Arial"/>
          <w:sz w:val="24"/>
          <w:szCs w:val="24"/>
        </w:rPr>
        <w:tab/>
        <w:t xml:space="preserve">É percebido que esta questão de personalidade e capacidade nem sempre foi como é; porque os escravos não eram dotados de personalidade por não serem livres, </w:t>
      </w:r>
      <w:r w:rsidR="004C5FB6">
        <w:rPr>
          <w:rFonts w:ascii="Arial" w:hAnsi="Arial" w:cs="Arial"/>
          <w:sz w:val="24"/>
          <w:szCs w:val="24"/>
        </w:rPr>
        <w:t>sendo tratados</w:t>
      </w:r>
      <w:r>
        <w:rPr>
          <w:rFonts w:ascii="Arial" w:hAnsi="Arial" w:cs="Arial"/>
          <w:sz w:val="24"/>
          <w:szCs w:val="24"/>
        </w:rPr>
        <w:t xml:space="preserve"> como animais de carga. Consideravam que eles tinham capacidade, mas uma capacidade para realizar trabalhos pesados, forçados, não uma capacidade jurídica onde podiam ser seres dotados de direitos e obrigações, só considerava obrigações, como se os escravos tivessem obrigação para com os seus senhores</w:t>
      </w:r>
      <w:r w:rsidR="003530AC">
        <w:rPr>
          <w:rFonts w:ascii="Arial" w:hAnsi="Arial" w:cs="Arial"/>
          <w:sz w:val="24"/>
          <w:szCs w:val="24"/>
        </w:rPr>
        <w:t>, melhor dizendo era uma personalidade morta. Onde não existe personalidade não pode exercer capacidade sendo esta uma extensão daquela como uma “med</w:t>
      </w:r>
      <w:r w:rsidR="002F533F">
        <w:rPr>
          <w:rFonts w:ascii="Arial" w:hAnsi="Arial" w:cs="Arial"/>
          <w:sz w:val="24"/>
          <w:szCs w:val="24"/>
        </w:rPr>
        <w:t>ida da personalidade em concreto”</w:t>
      </w:r>
      <w:r w:rsidR="00BB43C2">
        <w:rPr>
          <w:rFonts w:ascii="Arial" w:hAnsi="Arial" w:cs="Arial"/>
          <w:sz w:val="24"/>
          <w:szCs w:val="24"/>
        </w:rPr>
        <w:t xml:space="preserve">. </w:t>
      </w:r>
    </w:p>
    <w:p w:rsidR="00A94F02" w:rsidRDefault="00A94F02" w:rsidP="001541DC">
      <w:pPr>
        <w:spacing w:line="360" w:lineRule="auto"/>
        <w:jc w:val="both"/>
        <w:rPr>
          <w:rFonts w:ascii="Arial" w:hAnsi="Arial" w:cs="Arial"/>
          <w:sz w:val="24"/>
          <w:szCs w:val="24"/>
        </w:rPr>
      </w:pPr>
      <w:r>
        <w:rPr>
          <w:rFonts w:ascii="Arial" w:hAnsi="Arial" w:cs="Arial"/>
          <w:sz w:val="24"/>
          <w:szCs w:val="24"/>
        </w:rPr>
        <w:tab/>
      </w:r>
      <w:r w:rsidR="00F417A0">
        <w:rPr>
          <w:rFonts w:ascii="Arial" w:hAnsi="Arial" w:cs="Arial"/>
          <w:sz w:val="24"/>
          <w:szCs w:val="24"/>
        </w:rPr>
        <w:t>De acordo com as obras pesquisadas é disto que q</w:t>
      </w:r>
      <w:r w:rsidR="003E4E6F">
        <w:rPr>
          <w:rFonts w:ascii="Arial" w:hAnsi="Arial" w:cs="Arial"/>
          <w:sz w:val="24"/>
          <w:szCs w:val="24"/>
        </w:rPr>
        <w:t>uando se fala em personalidade e capacidade é bom relatar que a “atividade do ser humano sempre se exterioriza através de suas relações com os seus semelhantes, ou de sua ação sobre os bens, materiais ou imateriais, que lhe proporcionam os meios de conservação e desenvolvimento”.</w:t>
      </w:r>
      <w:r w:rsidR="00562344">
        <w:rPr>
          <w:rFonts w:ascii="Arial" w:hAnsi="Arial" w:cs="Arial"/>
          <w:sz w:val="24"/>
          <w:szCs w:val="24"/>
        </w:rPr>
        <w:t xml:space="preserve"> </w:t>
      </w:r>
      <w:r w:rsidR="0078483E">
        <w:rPr>
          <w:rFonts w:ascii="Arial" w:hAnsi="Arial" w:cs="Arial"/>
          <w:sz w:val="24"/>
          <w:szCs w:val="24"/>
        </w:rPr>
        <w:t xml:space="preserve">O direito faz uma proporção dentro da vida em sociedade, pelo qual atribui ao ser humano, constituindo, uma reciprocidade de poderes, ou faculdades, e de deveres, ou obrigações para com o seu semelhante. </w:t>
      </w:r>
      <w:r w:rsidR="0078483E">
        <w:rPr>
          <w:rFonts w:ascii="Arial" w:hAnsi="Arial" w:cs="Arial"/>
          <w:sz w:val="24"/>
          <w:szCs w:val="24"/>
        </w:rPr>
        <w:lastRenderedPageBreak/>
        <w:t>Nesta</w:t>
      </w:r>
      <w:r w:rsidR="00812E76">
        <w:rPr>
          <w:rFonts w:ascii="Arial" w:hAnsi="Arial" w:cs="Arial"/>
          <w:sz w:val="24"/>
          <w:szCs w:val="24"/>
        </w:rPr>
        <w:t xml:space="preserve"> ênfase leva a verdade de que </w:t>
      </w:r>
      <w:r w:rsidR="000B5AA6">
        <w:rPr>
          <w:rFonts w:ascii="Arial" w:hAnsi="Arial" w:cs="Arial"/>
          <w:sz w:val="24"/>
          <w:szCs w:val="24"/>
        </w:rPr>
        <w:t>“</w:t>
      </w:r>
      <w:r w:rsidR="0078483E">
        <w:rPr>
          <w:rFonts w:ascii="Arial" w:hAnsi="Arial" w:cs="Arial"/>
          <w:sz w:val="24"/>
          <w:szCs w:val="24"/>
        </w:rPr>
        <w:t>o limite do direito de cada um é o direito dos outros e todos estes direitos são respeitados, por força dos deveres, que lhe correspondem”. O direito tem</w:t>
      </w:r>
      <w:r w:rsidR="008067B4">
        <w:rPr>
          <w:rFonts w:ascii="Arial" w:hAnsi="Arial" w:cs="Arial"/>
          <w:sz w:val="24"/>
          <w:szCs w:val="24"/>
        </w:rPr>
        <w:t xml:space="preserve"> </w:t>
      </w:r>
      <w:r w:rsidR="0078483E">
        <w:rPr>
          <w:rFonts w:ascii="Arial" w:hAnsi="Arial" w:cs="Arial"/>
          <w:sz w:val="24"/>
          <w:szCs w:val="24"/>
        </w:rPr>
        <w:t xml:space="preserve">como  um dos objetivos </w:t>
      </w:r>
      <w:r w:rsidR="0062503D">
        <w:rPr>
          <w:rFonts w:ascii="Arial" w:hAnsi="Arial" w:cs="Arial"/>
          <w:sz w:val="24"/>
          <w:szCs w:val="24"/>
        </w:rPr>
        <w:t>“</w:t>
      </w:r>
      <w:r w:rsidR="0078483E">
        <w:rPr>
          <w:rFonts w:ascii="Arial" w:hAnsi="Arial" w:cs="Arial"/>
          <w:sz w:val="24"/>
          <w:szCs w:val="24"/>
        </w:rPr>
        <w:t xml:space="preserve">proteger </w:t>
      </w:r>
      <w:r w:rsidR="0062503D">
        <w:rPr>
          <w:rFonts w:ascii="Arial" w:hAnsi="Arial" w:cs="Arial"/>
          <w:sz w:val="24"/>
          <w:szCs w:val="24"/>
        </w:rPr>
        <w:t xml:space="preserve"> a personalidade deste ser e disciplinar-lhe sua atividade, dentro do todo social de que faz parte, que o direito procura estabelecer, entre os homens uma proporção tendente a criar e manter uma harmonia na sociedade”</w:t>
      </w:r>
      <w:r w:rsidR="00253E0C">
        <w:rPr>
          <w:rFonts w:ascii="Arial" w:hAnsi="Arial" w:cs="Arial"/>
          <w:sz w:val="24"/>
          <w:szCs w:val="24"/>
        </w:rPr>
        <w:t xml:space="preserve"> </w:t>
      </w:r>
    </w:p>
    <w:p w:rsidR="00253E0C" w:rsidRDefault="00253E0C" w:rsidP="001541DC">
      <w:pPr>
        <w:spacing w:line="360" w:lineRule="auto"/>
        <w:jc w:val="both"/>
        <w:rPr>
          <w:rFonts w:ascii="Arial" w:hAnsi="Arial" w:cs="Arial"/>
          <w:sz w:val="24"/>
          <w:szCs w:val="24"/>
        </w:rPr>
      </w:pPr>
      <w:r>
        <w:rPr>
          <w:rFonts w:ascii="Arial" w:hAnsi="Arial" w:cs="Arial"/>
          <w:sz w:val="24"/>
          <w:szCs w:val="24"/>
        </w:rPr>
        <w:tab/>
        <w:t xml:space="preserve">Citando personalidade e capacidade é bom necessário relatar sobre a finalidade do direito em seu contexto social segundo Vicente Ráo: </w:t>
      </w:r>
      <w:r w:rsidR="00E9190B">
        <w:rPr>
          <w:rFonts w:ascii="Arial" w:hAnsi="Arial" w:cs="Arial"/>
          <w:sz w:val="24"/>
          <w:szCs w:val="24"/>
        </w:rPr>
        <w:t>“</w:t>
      </w:r>
      <w:r w:rsidR="0095503D">
        <w:rPr>
          <w:rFonts w:ascii="Arial" w:hAnsi="Arial" w:cs="Arial"/>
          <w:sz w:val="24"/>
          <w:szCs w:val="24"/>
        </w:rPr>
        <w:t>O direito, entretanto, não se satisfaz com a simples possibilidade da comunhão humana, isto é, não se satisfaz com a simples possibilidade da coexistência social.</w:t>
      </w:r>
      <w:r w:rsidR="00FA01A2">
        <w:rPr>
          <w:rFonts w:ascii="Arial" w:hAnsi="Arial" w:cs="Arial"/>
          <w:sz w:val="24"/>
          <w:szCs w:val="24"/>
        </w:rPr>
        <w:t>”</w:t>
      </w:r>
      <w:r w:rsidR="0095503D">
        <w:rPr>
          <w:rFonts w:ascii="Arial" w:hAnsi="Arial" w:cs="Arial"/>
          <w:sz w:val="24"/>
          <w:szCs w:val="24"/>
        </w:rPr>
        <w:t xml:space="preserve"> </w:t>
      </w:r>
    </w:p>
    <w:p w:rsidR="0095503D" w:rsidRDefault="0095503D" w:rsidP="001541DC">
      <w:pPr>
        <w:spacing w:line="360" w:lineRule="auto"/>
        <w:jc w:val="both"/>
        <w:rPr>
          <w:rFonts w:ascii="Arial" w:hAnsi="Arial" w:cs="Arial"/>
          <w:sz w:val="24"/>
          <w:szCs w:val="24"/>
        </w:rPr>
      </w:pPr>
      <w:r>
        <w:rPr>
          <w:rFonts w:ascii="Arial" w:hAnsi="Arial" w:cs="Arial"/>
          <w:sz w:val="24"/>
          <w:szCs w:val="24"/>
        </w:rPr>
        <w:tab/>
        <w:t xml:space="preserve">“Não é essa a sua finalidade suprema, senão a de obter, por meio da coexistência social harmonicamente organizada, o aperfeiçoamento do indivíduo”. </w:t>
      </w:r>
    </w:p>
    <w:p w:rsidR="000F3FD4" w:rsidRDefault="000F3FD4" w:rsidP="001541DC">
      <w:pPr>
        <w:spacing w:line="360" w:lineRule="auto"/>
        <w:jc w:val="both"/>
        <w:rPr>
          <w:rFonts w:ascii="Arial" w:hAnsi="Arial" w:cs="Arial"/>
          <w:sz w:val="24"/>
          <w:szCs w:val="24"/>
        </w:rPr>
      </w:pPr>
      <w:r>
        <w:rPr>
          <w:rFonts w:ascii="Arial" w:hAnsi="Arial" w:cs="Arial"/>
          <w:sz w:val="24"/>
          <w:szCs w:val="24"/>
        </w:rPr>
        <w:tab/>
        <w:t xml:space="preserve">A finalidade no </w:t>
      </w:r>
      <w:r w:rsidR="008D5711" w:rsidRPr="008067B4">
        <w:rPr>
          <w:rFonts w:ascii="Arial" w:hAnsi="Arial" w:cs="Arial"/>
          <w:sz w:val="24"/>
          <w:szCs w:val="24"/>
        </w:rPr>
        <w:t>ápice</w:t>
      </w:r>
      <w:r w:rsidR="008D5711">
        <w:rPr>
          <w:rFonts w:ascii="Arial" w:hAnsi="Arial" w:cs="Arial"/>
          <w:sz w:val="24"/>
          <w:szCs w:val="24"/>
        </w:rPr>
        <w:t xml:space="preserve"> (</w:t>
      </w:r>
      <w:r w:rsidR="008067B4">
        <w:rPr>
          <w:rFonts w:ascii="Arial" w:hAnsi="Arial" w:cs="Arial"/>
          <w:sz w:val="24"/>
          <w:szCs w:val="24"/>
        </w:rPr>
        <w:t>auge, grau mais elevado)</w:t>
      </w:r>
      <w:r w:rsidRPr="008067B4">
        <w:rPr>
          <w:rFonts w:ascii="Arial" w:hAnsi="Arial" w:cs="Arial"/>
          <w:sz w:val="24"/>
          <w:szCs w:val="24"/>
        </w:rPr>
        <w:t xml:space="preserve"> </w:t>
      </w:r>
      <w:r>
        <w:rPr>
          <w:rFonts w:ascii="Arial" w:hAnsi="Arial" w:cs="Arial"/>
          <w:sz w:val="24"/>
          <w:szCs w:val="24"/>
        </w:rPr>
        <w:t>do direito</w:t>
      </w:r>
      <w:r w:rsidR="006A7115">
        <w:rPr>
          <w:rFonts w:ascii="Arial" w:hAnsi="Arial" w:cs="Arial"/>
          <w:sz w:val="24"/>
          <w:szCs w:val="24"/>
        </w:rPr>
        <w:t xml:space="preserve"> </w:t>
      </w:r>
      <w:r>
        <w:rPr>
          <w:rFonts w:ascii="Arial" w:hAnsi="Arial" w:cs="Arial"/>
          <w:sz w:val="24"/>
          <w:szCs w:val="24"/>
        </w:rPr>
        <w:t xml:space="preserve">é a de que haja uma vida social dentro de um entendimento de forma organizada para que as pessoas possam crescer dentro de suas potencialidades em </w:t>
      </w:r>
      <w:r w:rsidR="006A7115" w:rsidRPr="00222515">
        <w:rPr>
          <w:rFonts w:ascii="Arial" w:hAnsi="Arial" w:cs="Arial"/>
          <w:sz w:val="24"/>
          <w:szCs w:val="24"/>
        </w:rPr>
        <w:t>prol</w:t>
      </w:r>
      <w:r w:rsidR="006A7115">
        <w:rPr>
          <w:rFonts w:ascii="Arial" w:hAnsi="Arial" w:cs="Arial"/>
          <w:sz w:val="24"/>
          <w:szCs w:val="24"/>
        </w:rPr>
        <w:t xml:space="preserve"> (</w:t>
      </w:r>
      <w:r w:rsidR="00222515">
        <w:rPr>
          <w:rFonts w:ascii="Arial" w:hAnsi="Arial" w:cs="Arial"/>
          <w:sz w:val="24"/>
          <w:szCs w:val="24"/>
        </w:rPr>
        <w:t>defesa)</w:t>
      </w:r>
      <w:r w:rsidRPr="00222515">
        <w:rPr>
          <w:rFonts w:ascii="Arial" w:hAnsi="Arial" w:cs="Arial"/>
          <w:sz w:val="24"/>
          <w:szCs w:val="24"/>
        </w:rPr>
        <w:t xml:space="preserve"> </w:t>
      </w:r>
      <w:r>
        <w:rPr>
          <w:rFonts w:ascii="Arial" w:hAnsi="Arial" w:cs="Arial"/>
          <w:sz w:val="24"/>
          <w:szCs w:val="24"/>
        </w:rPr>
        <w:t>de uma sociedade pacífica, cooperadora, fraterna uns com os outros buscando ser um ser racional para suster uma sobrevivência dentro da ética e moral, repeitando e sabendo onde começa o direito do outro e o seu em sintonia</w:t>
      </w:r>
      <w:r w:rsidR="00FA01A2">
        <w:rPr>
          <w:rFonts w:ascii="Arial" w:hAnsi="Arial" w:cs="Arial"/>
          <w:sz w:val="24"/>
          <w:szCs w:val="24"/>
        </w:rPr>
        <w:t xml:space="preserve"> com a vida social de cada um não prejudicando o direito do outro</w:t>
      </w:r>
      <w:r w:rsidR="00BA685F">
        <w:rPr>
          <w:rFonts w:ascii="Arial" w:hAnsi="Arial" w:cs="Arial"/>
          <w:sz w:val="24"/>
          <w:szCs w:val="24"/>
        </w:rPr>
        <w:t>, o Direito não induz ninguém a passar p</w:t>
      </w:r>
      <w:r w:rsidR="0067528E">
        <w:rPr>
          <w:rFonts w:ascii="Arial" w:hAnsi="Arial" w:cs="Arial"/>
          <w:sz w:val="24"/>
          <w:szCs w:val="24"/>
        </w:rPr>
        <w:t>or</w:t>
      </w:r>
      <w:r w:rsidR="00BA685F">
        <w:rPr>
          <w:rFonts w:ascii="Arial" w:hAnsi="Arial" w:cs="Arial"/>
          <w:sz w:val="24"/>
          <w:szCs w:val="24"/>
        </w:rPr>
        <w:t xml:space="preserve"> cima do direito do outro, porque se isso fizesse chamaria erro e não Direito.</w:t>
      </w:r>
    </w:p>
    <w:p w:rsidR="0095503D" w:rsidRDefault="0095503D" w:rsidP="001541DC">
      <w:pPr>
        <w:spacing w:line="360" w:lineRule="auto"/>
        <w:jc w:val="both"/>
        <w:rPr>
          <w:rFonts w:ascii="Arial" w:hAnsi="Arial" w:cs="Arial"/>
          <w:sz w:val="24"/>
          <w:szCs w:val="24"/>
        </w:rPr>
      </w:pPr>
      <w:r>
        <w:rPr>
          <w:rFonts w:ascii="Arial" w:hAnsi="Arial" w:cs="Arial"/>
          <w:sz w:val="24"/>
          <w:szCs w:val="24"/>
        </w:rPr>
        <w:tab/>
      </w:r>
      <w:r w:rsidR="00CB069F">
        <w:rPr>
          <w:rFonts w:ascii="Arial" w:hAnsi="Arial" w:cs="Arial"/>
          <w:sz w:val="24"/>
          <w:szCs w:val="24"/>
        </w:rPr>
        <w:t>“</w:t>
      </w:r>
      <w:r>
        <w:rPr>
          <w:rFonts w:ascii="Arial" w:hAnsi="Arial" w:cs="Arial"/>
          <w:sz w:val="24"/>
          <w:szCs w:val="24"/>
        </w:rPr>
        <w:t xml:space="preserve">Embora não se defina como a simples soma dos indivíduos que a formam, e, se, como um todo orgânico dotado de ações e reações próprias, a sociedade não é um ser em sentido biológico, nem é capaz de sobreviver totalmente em diferente à sorte de seus </w:t>
      </w:r>
      <w:r w:rsidR="00E818BE">
        <w:rPr>
          <w:rFonts w:ascii="Arial" w:hAnsi="Arial" w:cs="Arial"/>
          <w:sz w:val="24"/>
          <w:szCs w:val="24"/>
        </w:rPr>
        <w:t>membros</w:t>
      </w:r>
      <w:r>
        <w:rPr>
          <w:rFonts w:ascii="Arial" w:hAnsi="Arial" w:cs="Arial"/>
          <w:sz w:val="24"/>
          <w:szCs w:val="24"/>
        </w:rPr>
        <w:t xml:space="preserve"> que não são seus meros instrumentos, mas a sua própria finalidade, pois a vida social é uma decorrência da natureza do homem.” </w:t>
      </w:r>
    </w:p>
    <w:p w:rsidR="0095503D" w:rsidRDefault="0095503D" w:rsidP="001541DC">
      <w:pPr>
        <w:spacing w:line="360" w:lineRule="auto"/>
        <w:jc w:val="both"/>
        <w:rPr>
          <w:rFonts w:ascii="Arial" w:hAnsi="Arial" w:cs="Arial"/>
          <w:sz w:val="24"/>
          <w:szCs w:val="24"/>
        </w:rPr>
      </w:pPr>
      <w:r>
        <w:rPr>
          <w:rFonts w:ascii="Arial" w:hAnsi="Arial" w:cs="Arial"/>
          <w:sz w:val="24"/>
          <w:szCs w:val="24"/>
        </w:rPr>
        <w:tab/>
      </w:r>
      <w:r w:rsidR="00C45474">
        <w:rPr>
          <w:rFonts w:ascii="Arial" w:hAnsi="Arial" w:cs="Arial"/>
          <w:sz w:val="24"/>
          <w:szCs w:val="24"/>
        </w:rPr>
        <w:t xml:space="preserve">“Por uma suposta felicidade coletiva, política, social, ou econômica, não se deve pagar o preço do </w:t>
      </w:r>
      <w:r w:rsidR="00C45474" w:rsidRPr="00A43ED4">
        <w:rPr>
          <w:rFonts w:ascii="Arial" w:hAnsi="Arial" w:cs="Arial"/>
          <w:sz w:val="24"/>
          <w:szCs w:val="24"/>
        </w:rPr>
        <w:t>aviltamento</w:t>
      </w:r>
      <w:r w:rsidR="001B3F83">
        <w:rPr>
          <w:rFonts w:ascii="Arial" w:hAnsi="Arial" w:cs="Arial"/>
          <w:sz w:val="24"/>
          <w:szCs w:val="24"/>
        </w:rPr>
        <w:t xml:space="preserve"> (humilhação)</w:t>
      </w:r>
      <w:r w:rsidR="00C45474">
        <w:rPr>
          <w:rFonts w:ascii="Arial" w:hAnsi="Arial" w:cs="Arial"/>
          <w:sz w:val="24"/>
          <w:szCs w:val="24"/>
        </w:rPr>
        <w:t xml:space="preserve"> do homem, da supressão total, ou totalitária, de sua liberdade espiritual, intelectual, cívica e econômica, o preço, isto é, da destruição de sua personalidade”. </w:t>
      </w:r>
      <w:r w:rsidR="00AA012B">
        <w:rPr>
          <w:rFonts w:ascii="Arial" w:hAnsi="Arial" w:cs="Arial"/>
          <w:sz w:val="24"/>
          <w:szCs w:val="24"/>
        </w:rPr>
        <w:t xml:space="preserve"> </w:t>
      </w:r>
    </w:p>
    <w:p w:rsidR="00AA012B" w:rsidRDefault="00AA012B" w:rsidP="001541DC">
      <w:pPr>
        <w:spacing w:line="360" w:lineRule="auto"/>
        <w:jc w:val="both"/>
        <w:rPr>
          <w:rFonts w:ascii="Arial" w:hAnsi="Arial" w:cs="Arial"/>
          <w:sz w:val="24"/>
          <w:szCs w:val="24"/>
        </w:rPr>
      </w:pPr>
      <w:r>
        <w:rPr>
          <w:rFonts w:ascii="Arial" w:hAnsi="Arial" w:cs="Arial"/>
          <w:sz w:val="24"/>
          <w:szCs w:val="24"/>
        </w:rPr>
        <w:tab/>
      </w:r>
      <w:r w:rsidR="0064033F">
        <w:rPr>
          <w:rFonts w:ascii="Arial" w:hAnsi="Arial" w:cs="Arial"/>
          <w:sz w:val="24"/>
          <w:szCs w:val="24"/>
        </w:rPr>
        <w:t xml:space="preserve">O Brasil deve muito para as pessoas de origem negra, parda e indígena (consunome dado </w:t>
      </w:r>
      <w:r w:rsidR="008C268E">
        <w:rPr>
          <w:rFonts w:ascii="Arial" w:hAnsi="Arial" w:cs="Arial"/>
          <w:sz w:val="24"/>
          <w:szCs w:val="24"/>
        </w:rPr>
        <w:t>às</w:t>
      </w:r>
      <w:r w:rsidR="0064033F">
        <w:rPr>
          <w:rFonts w:ascii="Arial" w:hAnsi="Arial" w:cs="Arial"/>
          <w:sz w:val="24"/>
          <w:szCs w:val="24"/>
        </w:rPr>
        <w:t xml:space="preserve"> primeiras pessoas existentes no país por suposta chegada às </w:t>
      </w:r>
      <w:r w:rsidR="0064033F">
        <w:rPr>
          <w:rFonts w:ascii="Arial" w:hAnsi="Arial" w:cs="Arial"/>
          <w:sz w:val="24"/>
          <w:szCs w:val="24"/>
        </w:rPr>
        <w:lastRenderedPageBreak/>
        <w:t xml:space="preserve">índias), por isso se faz ações afirmativas em que dão chances de essas classes de pessoas dotadas de personalidades e capacidades busquem seu aperfeiçoamento, talvez fosse até uma forma de pagar de forma mais pacífica o aviltamento cometido </w:t>
      </w:r>
      <w:r w:rsidR="00736AE5">
        <w:rPr>
          <w:rFonts w:ascii="Arial" w:hAnsi="Arial" w:cs="Arial"/>
          <w:sz w:val="24"/>
          <w:szCs w:val="24"/>
        </w:rPr>
        <w:t xml:space="preserve">pelas pessoas brancas </w:t>
      </w:r>
      <w:r w:rsidR="0064033F">
        <w:rPr>
          <w:rFonts w:ascii="Arial" w:hAnsi="Arial" w:cs="Arial"/>
          <w:sz w:val="24"/>
          <w:szCs w:val="24"/>
        </w:rPr>
        <w:t>consideradas pelos indígenas de homem branco, cara pálida.</w:t>
      </w:r>
    </w:p>
    <w:p w:rsidR="00C45474" w:rsidRDefault="00C45474" w:rsidP="00521B81">
      <w:pPr>
        <w:spacing w:line="360" w:lineRule="auto"/>
        <w:ind w:firstLine="708"/>
        <w:jc w:val="both"/>
        <w:rPr>
          <w:rFonts w:ascii="Arial" w:hAnsi="Arial" w:cs="Arial"/>
          <w:sz w:val="24"/>
          <w:szCs w:val="24"/>
        </w:rPr>
      </w:pPr>
      <w:r w:rsidRPr="00521B81">
        <w:rPr>
          <w:rFonts w:ascii="Arial" w:hAnsi="Arial" w:cs="Arial"/>
          <w:sz w:val="24"/>
          <w:szCs w:val="24"/>
        </w:rPr>
        <w:t xml:space="preserve">“Assume, assim, o direito, o caráter de força social propulsora, quando visa proporcionar, por via principal aos indivíduos e por via de consequência a sociedade, o meio favorável ao aperfeiçoamento a ao progresso da humanidade.” </w:t>
      </w:r>
      <w:r w:rsidR="0047144E">
        <w:rPr>
          <w:rFonts w:ascii="Arial" w:hAnsi="Arial" w:cs="Arial"/>
          <w:sz w:val="24"/>
          <w:szCs w:val="24"/>
        </w:rPr>
        <w:t xml:space="preserve"> </w:t>
      </w:r>
    </w:p>
    <w:p w:rsidR="0047144E" w:rsidRPr="00521B81" w:rsidRDefault="0047144E" w:rsidP="00521B81">
      <w:pPr>
        <w:spacing w:line="360" w:lineRule="auto"/>
        <w:ind w:firstLine="708"/>
        <w:jc w:val="both"/>
        <w:rPr>
          <w:rFonts w:ascii="Arial" w:hAnsi="Arial" w:cs="Arial"/>
          <w:sz w:val="24"/>
          <w:szCs w:val="24"/>
        </w:rPr>
      </w:pPr>
      <w:r>
        <w:rPr>
          <w:rFonts w:ascii="Arial" w:hAnsi="Arial" w:cs="Arial"/>
          <w:sz w:val="24"/>
          <w:szCs w:val="24"/>
        </w:rPr>
        <w:t xml:space="preserve">O direito tem o papel de fazer com que as pessoas sejam idôneas em suas personalidades e capacidades independentemente de cor, sexo, </w:t>
      </w:r>
      <w:r w:rsidR="00570FA6">
        <w:rPr>
          <w:rFonts w:ascii="Arial" w:hAnsi="Arial" w:cs="Arial"/>
          <w:sz w:val="24"/>
          <w:szCs w:val="24"/>
        </w:rPr>
        <w:t>idade (</w:t>
      </w:r>
      <w:r w:rsidR="00223D4B">
        <w:rPr>
          <w:rFonts w:ascii="Arial" w:hAnsi="Arial" w:cs="Arial"/>
          <w:sz w:val="24"/>
          <w:szCs w:val="24"/>
        </w:rPr>
        <w:t xml:space="preserve">excetua </w:t>
      </w:r>
      <w:r w:rsidR="005B19B1">
        <w:rPr>
          <w:rFonts w:ascii="Arial" w:hAnsi="Arial" w:cs="Arial"/>
          <w:sz w:val="24"/>
          <w:szCs w:val="24"/>
        </w:rPr>
        <w:t>in</w:t>
      </w:r>
      <w:r w:rsidR="00223D4B">
        <w:rPr>
          <w:rFonts w:ascii="Arial" w:hAnsi="Arial" w:cs="Arial"/>
          <w:sz w:val="24"/>
          <w:szCs w:val="24"/>
        </w:rPr>
        <w:t xml:space="preserve">capacidade absoluta devido </w:t>
      </w:r>
      <w:proofErr w:type="gramStart"/>
      <w:r w:rsidR="00223D4B">
        <w:rPr>
          <w:rFonts w:ascii="Arial" w:hAnsi="Arial" w:cs="Arial"/>
          <w:sz w:val="24"/>
          <w:szCs w:val="24"/>
        </w:rPr>
        <w:t>a</w:t>
      </w:r>
      <w:proofErr w:type="gramEnd"/>
      <w:r w:rsidR="00223D4B">
        <w:rPr>
          <w:rFonts w:ascii="Arial" w:hAnsi="Arial" w:cs="Arial"/>
          <w:sz w:val="24"/>
          <w:szCs w:val="24"/>
        </w:rPr>
        <w:t xml:space="preserve"> menoridade, os absolutamente incapazes e os relativamente incapazes de acordo com o Código Civil</w:t>
      </w:r>
      <w:r w:rsidR="005152E8">
        <w:rPr>
          <w:rFonts w:ascii="Arial" w:hAnsi="Arial" w:cs="Arial"/>
          <w:sz w:val="24"/>
          <w:szCs w:val="24"/>
        </w:rPr>
        <w:t>)</w:t>
      </w:r>
      <w:r>
        <w:rPr>
          <w:rFonts w:ascii="Arial" w:hAnsi="Arial" w:cs="Arial"/>
          <w:sz w:val="24"/>
          <w:szCs w:val="24"/>
        </w:rPr>
        <w:t xml:space="preserve">, </w:t>
      </w:r>
      <w:r w:rsidR="00736AE5">
        <w:rPr>
          <w:rFonts w:ascii="Arial" w:hAnsi="Arial" w:cs="Arial"/>
          <w:sz w:val="24"/>
          <w:szCs w:val="24"/>
        </w:rPr>
        <w:t>classe social,</w:t>
      </w:r>
      <w:r w:rsidR="008A2D6D">
        <w:rPr>
          <w:rFonts w:ascii="Arial" w:hAnsi="Arial" w:cs="Arial"/>
          <w:sz w:val="24"/>
          <w:szCs w:val="24"/>
        </w:rPr>
        <w:t xml:space="preserve"> </w:t>
      </w:r>
      <w:r w:rsidR="00220DE1">
        <w:rPr>
          <w:rFonts w:ascii="Arial" w:hAnsi="Arial" w:cs="Arial"/>
          <w:sz w:val="24"/>
          <w:szCs w:val="24"/>
        </w:rPr>
        <w:t xml:space="preserve">credo, </w:t>
      </w:r>
      <w:r w:rsidR="00736AE5">
        <w:rPr>
          <w:rFonts w:ascii="Arial" w:hAnsi="Arial" w:cs="Arial"/>
          <w:sz w:val="24"/>
          <w:szCs w:val="24"/>
        </w:rPr>
        <w:t>opção partidária, opção sexual.</w:t>
      </w:r>
    </w:p>
    <w:p w:rsidR="00C45474" w:rsidRPr="009E41DE" w:rsidRDefault="009E41DE" w:rsidP="009E41DE">
      <w:pPr>
        <w:spacing w:line="360" w:lineRule="auto"/>
        <w:ind w:left="2268"/>
        <w:jc w:val="both"/>
        <w:rPr>
          <w:rFonts w:ascii="Arial" w:hAnsi="Arial" w:cs="Arial"/>
          <w:sz w:val="20"/>
          <w:szCs w:val="20"/>
        </w:rPr>
      </w:pPr>
      <w:r w:rsidRPr="009E41DE">
        <w:rPr>
          <w:rFonts w:ascii="Arial" w:hAnsi="Arial" w:cs="Arial"/>
          <w:sz w:val="20"/>
          <w:szCs w:val="20"/>
        </w:rPr>
        <w:t>A</w:t>
      </w:r>
      <w:r w:rsidR="0067528E" w:rsidRPr="009E41DE">
        <w:rPr>
          <w:rFonts w:ascii="Arial" w:hAnsi="Arial" w:cs="Arial"/>
          <w:sz w:val="20"/>
          <w:szCs w:val="20"/>
        </w:rPr>
        <w:t>ssim entendido, o direito, essencialmente decorrente da natureza humana, é uma força social em sua origem, em sua essência e em sua finalidade.</w:t>
      </w:r>
      <w:r w:rsidRPr="009E41DE">
        <w:rPr>
          <w:rFonts w:ascii="Arial" w:hAnsi="Arial" w:cs="Arial"/>
          <w:sz w:val="20"/>
          <w:szCs w:val="20"/>
        </w:rPr>
        <w:t xml:space="preserve">  </w:t>
      </w:r>
      <w:r>
        <w:rPr>
          <w:rFonts w:ascii="Arial" w:hAnsi="Arial" w:cs="Arial"/>
          <w:sz w:val="20"/>
          <w:szCs w:val="20"/>
        </w:rPr>
        <w:t>(</w:t>
      </w:r>
      <w:r w:rsidRPr="009E41DE">
        <w:rPr>
          <w:rFonts w:ascii="Arial" w:hAnsi="Arial" w:cs="Arial"/>
          <w:sz w:val="20"/>
          <w:szCs w:val="20"/>
        </w:rPr>
        <w:t xml:space="preserve">Vicente </w:t>
      </w:r>
      <w:proofErr w:type="spellStart"/>
      <w:r w:rsidRPr="009E41DE">
        <w:rPr>
          <w:rFonts w:ascii="Arial" w:hAnsi="Arial" w:cs="Arial"/>
          <w:sz w:val="20"/>
          <w:szCs w:val="20"/>
        </w:rPr>
        <w:t>Raó</w:t>
      </w:r>
      <w:proofErr w:type="spellEnd"/>
      <w:r>
        <w:rPr>
          <w:rFonts w:ascii="Arial" w:hAnsi="Arial" w:cs="Arial"/>
          <w:sz w:val="20"/>
          <w:szCs w:val="20"/>
        </w:rPr>
        <w:t xml:space="preserve"> 2013)</w:t>
      </w:r>
    </w:p>
    <w:p w:rsidR="0064033F" w:rsidRDefault="0064033F" w:rsidP="008A2D6D">
      <w:pPr>
        <w:spacing w:line="360" w:lineRule="auto"/>
        <w:ind w:firstLine="708"/>
        <w:jc w:val="both"/>
        <w:rPr>
          <w:rFonts w:ascii="Arial" w:hAnsi="Arial" w:cs="Arial"/>
          <w:sz w:val="24"/>
          <w:szCs w:val="24"/>
        </w:rPr>
      </w:pPr>
      <w:r>
        <w:rPr>
          <w:rFonts w:ascii="Arial" w:hAnsi="Arial" w:cs="Arial"/>
          <w:sz w:val="24"/>
          <w:szCs w:val="24"/>
        </w:rPr>
        <w:t xml:space="preserve">O Direito sempre </w:t>
      </w:r>
      <w:r w:rsidR="00EC7FE3">
        <w:rPr>
          <w:rFonts w:ascii="Arial" w:hAnsi="Arial" w:cs="Arial"/>
          <w:sz w:val="24"/>
          <w:szCs w:val="24"/>
        </w:rPr>
        <w:t>vai procurar</w:t>
      </w:r>
      <w:r>
        <w:rPr>
          <w:rFonts w:ascii="Arial" w:hAnsi="Arial" w:cs="Arial"/>
          <w:sz w:val="24"/>
          <w:szCs w:val="24"/>
        </w:rPr>
        <w:t xml:space="preserve"> o desenvolvimento do ser humano em uma constância de forma apassivadora em que os homens reconheçam seus semelhantes e a si próprio como um ser social e que para viver em paz depende da paz do outro. A consciência humana é um instrumento do direito para com a justiça, a paz, a fraternidade</w:t>
      </w:r>
      <w:r w:rsidR="00EC7FE3">
        <w:rPr>
          <w:rFonts w:ascii="Arial" w:hAnsi="Arial" w:cs="Arial"/>
          <w:sz w:val="24"/>
          <w:szCs w:val="24"/>
        </w:rPr>
        <w:t>, não aceitando de forma dura as injustiças que das muitas vezes um humano comete contra o outro humano, fazendo assim que quem cometeu injustiça seja moldado</w:t>
      </w:r>
      <w:r w:rsidR="00057FE5">
        <w:rPr>
          <w:rFonts w:ascii="Arial" w:hAnsi="Arial" w:cs="Arial"/>
          <w:sz w:val="24"/>
          <w:szCs w:val="24"/>
        </w:rPr>
        <w:t xml:space="preserve"> </w:t>
      </w:r>
      <w:r w:rsidR="00570FA6">
        <w:rPr>
          <w:rFonts w:ascii="Arial" w:hAnsi="Arial" w:cs="Arial"/>
          <w:sz w:val="24"/>
          <w:szCs w:val="24"/>
        </w:rPr>
        <w:t>(</w:t>
      </w:r>
      <w:r w:rsidR="004737F9">
        <w:rPr>
          <w:rFonts w:ascii="Arial" w:hAnsi="Arial" w:cs="Arial"/>
          <w:sz w:val="24"/>
          <w:szCs w:val="24"/>
        </w:rPr>
        <w:t>modelo)</w:t>
      </w:r>
      <w:r w:rsidR="00EC7FE3">
        <w:rPr>
          <w:rFonts w:ascii="Arial" w:hAnsi="Arial" w:cs="Arial"/>
          <w:sz w:val="24"/>
          <w:szCs w:val="24"/>
        </w:rPr>
        <w:t xml:space="preserve"> a pagar pelo aquilo que fez, porque o homem não pode ser o lobo do homem, o homem não pode ser lobo que veste de ovelha. E sim ovelha para ovelha.</w:t>
      </w:r>
    </w:p>
    <w:p w:rsidR="005C0934" w:rsidRDefault="005C0934" w:rsidP="001541DC">
      <w:pPr>
        <w:spacing w:line="360" w:lineRule="auto"/>
        <w:jc w:val="both"/>
        <w:rPr>
          <w:rFonts w:ascii="Arial" w:hAnsi="Arial" w:cs="Arial"/>
          <w:sz w:val="24"/>
          <w:szCs w:val="24"/>
        </w:rPr>
      </w:pPr>
      <w:r>
        <w:rPr>
          <w:rFonts w:ascii="Arial" w:hAnsi="Arial" w:cs="Arial"/>
          <w:sz w:val="24"/>
          <w:szCs w:val="24"/>
        </w:rPr>
        <w:tab/>
      </w:r>
      <w:r w:rsidR="00CD054C">
        <w:rPr>
          <w:rFonts w:ascii="Arial" w:hAnsi="Arial" w:cs="Arial"/>
          <w:sz w:val="24"/>
          <w:szCs w:val="24"/>
        </w:rPr>
        <w:t xml:space="preserve">Verificando no livro 1808 de Laurentino Gomes é </w:t>
      </w:r>
      <w:r w:rsidR="00740516">
        <w:rPr>
          <w:rFonts w:ascii="Arial" w:hAnsi="Arial" w:cs="Arial"/>
          <w:sz w:val="24"/>
          <w:szCs w:val="24"/>
        </w:rPr>
        <w:t>percebida que a história de nosso país é em geral</w:t>
      </w:r>
      <w:r w:rsidR="00CD054C">
        <w:rPr>
          <w:rFonts w:ascii="Arial" w:hAnsi="Arial" w:cs="Arial"/>
          <w:sz w:val="24"/>
          <w:szCs w:val="24"/>
        </w:rPr>
        <w:t xml:space="preserve"> uma história conservadora, do branco vencedor em sua</w:t>
      </w:r>
      <w:r w:rsidR="009B736B">
        <w:rPr>
          <w:rFonts w:ascii="Arial" w:hAnsi="Arial" w:cs="Arial"/>
          <w:sz w:val="24"/>
          <w:szCs w:val="24"/>
        </w:rPr>
        <w:t xml:space="preserve"> democracia racial. Sua evolução no que trata o direito na questão da capacidade e da personalidade é mostrada em contradições, incruenta, quase sem</w:t>
      </w:r>
      <w:r w:rsidR="00EE009D">
        <w:rPr>
          <w:rFonts w:ascii="Arial" w:hAnsi="Arial" w:cs="Arial"/>
          <w:sz w:val="24"/>
          <w:szCs w:val="24"/>
        </w:rPr>
        <w:t xml:space="preserve"> derramamento de sangue, seja na conquista do território nacional, seja na escravidão, na conquista da independência e posterior organização do país durante o período Regencial. A </w:t>
      </w:r>
      <w:r w:rsidR="00EE009D">
        <w:rPr>
          <w:rFonts w:ascii="Arial" w:hAnsi="Arial" w:cs="Arial"/>
          <w:sz w:val="24"/>
          <w:szCs w:val="24"/>
        </w:rPr>
        <w:lastRenderedPageBreak/>
        <w:t xml:space="preserve">sociedade do Brasil aparece como um todo equilibrado, em que o </w:t>
      </w:r>
      <w:r w:rsidR="00191026">
        <w:rPr>
          <w:rFonts w:ascii="Arial" w:hAnsi="Arial" w:cs="Arial"/>
          <w:sz w:val="24"/>
          <w:szCs w:val="24"/>
        </w:rPr>
        <w:t xml:space="preserve">“povo” surge de forma imprecisa e esporádica. </w:t>
      </w:r>
    </w:p>
    <w:p w:rsidR="00191026" w:rsidRDefault="00191026" w:rsidP="001541DC">
      <w:pPr>
        <w:spacing w:line="360" w:lineRule="auto"/>
        <w:jc w:val="both"/>
        <w:rPr>
          <w:rFonts w:ascii="Arial" w:hAnsi="Arial" w:cs="Arial"/>
          <w:sz w:val="24"/>
          <w:szCs w:val="24"/>
        </w:rPr>
      </w:pPr>
      <w:r>
        <w:rPr>
          <w:rFonts w:ascii="Arial" w:hAnsi="Arial" w:cs="Arial"/>
          <w:sz w:val="24"/>
          <w:szCs w:val="24"/>
        </w:rPr>
        <w:tab/>
      </w:r>
      <w:r w:rsidR="00740516">
        <w:rPr>
          <w:rFonts w:ascii="Arial" w:hAnsi="Arial" w:cs="Arial"/>
          <w:sz w:val="24"/>
          <w:szCs w:val="24"/>
        </w:rPr>
        <w:t>“</w:t>
      </w:r>
      <w:r w:rsidR="00C428EB">
        <w:rPr>
          <w:rFonts w:ascii="Arial" w:hAnsi="Arial" w:cs="Arial"/>
          <w:sz w:val="24"/>
          <w:szCs w:val="24"/>
        </w:rPr>
        <w:t>“ (</w:t>
      </w:r>
      <w:r w:rsidR="00A1144D">
        <w:rPr>
          <w:rFonts w:ascii="Arial" w:hAnsi="Arial" w:cs="Arial"/>
          <w:sz w:val="24"/>
          <w:szCs w:val="24"/>
        </w:rPr>
        <w:t>É uma história feita de vilões e heróis: a Metrópole (Portugal) contra a Colônia (Brasil), O imperialismo (primeiro inglês), depois americano)</w:t>
      </w:r>
      <w:r>
        <w:rPr>
          <w:rFonts w:ascii="Arial" w:hAnsi="Arial" w:cs="Arial"/>
          <w:sz w:val="24"/>
          <w:szCs w:val="24"/>
        </w:rPr>
        <w:t xml:space="preserve"> contra a Nação Brasileira, numa divisão maniqueísta, a qual explica a realidade pela oposição dos dois princípios absolutos, o Bem e</w:t>
      </w:r>
      <w:r w:rsidR="00E06867">
        <w:rPr>
          <w:rFonts w:ascii="Arial" w:hAnsi="Arial" w:cs="Arial"/>
          <w:sz w:val="24"/>
          <w:szCs w:val="24"/>
        </w:rPr>
        <w:t xml:space="preserve"> o Mal. O processo de evolução do direito dentro da história do Brasil em</w:t>
      </w:r>
      <w:r w:rsidR="00F14259">
        <w:rPr>
          <w:rFonts w:ascii="Arial" w:hAnsi="Arial" w:cs="Arial"/>
          <w:sz w:val="24"/>
          <w:szCs w:val="24"/>
        </w:rPr>
        <w:t xml:space="preserve"> que substanciarão</w:t>
      </w:r>
      <w:r w:rsidR="00E06867">
        <w:rPr>
          <w:rFonts w:ascii="Arial" w:hAnsi="Arial" w:cs="Arial"/>
          <w:sz w:val="24"/>
          <w:szCs w:val="24"/>
        </w:rPr>
        <w:t xml:space="preserve"> a personalidade e capacidade, sendo mostrado como tendendo a um progresso constante e crescente, no qual a</w:t>
      </w:r>
      <w:r w:rsidR="00C428EB">
        <w:rPr>
          <w:rFonts w:ascii="Arial" w:hAnsi="Arial" w:cs="Arial"/>
          <w:sz w:val="24"/>
          <w:szCs w:val="24"/>
        </w:rPr>
        <w:t xml:space="preserve">cabará vencendo o herói Brasil “”. </w:t>
      </w:r>
    </w:p>
    <w:p w:rsidR="00E06867" w:rsidRDefault="00E06867" w:rsidP="001541DC">
      <w:pPr>
        <w:spacing w:line="360" w:lineRule="auto"/>
        <w:jc w:val="both"/>
        <w:rPr>
          <w:rFonts w:ascii="Arial" w:hAnsi="Arial" w:cs="Arial"/>
          <w:sz w:val="24"/>
          <w:szCs w:val="24"/>
        </w:rPr>
      </w:pPr>
      <w:r>
        <w:rPr>
          <w:rFonts w:ascii="Arial" w:hAnsi="Arial" w:cs="Arial"/>
          <w:sz w:val="24"/>
          <w:szCs w:val="24"/>
        </w:rPr>
        <w:tab/>
        <w:t>Não se vê preocupação em descobrir as origens das contradições de nossa sociedade em questão da personalidade e capacidade das pessoas; muitos autores tentam achar essa explicação, atribuem os males do Brasil ao caráter nacional de nosso povo; com diferentes variantes, culpam esse povo pela situação do Brasil, na reta do romantismo histórico do século XIX, explicando a realidade por fatores mutáveis que se originam no passado.</w:t>
      </w:r>
      <w:r w:rsidR="00A1144D">
        <w:rPr>
          <w:rFonts w:ascii="Arial" w:hAnsi="Arial" w:cs="Arial"/>
          <w:sz w:val="24"/>
          <w:szCs w:val="24"/>
        </w:rPr>
        <w:t xml:space="preserve"> </w:t>
      </w:r>
      <w:r w:rsidR="00AA2864">
        <w:rPr>
          <w:rFonts w:ascii="Arial" w:hAnsi="Arial" w:cs="Arial"/>
          <w:sz w:val="24"/>
          <w:szCs w:val="24"/>
        </w:rPr>
        <w:t xml:space="preserve"> </w:t>
      </w:r>
    </w:p>
    <w:p w:rsidR="000F5F20" w:rsidRDefault="00B94854" w:rsidP="001541DC">
      <w:pPr>
        <w:spacing w:line="360" w:lineRule="auto"/>
        <w:jc w:val="both"/>
        <w:rPr>
          <w:rFonts w:ascii="Arial" w:hAnsi="Arial" w:cs="Arial"/>
          <w:sz w:val="24"/>
          <w:szCs w:val="24"/>
        </w:rPr>
      </w:pPr>
      <w:r>
        <w:rPr>
          <w:rFonts w:ascii="Arial" w:hAnsi="Arial" w:cs="Arial"/>
          <w:sz w:val="24"/>
          <w:szCs w:val="24"/>
        </w:rPr>
        <w:tab/>
        <w:t xml:space="preserve">É </w:t>
      </w:r>
      <w:r w:rsidR="00AA55FA">
        <w:rPr>
          <w:rFonts w:ascii="Arial" w:hAnsi="Arial" w:cs="Arial"/>
          <w:sz w:val="24"/>
          <w:szCs w:val="24"/>
        </w:rPr>
        <w:t>neces</w:t>
      </w:r>
      <w:r w:rsidR="00E25BB7">
        <w:rPr>
          <w:rFonts w:ascii="Arial" w:hAnsi="Arial" w:cs="Arial"/>
          <w:sz w:val="24"/>
          <w:szCs w:val="24"/>
        </w:rPr>
        <w:t>sário ressaltar</w:t>
      </w:r>
      <w:r w:rsidR="00F94C56">
        <w:rPr>
          <w:rFonts w:ascii="Arial" w:hAnsi="Arial" w:cs="Arial"/>
          <w:sz w:val="24"/>
          <w:szCs w:val="24"/>
        </w:rPr>
        <w:t xml:space="preserve"> </w:t>
      </w:r>
      <w:r w:rsidR="00E25BB7">
        <w:rPr>
          <w:rFonts w:ascii="Arial" w:hAnsi="Arial" w:cs="Arial"/>
          <w:sz w:val="24"/>
          <w:szCs w:val="24"/>
        </w:rPr>
        <w:t xml:space="preserve">sobre </w:t>
      </w:r>
      <w:r w:rsidR="00C95203">
        <w:rPr>
          <w:rFonts w:ascii="Arial" w:hAnsi="Arial" w:cs="Arial"/>
          <w:sz w:val="24"/>
          <w:szCs w:val="24"/>
        </w:rPr>
        <w:t>capacidade</w:t>
      </w:r>
      <w:r w:rsidR="002F33EB">
        <w:rPr>
          <w:rFonts w:ascii="Arial" w:hAnsi="Arial" w:cs="Arial"/>
          <w:sz w:val="24"/>
          <w:szCs w:val="24"/>
        </w:rPr>
        <w:t xml:space="preserve"> </w:t>
      </w:r>
      <w:r w:rsidR="00AA55FA">
        <w:rPr>
          <w:rFonts w:ascii="Arial" w:hAnsi="Arial" w:cs="Arial"/>
          <w:sz w:val="24"/>
          <w:szCs w:val="24"/>
        </w:rPr>
        <w:t>e personalidade jurídica</w:t>
      </w:r>
      <w:proofErr w:type="gramStart"/>
      <w:r w:rsidR="00AA55FA">
        <w:rPr>
          <w:rFonts w:ascii="Arial" w:hAnsi="Arial" w:cs="Arial"/>
          <w:sz w:val="24"/>
          <w:szCs w:val="24"/>
        </w:rPr>
        <w:t xml:space="preserve"> </w:t>
      </w:r>
      <w:r w:rsidR="00C95203">
        <w:rPr>
          <w:rFonts w:ascii="Arial" w:hAnsi="Arial" w:cs="Arial"/>
          <w:sz w:val="24"/>
          <w:szCs w:val="24"/>
        </w:rPr>
        <w:t xml:space="preserve"> </w:t>
      </w:r>
      <w:proofErr w:type="gramEnd"/>
      <w:r w:rsidR="00C95203">
        <w:rPr>
          <w:rFonts w:ascii="Arial" w:hAnsi="Arial" w:cs="Arial"/>
          <w:sz w:val="24"/>
          <w:szCs w:val="24"/>
        </w:rPr>
        <w:t>das pessoas naturais de</w:t>
      </w:r>
      <w:r w:rsidR="000F5F20">
        <w:rPr>
          <w:rFonts w:ascii="Arial" w:hAnsi="Arial" w:cs="Arial"/>
          <w:sz w:val="24"/>
          <w:szCs w:val="24"/>
        </w:rPr>
        <w:t xml:space="preserve"> acordo com a Lei.</w:t>
      </w:r>
    </w:p>
    <w:p w:rsidR="00C95203" w:rsidRDefault="00EA65D9" w:rsidP="00316BE4">
      <w:pPr>
        <w:spacing w:line="360" w:lineRule="auto"/>
        <w:ind w:firstLine="708"/>
        <w:jc w:val="both"/>
        <w:rPr>
          <w:rFonts w:ascii="Arial" w:hAnsi="Arial" w:cs="Arial"/>
          <w:sz w:val="24"/>
          <w:szCs w:val="24"/>
        </w:rPr>
      </w:pPr>
      <w:r>
        <w:rPr>
          <w:rFonts w:ascii="Arial" w:hAnsi="Arial" w:cs="Arial"/>
          <w:sz w:val="24"/>
          <w:szCs w:val="24"/>
        </w:rPr>
        <w:t>“</w:t>
      </w:r>
      <w:r w:rsidR="00F94C56">
        <w:rPr>
          <w:rFonts w:ascii="Arial" w:hAnsi="Arial" w:cs="Arial"/>
          <w:sz w:val="24"/>
          <w:szCs w:val="24"/>
        </w:rPr>
        <w:t>Art.</w:t>
      </w:r>
      <w:r>
        <w:rPr>
          <w:rFonts w:ascii="Arial" w:hAnsi="Arial" w:cs="Arial"/>
          <w:sz w:val="24"/>
          <w:szCs w:val="24"/>
        </w:rPr>
        <w:t xml:space="preserve"> 1º-</w:t>
      </w:r>
      <w:r w:rsidR="000F5F20">
        <w:rPr>
          <w:rFonts w:ascii="Arial" w:hAnsi="Arial" w:cs="Arial"/>
          <w:sz w:val="24"/>
          <w:szCs w:val="24"/>
        </w:rPr>
        <w:t xml:space="preserve"> Código civil Lei 10.406 de 10 de Janeiro de 2002-</w:t>
      </w:r>
      <w:r>
        <w:rPr>
          <w:rFonts w:ascii="Arial" w:hAnsi="Arial" w:cs="Arial"/>
          <w:sz w:val="24"/>
          <w:szCs w:val="24"/>
        </w:rPr>
        <w:t xml:space="preserve"> Toda pessoa é capaz de direitos e deveres na ordem civil.”</w:t>
      </w:r>
      <w:r w:rsidR="00C95203">
        <w:rPr>
          <w:rFonts w:ascii="Arial" w:hAnsi="Arial" w:cs="Arial"/>
          <w:sz w:val="24"/>
          <w:szCs w:val="24"/>
        </w:rPr>
        <w:t xml:space="preserve"> </w:t>
      </w:r>
    </w:p>
    <w:p w:rsidR="000E1D0D" w:rsidRDefault="00EA65D9" w:rsidP="00316BE4">
      <w:pPr>
        <w:spacing w:line="360" w:lineRule="auto"/>
        <w:ind w:firstLine="708"/>
        <w:jc w:val="both"/>
        <w:rPr>
          <w:rFonts w:ascii="Arial" w:hAnsi="Arial" w:cs="Arial"/>
          <w:sz w:val="24"/>
          <w:szCs w:val="24"/>
        </w:rPr>
      </w:pPr>
      <w:r>
        <w:rPr>
          <w:rFonts w:ascii="Arial" w:hAnsi="Arial" w:cs="Arial"/>
          <w:sz w:val="24"/>
          <w:szCs w:val="24"/>
        </w:rPr>
        <w:t xml:space="preserve">Artigo 4º- São Incapazes, relativamente a certos atos, ou à maneira de exercer: </w:t>
      </w:r>
      <w:r w:rsidR="00702FC1">
        <w:rPr>
          <w:rFonts w:ascii="Arial" w:hAnsi="Arial" w:cs="Arial"/>
          <w:sz w:val="24"/>
          <w:szCs w:val="24"/>
        </w:rPr>
        <w:t xml:space="preserve">Maiores de 16(dezesseis) anos e menores de 18 (dezoito) anos (excetuando quando emancipados por escritura pública, conclusão de curso de graduação, casamento), ébrios ou viciados em tóxicos, deficientes mentais com discernimento reduzido ou desenvolvimento </w:t>
      </w:r>
      <w:r w:rsidR="009938D7">
        <w:rPr>
          <w:rFonts w:ascii="Arial" w:hAnsi="Arial" w:cs="Arial"/>
          <w:sz w:val="24"/>
          <w:szCs w:val="24"/>
        </w:rPr>
        <w:t>mental incompleto ou excepcional</w:t>
      </w:r>
      <w:r w:rsidR="00702FC1">
        <w:rPr>
          <w:rFonts w:ascii="Arial" w:hAnsi="Arial" w:cs="Arial"/>
          <w:sz w:val="24"/>
          <w:szCs w:val="24"/>
        </w:rPr>
        <w:t xml:space="preserve">, os pródigos, sobre pena de anulabilidade do ato praticado. </w:t>
      </w:r>
    </w:p>
    <w:p w:rsidR="00464577" w:rsidRDefault="00464577" w:rsidP="00316BE4">
      <w:pPr>
        <w:spacing w:line="360" w:lineRule="auto"/>
        <w:ind w:firstLine="708"/>
        <w:jc w:val="both"/>
        <w:rPr>
          <w:rFonts w:ascii="Arial" w:hAnsi="Arial" w:cs="Arial"/>
          <w:sz w:val="24"/>
          <w:szCs w:val="24"/>
        </w:rPr>
      </w:pPr>
      <w:r>
        <w:rPr>
          <w:rFonts w:ascii="Arial" w:hAnsi="Arial" w:cs="Arial"/>
          <w:sz w:val="24"/>
          <w:szCs w:val="24"/>
        </w:rPr>
        <w:t>“Art.</w:t>
      </w:r>
      <w:r w:rsidR="00E77E05">
        <w:rPr>
          <w:rFonts w:ascii="Arial" w:hAnsi="Arial" w:cs="Arial"/>
          <w:sz w:val="24"/>
          <w:szCs w:val="24"/>
        </w:rPr>
        <w:t xml:space="preserve">11. </w:t>
      </w:r>
      <w:r>
        <w:rPr>
          <w:rFonts w:ascii="Arial" w:hAnsi="Arial" w:cs="Arial"/>
          <w:sz w:val="24"/>
          <w:szCs w:val="24"/>
        </w:rPr>
        <w:t>- Com exceção dos casos previstos em lei, os direitos da personalidade são intransmissíveis e irrenunciáveis, não podendo o seu exercício sofrer limitação voluntária.</w:t>
      </w:r>
      <w:r w:rsidR="00331988">
        <w:rPr>
          <w:rFonts w:ascii="Arial" w:hAnsi="Arial" w:cs="Arial"/>
          <w:sz w:val="24"/>
          <w:szCs w:val="24"/>
        </w:rPr>
        <w:t>”</w:t>
      </w:r>
    </w:p>
    <w:p w:rsidR="003D4F2F" w:rsidRDefault="00E77E05" w:rsidP="00316BE4">
      <w:pPr>
        <w:spacing w:line="360" w:lineRule="auto"/>
        <w:ind w:firstLine="708"/>
        <w:jc w:val="both"/>
        <w:rPr>
          <w:rFonts w:ascii="Arial" w:hAnsi="Arial" w:cs="Arial"/>
          <w:sz w:val="24"/>
          <w:szCs w:val="24"/>
        </w:rPr>
      </w:pPr>
      <w:r>
        <w:rPr>
          <w:rFonts w:ascii="Arial" w:hAnsi="Arial" w:cs="Arial"/>
          <w:sz w:val="24"/>
          <w:szCs w:val="24"/>
        </w:rPr>
        <w:t xml:space="preserve">Constituição Federal Art. 5º- X- “São invioláveis a intimidade, a vida privada, a honra e a imagem das pessoas, assegurado o direito a indenização pelo dano </w:t>
      </w:r>
      <w:r>
        <w:rPr>
          <w:rFonts w:ascii="Arial" w:hAnsi="Arial" w:cs="Arial"/>
          <w:sz w:val="24"/>
          <w:szCs w:val="24"/>
        </w:rPr>
        <w:lastRenderedPageBreak/>
        <w:t>material ou moral decorrente de sua violação”</w:t>
      </w:r>
      <w:r w:rsidR="00334ADE">
        <w:rPr>
          <w:rFonts w:ascii="Arial" w:hAnsi="Arial" w:cs="Arial"/>
          <w:sz w:val="24"/>
          <w:szCs w:val="24"/>
        </w:rPr>
        <w:t>.</w:t>
      </w:r>
      <w:r w:rsidR="00316BE4">
        <w:rPr>
          <w:rFonts w:ascii="Arial" w:hAnsi="Arial" w:cs="Arial"/>
          <w:sz w:val="24"/>
          <w:szCs w:val="24"/>
        </w:rPr>
        <w:t xml:space="preserve"> Por muitos anos violavam a intimidade, a vida privada não eram concedidas principalmente da classe desprivilegiada.</w:t>
      </w:r>
    </w:p>
    <w:p w:rsidR="000E1D0D" w:rsidRDefault="004E2227" w:rsidP="001541DC">
      <w:pPr>
        <w:spacing w:line="360" w:lineRule="auto"/>
        <w:jc w:val="both"/>
        <w:rPr>
          <w:rFonts w:ascii="Arial" w:hAnsi="Arial" w:cs="Arial"/>
          <w:sz w:val="24"/>
          <w:szCs w:val="24"/>
        </w:rPr>
      </w:pPr>
      <w:r>
        <w:rPr>
          <w:rFonts w:ascii="Arial" w:hAnsi="Arial" w:cs="Arial"/>
          <w:sz w:val="24"/>
          <w:szCs w:val="24"/>
        </w:rPr>
        <w:t xml:space="preserve"> C</w:t>
      </w:r>
      <w:r w:rsidR="002F33EB">
        <w:rPr>
          <w:rFonts w:ascii="Arial" w:hAnsi="Arial" w:cs="Arial"/>
          <w:sz w:val="24"/>
          <w:szCs w:val="24"/>
        </w:rPr>
        <w:t>ódigo de Processo Penal</w:t>
      </w:r>
      <w:r w:rsidR="00D67A54">
        <w:rPr>
          <w:rFonts w:ascii="Arial" w:hAnsi="Arial" w:cs="Arial"/>
          <w:sz w:val="24"/>
          <w:szCs w:val="24"/>
        </w:rPr>
        <w:t>:</w:t>
      </w:r>
      <w:r w:rsidR="000E1D0D">
        <w:rPr>
          <w:rFonts w:ascii="Arial" w:hAnsi="Arial" w:cs="Arial"/>
          <w:sz w:val="24"/>
          <w:szCs w:val="24"/>
        </w:rPr>
        <w:t xml:space="preserve"> </w:t>
      </w:r>
    </w:p>
    <w:p w:rsidR="00D67A54" w:rsidRDefault="004E2227" w:rsidP="00316BE4">
      <w:pPr>
        <w:spacing w:line="360" w:lineRule="auto"/>
        <w:ind w:firstLine="708"/>
        <w:jc w:val="both"/>
        <w:rPr>
          <w:rFonts w:ascii="Arial" w:hAnsi="Arial" w:cs="Arial"/>
          <w:sz w:val="24"/>
          <w:szCs w:val="24"/>
        </w:rPr>
      </w:pPr>
      <w:r>
        <w:rPr>
          <w:rFonts w:ascii="Arial" w:hAnsi="Arial" w:cs="Arial"/>
          <w:sz w:val="24"/>
          <w:szCs w:val="24"/>
        </w:rPr>
        <w:t xml:space="preserve"> Artigo 34 </w:t>
      </w:r>
      <w:r w:rsidR="000F5F20">
        <w:rPr>
          <w:rFonts w:ascii="Arial" w:hAnsi="Arial" w:cs="Arial"/>
          <w:sz w:val="24"/>
          <w:szCs w:val="24"/>
        </w:rPr>
        <w:t xml:space="preserve">- Se o ofendido for menor de 21 (vinte e um anos) e menor de 18 (dezoito) anos, o direito de queixa poderá ser exercido por ele ou por seu representante legal.  </w:t>
      </w:r>
    </w:p>
    <w:p w:rsidR="00D67A54" w:rsidRDefault="000F5F20" w:rsidP="00316BE4">
      <w:pPr>
        <w:spacing w:line="360" w:lineRule="auto"/>
        <w:ind w:firstLine="708"/>
        <w:jc w:val="both"/>
        <w:rPr>
          <w:rFonts w:ascii="Arial" w:hAnsi="Arial" w:cs="Arial"/>
          <w:sz w:val="24"/>
          <w:szCs w:val="24"/>
        </w:rPr>
      </w:pPr>
      <w:r>
        <w:rPr>
          <w:rFonts w:ascii="Arial" w:hAnsi="Arial" w:cs="Arial"/>
          <w:sz w:val="24"/>
          <w:szCs w:val="24"/>
        </w:rPr>
        <w:t xml:space="preserve">Art. 50- A </w:t>
      </w:r>
      <w:r w:rsidR="004E2227">
        <w:rPr>
          <w:rFonts w:ascii="Arial" w:hAnsi="Arial" w:cs="Arial"/>
          <w:sz w:val="24"/>
          <w:szCs w:val="24"/>
        </w:rPr>
        <w:t>renúncia</w:t>
      </w:r>
      <w:r>
        <w:rPr>
          <w:rFonts w:ascii="Arial" w:hAnsi="Arial" w:cs="Arial"/>
          <w:sz w:val="24"/>
          <w:szCs w:val="24"/>
        </w:rPr>
        <w:t xml:space="preserve"> expressa constará de declaração assinada pelo ofendido, por seu representante legal, ou procurador com poderes especiais</w:t>
      </w:r>
      <w:r w:rsidR="004E2227">
        <w:rPr>
          <w:rFonts w:ascii="Arial" w:hAnsi="Arial" w:cs="Arial"/>
          <w:sz w:val="24"/>
          <w:szCs w:val="24"/>
        </w:rPr>
        <w:t xml:space="preserve">. </w:t>
      </w:r>
      <w:r w:rsidR="002F33EB">
        <w:rPr>
          <w:rFonts w:ascii="Arial" w:hAnsi="Arial" w:cs="Arial"/>
          <w:sz w:val="24"/>
          <w:szCs w:val="24"/>
        </w:rPr>
        <w:t xml:space="preserve"> </w:t>
      </w:r>
    </w:p>
    <w:p w:rsidR="00EA65D9" w:rsidRDefault="00316BE4" w:rsidP="00316BE4">
      <w:pPr>
        <w:spacing w:line="360" w:lineRule="auto"/>
        <w:ind w:firstLine="708"/>
        <w:jc w:val="both"/>
        <w:rPr>
          <w:rFonts w:ascii="Arial" w:hAnsi="Arial" w:cs="Arial"/>
          <w:sz w:val="24"/>
          <w:szCs w:val="24"/>
        </w:rPr>
      </w:pPr>
      <w:r>
        <w:rPr>
          <w:rFonts w:ascii="Arial" w:hAnsi="Arial" w:cs="Arial"/>
          <w:sz w:val="24"/>
          <w:szCs w:val="24"/>
        </w:rPr>
        <w:t>Art.</w:t>
      </w:r>
      <w:r w:rsidR="004E2227">
        <w:rPr>
          <w:rFonts w:ascii="Arial" w:hAnsi="Arial" w:cs="Arial"/>
          <w:sz w:val="24"/>
          <w:szCs w:val="24"/>
        </w:rPr>
        <w:t xml:space="preserve"> 52- Se o </w:t>
      </w:r>
      <w:r w:rsidR="004E2227" w:rsidRPr="004E2227">
        <w:rPr>
          <w:rFonts w:ascii="Arial" w:hAnsi="Arial" w:cs="Arial"/>
          <w:i/>
          <w:sz w:val="24"/>
          <w:szCs w:val="24"/>
        </w:rPr>
        <w:t>querelante</w:t>
      </w:r>
      <w:r w:rsidR="004E2227">
        <w:rPr>
          <w:rFonts w:ascii="Arial" w:hAnsi="Arial" w:cs="Arial"/>
          <w:i/>
          <w:sz w:val="24"/>
          <w:szCs w:val="24"/>
        </w:rPr>
        <w:t xml:space="preserve"> </w:t>
      </w:r>
      <w:r w:rsidR="004E2227">
        <w:rPr>
          <w:rFonts w:ascii="Arial" w:hAnsi="Arial" w:cs="Arial"/>
          <w:sz w:val="24"/>
          <w:szCs w:val="24"/>
        </w:rPr>
        <w:t>for menor de 21 (vinte e um</w:t>
      </w:r>
      <w:r>
        <w:rPr>
          <w:rFonts w:ascii="Arial" w:hAnsi="Arial" w:cs="Arial"/>
          <w:sz w:val="24"/>
          <w:szCs w:val="24"/>
        </w:rPr>
        <w:t>)</w:t>
      </w:r>
      <w:r w:rsidR="004E2227">
        <w:rPr>
          <w:rFonts w:ascii="Arial" w:hAnsi="Arial" w:cs="Arial"/>
          <w:sz w:val="24"/>
          <w:szCs w:val="24"/>
        </w:rPr>
        <w:t xml:space="preserve"> anos e maior de 18 (dezoito) anos, o direito de perdão poderá ser exercido por ele ou por seu representante legal, mas o perdão concedido por um, havendo oposição do outro, não produzirá efeito. </w:t>
      </w:r>
    </w:p>
    <w:p w:rsidR="00D67A54" w:rsidRDefault="00B222A5" w:rsidP="001541DC">
      <w:pPr>
        <w:spacing w:line="360" w:lineRule="auto"/>
        <w:jc w:val="both"/>
        <w:rPr>
          <w:rFonts w:ascii="Arial" w:hAnsi="Arial" w:cs="Arial"/>
          <w:sz w:val="24"/>
          <w:szCs w:val="24"/>
        </w:rPr>
      </w:pPr>
      <w:r>
        <w:rPr>
          <w:rFonts w:ascii="Arial" w:hAnsi="Arial" w:cs="Arial"/>
          <w:sz w:val="24"/>
          <w:szCs w:val="24"/>
        </w:rPr>
        <w:t xml:space="preserve"> C</w:t>
      </w:r>
      <w:r w:rsidR="00D67A54">
        <w:rPr>
          <w:rFonts w:ascii="Arial" w:hAnsi="Arial" w:cs="Arial"/>
          <w:sz w:val="24"/>
          <w:szCs w:val="24"/>
        </w:rPr>
        <w:t>ódigo de Processo Civil:</w:t>
      </w:r>
      <w:r w:rsidR="00316BE4">
        <w:rPr>
          <w:rFonts w:ascii="Arial" w:hAnsi="Arial" w:cs="Arial"/>
          <w:sz w:val="24"/>
          <w:szCs w:val="24"/>
        </w:rPr>
        <w:t xml:space="preserve"> </w:t>
      </w:r>
    </w:p>
    <w:p w:rsidR="00D67A54" w:rsidRDefault="00D67A54" w:rsidP="001541DC">
      <w:pPr>
        <w:spacing w:line="360" w:lineRule="auto"/>
        <w:jc w:val="both"/>
        <w:rPr>
          <w:rFonts w:ascii="Arial" w:hAnsi="Arial" w:cs="Arial"/>
          <w:sz w:val="24"/>
          <w:szCs w:val="24"/>
        </w:rPr>
      </w:pPr>
      <w:r>
        <w:rPr>
          <w:rFonts w:ascii="Arial" w:hAnsi="Arial" w:cs="Arial"/>
          <w:sz w:val="24"/>
          <w:szCs w:val="24"/>
        </w:rPr>
        <w:t xml:space="preserve"> </w:t>
      </w:r>
      <w:r w:rsidR="00316BE4">
        <w:rPr>
          <w:rFonts w:ascii="Arial" w:hAnsi="Arial" w:cs="Arial"/>
          <w:sz w:val="24"/>
          <w:szCs w:val="24"/>
        </w:rPr>
        <w:tab/>
      </w:r>
      <w:r>
        <w:rPr>
          <w:rFonts w:ascii="Arial" w:hAnsi="Arial" w:cs="Arial"/>
          <w:sz w:val="24"/>
          <w:szCs w:val="24"/>
        </w:rPr>
        <w:t>Art. 8º-</w:t>
      </w:r>
      <w:r w:rsidR="00B222A5">
        <w:rPr>
          <w:rFonts w:ascii="Arial" w:hAnsi="Arial" w:cs="Arial"/>
          <w:sz w:val="24"/>
          <w:szCs w:val="24"/>
        </w:rPr>
        <w:t xml:space="preserve">Os incapazes serão representados ou assistidos por seus pais, tutores ou curadores, na forma da lei civil. </w:t>
      </w:r>
    </w:p>
    <w:p w:rsidR="004E2227" w:rsidRDefault="00667449" w:rsidP="00316BE4">
      <w:pPr>
        <w:spacing w:line="360" w:lineRule="auto"/>
        <w:ind w:firstLine="708"/>
        <w:jc w:val="both"/>
        <w:rPr>
          <w:rFonts w:ascii="Arial" w:hAnsi="Arial" w:cs="Arial"/>
          <w:sz w:val="24"/>
          <w:szCs w:val="24"/>
        </w:rPr>
      </w:pPr>
      <w:r>
        <w:rPr>
          <w:rFonts w:ascii="Arial" w:hAnsi="Arial" w:cs="Arial"/>
          <w:sz w:val="24"/>
          <w:szCs w:val="24"/>
        </w:rPr>
        <w:t>Art.</w:t>
      </w:r>
      <w:r w:rsidR="00B222A5">
        <w:rPr>
          <w:rFonts w:ascii="Arial" w:hAnsi="Arial" w:cs="Arial"/>
          <w:sz w:val="24"/>
          <w:szCs w:val="24"/>
        </w:rPr>
        <w:t xml:space="preserve"> 9º- O juiz dará curador especial: I- ao incapaz, se não tiver representante legal, ou seus interesses deste colidirem com os daquele. </w:t>
      </w:r>
    </w:p>
    <w:p w:rsidR="00383730" w:rsidRDefault="00B222A5" w:rsidP="001541DC">
      <w:pPr>
        <w:spacing w:line="360" w:lineRule="auto"/>
        <w:jc w:val="both"/>
        <w:rPr>
          <w:rFonts w:ascii="Arial" w:hAnsi="Arial" w:cs="Arial"/>
          <w:sz w:val="24"/>
          <w:szCs w:val="24"/>
        </w:rPr>
      </w:pPr>
      <w:r>
        <w:rPr>
          <w:rFonts w:ascii="Arial" w:hAnsi="Arial" w:cs="Arial"/>
          <w:sz w:val="24"/>
          <w:szCs w:val="24"/>
        </w:rPr>
        <w:t>C</w:t>
      </w:r>
      <w:r w:rsidR="00383730">
        <w:rPr>
          <w:rFonts w:ascii="Arial" w:hAnsi="Arial" w:cs="Arial"/>
          <w:sz w:val="24"/>
          <w:szCs w:val="24"/>
        </w:rPr>
        <w:t xml:space="preserve">ódigo </w:t>
      </w:r>
      <w:r>
        <w:rPr>
          <w:rFonts w:ascii="Arial" w:hAnsi="Arial" w:cs="Arial"/>
          <w:sz w:val="24"/>
          <w:szCs w:val="24"/>
        </w:rPr>
        <w:t>C</w:t>
      </w:r>
      <w:r w:rsidR="00383730">
        <w:rPr>
          <w:rFonts w:ascii="Arial" w:hAnsi="Arial" w:cs="Arial"/>
          <w:sz w:val="24"/>
          <w:szCs w:val="24"/>
        </w:rPr>
        <w:t>ivil</w:t>
      </w:r>
      <w:r>
        <w:rPr>
          <w:rFonts w:ascii="Arial" w:hAnsi="Arial" w:cs="Arial"/>
          <w:sz w:val="24"/>
          <w:szCs w:val="24"/>
        </w:rPr>
        <w:t xml:space="preserve">- </w:t>
      </w:r>
    </w:p>
    <w:p w:rsidR="00383730" w:rsidRDefault="00383730" w:rsidP="00316BE4">
      <w:pPr>
        <w:spacing w:line="360" w:lineRule="auto"/>
        <w:ind w:firstLine="708"/>
        <w:jc w:val="both"/>
        <w:rPr>
          <w:rFonts w:ascii="Arial" w:hAnsi="Arial" w:cs="Arial"/>
          <w:sz w:val="24"/>
          <w:szCs w:val="24"/>
        </w:rPr>
      </w:pPr>
      <w:r>
        <w:rPr>
          <w:rFonts w:ascii="Arial" w:hAnsi="Arial" w:cs="Arial"/>
          <w:sz w:val="24"/>
          <w:szCs w:val="24"/>
        </w:rPr>
        <w:t>Art. 3º-</w:t>
      </w:r>
      <w:r w:rsidR="00B222A5">
        <w:rPr>
          <w:rFonts w:ascii="Arial" w:hAnsi="Arial" w:cs="Arial"/>
          <w:sz w:val="24"/>
          <w:szCs w:val="24"/>
        </w:rPr>
        <w:t>São absolutamente incapazes de exercer pessoalmente os atos da vida civil</w:t>
      </w:r>
      <w:r w:rsidR="005F429F">
        <w:rPr>
          <w:rFonts w:ascii="Arial" w:hAnsi="Arial" w:cs="Arial"/>
          <w:sz w:val="24"/>
          <w:szCs w:val="24"/>
        </w:rPr>
        <w:t>:</w:t>
      </w:r>
      <w:r w:rsidR="005A6119">
        <w:rPr>
          <w:rFonts w:ascii="Arial" w:hAnsi="Arial" w:cs="Arial"/>
          <w:sz w:val="24"/>
          <w:szCs w:val="24"/>
        </w:rPr>
        <w:t xml:space="preserve"> Os menores de dezesseis (16) anos, os que por enfermidades ou doença mental, não tiverem o discernimento para exercer os atos da vida civil e os que não puderem manifestar a sua vontade, mesmo que, naquela ocasião apenas.</w:t>
      </w:r>
      <w:r w:rsidR="005F429F">
        <w:rPr>
          <w:rFonts w:ascii="Arial" w:hAnsi="Arial" w:cs="Arial"/>
          <w:sz w:val="24"/>
          <w:szCs w:val="24"/>
        </w:rPr>
        <w:t xml:space="preserve"> </w:t>
      </w:r>
    </w:p>
    <w:p w:rsidR="00383730" w:rsidRDefault="005F429F" w:rsidP="00316BE4">
      <w:pPr>
        <w:spacing w:line="360" w:lineRule="auto"/>
        <w:ind w:firstLine="708"/>
        <w:jc w:val="both"/>
        <w:rPr>
          <w:rFonts w:ascii="Arial" w:hAnsi="Arial" w:cs="Arial"/>
          <w:sz w:val="24"/>
          <w:szCs w:val="24"/>
        </w:rPr>
      </w:pPr>
      <w:r>
        <w:rPr>
          <w:rFonts w:ascii="Arial" w:hAnsi="Arial" w:cs="Arial"/>
          <w:sz w:val="24"/>
          <w:szCs w:val="24"/>
        </w:rPr>
        <w:t>Art</w:t>
      </w:r>
      <w:r w:rsidR="00383730">
        <w:rPr>
          <w:rFonts w:ascii="Arial" w:hAnsi="Arial" w:cs="Arial"/>
          <w:sz w:val="24"/>
          <w:szCs w:val="24"/>
        </w:rPr>
        <w:t>.</w:t>
      </w:r>
      <w:r>
        <w:rPr>
          <w:rFonts w:ascii="Arial" w:hAnsi="Arial" w:cs="Arial"/>
          <w:sz w:val="24"/>
          <w:szCs w:val="24"/>
        </w:rPr>
        <w:t xml:space="preserve"> 5º- A menoridade cessa aos dezoito anos completos, quando a pessoa fica habilitada à prática de todos os atos da vida civil. </w:t>
      </w:r>
    </w:p>
    <w:p w:rsidR="00B222A5" w:rsidRDefault="00667449" w:rsidP="00316BE4">
      <w:pPr>
        <w:spacing w:line="360" w:lineRule="auto"/>
        <w:ind w:firstLine="708"/>
        <w:jc w:val="both"/>
        <w:rPr>
          <w:rFonts w:ascii="Arial" w:hAnsi="Arial" w:cs="Arial"/>
          <w:sz w:val="24"/>
          <w:szCs w:val="24"/>
        </w:rPr>
      </w:pPr>
      <w:r>
        <w:rPr>
          <w:rFonts w:ascii="Arial" w:hAnsi="Arial" w:cs="Arial"/>
          <w:sz w:val="24"/>
          <w:szCs w:val="24"/>
        </w:rPr>
        <w:t>Art.</w:t>
      </w:r>
      <w:r w:rsidR="005F429F">
        <w:rPr>
          <w:rFonts w:ascii="Arial" w:hAnsi="Arial" w:cs="Arial"/>
          <w:sz w:val="24"/>
          <w:szCs w:val="24"/>
        </w:rPr>
        <w:t xml:space="preserve"> 76- Tem domicílio necessário o incapaz, o servidor público, o militar, o marítimo e o preso</w:t>
      </w:r>
      <w:r w:rsidR="00223D4B">
        <w:rPr>
          <w:rFonts w:ascii="Arial" w:hAnsi="Arial" w:cs="Arial"/>
          <w:sz w:val="24"/>
          <w:szCs w:val="24"/>
        </w:rPr>
        <w:t>. Parágrafo único. O domicílio do incapaz é o do seu representante ou assistente</w:t>
      </w:r>
      <w:r w:rsidR="005152E8">
        <w:rPr>
          <w:rFonts w:ascii="Arial" w:hAnsi="Arial" w:cs="Arial"/>
          <w:sz w:val="24"/>
          <w:szCs w:val="24"/>
        </w:rPr>
        <w:t xml:space="preserve">; o do servidor público, o lugar em que exercer </w:t>
      </w:r>
      <w:r w:rsidR="005152E8">
        <w:rPr>
          <w:rFonts w:ascii="Arial" w:hAnsi="Arial" w:cs="Arial"/>
          <w:sz w:val="24"/>
          <w:szCs w:val="24"/>
        </w:rPr>
        <w:lastRenderedPageBreak/>
        <w:t>permanentemente suas funções; o do militar, onde servir, e, sendo da marinha e da aeronáutica, a sede do comando a que se encontrar imediatamente subordinado; o do marítimo, onde o navio estiver matriculado a sentença.</w:t>
      </w:r>
      <w:r w:rsidR="00223D4B">
        <w:rPr>
          <w:rFonts w:ascii="Arial" w:hAnsi="Arial" w:cs="Arial"/>
          <w:sz w:val="24"/>
          <w:szCs w:val="24"/>
        </w:rPr>
        <w:t xml:space="preserve"> </w:t>
      </w:r>
      <w:r w:rsidR="008E2A1B">
        <w:rPr>
          <w:rFonts w:ascii="Arial" w:hAnsi="Arial" w:cs="Arial"/>
          <w:sz w:val="24"/>
          <w:szCs w:val="24"/>
        </w:rPr>
        <w:t xml:space="preserve"> </w:t>
      </w:r>
    </w:p>
    <w:p w:rsidR="00EC128F" w:rsidRDefault="008E2A1B" w:rsidP="008E2A1B">
      <w:pPr>
        <w:spacing w:line="360" w:lineRule="auto"/>
        <w:ind w:firstLine="708"/>
        <w:jc w:val="both"/>
        <w:rPr>
          <w:rFonts w:ascii="Arial" w:hAnsi="Arial" w:cs="Arial"/>
          <w:sz w:val="24"/>
          <w:szCs w:val="24"/>
        </w:rPr>
      </w:pPr>
      <w:r>
        <w:rPr>
          <w:rFonts w:ascii="Arial" w:hAnsi="Arial" w:cs="Arial"/>
          <w:sz w:val="24"/>
          <w:szCs w:val="24"/>
        </w:rPr>
        <w:t>Art. 2º- da Lei 10406, de 10 de Janeiro de 2002</w:t>
      </w:r>
      <w:r w:rsidR="00EC128F">
        <w:rPr>
          <w:rFonts w:ascii="Arial" w:hAnsi="Arial" w:cs="Arial"/>
          <w:sz w:val="24"/>
          <w:szCs w:val="24"/>
        </w:rPr>
        <w:t xml:space="preserve"> (</w:t>
      </w:r>
      <w:r>
        <w:rPr>
          <w:rFonts w:ascii="Arial" w:hAnsi="Arial" w:cs="Arial"/>
          <w:sz w:val="24"/>
          <w:szCs w:val="24"/>
        </w:rPr>
        <w:t xml:space="preserve">Código Civil)- A personalidade Civil da pessoa começa do nascimento com vida; mas a lei põe a salvo, desde a concepção, os direitos do nascituro. </w:t>
      </w:r>
    </w:p>
    <w:p w:rsidR="0075329A" w:rsidRDefault="008E2A1B" w:rsidP="0075329A">
      <w:pPr>
        <w:spacing w:line="360" w:lineRule="auto"/>
        <w:ind w:firstLine="708"/>
        <w:jc w:val="both"/>
        <w:rPr>
          <w:rFonts w:ascii="Arial" w:hAnsi="Arial" w:cs="Arial"/>
          <w:sz w:val="24"/>
          <w:szCs w:val="24"/>
        </w:rPr>
      </w:pPr>
      <w:r>
        <w:rPr>
          <w:rFonts w:ascii="Arial" w:hAnsi="Arial" w:cs="Arial"/>
          <w:sz w:val="24"/>
          <w:szCs w:val="24"/>
        </w:rPr>
        <w:t xml:space="preserve"> </w:t>
      </w:r>
      <w:r w:rsidR="00EC128F">
        <w:rPr>
          <w:rFonts w:ascii="Arial" w:hAnsi="Arial" w:cs="Arial"/>
          <w:sz w:val="24"/>
          <w:szCs w:val="24"/>
        </w:rPr>
        <w:t xml:space="preserve">Art. 115- </w:t>
      </w:r>
      <w:r>
        <w:rPr>
          <w:rFonts w:ascii="Arial" w:hAnsi="Arial" w:cs="Arial"/>
          <w:sz w:val="24"/>
          <w:szCs w:val="24"/>
        </w:rPr>
        <w:t xml:space="preserve">Os poderes de representação conferem- se por lei ou pelo interessado. </w:t>
      </w:r>
    </w:p>
    <w:p w:rsidR="00C37A1A" w:rsidRDefault="008E2A1B" w:rsidP="0075329A">
      <w:pPr>
        <w:spacing w:line="360" w:lineRule="auto"/>
        <w:ind w:firstLine="708"/>
        <w:jc w:val="both"/>
        <w:rPr>
          <w:rFonts w:ascii="Arial" w:hAnsi="Arial" w:cs="Arial"/>
          <w:sz w:val="24"/>
          <w:szCs w:val="24"/>
        </w:rPr>
      </w:pPr>
      <w:r>
        <w:rPr>
          <w:rFonts w:ascii="Arial" w:hAnsi="Arial" w:cs="Arial"/>
          <w:sz w:val="24"/>
          <w:szCs w:val="24"/>
        </w:rPr>
        <w:t>Art. 120 – Os requisitos e os efeitos da representação legal são os estabelecidos nas normas respectivas; os da representação voluntária são os da parte especial deste Código.</w:t>
      </w:r>
      <w:r w:rsidR="00E6125D">
        <w:rPr>
          <w:rFonts w:ascii="Arial" w:hAnsi="Arial" w:cs="Arial"/>
          <w:sz w:val="24"/>
          <w:szCs w:val="24"/>
        </w:rPr>
        <w:t xml:space="preserve"> </w:t>
      </w:r>
    </w:p>
    <w:p w:rsidR="00C37A1A" w:rsidRDefault="00E6125D" w:rsidP="0075329A">
      <w:pPr>
        <w:spacing w:line="360" w:lineRule="auto"/>
        <w:ind w:firstLine="708"/>
        <w:jc w:val="both"/>
        <w:rPr>
          <w:rFonts w:ascii="Arial" w:hAnsi="Arial" w:cs="Arial"/>
          <w:sz w:val="24"/>
          <w:szCs w:val="24"/>
        </w:rPr>
      </w:pPr>
      <w:r>
        <w:rPr>
          <w:rFonts w:ascii="Arial" w:hAnsi="Arial" w:cs="Arial"/>
          <w:sz w:val="24"/>
          <w:szCs w:val="24"/>
        </w:rPr>
        <w:t xml:space="preserve">Art. 166- I- É nulo o negócio jurídico quando: I- celebrado por pessoa absolutamente incapaz. </w:t>
      </w:r>
    </w:p>
    <w:p w:rsidR="00C37A1A" w:rsidRDefault="00E6125D" w:rsidP="0075329A">
      <w:pPr>
        <w:spacing w:line="360" w:lineRule="auto"/>
        <w:ind w:firstLine="708"/>
        <w:jc w:val="both"/>
        <w:rPr>
          <w:rFonts w:ascii="Arial" w:hAnsi="Arial" w:cs="Arial"/>
          <w:sz w:val="24"/>
          <w:szCs w:val="24"/>
        </w:rPr>
      </w:pPr>
      <w:r>
        <w:rPr>
          <w:rFonts w:ascii="Arial" w:hAnsi="Arial" w:cs="Arial"/>
          <w:sz w:val="24"/>
          <w:szCs w:val="24"/>
        </w:rPr>
        <w:t>Art</w:t>
      </w:r>
      <w:r w:rsidR="00C37A1A">
        <w:rPr>
          <w:rFonts w:ascii="Arial" w:hAnsi="Arial" w:cs="Arial"/>
          <w:sz w:val="24"/>
          <w:szCs w:val="24"/>
        </w:rPr>
        <w:t>.</w:t>
      </w:r>
      <w:r>
        <w:rPr>
          <w:rFonts w:ascii="Arial" w:hAnsi="Arial" w:cs="Arial"/>
          <w:sz w:val="24"/>
          <w:szCs w:val="24"/>
        </w:rPr>
        <w:t xml:space="preserve"> 542- A doação feita ao nascituro valerá, sendo aceita pelo seu representante legal. </w:t>
      </w:r>
    </w:p>
    <w:p w:rsidR="00C37A1A" w:rsidRDefault="00C37A1A" w:rsidP="0075329A">
      <w:pPr>
        <w:spacing w:line="360" w:lineRule="auto"/>
        <w:ind w:firstLine="708"/>
        <w:jc w:val="both"/>
        <w:rPr>
          <w:rFonts w:ascii="Arial" w:hAnsi="Arial" w:cs="Arial"/>
          <w:sz w:val="24"/>
          <w:szCs w:val="24"/>
        </w:rPr>
      </w:pPr>
      <w:r>
        <w:rPr>
          <w:rFonts w:ascii="Arial" w:hAnsi="Arial" w:cs="Arial"/>
          <w:sz w:val="24"/>
          <w:szCs w:val="24"/>
        </w:rPr>
        <w:t>Art.</w:t>
      </w:r>
      <w:r w:rsidR="00E6125D">
        <w:rPr>
          <w:rFonts w:ascii="Arial" w:hAnsi="Arial" w:cs="Arial"/>
          <w:sz w:val="24"/>
          <w:szCs w:val="24"/>
        </w:rPr>
        <w:t xml:space="preserve">1609- Parágrafo Único – O reconhecimento pode </w:t>
      </w:r>
      <w:r w:rsidR="005D7C52">
        <w:rPr>
          <w:rFonts w:ascii="Arial" w:hAnsi="Arial" w:cs="Arial"/>
          <w:sz w:val="24"/>
          <w:szCs w:val="24"/>
        </w:rPr>
        <w:t>proceder ao</w:t>
      </w:r>
      <w:r w:rsidR="00E6125D">
        <w:rPr>
          <w:rFonts w:ascii="Arial" w:hAnsi="Arial" w:cs="Arial"/>
          <w:sz w:val="24"/>
          <w:szCs w:val="24"/>
        </w:rPr>
        <w:t xml:space="preserve"> nascimento do filho ou seu posterior ao seu falecimento se ele deixar descendentes. </w:t>
      </w:r>
    </w:p>
    <w:p w:rsidR="00C37A1A" w:rsidRDefault="00E6125D" w:rsidP="0075329A">
      <w:pPr>
        <w:spacing w:line="360" w:lineRule="auto"/>
        <w:ind w:firstLine="708"/>
        <w:jc w:val="both"/>
        <w:rPr>
          <w:rFonts w:ascii="Arial" w:hAnsi="Arial" w:cs="Arial"/>
          <w:sz w:val="24"/>
          <w:szCs w:val="24"/>
        </w:rPr>
      </w:pPr>
      <w:r>
        <w:rPr>
          <w:rFonts w:ascii="Arial" w:hAnsi="Arial" w:cs="Arial"/>
          <w:sz w:val="24"/>
          <w:szCs w:val="24"/>
        </w:rPr>
        <w:t>Art. 1690- Compete aos pais, e na falta de um deles ou outro, com exclusividade, representar os filhos menores de dezesseis anos, bem como assisti-</w:t>
      </w:r>
      <w:r w:rsidR="005D7C52">
        <w:rPr>
          <w:rFonts w:ascii="Arial" w:hAnsi="Arial" w:cs="Arial"/>
          <w:sz w:val="24"/>
          <w:szCs w:val="24"/>
        </w:rPr>
        <w:t>los até completarem a maior</w:t>
      </w:r>
      <w:r>
        <w:rPr>
          <w:rFonts w:ascii="Arial" w:hAnsi="Arial" w:cs="Arial"/>
          <w:sz w:val="24"/>
          <w:szCs w:val="24"/>
        </w:rPr>
        <w:t>idade ou serem emancipados</w:t>
      </w:r>
      <w:r w:rsidR="00DD36A4">
        <w:rPr>
          <w:rFonts w:ascii="Arial" w:hAnsi="Arial" w:cs="Arial"/>
          <w:sz w:val="24"/>
          <w:szCs w:val="24"/>
        </w:rPr>
        <w:t xml:space="preserve">. </w:t>
      </w:r>
    </w:p>
    <w:p w:rsidR="00C37A1A" w:rsidRDefault="00DD36A4" w:rsidP="0075329A">
      <w:pPr>
        <w:spacing w:line="360" w:lineRule="auto"/>
        <w:ind w:firstLine="708"/>
        <w:jc w:val="both"/>
        <w:rPr>
          <w:rFonts w:ascii="Arial" w:hAnsi="Arial" w:cs="Arial"/>
          <w:sz w:val="24"/>
          <w:szCs w:val="24"/>
        </w:rPr>
      </w:pPr>
      <w:r>
        <w:rPr>
          <w:rFonts w:ascii="Arial" w:hAnsi="Arial" w:cs="Arial"/>
          <w:sz w:val="24"/>
          <w:szCs w:val="24"/>
        </w:rPr>
        <w:t xml:space="preserve">Art. 1779- Dar-se á curador ao nascituro, se o pai falecer estando grávida a mulher, e não tendo o poder familiar. </w:t>
      </w:r>
    </w:p>
    <w:p w:rsidR="00C37A1A" w:rsidRDefault="00184640" w:rsidP="0075329A">
      <w:pPr>
        <w:spacing w:line="360" w:lineRule="auto"/>
        <w:ind w:firstLine="708"/>
        <w:jc w:val="both"/>
        <w:rPr>
          <w:rFonts w:ascii="Arial" w:hAnsi="Arial" w:cs="Arial"/>
          <w:sz w:val="24"/>
          <w:szCs w:val="24"/>
        </w:rPr>
      </w:pPr>
      <w:r>
        <w:rPr>
          <w:rFonts w:ascii="Arial" w:hAnsi="Arial" w:cs="Arial"/>
          <w:sz w:val="24"/>
          <w:szCs w:val="24"/>
        </w:rPr>
        <w:t xml:space="preserve">Art.1798- Legitima-se a suceder as pessoas nascidas já concebidas no momento da abertura da sucessão. </w:t>
      </w:r>
    </w:p>
    <w:p w:rsidR="00035F7E" w:rsidRDefault="00184640" w:rsidP="0075329A">
      <w:pPr>
        <w:spacing w:line="360" w:lineRule="auto"/>
        <w:ind w:firstLine="708"/>
        <w:jc w:val="both"/>
        <w:rPr>
          <w:rFonts w:ascii="Arial" w:hAnsi="Arial" w:cs="Arial"/>
          <w:sz w:val="24"/>
          <w:szCs w:val="24"/>
        </w:rPr>
      </w:pPr>
      <w:r>
        <w:rPr>
          <w:rFonts w:ascii="Arial" w:hAnsi="Arial" w:cs="Arial"/>
          <w:sz w:val="24"/>
          <w:szCs w:val="24"/>
        </w:rPr>
        <w:t xml:space="preserve">Art. 1799 I- Na sucessão testamentária podem ainda ser chamados a suceder I- Os filhos, ainda não concebidos de pessoas indicadas pelo testador, desde que </w:t>
      </w:r>
      <w:r w:rsidR="00D12C1C">
        <w:rPr>
          <w:rFonts w:ascii="Arial" w:hAnsi="Arial" w:cs="Arial"/>
          <w:sz w:val="24"/>
          <w:szCs w:val="24"/>
        </w:rPr>
        <w:t>viva esta</w:t>
      </w:r>
      <w:r>
        <w:rPr>
          <w:rFonts w:ascii="Arial" w:hAnsi="Arial" w:cs="Arial"/>
          <w:sz w:val="24"/>
          <w:szCs w:val="24"/>
        </w:rPr>
        <w:t xml:space="preserve"> ao</w:t>
      </w:r>
      <w:r w:rsidR="000F66EC">
        <w:rPr>
          <w:rFonts w:ascii="Arial" w:hAnsi="Arial" w:cs="Arial"/>
          <w:sz w:val="24"/>
          <w:szCs w:val="24"/>
        </w:rPr>
        <w:t xml:space="preserve"> abrir-se a sucessão. </w:t>
      </w:r>
    </w:p>
    <w:p w:rsidR="00035F7E" w:rsidRDefault="000F66EC" w:rsidP="0075329A">
      <w:pPr>
        <w:spacing w:line="360" w:lineRule="auto"/>
        <w:ind w:firstLine="708"/>
        <w:jc w:val="both"/>
        <w:rPr>
          <w:rFonts w:ascii="Arial" w:hAnsi="Arial" w:cs="Arial"/>
          <w:sz w:val="24"/>
          <w:szCs w:val="24"/>
        </w:rPr>
      </w:pPr>
      <w:r>
        <w:rPr>
          <w:rFonts w:ascii="Arial" w:hAnsi="Arial" w:cs="Arial"/>
          <w:sz w:val="24"/>
          <w:szCs w:val="24"/>
        </w:rPr>
        <w:lastRenderedPageBreak/>
        <w:t>Art. 1800 no caso do inciso I do artigo antecedente, os bens de herança serão confiados, após a liquidação ou partilha a curador nomeado pelo juiz.</w:t>
      </w:r>
      <w:r w:rsidR="00DA37FD">
        <w:rPr>
          <w:rFonts w:ascii="Arial" w:hAnsi="Arial" w:cs="Arial"/>
          <w:sz w:val="24"/>
          <w:szCs w:val="24"/>
        </w:rPr>
        <w:t xml:space="preserve"> </w:t>
      </w:r>
    </w:p>
    <w:p w:rsidR="008E2A1B" w:rsidRDefault="004F181B" w:rsidP="0075329A">
      <w:pPr>
        <w:spacing w:line="360" w:lineRule="auto"/>
        <w:ind w:firstLine="708"/>
        <w:jc w:val="both"/>
        <w:rPr>
          <w:rFonts w:ascii="Arial" w:hAnsi="Arial" w:cs="Arial"/>
          <w:sz w:val="24"/>
          <w:szCs w:val="24"/>
        </w:rPr>
      </w:pPr>
      <w:r>
        <w:rPr>
          <w:rFonts w:ascii="Arial" w:hAnsi="Arial" w:cs="Arial"/>
          <w:sz w:val="24"/>
          <w:szCs w:val="24"/>
        </w:rPr>
        <w:t>A</w:t>
      </w:r>
      <w:r w:rsidR="00035F7E">
        <w:rPr>
          <w:rFonts w:ascii="Arial" w:hAnsi="Arial" w:cs="Arial"/>
          <w:sz w:val="24"/>
          <w:szCs w:val="24"/>
        </w:rPr>
        <w:t>rt</w:t>
      </w:r>
      <w:r w:rsidR="00DA37FD">
        <w:rPr>
          <w:rFonts w:ascii="Arial" w:hAnsi="Arial" w:cs="Arial"/>
          <w:sz w:val="24"/>
          <w:szCs w:val="24"/>
        </w:rPr>
        <w:t>. 1952- A substituição fideicomissária somente se permite em favor dos concebidos ao tempo da morte do testador.</w:t>
      </w:r>
      <w:r w:rsidR="007E51CC">
        <w:rPr>
          <w:rFonts w:ascii="Arial" w:hAnsi="Arial" w:cs="Arial"/>
          <w:sz w:val="24"/>
          <w:szCs w:val="24"/>
        </w:rPr>
        <w:t xml:space="preserve"> </w:t>
      </w:r>
    </w:p>
    <w:p w:rsidR="007E51CC" w:rsidRDefault="001969F7" w:rsidP="0075329A">
      <w:pPr>
        <w:spacing w:line="360" w:lineRule="auto"/>
        <w:ind w:firstLine="708"/>
        <w:jc w:val="both"/>
        <w:rPr>
          <w:rFonts w:ascii="Arial" w:hAnsi="Arial" w:cs="Arial"/>
          <w:sz w:val="24"/>
          <w:szCs w:val="24"/>
        </w:rPr>
      </w:pPr>
      <w:r>
        <w:rPr>
          <w:rFonts w:ascii="Arial" w:hAnsi="Arial" w:cs="Arial"/>
          <w:sz w:val="24"/>
          <w:szCs w:val="24"/>
        </w:rPr>
        <w:t>Os artigos citados mostra o desenvolvimento do direito na questão da personalidade e capacidade jurídica com o passar do tempo, inclusive buscando um aperfeiçoamento, uma evolução grandiosa em termos de outros aspectos jurisdicionais, dando maior ênfase no exercício da cidadania.</w:t>
      </w:r>
      <w:r w:rsidR="00665B1D">
        <w:rPr>
          <w:rFonts w:ascii="Arial" w:hAnsi="Arial" w:cs="Arial"/>
          <w:sz w:val="24"/>
          <w:szCs w:val="24"/>
        </w:rPr>
        <w:t xml:space="preserve">   </w:t>
      </w:r>
    </w:p>
    <w:p w:rsidR="00ED1422" w:rsidRDefault="00ED1422" w:rsidP="0075329A">
      <w:pPr>
        <w:spacing w:line="360" w:lineRule="auto"/>
        <w:ind w:firstLine="708"/>
        <w:jc w:val="both"/>
        <w:rPr>
          <w:rFonts w:ascii="Arial" w:hAnsi="Arial" w:cs="Arial"/>
          <w:sz w:val="24"/>
          <w:szCs w:val="24"/>
        </w:rPr>
      </w:pPr>
      <w:r>
        <w:rPr>
          <w:rFonts w:ascii="Arial" w:hAnsi="Arial" w:cs="Arial"/>
          <w:sz w:val="24"/>
          <w:szCs w:val="24"/>
        </w:rPr>
        <w:t>O direito começa a desenvolver</w:t>
      </w:r>
      <w:r w:rsidR="00203A6D">
        <w:rPr>
          <w:rFonts w:ascii="Arial" w:hAnsi="Arial" w:cs="Arial"/>
          <w:sz w:val="24"/>
          <w:szCs w:val="24"/>
        </w:rPr>
        <w:t xml:space="preserve"> dentro da personalidade e capacidade jurídica,</w:t>
      </w:r>
      <w:r w:rsidR="00A71D1B">
        <w:rPr>
          <w:rFonts w:ascii="Arial" w:hAnsi="Arial" w:cs="Arial"/>
          <w:sz w:val="24"/>
          <w:szCs w:val="24"/>
        </w:rPr>
        <w:t xml:space="preserve"> </w:t>
      </w:r>
      <w:r>
        <w:rPr>
          <w:rFonts w:ascii="Arial" w:hAnsi="Arial" w:cs="Arial"/>
          <w:sz w:val="24"/>
          <w:szCs w:val="24"/>
        </w:rPr>
        <w:t>desde o momento em que extingue o poder Moderador, porque este tinha sua autonomia</w:t>
      </w:r>
      <w:r w:rsidR="009A34AE">
        <w:rPr>
          <w:rFonts w:ascii="Arial" w:hAnsi="Arial" w:cs="Arial"/>
          <w:sz w:val="24"/>
          <w:szCs w:val="24"/>
        </w:rPr>
        <w:t>, porém</w:t>
      </w:r>
      <w:r>
        <w:rPr>
          <w:rFonts w:ascii="Arial" w:hAnsi="Arial" w:cs="Arial"/>
          <w:sz w:val="24"/>
          <w:szCs w:val="24"/>
        </w:rPr>
        <w:t xml:space="preserve"> tirava a autonomia dos outros poderes até hoje existentes pelos quais são: Executivo, Legislativo e Judiciário interdependentes entre si, porém cada um com sua autonomia poderes descentralizados, onde buscam uma harmonia para estabelecer a capacidade e personalidade jurídica da pessoa natural, inclusive de acordo com o artigo sétimo do Código processo civil: “Toda pessoa que se acha no exercício </w:t>
      </w:r>
      <w:r w:rsidR="00B610E7">
        <w:rPr>
          <w:rFonts w:ascii="Arial" w:hAnsi="Arial" w:cs="Arial"/>
          <w:sz w:val="24"/>
          <w:szCs w:val="24"/>
        </w:rPr>
        <w:t>dos</w:t>
      </w:r>
      <w:r>
        <w:rPr>
          <w:rFonts w:ascii="Arial" w:hAnsi="Arial" w:cs="Arial"/>
          <w:sz w:val="24"/>
          <w:szCs w:val="24"/>
        </w:rPr>
        <w:t xml:space="preserve"> seu</w:t>
      </w:r>
      <w:r w:rsidR="00B610E7">
        <w:rPr>
          <w:rFonts w:ascii="Arial" w:hAnsi="Arial" w:cs="Arial"/>
          <w:sz w:val="24"/>
          <w:szCs w:val="24"/>
        </w:rPr>
        <w:t>s</w:t>
      </w:r>
      <w:r>
        <w:rPr>
          <w:rFonts w:ascii="Arial" w:hAnsi="Arial" w:cs="Arial"/>
          <w:sz w:val="24"/>
          <w:szCs w:val="24"/>
        </w:rPr>
        <w:t xml:space="preserve"> direito</w:t>
      </w:r>
      <w:r w:rsidR="00B610E7">
        <w:rPr>
          <w:rFonts w:ascii="Arial" w:hAnsi="Arial" w:cs="Arial"/>
          <w:sz w:val="24"/>
          <w:szCs w:val="24"/>
        </w:rPr>
        <w:t>s</w:t>
      </w:r>
      <w:r>
        <w:rPr>
          <w:rFonts w:ascii="Arial" w:hAnsi="Arial" w:cs="Arial"/>
          <w:sz w:val="24"/>
          <w:szCs w:val="24"/>
        </w:rPr>
        <w:t xml:space="preserve"> tem capacidade para estar em juízo.</w:t>
      </w:r>
      <w:r w:rsidR="00780317">
        <w:rPr>
          <w:rFonts w:ascii="Arial" w:hAnsi="Arial" w:cs="Arial"/>
          <w:sz w:val="24"/>
          <w:szCs w:val="24"/>
        </w:rPr>
        <w:t>”.</w:t>
      </w:r>
      <w:r w:rsidR="00B610E7">
        <w:rPr>
          <w:rFonts w:ascii="Arial" w:hAnsi="Arial" w:cs="Arial"/>
          <w:sz w:val="24"/>
          <w:szCs w:val="24"/>
        </w:rPr>
        <w:t xml:space="preserve"> </w:t>
      </w:r>
      <w:r w:rsidR="007E0190">
        <w:rPr>
          <w:rFonts w:ascii="Arial" w:hAnsi="Arial" w:cs="Arial"/>
          <w:sz w:val="24"/>
          <w:szCs w:val="24"/>
        </w:rPr>
        <w:t xml:space="preserve"> </w:t>
      </w:r>
    </w:p>
    <w:p w:rsidR="00CA5377" w:rsidRDefault="00502C29" w:rsidP="00116F39">
      <w:pPr>
        <w:spacing w:line="360" w:lineRule="auto"/>
        <w:ind w:firstLine="708"/>
        <w:jc w:val="both"/>
        <w:rPr>
          <w:rFonts w:ascii="Arial" w:hAnsi="Arial" w:cs="Arial"/>
          <w:sz w:val="24"/>
          <w:szCs w:val="24"/>
        </w:rPr>
      </w:pPr>
      <w:r>
        <w:rPr>
          <w:rFonts w:ascii="Arial" w:hAnsi="Arial" w:cs="Arial"/>
          <w:sz w:val="24"/>
          <w:szCs w:val="24"/>
        </w:rPr>
        <w:t>É verificado que esta questão</w:t>
      </w:r>
      <w:r w:rsidR="00814185">
        <w:rPr>
          <w:rFonts w:ascii="Arial" w:hAnsi="Arial" w:cs="Arial"/>
          <w:sz w:val="24"/>
          <w:szCs w:val="24"/>
        </w:rPr>
        <w:t xml:space="preserve"> de personalidade e capacidade jurídica não acontecia com os escravos</w:t>
      </w:r>
      <w:r>
        <w:rPr>
          <w:rFonts w:ascii="Arial" w:hAnsi="Arial" w:cs="Arial"/>
          <w:sz w:val="24"/>
          <w:szCs w:val="24"/>
        </w:rPr>
        <w:t xml:space="preserve">, porque esses trabalhadores não </w:t>
      </w:r>
      <w:r w:rsidR="0006140A">
        <w:rPr>
          <w:rFonts w:ascii="Arial" w:hAnsi="Arial" w:cs="Arial"/>
          <w:sz w:val="24"/>
          <w:szCs w:val="24"/>
        </w:rPr>
        <w:t>assalariados eram tratados como animais</w:t>
      </w:r>
      <w:r w:rsidR="00237E22">
        <w:rPr>
          <w:rFonts w:ascii="Arial" w:hAnsi="Arial" w:cs="Arial"/>
          <w:sz w:val="24"/>
          <w:szCs w:val="24"/>
        </w:rPr>
        <w:t xml:space="preserve"> confinados</w:t>
      </w:r>
      <w:r w:rsidR="00814185">
        <w:rPr>
          <w:rFonts w:ascii="Arial" w:hAnsi="Arial" w:cs="Arial"/>
          <w:sz w:val="24"/>
          <w:szCs w:val="24"/>
        </w:rPr>
        <w:t xml:space="preserve"> e objetos, ou uma carga como outra qualquer</w:t>
      </w:r>
      <w:r w:rsidR="00D65937">
        <w:rPr>
          <w:rFonts w:ascii="Arial" w:hAnsi="Arial" w:cs="Arial"/>
          <w:sz w:val="24"/>
          <w:szCs w:val="24"/>
        </w:rPr>
        <w:t xml:space="preserve"> dentro dos navios negreiros</w:t>
      </w:r>
      <w:r w:rsidR="0006140A">
        <w:rPr>
          <w:rFonts w:ascii="Arial" w:hAnsi="Arial" w:cs="Arial"/>
          <w:sz w:val="24"/>
          <w:szCs w:val="24"/>
        </w:rPr>
        <w:t xml:space="preserve"> e não como</w:t>
      </w:r>
      <w:r w:rsidR="00E87123">
        <w:rPr>
          <w:rFonts w:ascii="Arial" w:hAnsi="Arial" w:cs="Arial"/>
          <w:sz w:val="24"/>
          <w:szCs w:val="24"/>
        </w:rPr>
        <w:t xml:space="preserve"> seres </w:t>
      </w:r>
      <w:r w:rsidR="00814185">
        <w:rPr>
          <w:rFonts w:ascii="Arial" w:hAnsi="Arial" w:cs="Arial"/>
          <w:sz w:val="24"/>
          <w:szCs w:val="24"/>
        </w:rPr>
        <w:t>dotados</w:t>
      </w:r>
      <w:r w:rsidR="0006140A">
        <w:rPr>
          <w:rFonts w:ascii="Arial" w:hAnsi="Arial" w:cs="Arial"/>
          <w:sz w:val="24"/>
          <w:szCs w:val="24"/>
        </w:rPr>
        <w:t xml:space="preserve"> de capac</w:t>
      </w:r>
      <w:r w:rsidR="00814185">
        <w:rPr>
          <w:rFonts w:ascii="Arial" w:hAnsi="Arial" w:cs="Arial"/>
          <w:sz w:val="24"/>
          <w:szCs w:val="24"/>
        </w:rPr>
        <w:t>idade e personalidade jurídica. Como prova desta questão é necessário citar</w:t>
      </w:r>
      <w:r w:rsidR="00963D4E">
        <w:rPr>
          <w:rFonts w:ascii="Arial" w:hAnsi="Arial" w:cs="Arial"/>
          <w:sz w:val="24"/>
          <w:szCs w:val="24"/>
        </w:rPr>
        <w:t xml:space="preserve"> </w:t>
      </w:r>
      <w:r w:rsidR="00D65937">
        <w:rPr>
          <w:rFonts w:ascii="Arial" w:hAnsi="Arial" w:cs="Arial"/>
          <w:sz w:val="24"/>
          <w:szCs w:val="24"/>
        </w:rPr>
        <w:t>algumas partes do livro 1808 de Laurentino Gomes</w:t>
      </w:r>
      <w:r w:rsidR="00CA5377">
        <w:rPr>
          <w:rFonts w:ascii="Arial" w:hAnsi="Arial" w:cs="Arial"/>
          <w:sz w:val="24"/>
          <w:szCs w:val="24"/>
        </w:rPr>
        <w:t xml:space="preserve">: </w:t>
      </w:r>
    </w:p>
    <w:p w:rsidR="00CA5377" w:rsidRDefault="00963D4E" w:rsidP="00116F39">
      <w:pPr>
        <w:spacing w:line="360" w:lineRule="auto"/>
        <w:ind w:firstLine="708"/>
        <w:jc w:val="both"/>
        <w:rPr>
          <w:rFonts w:ascii="Arial" w:hAnsi="Arial" w:cs="Arial"/>
          <w:sz w:val="24"/>
          <w:szCs w:val="24"/>
        </w:rPr>
      </w:pPr>
      <w:r>
        <w:rPr>
          <w:rFonts w:ascii="Arial" w:hAnsi="Arial" w:cs="Arial"/>
          <w:sz w:val="24"/>
          <w:szCs w:val="24"/>
        </w:rPr>
        <w:t xml:space="preserve">“Comprei um negro por 93600 réis. </w:t>
      </w:r>
      <w:r w:rsidR="00FC6992">
        <w:rPr>
          <w:rFonts w:ascii="Arial" w:hAnsi="Arial" w:cs="Arial"/>
          <w:sz w:val="24"/>
          <w:szCs w:val="24"/>
        </w:rPr>
        <w:t>(</w:t>
      </w:r>
      <w:r>
        <w:rPr>
          <w:rFonts w:ascii="Arial" w:hAnsi="Arial" w:cs="Arial"/>
          <w:sz w:val="24"/>
          <w:szCs w:val="24"/>
        </w:rPr>
        <w:t xml:space="preserve">O arquivista Luiz Joaquim dos </w:t>
      </w:r>
      <w:r w:rsidR="00FC6992">
        <w:rPr>
          <w:rFonts w:ascii="Arial" w:hAnsi="Arial" w:cs="Arial"/>
          <w:sz w:val="24"/>
          <w:szCs w:val="24"/>
        </w:rPr>
        <w:t>Santos Marrocos</w:t>
      </w:r>
      <w:r>
        <w:rPr>
          <w:rFonts w:ascii="Arial" w:hAnsi="Arial" w:cs="Arial"/>
          <w:sz w:val="24"/>
          <w:szCs w:val="24"/>
        </w:rPr>
        <w:t xml:space="preserve"> em carta ao pai, uma semana depois de chegar ao Rio de Janeiro, em 1811)</w:t>
      </w:r>
      <w:r w:rsidR="005113DF">
        <w:rPr>
          <w:rFonts w:ascii="Arial" w:hAnsi="Arial" w:cs="Arial"/>
          <w:sz w:val="24"/>
          <w:szCs w:val="24"/>
        </w:rPr>
        <w:t>.</w:t>
      </w:r>
      <w:r w:rsidR="0078247B">
        <w:rPr>
          <w:rFonts w:ascii="Arial" w:hAnsi="Arial" w:cs="Arial"/>
          <w:sz w:val="24"/>
          <w:szCs w:val="24"/>
        </w:rPr>
        <w:t>”</w:t>
      </w:r>
    </w:p>
    <w:p w:rsidR="00CA5377" w:rsidRDefault="004430FF" w:rsidP="00116F39">
      <w:pPr>
        <w:spacing w:line="360" w:lineRule="auto"/>
        <w:ind w:firstLine="708"/>
        <w:jc w:val="both"/>
        <w:rPr>
          <w:rFonts w:ascii="Arial" w:hAnsi="Arial" w:cs="Arial"/>
          <w:sz w:val="24"/>
          <w:szCs w:val="24"/>
        </w:rPr>
      </w:pPr>
      <w:r>
        <w:rPr>
          <w:rFonts w:ascii="Arial" w:hAnsi="Arial" w:cs="Arial"/>
          <w:sz w:val="24"/>
          <w:szCs w:val="24"/>
        </w:rPr>
        <w:t xml:space="preserve"> </w:t>
      </w:r>
      <w:r w:rsidR="00FC6992">
        <w:rPr>
          <w:rFonts w:ascii="Arial" w:hAnsi="Arial" w:cs="Arial"/>
          <w:sz w:val="24"/>
          <w:szCs w:val="24"/>
        </w:rPr>
        <w:t>“</w:t>
      </w:r>
      <w:r w:rsidR="003C6AD9">
        <w:rPr>
          <w:rFonts w:ascii="Arial" w:hAnsi="Arial" w:cs="Arial"/>
          <w:sz w:val="24"/>
          <w:szCs w:val="24"/>
        </w:rPr>
        <w:t>No Rio de Janeiro de D. João VI só os brancos tinham o privilégio de ser sepultados em igrejas, próximos de Deus e do paraíso celeste, segundo se acreditava na época. Os escravos eram jogados em terrenos baldios ou valas comuns, nas quais se atirava fogo e, depois, uma camada de cal.</w:t>
      </w:r>
      <w:r w:rsidR="00FC6992">
        <w:rPr>
          <w:rFonts w:ascii="Arial" w:hAnsi="Arial" w:cs="Arial"/>
          <w:sz w:val="24"/>
          <w:szCs w:val="24"/>
        </w:rPr>
        <w:t>”.</w:t>
      </w:r>
      <w:r>
        <w:rPr>
          <w:rFonts w:ascii="Arial" w:hAnsi="Arial" w:cs="Arial"/>
          <w:sz w:val="24"/>
          <w:szCs w:val="24"/>
        </w:rPr>
        <w:t xml:space="preserve"> </w:t>
      </w:r>
    </w:p>
    <w:p w:rsidR="00DA694E" w:rsidRDefault="004430FF" w:rsidP="00DA694E">
      <w:pPr>
        <w:spacing w:line="360" w:lineRule="auto"/>
        <w:ind w:firstLine="708"/>
        <w:jc w:val="both"/>
        <w:rPr>
          <w:rFonts w:ascii="Arial" w:hAnsi="Arial" w:cs="Arial"/>
          <w:sz w:val="24"/>
          <w:szCs w:val="24"/>
        </w:rPr>
      </w:pPr>
      <w:r>
        <w:rPr>
          <w:rFonts w:ascii="Arial" w:hAnsi="Arial" w:cs="Arial"/>
          <w:sz w:val="24"/>
          <w:szCs w:val="24"/>
        </w:rPr>
        <w:lastRenderedPageBreak/>
        <w:t xml:space="preserve">“Quando a Corte Portuguesa chegou ao Brasil, navios negreiros vindo da Costa da África </w:t>
      </w:r>
      <w:r w:rsidRPr="00BC2736">
        <w:rPr>
          <w:rFonts w:ascii="Arial" w:hAnsi="Arial" w:cs="Arial"/>
          <w:sz w:val="24"/>
          <w:szCs w:val="24"/>
        </w:rPr>
        <w:t xml:space="preserve">despejavam </w:t>
      </w:r>
      <w:r>
        <w:rPr>
          <w:rFonts w:ascii="Arial" w:hAnsi="Arial" w:cs="Arial"/>
          <w:sz w:val="24"/>
          <w:szCs w:val="24"/>
        </w:rPr>
        <w:t>no mercado do Valongo entre 18000 e 22000 homens, mulheres e crianças por ano. Permaneciam em quarentena, para serem e</w:t>
      </w:r>
      <w:r w:rsidR="002678DA">
        <w:rPr>
          <w:rFonts w:ascii="Arial" w:hAnsi="Arial" w:cs="Arial"/>
          <w:sz w:val="24"/>
          <w:szCs w:val="24"/>
        </w:rPr>
        <w:t>ngordados e tratados das doenças.</w:t>
      </w:r>
      <w:r w:rsidR="00221052">
        <w:rPr>
          <w:rFonts w:ascii="Arial" w:hAnsi="Arial" w:cs="Arial"/>
          <w:sz w:val="24"/>
          <w:szCs w:val="24"/>
        </w:rPr>
        <w:t xml:space="preserve"> Quando adquiriam uma aparência mais saudável eram comercializados da mesma maneira como hoje boiadeiros e pecuaristas negociam animais</w:t>
      </w:r>
      <w:r w:rsidR="00E87123">
        <w:rPr>
          <w:rFonts w:ascii="Arial" w:hAnsi="Arial" w:cs="Arial"/>
          <w:sz w:val="24"/>
          <w:szCs w:val="24"/>
        </w:rPr>
        <w:t xml:space="preserve"> de corte no interior do Brasil”.   </w:t>
      </w:r>
    </w:p>
    <w:p w:rsidR="00D42054" w:rsidRPr="00C6359E" w:rsidRDefault="00D42054" w:rsidP="00C6359E">
      <w:pPr>
        <w:spacing w:line="360" w:lineRule="auto"/>
        <w:rPr>
          <w:rFonts w:ascii="Arial" w:hAnsi="Arial" w:cs="Arial"/>
          <w:b/>
          <w:sz w:val="24"/>
          <w:szCs w:val="24"/>
        </w:rPr>
      </w:pPr>
      <w:r w:rsidRPr="00C6359E">
        <w:rPr>
          <w:rFonts w:ascii="Arial" w:hAnsi="Arial" w:cs="Arial"/>
          <w:b/>
          <w:sz w:val="24"/>
          <w:szCs w:val="24"/>
        </w:rPr>
        <w:t>C</w:t>
      </w:r>
      <w:r w:rsidR="0010431F" w:rsidRPr="00C6359E">
        <w:rPr>
          <w:rFonts w:ascii="Arial" w:hAnsi="Arial" w:cs="Arial"/>
          <w:b/>
          <w:sz w:val="24"/>
          <w:szCs w:val="24"/>
        </w:rPr>
        <w:t>onclusão</w:t>
      </w:r>
    </w:p>
    <w:p w:rsidR="00DA694E" w:rsidRDefault="00DA694E" w:rsidP="00D42054">
      <w:pPr>
        <w:spacing w:line="360" w:lineRule="auto"/>
        <w:ind w:firstLine="708"/>
        <w:jc w:val="both"/>
        <w:rPr>
          <w:rFonts w:ascii="Arial" w:hAnsi="Arial" w:cs="Arial"/>
          <w:sz w:val="24"/>
          <w:szCs w:val="24"/>
        </w:rPr>
      </w:pPr>
      <w:r>
        <w:rPr>
          <w:rFonts w:ascii="Arial" w:hAnsi="Arial" w:cs="Arial"/>
          <w:sz w:val="24"/>
          <w:szCs w:val="24"/>
        </w:rPr>
        <w:t xml:space="preserve">Portanto, entende-se que personalidade e capacidade das pessoas naturais sempre </w:t>
      </w:r>
      <w:r w:rsidR="009767AB">
        <w:rPr>
          <w:rFonts w:ascii="Arial" w:hAnsi="Arial" w:cs="Arial"/>
          <w:sz w:val="24"/>
          <w:szCs w:val="24"/>
        </w:rPr>
        <w:t>existiram</w:t>
      </w:r>
      <w:r>
        <w:rPr>
          <w:rFonts w:ascii="Arial" w:hAnsi="Arial" w:cs="Arial"/>
          <w:sz w:val="24"/>
          <w:szCs w:val="24"/>
        </w:rPr>
        <w:t xml:space="preserve">, só que na verdade eram </w:t>
      </w:r>
      <w:r w:rsidR="00A62E6A">
        <w:rPr>
          <w:rFonts w:ascii="Arial" w:hAnsi="Arial" w:cs="Arial"/>
          <w:sz w:val="24"/>
          <w:szCs w:val="24"/>
        </w:rPr>
        <w:t>favorecidos</w:t>
      </w:r>
      <w:r w:rsidR="005D1935">
        <w:rPr>
          <w:rFonts w:ascii="Arial" w:hAnsi="Arial" w:cs="Arial"/>
          <w:sz w:val="24"/>
          <w:szCs w:val="24"/>
        </w:rPr>
        <w:t>:</w:t>
      </w:r>
      <w:r w:rsidR="00A62E6A">
        <w:rPr>
          <w:rFonts w:ascii="Arial" w:hAnsi="Arial" w:cs="Arial"/>
          <w:sz w:val="24"/>
          <w:szCs w:val="24"/>
        </w:rPr>
        <w:t xml:space="preserve"> </w:t>
      </w:r>
      <w:r>
        <w:rPr>
          <w:rFonts w:ascii="Arial" w:hAnsi="Arial" w:cs="Arial"/>
          <w:sz w:val="24"/>
          <w:szCs w:val="24"/>
        </w:rPr>
        <w:t>os poderosos, os senhores feudais, os reis, as autoridades clericais</w:t>
      </w:r>
      <w:r w:rsidR="001736EE">
        <w:rPr>
          <w:rFonts w:ascii="Arial" w:hAnsi="Arial" w:cs="Arial"/>
          <w:sz w:val="24"/>
          <w:szCs w:val="24"/>
        </w:rPr>
        <w:t xml:space="preserve"> (</w:t>
      </w:r>
      <w:r w:rsidR="00AE6A6E">
        <w:rPr>
          <w:rFonts w:ascii="Arial" w:hAnsi="Arial" w:cs="Arial"/>
          <w:sz w:val="24"/>
          <w:szCs w:val="24"/>
        </w:rPr>
        <w:t>sacerdotais)</w:t>
      </w:r>
      <w:r>
        <w:rPr>
          <w:rFonts w:ascii="Arial" w:hAnsi="Arial" w:cs="Arial"/>
          <w:sz w:val="24"/>
          <w:szCs w:val="24"/>
        </w:rPr>
        <w:t>, e depois de alguns anos, principalmente com a Const</w:t>
      </w:r>
      <w:r w:rsidR="00AB761F">
        <w:rPr>
          <w:rFonts w:ascii="Arial" w:hAnsi="Arial" w:cs="Arial"/>
          <w:sz w:val="24"/>
          <w:szCs w:val="24"/>
        </w:rPr>
        <w:t>it</w:t>
      </w:r>
      <w:r>
        <w:rPr>
          <w:rFonts w:ascii="Arial" w:hAnsi="Arial" w:cs="Arial"/>
          <w:sz w:val="24"/>
          <w:szCs w:val="24"/>
        </w:rPr>
        <w:t>uição Federal da República</w:t>
      </w:r>
      <w:r w:rsidR="00AB761F">
        <w:rPr>
          <w:rFonts w:ascii="Arial" w:hAnsi="Arial" w:cs="Arial"/>
          <w:sz w:val="24"/>
          <w:szCs w:val="24"/>
        </w:rPr>
        <w:t xml:space="preserve"> de 1988</w:t>
      </w:r>
      <w:r>
        <w:rPr>
          <w:rFonts w:ascii="Arial" w:hAnsi="Arial" w:cs="Arial"/>
          <w:sz w:val="24"/>
          <w:szCs w:val="24"/>
        </w:rPr>
        <w:t xml:space="preserve"> e o novo Código Civil Lei 10406, de 10 de Janeiro de 2002,</w:t>
      </w:r>
      <w:r w:rsidR="003D3201">
        <w:rPr>
          <w:rFonts w:ascii="Arial" w:hAnsi="Arial" w:cs="Arial"/>
          <w:sz w:val="24"/>
          <w:szCs w:val="24"/>
        </w:rPr>
        <w:t xml:space="preserve"> </w:t>
      </w:r>
      <w:r w:rsidR="00AB761F">
        <w:rPr>
          <w:rFonts w:ascii="Arial" w:hAnsi="Arial" w:cs="Arial"/>
          <w:sz w:val="24"/>
          <w:szCs w:val="24"/>
        </w:rPr>
        <w:t xml:space="preserve">as novas doutrinas, novas jurisprudências, </w:t>
      </w:r>
      <w:r>
        <w:rPr>
          <w:rFonts w:ascii="Arial" w:hAnsi="Arial" w:cs="Arial"/>
          <w:sz w:val="24"/>
          <w:szCs w:val="24"/>
        </w:rPr>
        <w:t>que</w:t>
      </w:r>
      <w:r w:rsidR="00AB761F">
        <w:rPr>
          <w:rFonts w:ascii="Arial" w:hAnsi="Arial" w:cs="Arial"/>
          <w:sz w:val="24"/>
          <w:szCs w:val="24"/>
        </w:rPr>
        <w:t xml:space="preserve"> </w:t>
      </w:r>
      <w:proofErr w:type="gramStart"/>
      <w:r w:rsidR="00AB761F">
        <w:rPr>
          <w:rFonts w:ascii="Arial" w:hAnsi="Arial" w:cs="Arial"/>
          <w:sz w:val="24"/>
          <w:szCs w:val="24"/>
        </w:rPr>
        <w:t>os cidadãos independente</w:t>
      </w:r>
      <w:r>
        <w:rPr>
          <w:rFonts w:ascii="Arial" w:hAnsi="Arial" w:cs="Arial"/>
          <w:sz w:val="24"/>
          <w:szCs w:val="24"/>
        </w:rPr>
        <w:t xml:space="preserve"> de cor</w:t>
      </w:r>
      <w:proofErr w:type="gramEnd"/>
      <w:r>
        <w:rPr>
          <w:rFonts w:ascii="Arial" w:hAnsi="Arial" w:cs="Arial"/>
          <w:sz w:val="24"/>
          <w:szCs w:val="24"/>
        </w:rPr>
        <w:t>, raça, sexo, credo, opção sexual</w:t>
      </w:r>
      <w:r w:rsidR="00AB761F">
        <w:rPr>
          <w:rFonts w:ascii="Arial" w:hAnsi="Arial" w:cs="Arial"/>
          <w:sz w:val="24"/>
          <w:szCs w:val="24"/>
        </w:rPr>
        <w:t xml:space="preserve"> passaram a</w:t>
      </w:r>
      <w:r w:rsidR="00A62E6A">
        <w:rPr>
          <w:rFonts w:ascii="Arial" w:hAnsi="Arial" w:cs="Arial"/>
          <w:sz w:val="24"/>
          <w:szCs w:val="24"/>
        </w:rPr>
        <w:t xml:space="preserve"> </w:t>
      </w:r>
      <w:r w:rsidR="00AB761F">
        <w:rPr>
          <w:rFonts w:ascii="Arial" w:hAnsi="Arial" w:cs="Arial"/>
          <w:sz w:val="24"/>
          <w:szCs w:val="24"/>
        </w:rPr>
        <w:t>ser garantidas a sua personalidade e capacidade jurídica.</w:t>
      </w:r>
      <w:r w:rsidR="00324CFF">
        <w:rPr>
          <w:rFonts w:ascii="Arial" w:hAnsi="Arial" w:cs="Arial"/>
          <w:sz w:val="24"/>
          <w:szCs w:val="24"/>
        </w:rPr>
        <w:t xml:space="preserve"> </w:t>
      </w:r>
      <w:r w:rsidR="00003F58">
        <w:rPr>
          <w:rFonts w:ascii="Arial" w:hAnsi="Arial" w:cs="Arial"/>
          <w:sz w:val="24"/>
          <w:szCs w:val="24"/>
        </w:rPr>
        <w:t xml:space="preserve">  </w:t>
      </w:r>
    </w:p>
    <w:p w:rsidR="00003F58" w:rsidRDefault="00003F58" w:rsidP="00DA694E">
      <w:pPr>
        <w:spacing w:line="360" w:lineRule="auto"/>
        <w:jc w:val="both"/>
        <w:rPr>
          <w:rFonts w:ascii="Arial" w:hAnsi="Arial" w:cs="Arial"/>
          <w:sz w:val="24"/>
          <w:szCs w:val="24"/>
        </w:rPr>
      </w:pPr>
    </w:p>
    <w:p w:rsidR="00003F58" w:rsidRDefault="00003F58" w:rsidP="00DA694E">
      <w:pPr>
        <w:spacing w:line="360" w:lineRule="auto"/>
        <w:jc w:val="both"/>
        <w:rPr>
          <w:rFonts w:ascii="Arial" w:hAnsi="Arial" w:cs="Arial"/>
          <w:sz w:val="24"/>
          <w:szCs w:val="24"/>
        </w:rPr>
      </w:pPr>
    </w:p>
    <w:p w:rsidR="00003F58" w:rsidRDefault="00003F58" w:rsidP="00DA694E">
      <w:pPr>
        <w:spacing w:line="360" w:lineRule="auto"/>
        <w:jc w:val="both"/>
        <w:rPr>
          <w:rFonts w:ascii="Arial" w:hAnsi="Arial" w:cs="Arial"/>
          <w:sz w:val="24"/>
          <w:szCs w:val="24"/>
        </w:rPr>
      </w:pPr>
    </w:p>
    <w:p w:rsidR="00003F58" w:rsidRDefault="00003F58" w:rsidP="00DA694E">
      <w:pPr>
        <w:spacing w:line="360" w:lineRule="auto"/>
        <w:jc w:val="both"/>
        <w:rPr>
          <w:rFonts w:ascii="Arial" w:hAnsi="Arial" w:cs="Arial"/>
          <w:sz w:val="24"/>
          <w:szCs w:val="24"/>
        </w:rPr>
      </w:pPr>
    </w:p>
    <w:p w:rsidR="00003F58" w:rsidRDefault="00003F58" w:rsidP="00DA694E">
      <w:pPr>
        <w:spacing w:line="360" w:lineRule="auto"/>
        <w:jc w:val="both"/>
        <w:rPr>
          <w:rFonts w:ascii="Arial" w:hAnsi="Arial" w:cs="Arial"/>
          <w:sz w:val="24"/>
          <w:szCs w:val="24"/>
        </w:rPr>
      </w:pPr>
    </w:p>
    <w:p w:rsidR="00003F58" w:rsidRDefault="00003F58" w:rsidP="00DA694E">
      <w:pPr>
        <w:spacing w:line="360" w:lineRule="auto"/>
        <w:jc w:val="both"/>
        <w:rPr>
          <w:rFonts w:ascii="Arial" w:hAnsi="Arial" w:cs="Arial"/>
          <w:sz w:val="24"/>
          <w:szCs w:val="24"/>
        </w:rPr>
      </w:pPr>
    </w:p>
    <w:p w:rsidR="00003F58" w:rsidRDefault="00003F58" w:rsidP="00DA694E">
      <w:pPr>
        <w:spacing w:line="360" w:lineRule="auto"/>
        <w:jc w:val="both"/>
        <w:rPr>
          <w:rFonts w:ascii="Arial" w:hAnsi="Arial" w:cs="Arial"/>
          <w:sz w:val="24"/>
          <w:szCs w:val="24"/>
        </w:rPr>
      </w:pPr>
    </w:p>
    <w:p w:rsidR="00BD56AD" w:rsidRDefault="00BD56AD" w:rsidP="00DA694E">
      <w:pPr>
        <w:spacing w:line="360" w:lineRule="auto"/>
        <w:jc w:val="both"/>
        <w:rPr>
          <w:rFonts w:ascii="Arial" w:hAnsi="Arial" w:cs="Arial"/>
          <w:sz w:val="24"/>
          <w:szCs w:val="24"/>
        </w:rPr>
      </w:pPr>
    </w:p>
    <w:p w:rsidR="00CB2363" w:rsidRDefault="00CB2363" w:rsidP="00DA694E">
      <w:pPr>
        <w:spacing w:line="360" w:lineRule="auto"/>
        <w:jc w:val="both"/>
        <w:rPr>
          <w:rFonts w:ascii="Arial" w:hAnsi="Arial" w:cs="Arial"/>
          <w:sz w:val="24"/>
          <w:szCs w:val="24"/>
        </w:rPr>
      </w:pPr>
    </w:p>
    <w:p w:rsidR="00152E75" w:rsidRDefault="00152E75" w:rsidP="004851FE">
      <w:pPr>
        <w:spacing w:line="360" w:lineRule="auto"/>
        <w:rPr>
          <w:rFonts w:ascii="Arial" w:hAnsi="Arial" w:cs="Arial"/>
          <w:sz w:val="24"/>
          <w:szCs w:val="24"/>
        </w:rPr>
      </w:pPr>
    </w:p>
    <w:p w:rsidR="00152E75" w:rsidRDefault="00152E75" w:rsidP="00D13DDB">
      <w:pPr>
        <w:spacing w:line="360" w:lineRule="auto"/>
        <w:jc w:val="center"/>
        <w:rPr>
          <w:rFonts w:ascii="Arial" w:hAnsi="Arial" w:cs="Arial"/>
          <w:sz w:val="24"/>
          <w:szCs w:val="24"/>
        </w:rPr>
      </w:pPr>
    </w:p>
    <w:p w:rsidR="001B5582" w:rsidRDefault="001B5582" w:rsidP="00D13DDB">
      <w:pPr>
        <w:spacing w:line="360" w:lineRule="auto"/>
        <w:jc w:val="center"/>
        <w:rPr>
          <w:rFonts w:ascii="Arial" w:hAnsi="Arial" w:cs="Arial"/>
          <w:sz w:val="24"/>
          <w:szCs w:val="24"/>
        </w:rPr>
      </w:pPr>
      <w:r>
        <w:rPr>
          <w:rFonts w:ascii="Arial" w:hAnsi="Arial" w:cs="Arial"/>
          <w:sz w:val="24"/>
          <w:szCs w:val="24"/>
        </w:rPr>
        <w:tab/>
      </w:r>
      <w:r>
        <w:rPr>
          <w:rFonts w:ascii="Arial" w:hAnsi="Arial" w:cs="Arial"/>
          <w:sz w:val="24"/>
          <w:szCs w:val="24"/>
        </w:rPr>
        <w:tab/>
      </w:r>
    </w:p>
    <w:p w:rsidR="00E9765B" w:rsidRPr="00D13DDB" w:rsidRDefault="001B5582" w:rsidP="001B5582">
      <w:pPr>
        <w:spacing w:line="360" w:lineRule="auto"/>
        <w:rPr>
          <w:rFonts w:ascii="Arial" w:hAnsi="Arial" w:cs="Arial"/>
          <w:b/>
          <w:sz w:val="24"/>
          <w:szCs w:val="24"/>
        </w:rPr>
      </w:pPr>
      <w:r>
        <w:rPr>
          <w:rFonts w:ascii="Arial" w:hAnsi="Arial" w:cs="Arial"/>
          <w:b/>
          <w:sz w:val="24"/>
          <w:szCs w:val="24"/>
        </w:rPr>
        <w:lastRenderedPageBreak/>
        <w:t xml:space="preserve">Referências Bibliográficas </w:t>
      </w:r>
      <w:r w:rsidR="00FC6F06">
        <w:rPr>
          <w:rFonts w:ascii="Arial" w:hAnsi="Arial" w:cs="Arial"/>
          <w:b/>
          <w:sz w:val="24"/>
          <w:szCs w:val="24"/>
        </w:rPr>
        <w:tab/>
      </w:r>
      <w:r w:rsidR="00FC6F06">
        <w:rPr>
          <w:rFonts w:ascii="Arial" w:hAnsi="Arial" w:cs="Arial"/>
          <w:b/>
          <w:sz w:val="24"/>
          <w:szCs w:val="24"/>
        </w:rPr>
        <w:tab/>
      </w:r>
      <w:r w:rsidR="00FC6F06">
        <w:rPr>
          <w:rFonts w:ascii="Arial" w:hAnsi="Arial" w:cs="Arial"/>
          <w:b/>
          <w:sz w:val="24"/>
          <w:szCs w:val="24"/>
        </w:rPr>
        <w:tab/>
      </w:r>
      <w:r w:rsidR="00FC6F06">
        <w:rPr>
          <w:rFonts w:ascii="Arial" w:hAnsi="Arial" w:cs="Arial"/>
          <w:b/>
          <w:sz w:val="24"/>
          <w:szCs w:val="24"/>
        </w:rPr>
        <w:tab/>
      </w:r>
      <w:r w:rsidR="00FC6F06">
        <w:rPr>
          <w:rFonts w:ascii="Arial" w:hAnsi="Arial" w:cs="Arial"/>
          <w:b/>
          <w:sz w:val="24"/>
          <w:szCs w:val="24"/>
        </w:rPr>
        <w:tab/>
      </w:r>
      <w:r w:rsidR="00FC6F06">
        <w:rPr>
          <w:rFonts w:ascii="Arial" w:hAnsi="Arial" w:cs="Arial"/>
          <w:b/>
          <w:sz w:val="24"/>
          <w:szCs w:val="24"/>
        </w:rPr>
        <w:tab/>
      </w:r>
      <w:r w:rsidR="00FC6F06">
        <w:rPr>
          <w:rFonts w:ascii="Arial" w:hAnsi="Arial" w:cs="Arial"/>
          <w:b/>
          <w:sz w:val="24"/>
          <w:szCs w:val="24"/>
        </w:rPr>
        <w:tab/>
      </w:r>
      <w:r w:rsidR="00FC6F06">
        <w:rPr>
          <w:rFonts w:ascii="Arial" w:hAnsi="Arial" w:cs="Arial"/>
          <w:b/>
          <w:sz w:val="24"/>
          <w:szCs w:val="24"/>
        </w:rPr>
        <w:tab/>
      </w:r>
    </w:p>
    <w:p w:rsidR="002024D1" w:rsidRDefault="00866EDE" w:rsidP="00DA694E">
      <w:pPr>
        <w:spacing w:line="360" w:lineRule="auto"/>
        <w:jc w:val="both"/>
        <w:rPr>
          <w:rFonts w:ascii="Arial" w:hAnsi="Arial" w:cs="Arial"/>
          <w:sz w:val="24"/>
          <w:szCs w:val="24"/>
        </w:rPr>
      </w:pPr>
      <w:r>
        <w:rPr>
          <w:rFonts w:ascii="Arial" w:hAnsi="Arial" w:cs="Arial"/>
          <w:sz w:val="24"/>
          <w:szCs w:val="24"/>
        </w:rPr>
        <w:t xml:space="preserve">1. </w:t>
      </w:r>
      <w:r w:rsidR="00E9765B">
        <w:rPr>
          <w:rFonts w:ascii="Arial" w:hAnsi="Arial" w:cs="Arial"/>
          <w:sz w:val="24"/>
          <w:szCs w:val="24"/>
        </w:rPr>
        <w:t xml:space="preserve">ÁVILA, Humberto. </w:t>
      </w:r>
      <w:r w:rsidR="00E9765B" w:rsidRPr="002024D1">
        <w:rPr>
          <w:rFonts w:ascii="Arial" w:hAnsi="Arial" w:cs="Arial"/>
          <w:b/>
          <w:sz w:val="24"/>
          <w:szCs w:val="24"/>
        </w:rPr>
        <w:t>Teoria dos Princípios</w:t>
      </w:r>
      <w:r w:rsidR="00E9765B">
        <w:rPr>
          <w:rFonts w:ascii="Arial" w:hAnsi="Arial" w:cs="Arial"/>
          <w:sz w:val="24"/>
          <w:szCs w:val="24"/>
        </w:rPr>
        <w:t>: da definição à aplicação dos princípios jurídicos.</w:t>
      </w:r>
      <w:r w:rsidR="007314D9" w:rsidRPr="007314D9">
        <w:rPr>
          <w:rFonts w:ascii="Arial" w:hAnsi="Arial" w:cs="Arial"/>
          <w:sz w:val="24"/>
          <w:szCs w:val="24"/>
        </w:rPr>
        <w:t xml:space="preserve"> </w:t>
      </w:r>
      <w:r w:rsidR="007314D9">
        <w:rPr>
          <w:rFonts w:ascii="Arial" w:hAnsi="Arial" w:cs="Arial"/>
          <w:sz w:val="24"/>
          <w:szCs w:val="24"/>
        </w:rPr>
        <w:t xml:space="preserve">M. Malheiros Editores. </w:t>
      </w:r>
      <w:r w:rsidR="00E9765B">
        <w:rPr>
          <w:rFonts w:ascii="Arial" w:hAnsi="Arial" w:cs="Arial"/>
          <w:sz w:val="24"/>
          <w:szCs w:val="24"/>
        </w:rPr>
        <w:t xml:space="preserve"> 9ª-</w:t>
      </w:r>
      <w:r w:rsidR="00415D04">
        <w:rPr>
          <w:rFonts w:ascii="Arial" w:hAnsi="Arial" w:cs="Arial"/>
          <w:sz w:val="24"/>
          <w:szCs w:val="24"/>
        </w:rPr>
        <w:t xml:space="preserve"> e</w:t>
      </w:r>
      <w:r w:rsidR="00666F45">
        <w:rPr>
          <w:rFonts w:ascii="Arial" w:hAnsi="Arial" w:cs="Arial"/>
          <w:sz w:val="24"/>
          <w:szCs w:val="24"/>
        </w:rPr>
        <w:t>d.</w:t>
      </w:r>
      <w:r w:rsidR="007314D9">
        <w:rPr>
          <w:rFonts w:ascii="Arial" w:hAnsi="Arial" w:cs="Arial"/>
          <w:sz w:val="24"/>
          <w:szCs w:val="24"/>
        </w:rPr>
        <w:t xml:space="preserve"> 02. 2009.</w:t>
      </w:r>
      <w:r w:rsidR="002024D1">
        <w:rPr>
          <w:rFonts w:ascii="Arial" w:hAnsi="Arial" w:cs="Arial"/>
          <w:sz w:val="24"/>
          <w:szCs w:val="24"/>
        </w:rPr>
        <w:t xml:space="preserve"> </w:t>
      </w:r>
    </w:p>
    <w:p w:rsidR="00003F58" w:rsidRDefault="00866EDE" w:rsidP="00DA694E">
      <w:pPr>
        <w:spacing w:line="360" w:lineRule="auto"/>
        <w:jc w:val="both"/>
        <w:rPr>
          <w:rFonts w:ascii="Arial" w:hAnsi="Arial" w:cs="Arial"/>
          <w:sz w:val="24"/>
          <w:szCs w:val="24"/>
        </w:rPr>
      </w:pPr>
      <w:r>
        <w:rPr>
          <w:rFonts w:ascii="Arial" w:hAnsi="Arial" w:cs="Arial"/>
          <w:sz w:val="24"/>
          <w:szCs w:val="24"/>
        </w:rPr>
        <w:t xml:space="preserve">2. </w:t>
      </w:r>
      <w:r w:rsidR="002024D1">
        <w:rPr>
          <w:rFonts w:ascii="Arial" w:hAnsi="Arial" w:cs="Arial"/>
          <w:sz w:val="24"/>
          <w:szCs w:val="24"/>
        </w:rPr>
        <w:t xml:space="preserve">BOBBIO, Norberto </w:t>
      </w:r>
      <w:proofErr w:type="gramStart"/>
      <w:r w:rsidR="002024D1">
        <w:rPr>
          <w:rFonts w:ascii="Arial" w:hAnsi="Arial" w:cs="Arial"/>
          <w:sz w:val="24"/>
          <w:szCs w:val="24"/>
        </w:rPr>
        <w:t>et</w:t>
      </w:r>
      <w:proofErr w:type="gramEnd"/>
      <w:r w:rsidR="002024D1">
        <w:rPr>
          <w:rFonts w:ascii="Arial" w:hAnsi="Arial" w:cs="Arial"/>
          <w:sz w:val="24"/>
          <w:szCs w:val="24"/>
        </w:rPr>
        <w:t xml:space="preserve"> al. </w:t>
      </w:r>
      <w:r w:rsidR="002024D1" w:rsidRPr="00D13DDB">
        <w:rPr>
          <w:rFonts w:ascii="Arial" w:hAnsi="Arial" w:cs="Arial"/>
          <w:b/>
          <w:sz w:val="24"/>
          <w:szCs w:val="24"/>
        </w:rPr>
        <w:t>Dicionário de Política</w:t>
      </w:r>
      <w:r w:rsidR="002024D1">
        <w:rPr>
          <w:rFonts w:ascii="Arial" w:hAnsi="Arial" w:cs="Arial"/>
          <w:sz w:val="24"/>
          <w:szCs w:val="24"/>
        </w:rPr>
        <w:t>.</w:t>
      </w:r>
      <w:r w:rsidR="00415D04">
        <w:rPr>
          <w:rFonts w:ascii="Arial" w:hAnsi="Arial" w:cs="Arial"/>
          <w:sz w:val="24"/>
          <w:szCs w:val="24"/>
        </w:rPr>
        <w:t xml:space="preserve"> 13ª- e</w:t>
      </w:r>
      <w:r w:rsidR="00666F45">
        <w:rPr>
          <w:rFonts w:ascii="Arial" w:hAnsi="Arial" w:cs="Arial"/>
          <w:sz w:val="24"/>
          <w:szCs w:val="24"/>
        </w:rPr>
        <w:t xml:space="preserve">d. </w:t>
      </w:r>
      <w:r w:rsidR="001C7061">
        <w:rPr>
          <w:rFonts w:ascii="Arial" w:hAnsi="Arial" w:cs="Arial"/>
          <w:sz w:val="24"/>
          <w:szCs w:val="24"/>
        </w:rPr>
        <w:t xml:space="preserve">V1 e 2. </w:t>
      </w:r>
      <w:r w:rsidR="00666F45">
        <w:rPr>
          <w:rFonts w:ascii="Arial" w:hAnsi="Arial" w:cs="Arial"/>
          <w:sz w:val="24"/>
          <w:szCs w:val="24"/>
        </w:rPr>
        <w:t>Brasília: UnB 2010</w:t>
      </w:r>
      <w:r w:rsidR="00BE346F">
        <w:rPr>
          <w:rFonts w:ascii="Arial" w:hAnsi="Arial" w:cs="Arial"/>
          <w:sz w:val="24"/>
          <w:szCs w:val="24"/>
        </w:rPr>
        <w:t xml:space="preserve">. </w:t>
      </w:r>
    </w:p>
    <w:p w:rsidR="00A119F3" w:rsidRDefault="00866EDE" w:rsidP="00DA694E">
      <w:pPr>
        <w:spacing w:line="360" w:lineRule="auto"/>
        <w:jc w:val="both"/>
        <w:rPr>
          <w:rFonts w:ascii="Arial" w:hAnsi="Arial" w:cs="Arial"/>
          <w:sz w:val="24"/>
          <w:szCs w:val="24"/>
        </w:rPr>
      </w:pPr>
      <w:r>
        <w:rPr>
          <w:rFonts w:ascii="Arial" w:hAnsi="Arial" w:cs="Arial"/>
          <w:sz w:val="24"/>
          <w:szCs w:val="24"/>
        </w:rPr>
        <w:t xml:space="preserve">3. </w:t>
      </w:r>
      <w:r w:rsidR="00BE346F">
        <w:rPr>
          <w:rFonts w:ascii="Arial" w:hAnsi="Arial" w:cs="Arial"/>
          <w:sz w:val="24"/>
          <w:szCs w:val="24"/>
        </w:rPr>
        <w:t>BORGES, Vavy Pacheco</w:t>
      </w:r>
      <w:r w:rsidR="00BE346F" w:rsidRPr="00D13DDB">
        <w:rPr>
          <w:rFonts w:ascii="Arial" w:hAnsi="Arial" w:cs="Arial"/>
          <w:b/>
          <w:sz w:val="24"/>
          <w:szCs w:val="24"/>
        </w:rPr>
        <w:t>.</w:t>
      </w:r>
      <w:r w:rsidR="00E909FA" w:rsidRPr="00D13DDB">
        <w:rPr>
          <w:rFonts w:ascii="Arial" w:hAnsi="Arial" w:cs="Arial"/>
          <w:b/>
          <w:sz w:val="24"/>
          <w:szCs w:val="24"/>
        </w:rPr>
        <w:t xml:space="preserve"> </w:t>
      </w:r>
      <w:proofErr w:type="gramStart"/>
      <w:r w:rsidR="00E909FA" w:rsidRPr="00D13DDB">
        <w:rPr>
          <w:rFonts w:ascii="Arial" w:hAnsi="Arial" w:cs="Arial"/>
          <w:b/>
          <w:sz w:val="24"/>
          <w:szCs w:val="24"/>
        </w:rPr>
        <w:t>Primeiros Passos</w:t>
      </w:r>
      <w:proofErr w:type="gramEnd"/>
      <w:r w:rsidR="008F6A84" w:rsidRPr="00D13DDB">
        <w:rPr>
          <w:rFonts w:ascii="Arial" w:hAnsi="Arial" w:cs="Arial"/>
          <w:b/>
          <w:sz w:val="24"/>
          <w:szCs w:val="24"/>
        </w:rPr>
        <w:t xml:space="preserve">. </w:t>
      </w:r>
      <w:r w:rsidR="00C4750C" w:rsidRPr="00D13DDB">
        <w:rPr>
          <w:rFonts w:ascii="Arial" w:hAnsi="Arial" w:cs="Arial"/>
          <w:sz w:val="24"/>
          <w:szCs w:val="24"/>
        </w:rPr>
        <w:t>O que é história</w:t>
      </w:r>
      <w:r w:rsidR="00C4750C">
        <w:rPr>
          <w:rFonts w:ascii="Arial" w:hAnsi="Arial" w:cs="Arial"/>
          <w:sz w:val="24"/>
          <w:szCs w:val="24"/>
        </w:rPr>
        <w:t xml:space="preserve">. </w:t>
      </w:r>
      <w:r w:rsidR="00701E40">
        <w:rPr>
          <w:rFonts w:ascii="Arial" w:hAnsi="Arial" w:cs="Arial"/>
          <w:sz w:val="24"/>
          <w:szCs w:val="24"/>
        </w:rPr>
        <w:t>V12.</w:t>
      </w:r>
      <w:r w:rsidR="00C4750C">
        <w:rPr>
          <w:rFonts w:ascii="Arial" w:hAnsi="Arial" w:cs="Arial"/>
          <w:sz w:val="24"/>
          <w:szCs w:val="24"/>
        </w:rPr>
        <w:t xml:space="preserve"> Brasiliense S.A. São Paulo, Brasil. 1746. </w:t>
      </w:r>
      <w:r w:rsidR="00F026C1">
        <w:rPr>
          <w:rFonts w:ascii="Arial" w:hAnsi="Arial" w:cs="Arial"/>
          <w:sz w:val="24"/>
          <w:szCs w:val="24"/>
        </w:rPr>
        <w:t xml:space="preserve"> </w:t>
      </w:r>
    </w:p>
    <w:p w:rsidR="00F026C1" w:rsidRDefault="00866EDE" w:rsidP="00DA694E">
      <w:pPr>
        <w:spacing w:line="360" w:lineRule="auto"/>
        <w:jc w:val="both"/>
        <w:rPr>
          <w:rFonts w:ascii="Arial" w:hAnsi="Arial" w:cs="Arial"/>
          <w:sz w:val="24"/>
          <w:szCs w:val="24"/>
        </w:rPr>
      </w:pPr>
      <w:r>
        <w:rPr>
          <w:rFonts w:ascii="Arial" w:hAnsi="Arial" w:cs="Arial"/>
          <w:sz w:val="24"/>
          <w:szCs w:val="24"/>
        </w:rPr>
        <w:t xml:space="preserve">4. </w:t>
      </w:r>
      <w:r w:rsidR="00F026C1">
        <w:rPr>
          <w:rFonts w:ascii="Arial" w:hAnsi="Arial" w:cs="Arial"/>
          <w:sz w:val="24"/>
          <w:szCs w:val="24"/>
        </w:rPr>
        <w:t xml:space="preserve">FAORO, Raymundo: </w:t>
      </w:r>
      <w:r w:rsidR="00F026C1" w:rsidRPr="00D13DDB">
        <w:rPr>
          <w:rFonts w:ascii="Arial" w:hAnsi="Arial" w:cs="Arial"/>
          <w:b/>
          <w:sz w:val="24"/>
          <w:szCs w:val="24"/>
        </w:rPr>
        <w:t>os donos do poder</w:t>
      </w:r>
      <w:r w:rsidR="00F026C1">
        <w:rPr>
          <w:rFonts w:ascii="Arial" w:hAnsi="Arial" w:cs="Arial"/>
          <w:sz w:val="24"/>
          <w:szCs w:val="24"/>
        </w:rPr>
        <w:t xml:space="preserve">: formação do patronato público brasileiro; prefácio Gabriel </w:t>
      </w:r>
      <w:r w:rsidR="005E6CD0">
        <w:rPr>
          <w:rFonts w:ascii="Arial" w:hAnsi="Arial" w:cs="Arial"/>
          <w:sz w:val="24"/>
          <w:szCs w:val="24"/>
        </w:rPr>
        <w:t xml:space="preserve">Cohn. </w:t>
      </w:r>
      <w:r w:rsidR="00F026C1">
        <w:rPr>
          <w:rFonts w:ascii="Arial" w:hAnsi="Arial" w:cs="Arial"/>
          <w:sz w:val="24"/>
          <w:szCs w:val="24"/>
        </w:rPr>
        <w:t>- 5ª- ed.- São Paulo: Globo, 2012.</w:t>
      </w:r>
    </w:p>
    <w:p w:rsidR="00F026C1" w:rsidRDefault="00866EDE" w:rsidP="00DA694E">
      <w:pPr>
        <w:spacing w:line="360" w:lineRule="auto"/>
        <w:jc w:val="both"/>
        <w:rPr>
          <w:rFonts w:ascii="Arial" w:hAnsi="Arial" w:cs="Arial"/>
          <w:sz w:val="24"/>
          <w:szCs w:val="24"/>
        </w:rPr>
      </w:pPr>
      <w:r>
        <w:rPr>
          <w:rFonts w:ascii="Arial" w:hAnsi="Arial" w:cs="Arial"/>
          <w:sz w:val="24"/>
          <w:szCs w:val="24"/>
        </w:rPr>
        <w:t xml:space="preserve">5. </w:t>
      </w:r>
      <w:r w:rsidR="00AA6EA3">
        <w:rPr>
          <w:rFonts w:ascii="Arial" w:hAnsi="Arial" w:cs="Arial"/>
          <w:sz w:val="24"/>
          <w:szCs w:val="24"/>
        </w:rPr>
        <w:t xml:space="preserve">FERREIRA, Aurélio Buarque de Holanda. </w:t>
      </w:r>
      <w:r w:rsidR="00AA6EA3" w:rsidRPr="00D13DDB">
        <w:rPr>
          <w:rFonts w:ascii="Arial" w:hAnsi="Arial" w:cs="Arial"/>
          <w:b/>
          <w:sz w:val="24"/>
          <w:szCs w:val="24"/>
        </w:rPr>
        <w:t>Mini Dicionário da língua portuguesa</w:t>
      </w:r>
      <w:r w:rsidR="00AA6EA3">
        <w:rPr>
          <w:rFonts w:ascii="Arial" w:hAnsi="Arial" w:cs="Arial"/>
          <w:sz w:val="24"/>
          <w:szCs w:val="24"/>
        </w:rPr>
        <w:t>. 4ª- Ed. Nova Fronteira. Rio de Janeiro, setembro de 2000.</w:t>
      </w:r>
      <w:r w:rsidR="00E909FA">
        <w:rPr>
          <w:rFonts w:ascii="Arial" w:hAnsi="Arial" w:cs="Arial"/>
          <w:sz w:val="24"/>
          <w:szCs w:val="24"/>
        </w:rPr>
        <w:t xml:space="preserve"> </w:t>
      </w:r>
    </w:p>
    <w:p w:rsidR="00ED22E7" w:rsidRDefault="00866EDE" w:rsidP="00DA694E">
      <w:pPr>
        <w:spacing w:line="360" w:lineRule="auto"/>
        <w:jc w:val="both"/>
        <w:rPr>
          <w:rFonts w:ascii="Arial" w:hAnsi="Arial" w:cs="Arial"/>
          <w:sz w:val="24"/>
          <w:szCs w:val="24"/>
        </w:rPr>
      </w:pPr>
      <w:r>
        <w:rPr>
          <w:rFonts w:ascii="Arial" w:hAnsi="Arial" w:cs="Arial"/>
          <w:sz w:val="24"/>
          <w:szCs w:val="24"/>
        </w:rPr>
        <w:t xml:space="preserve">6. </w:t>
      </w:r>
      <w:r w:rsidR="00ED22E7">
        <w:rPr>
          <w:rFonts w:ascii="Arial" w:hAnsi="Arial" w:cs="Arial"/>
          <w:sz w:val="24"/>
          <w:szCs w:val="24"/>
        </w:rPr>
        <w:t xml:space="preserve">GOMES, Laurentino. </w:t>
      </w:r>
      <w:r w:rsidR="00ED22E7" w:rsidRPr="00D13DDB">
        <w:rPr>
          <w:rFonts w:ascii="Arial" w:hAnsi="Arial" w:cs="Arial"/>
          <w:b/>
          <w:sz w:val="24"/>
          <w:szCs w:val="24"/>
        </w:rPr>
        <w:t>1808</w:t>
      </w:r>
      <w:r w:rsidR="00ED22E7">
        <w:rPr>
          <w:rFonts w:ascii="Arial" w:hAnsi="Arial" w:cs="Arial"/>
          <w:sz w:val="24"/>
          <w:szCs w:val="24"/>
        </w:rPr>
        <w:t>: como uma rainha louca, um príncipe medroso e uma corte corrupta, internaram Napoleão e mudaram a História de Portugal e do Brasil</w:t>
      </w:r>
      <w:r w:rsidR="00701E40">
        <w:rPr>
          <w:rFonts w:ascii="Arial" w:hAnsi="Arial" w:cs="Arial"/>
          <w:sz w:val="24"/>
          <w:szCs w:val="24"/>
        </w:rPr>
        <w:t xml:space="preserve">.-São Paulo: Planeta do Brasil, 2007.  </w:t>
      </w:r>
    </w:p>
    <w:p w:rsidR="00701E40" w:rsidRDefault="00866EDE" w:rsidP="00DA694E">
      <w:pPr>
        <w:spacing w:line="360" w:lineRule="auto"/>
        <w:jc w:val="both"/>
        <w:rPr>
          <w:rFonts w:ascii="Arial" w:hAnsi="Arial" w:cs="Arial"/>
          <w:sz w:val="24"/>
          <w:szCs w:val="24"/>
        </w:rPr>
      </w:pPr>
      <w:r>
        <w:rPr>
          <w:rFonts w:ascii="Arial" w:hAnsi="Arial" w:cs="Arial"/>
          <w:sz w:val="24"/>
          <w:szCs w:val="24"/>
        </w:rPr>
        <w:t xml:space="preserve">7. </w:t>
      </w:r>
      <w:r w:rsidR="00701E40">
        <w:rPr>
          <w:rFonts w:ascii="Arial" w:hAnsi="Arial" w:cs="Arial"/>
          <w:sz w:val="24"/>
          <w:szCs w:val="24"/>
        </w:rPr>
        <w:t xml:space="preserve">GOMES, Laurentino. </w:t>
      </w:r>
      <w:r w:rsidR="00701E40" w:rsidRPr="00D13DDB">
        <w:rPr>
          <w:rFonts w:ascii="Arial" w:hAnsi="Arial" w:cs="Arial"/>
          <w:b/>
          <w:sz w:val="24"/>
          <w:szCs w:val="24"/>
        </w:rPr>
        <w:t>1822</w:t>
      </w:r>
      <w:r w:rsidR="00701E40">
        <w:rPr>
          <w:rFonts w:ascii="Arial" w:hAnsi="Arial" w:cs="Arial"/>
          <w:sz w:val="24"/>
          <w:szCs w:val="24"/>
        </w:rPr>
        <w:t xml:space="preserve">: como um homem sábio, uma princesa triste e um escocês louco por dinheiro ajudaram D. Pedro a criar o Brasil, um país que tinha tudo para dar </w:t>
      </w:r>
      <w:r w:rsidR="00F026C1">
        <w:rPr>
          <w:rFonts w:ascii="Arial" w:hAnsi="Arial" w:cs="Arial"/>
          <w:sz w:val="24"/>
          <w:szCs w:val="24"/>
        </w:rPr>
        <w:t xml:space="preserve">errado. </w:t>
      </w:r>
      <w:r w:rsidR="00701E40">
        <w:rPr>
          <w:rFonts w:ascii="Arial" w:hAnsi="Arial" w:cs="Arial"/>
          <w:sz w:val="24"/>
          <w:szCs w:val="24"/>
        </w:rPr>
        <w:t xml:space="preserve">- Rio de Janeiro: Nova Fronteira, 2011. </w:t>
      </w:r>
      <w:r w:rsidR="00B33F1B">
        <w:rPr>
          <w:rFonts w:ascii="Arial" w:hAnsi="Arial" w:cs="Arial"/>
          <w:sz w:val="24"/>
          <w:szCs w:val="24"/>
        </w:rPr>
        <w:t xml:space="preserve"> </w:t>
      </w:r>
    </w:p>
    <w:p w:rsidR="00B33F1B" w:rsidRDefault="00866EDE" w:rsidP="00DA694E">
      <w:pPr>
        <w:spacing w:line="360" w:lineRule="auto"/>
        <w:jc w:val="both"/>
        <w:rPr>
          <w:rFonts w:ascii="Arial" w:hAnsi="Arial" w:cs="Arial"/>
          <w:sz w:val="24"/>
          <w:szCs w:val="24"/>
        </w:rPr>
      </w:pPr>
      <w:r>
        <w:rPr>
          <w:rFonts w:ascii="Arial" w:hAnsi="Arial" w:cs="Arial"/>
          <w:sz w:val="24"/>
          <w:szCs w:val="24"/>
        </w:rPr>
        <w:t xml:space="preserve">8. </w:t>
      </w:r>
      <w:r w:rsidR="00B33F1B">
        <w:rPr>
          <w:rFonts w:ascii="Arial" w:hAnsi="Arial" w:cs="Arial"/>
          <w:sz w:val="24"/>
          <w:szCs w:val="24"/>
        </w:rPr>
        <w:t xml:space="preserve">GOMES, Laurentino. </w:t>
      </w:r>
      <w:r w:rsidR="00B33F1B" w:rsidRPr="00D13DDB">
        <w:rPr>
          <w:rFonts w:ascii="Arial" w:hAnsi="Arial" w:cs="Arial"/>
          <w:b/>
          <w:sz w:val="24"/>
          <w:szCs w:val="24"/>
        </w:rPr>
        <w:t>1889</w:t>
      </w:r>
      <w:r w:rsidR="00B33F1B">
        <w:rPr>
          <w:rFonts w:ascii="Arial" w:hAnsi="Arial" w:cs="Arial"/>
          <w:sz w:val="24"/>
          <w:szCs w:val="24"/>
        </w:rPr>
        <w:t xml:space="preserve">: como um imperador cansado, um marechal </w:t>
      </w:r>
      <w:r w:rsidR="00D13DDB">
        <w:rPr>
          <w:rFonts w:ascii="Arial" w:hAnsi="Arial" w:cs="Arial"/>
          <w:sz w:val="24"/>
          <w:szCs w:val="24"/>
        </w:rPr>
        <w:t>vaidoso</w:t>
      </w:r>
      <w:r w:rsidR="00495CB5">
        <w:rPr>
          <w:rFonts w:ascii="Arial" w:hAnsi="Arial" w:cs="Arial"/>
          <w:sz w:val="24"/>
          <w:szCs w:val="24"/>
        </w:rPr>
        <w:t xml:space="preserve"> e um professor injustiçado contribuíram para o fim da monarquia e a proclamaçã</w:t>
      </w:r>
      <w:r w:rsidR="00415D04">
        <w:rPr>
          <w:rFonts w:ascii="Arial" w:hAnsi="Arial" w:cs="Arial"/>
          <w:sz w:val="24"/>
          <w:szCs w:val="24"/>
        </w:rPr>
        <w:t>o da república no Brasil.- 1ª- e</w:t>
      </w:r>
      <w:r w:rsidR="00495CB5">
        <w:rPr>
          <w:rFonts w:ascii="Arial" w:hAnsi="Arial" w:cs="Arial"/>
          <w:sz w:val="24"/>
          <w:szCs w:val="24"/>
        </w:rPr>
        <w:t xml:space="preserve">d.- São Paulo: globo, 2013. </w:t>
      </w:r>
      <w:r w:rsidR="00495CB5">
        <w:rPr>
          <w:rFonts w:ascii="Arial" w:hAnsi="Arial" w:cs="Arial"/>
          <w:vanish/>
          <w:sz w:val="24"/>
          <w:szCs w:val="24"/>
        </w:rPr>
        <w:t>Iil.obo, 2013. il-arquia e a proclamaçamernaram Napole,,senhores feudais, os reis, as autoridades cristamada de cal.do Brasil.</w:t>
      </w:r>
      <w:r w:rsidR="00495CB5">
        <w:rPr>
          <w:rFonts w:ascii="Arial" w:hAnsi="Arial" w:cs="Arial"/>
          <w:vanish/>
          <w:sz w:val="24"/>
          <w:szCs w:val="24"/>
        </w:rPr>
        <w:pgNum/>
      </w:r>
      <w:r w:rsidR="00495CB5">
        <w:rPr>
          <w:rFonts w:ascii="Arial" w:hAnsi="Arial" w:cs="Arial"/>
          <w:vanish/>
          <w:sz w:val="24"/>
          <w:szCs w:val="24"/>
        </w:rPr>
        <w:pgNum/>
      </w:r>
      <w:proofErr w:type="gramStart"/>
      <w:r w:rsidR="00495CB5">
        <w:rPr>
          <w:rFonts w:ascii="Arial" w:hAnsi="Arial" w:cs="Arial"/>
          <w:sz w:val="24"/>
          <w:szCs w:val="24"/>
        </w:rPr>
        <w:t>il.</w:t>
      </w:r>
      <w:proofErr w:type="gramEnd"/>
      <w:r w:rsidR="00F026C1">
        <w:rPr>
          <w:rFonts w:ascii="Arial" w:hAnsi="Arial" w:cs="Arial"/>
          <w:sz w:val="24"/>
          <w:szCs w:val="24"/>
        </w:rPr>
        <w:t xml:space="preserve"> </w:t>
      </w:r>
    </w:p>
    <w:p w:rsidR="00F026C1" w:rsidRDefault="00866EDE" w:rsidP="00DA694E">
      <w:pPr>
        <w:spacing w:line="360" w:lineRule="auto"/>
        <w:jc w:val="both"/>
        <w:rPr>
          <w:rFonts w:ascii="Arial" w:hAnsi="Arial" w:cs="Arial"/>
          <w:sz w:val="24"/>
          <w:szCs w:val="24"/>
        </w:rPr>
      </w:pPr>
      <w:r>
        <w:rPr>
          <w:rFonts w:ascii="Arial" w:hAnsi="Arial" w:cs="Arial"/>
          <w:sz w:val="24"/>
          <w:szCs w:val="24"/>
        </w:rPr>
        <w:t xml:space="preserve">9. </w:t>
      </w:r>
      <w:r w:rsidR="00F026C1">
        <w:rPr>
          <w:rFonts w:ascii="Arial" w:hAnsi="Arial" w:cs="Arial"/>
          <w:sz w:val="24"/>
          <w:szCs w:val="24"/>
        </w:rPr>
        <w:t xml:space="preserve">HOLANDA, Sérgio Buarque de. </w:t>
      </w:r>
      <w:r w:rsidR="00F026C1" w:rsidRPr="00D13DDB">
        <w:rPr>
          <w:rFonts w:ascii="Arial" w:hAnsi="Arial" w:cs="Arial"/>
          <w:b/>
          <w:sz w:val="24"/>
          <w:szCs w:val="24"/>
        </w:rPr>
        <w:t>Raízes do Brasil</w:t>
      </w:r>
      <w:r w:rsidR="00F026C1">
        <w:rPr>
          <w:rFonts w:ascii="Arial" w:hAnsi="Arial" w:cs="Arial"/>
          <w:sz w:val="24"/>
          <w:szCs w:val="24"/>
        </w:rPr>
        <w:t xml:space="preserve">.- 26 ed. – São Paulo: Companhia de Letras. 1995. </w:t>
      </w:r>
    </w:p>
    <w:p w:rsidR="00E909FA" w:rsidRDefault="00866EDE" w:rsidP="00DA694E">
      <w:pPr>
        <w:spacing w:line="360" w:lineRule="auto"/>
        <w:jc w:val="both"/>
        <w:rPr>
          <w:rFonts w:ascii="Arial" w:hAnsi="Arial" w:cs="Arial"/>
          <w:sz w:val="24"/>
          <w:szCs w:val="24"/>
        </w:rPr>
      </w:pPr>
      <w:r>
        <w:rPr>
          <w:rFonts w:ascii="Arial" w:hAnsi="Arial" w:cs="Arial"/>
          <w:sz w:val="24"/>
          <w:szCs w:val="24"/>
        </w:rPr>
        <w:t xml:space="preserve">10. </w:t>
      </w:r>
      <w:r w:rsidR="00AB7478">
        <w:rPr>
          <w:rFonts w:ascii="Arial" w:hAnsi="Arial" w:cs="Arial"/>
          <w:sz w:val="24"/>
          <w:szCs w:val="24"/>
        </w:rPr>
        <w:t>JR</w:t>
      </w:r>
      <w:proofErr w:type="gramStart"/>
      <w:r w:rsidR="00D13DDB">
        <w:rPr>
          <w:rFonts w:ascii="Arial" w:hAnsi="Arial" w:cs="Arial"/>
          <w:sz w:val="24"/>
          <w:szCs w:val="24"/>
        </w:rPr>
        <w:t xml:space="preserve">, </w:t>
      </w:r>
      <w:r w:rsidR="004B29A0">
        <w:rPr>
          <w:rFonts w:ascii="Arial" w:hAnsi="Arial" w:cs="Arial"/>
          <w:sz w:val="24"/>
          <w:szCs w:val="24"/>
        </w:rPr>
        <w:t>Caio</w:t>
      </w:r>
      <w:proofErr w:type="gramEnd"/>
      <w:r w:rsidR="008F6A84">
        <w:rPr>
          <w:rFonts w:ascii="Arial" w:hAnsi="Arial" w:cs="Arial"/>
          <w:sz w:val="24"/>
          <w:szCs w:val="24"/>
        </w:rPr>
        <w:t xml:space="preserve"> Prado.</w:t>
      </w:r>
      <w:r w:rsidR="00E909FA">
        <w:rPr>
          <w:rFonts w:ascii="Arial" w:hAnsi="Arial" w:cs="Arial"/>
          <w:sz w:val="24"/>
          <w:szCs w:val="24"/>
        </w:rPr>
        <w:t xml:space="preserve"> </w:t>
      </w:r>
      <w:r w:rsidR="00E909FA" w:rsidRPr="00D13DDB">
        <w:rPr>
          <w:rFonts w:ascii="Arial" w:hAnsi="Arial" w:cs="Arial"/>
          <w:b/>
          <w:sz w:val="24"/>
          <w:szCs w:val="24"/>
        </w:rPr>
        <w:t>Primeiros Passos</w:t>
      </w:r>
      <w:r w:rsidR="008F6A84">
        <w:rPr>
          <w:rFonts w:ascii="Arial" w:hAnsi="Arial" w:cs="Arial"/>
          <w:sz w:val="24"/>
          <w:szCs w:val="24"/>
        </w:rPr>
        <w:t>.</w:t>
      </w:r>
      <w:r w:rsidR="00E909FA">
        <w:rPr>
          <w:rFonts w:ascii="Arial" w:hAnsi="Arial" w:cs="Arial"/>
          <w:sz w:val="24"/>
          <w:szCs w:val="24"/>
        </w:rPr>
        <w:t xml:space="preserve"> O que é liberdade</w:t>
      </w:r>
      <w:r w:rsidR="00701E40">
        <w:rPr>
          <w:rFonts w:ascii="Arial" w:hAnsi="Arial" w:cs="Arial"/>
          <w:sz w:val="24"/>
          <w:szCs w:val="24"/>
        </w:rPr>
        <w:t xml:space="preserve">. V 16. </w:t>
      </w:r>
      <w:r w:rsidR="008F6A84">
        <w:rPr>
          <w:rFonts w:ascii="Arial" w:hAnsi="Arial" w:cs="Arial"/>
          <w:sz w:val="24"/>
          <w:szCs w:val="24"/>
        </w:rPr>
        <w:t xml:space="preserve">Brasiliense. S.A. São Paulo Brasil. 1789. </w:t>
      </w:r>
      <w:r w:rsidR="00F026C1">
        <w:rPr>
          <w:rFonts w:ascii="Arial" w:hAnsi="Arial" w:cs="Arial"/>
          <w:sz w:val="24"/>
          <w:szCs w:val="24"/>
        </w:rPr>
        <w:t xml:space="preserve"> </w:t>
      </w:r>
    </w:p>
    <w:p w:rsidR="00F026C1" w:rsidRDefault="00866EDE" w:rsidP="00DA694E">
      <w:pPr>
        <w:spacing w:line="360" w:lineRule="auto"/>
        <w:jc w:val="both"/>
        <w:rPr>
          <w:rFonts w:ascii="Arial" w:hAnsi="Arial" w:cs="Arial"/>
          <w:sz w:val="24"/>
          <w:szCs w:val="24"/>
        </w:rPr>
      </w:pPr>
      <w:r>
        <w:rPr>
          <w:rFonts w:ascii="Arial" w:hAnsi="Arial" w:cs="Arial"/>
          <w:sz w:val="24"/>
          <w:szCs w:val="24"/>
        </w:rPr>
        <w:t xml:space="preserve">11. </w:t>
      </w:r>
      <w:r w:rsidR="00F026C1">
        <w:rPr>
          <w:rFonts w:ascii="Arial" w:hAnsi="Arial" w:cs="Arial"/>
          <w:sz w:val="24"/>
          <w:szCs w:val="24"/>
        </w:rPr>
        <w:t xml:space="preserve">KELSEN, Hans. </w:t>
      </w:r>
      <w:r w:rsidR="00F026C1" w:rsidRPr="00D13DDB">
        <w:rPr>
          <w:rFonts w:ascii="Arial" w:hAnsi="Arial" w:cs="Arial"/>
          <w:b/>
          <w:sz w:val="24"/>
          <w:szCs w:val="24"/>
        </w:rPr>
        <w:t>Teoria P</w:t>
      </w:r>
      <w:r w:rsidR="00CF2266" w:rsidRPr="00D13DDB">
        <w:rPr>
          <w:rFonts w:ascii="Arial" w:hAnsi="Arial" w:cs="Arial"/>
          <w:b/>
          <w:sz w:val="24"/>
          <w:szCs w:val="24"/>
        </w:rPr>
        <w:t>ura do Direito</w:t>
      </w:r>
      <w:r w:rsidR="00D13DDB">
        <w:rPr>
          <w:rFonts w:ascii="Arial" w:hAnsi="Arial" w:cs="Arial"/>
          <w:sz w:val="24"/>
          <w:szCs w:val="24"/>
        </w:rPr>
        <w:t>.</w:t>
      </w:r>
      <w:r w:rsidR="00CF2266">
        <w:rPr>
          <w:rFonts w:ascii="Arial" w:hAnsi="Arial" w:cs="Arial"/>
          <w:sz w:val="24"/>
          <w:szCs w:val="24"/>
        </w:rPr>
        <w:t xml:space="preserve"> </w:t>
      </w:r>
      <w:r w:rsidR="00D13DDB">
        <w:rPr>
          <w:rFonts w:ascii="Arial" w:hAnsi="Arial" w:cs="Arial"/>
          <w:sz w:val="24"/>
          <w:szCs w:val="24"/>
        </w:rPr>
        <w:t>Tradução</w:t>
      </w:r>
      <w:r w:rsidR="00CF2266">
        <w:rPr>
          <w:rFonts w:ascii="Arial" w:hAnsi="Arial" w:cs="Arial"/>
          <w:sz w:val="24"/>
          <w:szCs w:val="24"/>
        </w:rPr>
        <w:t xml:space="preserve"> de J</w:t>
      </w:r>
      <w:r w:rsidR="00F026C1">
        <w:rPr>
          <w:rFonts w:ascii="Arial" w:hAnsi="Arial" w:cs="Arial"/>
          <w:sz w:val="24"/>
          <w:szCs w:val="24"/>
        </w:rPr>
        <w:t>. Cretella</w:t>
      </w:r>
      <w:r w:rsidR="00CF2266">
        <w:rPr>
          <w:rFonts w:ascii="Arial" w:hAnsi="Arial" w:cs="Arial"/>
          <w:sz w:val="24"/>
          <w:szCs w:val="24"/>
        </w:rPr>
        <w:t xml:space="preserve"> J</w:t>
      </w:r>
      <w:r w:rsidR="00F026C1">
        <w:rPr>
          <w:rFonts w:ascii="Arial" w:hAnsi="Arial" w:cs="Arial"/>
          <w:sz w:val="24"/>
          <w:szCs w:val="24"/>
        </w:rPr>
        <w:t>r.</w:t>
      </w:r>
      <w:r w:rsidR="00CF2266">
        <w:rPr>
          <w:rFonts w:ascii="Arial" w:hAnsi="Arial" w:cs="Arial"/>
          <w:sz w:val="24"/>
          <w:szCs w:val="24"/>
        </w:rPr>
        <w:t xml:space="preserve"> e, Agnes Cretella. –</w:t>
      </w:r>
      <w:r w:rsidR="00AB7478">
        <w:rPr>
          <w:rFonts w:ascii="Arial" w:hAnsi="Arial" w:cs="Arial"/>
          <w:sz w:val="24"/>
          <w:szCs w:val="24"/>
        </w:rPr>
        <w:t xml:space="preserve"> 9 </w:t>
      </w:r>
      <w:r w:rsidR="00CF2266">
        <w:rPr>
          <w:rFonts w:ascii="Arial" w:hAnsi="Arial" w:cs="Arial"/>
          <w:sz w:val="24"/>
          <w:szCs w:val="24"/>
        </w:rPr>
        <w:t xml:space="preserve">ed. rev. – São Paulo: Revista dos Tribunais, </w:t>
      </w:r>
      <w:r w:rsidR="00A575EE">
        <w:rPr>
          <w:rFonts w:ascii="Arial" w:hAnsi="Arial" w:cs="Arial"/>
          <w:sz w:val="24"/>
          <w:szCs w:val="24"/>
        </w:rPr>
        <w:t xml:space="preserve">2013. </w:t>
      </w:r>
      <w:r w:rsidR="00CF2266">
        <w:rPr>
          <w:rFonts w:ascii="Arial" w:hAnsi="Arial" w:cs="Arial"/>
          <w:sz w:val="24"/>
          <w:szCs w:val="24"/>
        </w:rPr>
        <w:t xml:space="preserve">- (RT- textos fundamentais 5). </w:t>
      </w:r>
    </w:p>
    <w:p w:rsidR="00CF2266" w:rsidRDefault="00866EDE" w:rsidP="00DA694E">
      <w:pPr>
        <w:spacing w:line="360" w:lineRule="auto"/>
        <w:jc w:val="both"/>
        <w:rPr>
          <w:rFonts w:ascii="Arial" w:hAnsi="Arial" w:cs="Arial"/>
          <w:sz w:val="24"/>
          <w:szCs w:val="24"/>
        </w:rPr>
      </w:pPr>
      <w:r>
        <w:rPr>
          <w:rFonts w:ascii="Arial" w:hAnsi="Arial" w:cs="Arial"/>
          <w:sz w:val="24"/>
          <w:szCs w:val="24"/>
        </w:rPr>
        <w:lastRenderedPageBreak/>
        <w:t xml:space="preserve">12. </w:t>
      </w:r>
      <w:r w:rsidR="00CF2266">
        <w:rPr>
          <w:rFonts w:ascii="Arial" w:hAnsi="Arial" w:cs="Arial"/>
          <w:sz w:val="24"/>
          <w:szCs w:val="24"/>
        </w:rPr>
        <w:t xml:space="preserve">RÁO, Vicente. </w:t>
      </w:r>
      <w:r w:rsidR="00CF2266" w:rsidRPr="00D13DDB">
        <w:rPr>
          <w:rFonts w:ascii="Arial" w:hAnsi="Arial" w:cs="Arial"/>
          <w:b/>
          <w:sz w:val="24"/>
          <w:szCs w:val="24"/>
        </w:rPr>
        <w:t xml:space="preserve">O direito e a vida dos </w:t>
      </w:r>
      <w:r w:rsidR="00A575EE" w:rsidRPr="00D13DDB">
        <w:rPr>
          <w:rFonts w:ascii="Arial" w:hAnsi="Arial" w:cs="Arial"/>
          <w:b/>
          <w:sz w:val="24"/>
          <w:szCs w:val="24"/>
        </w:rPr>
        <w:t>direitos</w:t>
      </w:r>
      <w:r w:rsidR="00A575EE">
        <w:rPr>
          <w:rFonts w:ascii="Arial" w:hAnsi="Arial" w:cs="Arial"/>
          <w:sz w:val="24"/>
          <w:szCs w:val="24"/>
        </w:rPr>
        <w:t xml:space="preserve">. </w:t>
      </w:r>
      <w:r w:rsidR="00CF2266">
        <w:rPr>
          <w:rFonts w:ascii="Arial" w:hAnsi="Arial" w:cs="Arial"/>
          <w:sz w:val="24"/>
          <w:szCs w:val="24"/>
        </w:rPr>
        <w:t xml:space="preserve">- </w:t>
      </w:r>
      <w:r w:rsidR="005E6CD0">
        <w:rPr>
          <w:rFonts w:ascii="Arial" w:hAnsi="Arial" w:cs="Arial"/>
          <w:sz w:val="24"/>
          <w:szCs w:val="24"/>
        </w:rPr>
        <w:t xml:space="preserve">7. </w:t>
      </w:r>
      <w:r w:rsidR="00CF2266">
        <w:rPr>
          <w:rFonts w:ascii="Arial" w:hAnsi="Arial" w:cs="Arial"/>
          <w:sz w:val="24"/>
          <w:szCs w:val="24"/>
        </w:rPr>
        <w:t xml:space="preserve">ed. anotada e atual. </w:t>
      </w:r>
      <w:r w:rsidR="00F8586B">
        <w:rPr>
          <w:rFonts w:ascii="Arial" w:hAnsi="Arial" w:cs="Arial"/>
          <w:sz w:val="24"/>
          <w:szCs w:val="24"/>
        </w:rPr>
        <w:t>Por</w:t>
      </w:r>
      <w:r w:rsidR="00CF2266">
        <w:rPr>
          <w:rFonts w:ascii="Arial" w:hAnsi="Arial" w:cs="Arial"/>
          <w:sz w:val="24"/>
          <w:szCs w:val="24"/>
        </w:rPr>
        <w:t xml:space="preserve"> Ovídio Rocha Barros Sandoval- São Paulo: Revista dos tribunais, 2013. </w:t>
      </w:r>
    </w:p>
    <w:p w:rsidR="00CF2266" w:rsidRDefault="00866EDE" w:rsidP="00DA694E">
      <w:pPr>
        <w:spacing w:line="360" w:lineRule="auto"/>
        <w:jc w:val="both"/>
        <w:rPr>
          <w:rFonts w:ascii="Arial" w:hAnsi="Arial" w:cs="Arial"/>
          <w:sz w:val="24"/>
          <w:szCs w:val="24"/>
        </w:rPr>
      </w:pPr>
      <w:r>
        <w:rPr>
          <w:rFonts w:ascii="Arial" w:hAnsi="Arial" w:cs="Arial"/>
          <w:sz w:val="24"/>
          <w:szCs w:val="24"/>
        </w:rPr>
        <w:t xml:space="preserve">13. </w:t>
      </w:r>
      <w:r w:rsidR="00CF2266">
        <w:rPr>
          <w:rFonts w:ascii="Arial" w:hAnsi="Arial" w:cs="Arial"/>
          <w:sz w:val="24"/>
          <w:szCs w:val="24"/>
        </w:rPr>
        <w:t xml:space="preserve">REALE, MIGUEL. </w:t>
      </w:r>
      <w:r w:rsidR="00CF2266" w:rsidRPr="00D13DDB">
        <w:rPr>
          <w:rFonts w:ascii="Arial" w:hAnsi="Arial" w:cs="Arial"/>
          <w:b/>
          <w:sz w:val="24"/>
          <w:szCs w:val="24"/>
        </w:rPr>
        <w:t xml:space="preserve">Lições </w:t>
      </w:r>
      <w:r w:rsidR="00A575EE" w:rsidRPr="00D13DDB">
        <w:rPr>
          <w:rFonts w:ascii="Arial" w:hAnsi="Arial" w:cs="Arial"/>
          <w:b/>
          <w:sz w:val="24"/>
          <w:szCs w:val="24"/>
        </w:rPr>
        <w:t>preliminares</w:t>
      </w:r>
      <w:r w:rsidR="00CF2266" w:rsidRPr="00D13DDB">
        <w:rPr>
          <w:rFonts w:ascii="Arial" w:hAnsi="Arial" w:cs="Arial"/>
          <w:b/>
          <w:sz w:val="24"/>
          <w:szCs w:val="24"/>
        </w:rPr>
        <w:t xml:space="preserve"> do </w:t>
      </w:r>
      <w:r w:rsidR="00A575EE" w:rsidRPr="00D13DDB">
        <w:rPr>
          <w:rFonts w:ascii="Arial" w:hAnsi="Arial" w:cs="Arial"/>
          <w:b/>
          <w:sz w:val="24"/>
          <w:szCs w:val="24"/>
        </w:rPr>
        <w:t>direito</w:t>
      </w:r>
      <w:r w:rsidR="00A575EE">
        <w:rPr>
          <w:rFonts w:ascii="Arial" w:hAnsi="Arial" w:cs="Arial"/>
          <w:sz w:val="24"/>
          <w:szCs w:val="24"/>
        </w:rPr>
        <w:t xml:space="preserve">. </w:t>
      </w:r>
      <w:r w:rsidR="00CF2266">
        <w:rPr>
          <w:rFonts w:ascii="Arial" w:hAnsi="Arial" w:cs="Arial"/>
          <w:sz w:val="24"/>
          <w:szCs w:val="24"/>
        </w:rPr>
        <w:t xml:space="preserve">- 27. ed. São Paulo: Saraiva, 2012. </w:t>
      </w:r>
      <w:r w:rsidR="00BF7171">
        <w:rPr>
          <w:rFonts w:ascii="Arial" w:hAnsi="Arial" w:cs="Arial"/>
          <w:sz w:val="24"/>
          <w:szCs w:val="24"/>
        </w:rPr>
        <w:t xml:space="preserve"> </w:t>
      </w:r>
    </w:p>
    <w:p w:rsidR="00BF7171" w:rsidRDefault="00866EDE" w:rsidP="00DA694E">
      <w:pPr>
        <w:spacing w:line="360" w:lineRule="auto"/>
        <w:jc w:val="both"/>
        <w:rPr>
          <w:rFonts w:ascii="Arial" w:hAnsi="Arial" w:cs="Arial"/>
          <w:sz w:val="24"/>
          <w:szCs w:val="24"/>
        </w:rPr>
      </w:pPr>
      <w:r w:rsidRPr="00866EDE">
        <w:rPr>
          <w:rFonts w:ascii="Arial" w:hAnsi="Arial" w:cs="Arial"/>
          <w:sz w:val="24"/>
          <w:szCs w:val="24"/>
        </w:rPr>
        <w:t>14</w:t>
      </w:r>
      <w:r>
        <w:rPr>
          <w:rFonts w:ascii="Arial" w:hAnsi="Arial" w:cs="Arial"/>
          <w:b/>
          <w:sz w:val="24"/>
          <w:szCs w:val="24"/>
        </w:rPr>
        <w:t xml:space="preserve">. </w:t>
      </w:r>
      <w:r w:rsidR="00BF7171" w:rsidRPr="00D13DDB">
        <w:rPr>
          <w:rFonts w:ascii="Arial" w:hAnsi="Arial" w:cs="Arial"/>
          <w:b/>
          <w:sz w:val="24"/>
          <w:szCs w:val="24"/>
        </w:rPr>
        <w:t>Vade Mecum Saraiva</w:t>
      </w:r>
      <w:r w:rsidR="00BF7171">
        <w:rPr>
          <w:rFonts w:ascii="Arial" w:hAnsi="Arial" w:cs="Arial"/>
          <w:sz w:val="24"/>
          <w:szCs w:val="24"/>
        </w:rPr>
        <w:t>/ obra coletiva de autoria da Editora Saraiva com a colaboração de Lu</w:t>
      </w:r>
      <w:r w:rsidR="001F2527">
        <w:rPr>
          <w:rFonts w:ascii="Arial" w:hAnsi="Arial" w:cs="Arial"/>
          <w:sz w:val="24"/>
          <w:szCs w:val="24"/>
        </w:rPr>
        <w:t xml:space="preserve">iz Roberto Curia, Lívia Céspedes e Juliana Nicoletti. _ 17 ed. atual. e </w:t>
      </w:r>
      <w:r w:rsidR="000712C8">
        <w:rPr>
          <w:rFonts w:ascii="Arial" w:hAnsi="Arial" w:cs="Arial"/>
          <w:sz w:val="24"/>
          <w:szCs w:val="24"/>
        </w:rPr>
        <w:t>ampl. – São Paulo: Saraiva 2014.</w:t>
      </w:r>
    </w:p>
    <w:p w:rsidR="00003F58" w:rsidRDefault="00003F58" w:rsidP="00DA694E">
      <w:pPr>
        <w:spacing w:line="360" w:lineRule="auto"/>
        <w:jc w:val="both"/>
        <w:rPr>
          <w:rFonts w:ascii="Arial" w:hAnsi="Arial" w:cs="Arial"/>
          <w:sz w:val="24"/>
          <w:szCs w:val="24"/>
        </w:rPr>
      </w:pPr>
    </w:p>
    <w:p w:rsidR="00003F58" w:rsidRDefault="00003F58" w:rsidP="00DA694E">
      <w:pPr>
        <w:spacing w:line="360" w:lineRule="auto"/>
        <w:jc w:val="both"/>
        <w:rPr>
          <w:rFonts w:ascii="Arial" w:hAnsi="Arial" w:cs="Arial"/>
          <w:sz w:val="24"/>
          <w:szCs w:val="24"/>
        </w:rPr>
      </w:pPr>
    </w:p>
    <w:p w:rsidR="00324CFF" w:rsidRPr="004E2227" w:rsidRDefault="00324CFF" w:rsidP="00DA694E">
      <w:pPr>
        <w:spacing w:line="360" w:lineRule="auto"/>
        <w:jc w:val="both"/>
        <w:rPr>
          <w:rFonts w:ascii="Arial" w:hAnsi="Arial" w:cs="Arial"/>
          <w:sz w:val="24"/>
          <w:szCs w:val="24"/>
        </w:rPr>
      </w:pPr>
    </w:p>
    <w:sectPr w:rsidR="00324CFF" w:rsidRPr="004E2227" w:rsidSect="008342AF">
      <w:headerReference w:type="default" r:id="rId8"/>
      <w:pgSz w:w="11906" w:h="16838"/>
      <w:pgMar w:top="1701" w:right="1134"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0FB" w:rsidRDefault="00B150FB" w:rsidP="00B150FB">
      <w:pPr>
        <w:spacing w:after="0" w:line="240" w:lineRule="auto"/>
      </w:pPr>
      <w:r>
        <w:separator/>
      </w:r>
    </w:p>
  </w:endnote>
  <w:endnote w:type="continuationSeparator" w:id="0">
    <w:p w:rsidR="00B150FB" w:rsidRDefault="00B150FB" w:rsidP="00B15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0FB" w:rsidRDefault="00B150FB" w:rsidP="00B150FB">
      <w:pPr>
        <w:spacing w:after="0" w:line="240" w:lineRule="auto"/>
      </w:pPr>
      <w:r>
        <w:separator/>
      </w:r>
    </w:p>
  </w:footnote>
  <w:footnote w:type="continuationSeparator" w:id="0">
    <w:p w:rsidR="00B150FB" w:rsidRDefault="00B150FB" w:rsidP="00B15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2991"/>
      <w:docPartObj>
        <w:docPartGallery w:val="Page Numbers (Top of Page)"/>
        <w:docPartUnique/>
      </w:docPartObj>
    </w:sdtPr>
    <w:sdtContent>
      <w:p w:rsidR="008342AF" w:rsidRDefault="00D5749F">
        <w:pPr>
          <w:pStyle w:val="Cabealho"/>
          <w:jc w:val="right"/>
        </w:pPr>
        <w:fldSimple w:instr=" PAGE   \* MERGEFORMAT ">
          <w:r w:rsidR="000A73B9">
            <w:rPr>
              <w:noProof/>
            </w:rPr>
            <w:t>13</w:t>
          </w:r>
        </w:fldSimple>
      </w:p>
    </w:sdtContent>
  </w:sdt>
  <w:p w:rsidR="00B150FB" w:rsidRDefault="00B150F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B5B28"/>
    <w:multiLevelType w:val="hybridMultilevel"/>
    <w:tmpl w:val="3DA0A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930A1"/>
    <w:rsid w:val="00000FBE"/>
    <w:rsid w:val="00002F5D"/>
    <w:rsid w:val="00003F58"/>
    <w:rsid w:val="00032C6F"/>
    <w:rsid w:val="00034AAC"/>
    <w:rsid w:val="00035F7E"/>
    <w:rsid w:val="00057FE5"/>
    <w:rsid w:val="0006140A"/>
    <w:rsid w:val="000712C8"/>
    <w:rsid w:val="00084AFC"/>
    <w:rsid w:val="00087606"/>
    <w:rsid w:val="00090459"/>
    <w:rsid w:val="000A73B9"/>
    <w:rsid w:val="000B5AA6"/>
    <w:rsid w:val="000B6B23"/>
    <w:rsid w:val="000B7F5C"/>
    <w:rsid w:val="000E1D0D"/>
    <w:rsid w:val="000F3FD4"/>
    <w:rsid w:val="000F5F20"/>
    <w:rsid w:val="000F66EC"/>
    <w:rsid w:val="0010431F"/>
    <w:rsid w:val="0011559F"/>
    <w:rsid w:val="00116F39"/>
    <w:rsid w:val="00123CB9"/>
    <w:rsid w:val="00152E75"/>
    <w:rsid w:val="001541DC"/>
    <w:rsid w:val="00164A57"/>
    <w:rsid w:val="001736EE"/>
    <w:rsid w:val="001821BA"/>
    <w:rsid w:val="00184640"/>
    <w:rsid w:val="00191026"/>
    <w:rsid w:val="001930A1"/>
    <w:rsid w:val="001969F7"/>
    <w:rsid w:val="001B3F83"/>
    <w:rsid w:val="001B5582"/>
    <w:rsid w:val="001C39CE"/>
    <w:rsid w:val="001C7061"/>
    <w:rsid w:val="001D23F3"/>
    <w:rsid w:val="001E7FB3"/>
    <w:rsid w:val="001F2527"/>
    <w:rsid w:val="002024D1"/>
    <w:rsid w:val="00203A6D"/>
    <w:rsid w:val="00220DE1"/>
    <w:rsid w:val="00221052"/>
    <w:rsid w:val="00222515"/>
    <w:rsid w:val="00223D4B"/>
    <w:rsid w:val="00237DEF"/>
    <w:rsid w:val="00237E22"/>
    <w:rsid w:val="00253E0C"/>
    <w:rsid w:val="002678DA"/>
    <w:rsid w:val="00267BE4"/>
    <w:rsid w:val="00272A4A"/>
    <w:rsid w:val="0028391E"/>
    <w:rsid w:val="002A45BF"/>
    <w:rsid w:val="002A79EF"/>
    <w:rsid w:val="002F162C"/>
    <w:rsid w:val="002F33EB"/>
    <w:rsid w:val="002F533F"/>
    <w:rsid w:val="002F5A99"/>
    <w:rsid w:val="00312786"/>
    <w:rsid w:val="00316BE4"/>
    <w:rsid w:val="00324CFF"/>
    <w:rsid w:val="00331988"/>
    <w:rsid w:val="00334ADE"/>
    <w:rsid w:val="003437CB"/>
    <w:rsid w:val="003471A9"/>
    <w:rsid w:val="003530AC"/>
    <w:rsid w:val="00361CF9"/>
    <w:rsid w:val="00383730"/>
    <w:rsid w:val="003A2979"/>
    <w:rsid w:val="003B5FBD"/>
    <w:rsid w:val="003C6AD9"/>
    <w:rsid w:val="003D3201"/>
    <w:rsid w:val="003D36DF"/>
    <w:rsid w:val="003D4F2F"/>
    <w:rsid w:val="003E4E6F"/>
    <w:rsid w:val="00411B82"/>
    <w:rsid w:val="00412863"/>
    <w:rsid w:val="00415D04"/>
    <w:rsid w:val="00417EF4"/>
    <w:rsid w:val="004430FF"/>
    <w:rsid w:val="00444FDF"/>
    <w:rsid w:val="00445511"/>
    <w:rsid w:val="00464577"/>
    <w:rsid w:val="004653F5"/>
    <w:rsid w:val="0047144E"/>
    <w:rsid w:val="00473763"/>
    <w:rsid w:val="004737F9"/>
    <w:rsid w:val="004851FE"/>
    <w:rsid w:val="00485DAF"/>
    <w:rsid w:val="00495CB5"/>
    <w:rsid w:val="00496FE9"/>
    <w:rsid w:val="004B29A0"/>
    <w:rsid w:val="004C5FB6"/>
    <w:rsid w:val="004D64B5"/>
    <w:rsid w:val="004E2227"/>
    <w:rsid w:val="004F181B"/>
    <w:rsid w:val="00502C29"/>
    <w:rsid w:val="00506F2B"/>
    <w:rsid w:val="005113DF"/>
    <w:rsid w:val="005152E8"/>
    <w:rsid w:val="00521B81"/>
    <w:rsid w:val="00527A27"/>
    <w:rsid w:val="00562344"/>
    <w:rsid w:val="00570FA6"/>
    <w:rsid w:val="005873D9"/>
    <w:rsid w:val="005A6119"/>
    <w:rsid w:val="005B19B1"/>
    <w:rsid w:val="005C0934"/>
    <w:rsid w:val="005C0A1A"/>
    <w:rsid w:val="005C521A"/>
    <w:rsid w:val="005D1935"/>
    <w:rsid w:val="005D7C52"/>
    <w:rsid w:val="005E0506"/>
    <w:rsid w:val="005E6CD0"/>
    <w:rsid w:val="005F429F"/>
    <w:rsid w:val="0062503D"/>
    <w:rsid w:val="0064033F"/>
    <w:rsid w:val="00646F15"/>
    <w:rsid w:val="00665B1D"/>
    <w:rsid w:val="00666F45"/>
    <w:rsid w:val="00667449"/>
    <w:rsid w:val="0067528E"/>
    <w:rsid w:val="00684057"/>
    <w:rsid w:val="006977A3"/>
    <w:rsid w:val="006A7115"/>
    <w:rsid w:val="006B7C6F"/>
    <w:rsid w:val="006E5E34"/>
    <w:rsid w:val="00701E40"/>
    <w:rsid w:val="00702FC1"/>
    <w:rsid w:val="007309F9"/>
    <w:rsid w:val="007314D9"/>
    <w:rsid w:val="00736AE5"/>
    <w:rsid w:val="00740516"/>
    <w:rsid w:val="007407BE"/>
    <w:rsid w:val="007426DA"/>
    <w:rsid w:val="00752F4F"/>
    <w:rsid w:val="0075329A"/>
    <w:rsid w:val="00757147"/>
    <w:rsid w:val="00780317"/>
    <w:rsid w:val="0078247B"/>
    <w:rsid w:val="00783ADF"/>
    <w:rsid w:val="0078483E"/>
    <w:rsid w:val="007926B3"/>
    <w:rsid w:val="007A3FF3"/>
    <w:rsid w:val="007E0190"/>
    <w:rsid w:val="007E03E7"/>
    <w:rsid w:val="007E51CC"/>
    <w:rsid w:val="008067B4"/>
    <w:rsid w:val="00812E76"/>
    <w:rsid w:val="00814185"/>
    <w:rsid w:val="00822AB5"/>
    <w:rsid w:val="00825D0F"/>
    <w:rsid w:val="008342AF"/>
    <w:rsid w:val="00844319"/>
    <w:rsid w:val="00852D4D"/>
    <w:rsid w:val="00866EDE"/>
    <w:rsid w:val="00885045"/>
    <w:rsid w:val="00885142"/>
    <w:rsid w:val="008A2D6D"/>
    <w:rsid w:val="008A3090"/>
    <w:rsid w:val="008C268E"/>
    <w:rsid w:val="008D5711"/>
    <w:rsid w:val="008E2A1B"/>
    <w:rsid w:val="008F3041"/>
    <w:rsid w:val="008F6A84"/>
    <w:rsid w:val="00917F4D"/>
    <w:rsid w:val="00932B45"/>
    <w:rsid w:val="0094684E"/>
    <w:rsid w:val="009538BD"/>
    <w:rsid w:val="0095503D"/>
    <w:rsid w:val="00963D4E"/>
    <w:rsid w:val="00975DF5"/>
    <w:rsid w:val="009767AB"/>
    <w:rsid w:val="0098273F"/>
    <w:rsid w:val="009938D7"/>
    <w:rsid w:val="009A34AE"/>
    <w:rsid w:val="009B732A"/>
    <w:rsid w:val="009B736B"/>
    <w:rsid w:val="009E41DE"/>
    <w:rsid w:val="00A025A3"/>
    <w:rsid w:val="00A1144D"/>
    <w:rsid w:val="00A119F3"/>
    <w:rsid w:val="00A16C3C"/>
    <w:rsid w:val="00A43ED4"/>
    <w:rsid w:val="00A46244"/>
    <w:rsid w:val="00A575EE"/>
    <w:rsid w:val="00A62E6A"/>
    <w:rsid w:val="00A71D1B"/>
    <w:rsid w:val="00A72895"/>
    <w:rsid w:val="00A733EF"/>
    <w:rsid w:val="00A7629E"/>
    <w:rsid w:val="00A81E5A"/>
    <w:rsid w:val="00A94F02"/>
    <w:rsid w:val="00AA012B"/>
    <w:rsid w:val="00AA2864"/>
    <w:rsid w:val="00AA55FA"/>
    <w:rsid w:val="00AA6EA3"/>
    <w:rsid w:val="00AB7478"/>
    <w:rsid w:val="00AB761F"/>
    <w:rsid w:val="00AC28C4"/>
    <w:rsid w:val="00AD65C3"/>
    <w:rsid w:val="00AE6A6E"/>
    <w:rsid w:val="00B02D4D"/>
    <w:rsid w:val="00B150FB"/>
    <w:rsid w:val="00B17A06"/>
    <w:rsid w:val="00B222A5"/>
    <w:rsid w:val="00B33F1B"/>
    <w:rsid w:val="00B50631"/>
    <w:rsid w:val="00B610E7"/>
    <w:rsid w:val="00B94854"/>
    <w:rsid w:val="00B95A4A"/>
    <w:rsid w:val="00BA685F"/>
    <w:rsid w:val="00BB43C2"/>
    <w:rsid w:val="00BB58D2"/>
    <w:rsid w:val="00BC2736"/>
    <w:rsid w:val="00BD56AD"/>
    <w:rsid w:val="00BE346F"/>
    <w:rsid w:val="00BF7171"/>
    <w:rsid w:val="00C07C31"/>
    <w:rsid w:val="00C1197C"/>
    <w:rsid w:val="00C17E99"/>
    <w:rsid w:val="00C37A1A"/>
    <w:rsid w:val="00C428EB"/>
    <w:rsid w:val="00C45474"/>
    <w:rsid w:val="00C4750C"/>
    <w:rsid w:val="00C6359E"/>
    <w:rsid w:val="00C743FB"/>
    <w:rsid w:val="00C762E1"/>
    <w:rsid w:val="00C823E0"/>
    <w:rsid w:val="00C95203"/>
    <w:rsid w:val="00CA5377"/>
    <w:rsid w:val="00CB069F"/>
    <w:rsid w:val="00CB2363"/>
    <w:rsid w:val="00CD02BE"/>
    <w:rsid w:val="00CD032D"/>
    <w:rsid w:val="00CD054C"/>
    <w:rsid w:val="00CF2266"/>
    <w:rsid w:val="00D12C1C"/>
    <w:rsid w:val="00D13DDB"/>
    <w:rsid w:val="00D24BC8"/>
    <w:rsid w:val="00D42054"/>
    <w:rsid w:val="00D5749F"/>
    <w:rsid w:val="00D65937"/>
    <w:rsid w:val="00D67A54"/>
    <w:rsid w:val="00D92760"/>
    <w:rsid w:val="00DA37FD"/>
    <w:rsid w:val="00DA694E"/>
    <w:rsid w:val="00DC2664"/>
    <w:rsid w:val="00DD36A4"/>
    <w:rsid w:val="00DE16BF"/>
    <w:rsid w:val="00E06867"/>
    <w:rsid w:val="00E25BB7"/>
    <w:rsid w:val="00E420C0"/>
    <w:rsid w:val="00E56E30"/>
    <w:rsid w:val="00E6125D"/>
    <w:rsid w:val="00E77E05"/>
    <w:rsid w:val="00E818BE"/>
    <w:rsid w:val="00E87123"/>
    <w:rsid w:val="00E909FA"/>
    <w:rsid w:val="00E9190B"/>
    <w:rsid w:val="00E9765B"/>
    <w:rsid w:val="00EA65D9"/>
    <w:rsid w:val="00EB05D2"/>
    <w:rsid w:val="00EC128F"/>
    <w:rsid w:val="00EC263D"/>
    <w:rsid w:val="00EC3728"/>
    <w:rsid w:val="00EC7FE3"/>
    <w:rsid w:val="00ED1422"/>
    <w:rsid w:val="00ED22E7"/>
    <w:rsid w:val="00EE009D"/>
    <w:rsid w:val="00EE4FC6"/>
    <w:rsid w:val="00F026C1"/>
    <w:rsid w:val="00F14259"/>
    <w:rsid w:val="00F2671F"/>
    <w:rsid w:val="00F26822"/>
    <w:rsid w:val="00F30515"/>
    <w:rsid w:val="00F3145E"/>
    <w:rsid w:val="00F417A0"/>
    <w:rsid w:val="00F5331F"/>
    <w:rsid w:val="00F725B2"/>
    <w:rsid w:val="00F847E9"/>
    <w:rsid w:val="00F84F22"/>
    <w:rsid w:val="00F8586B"/>
    <w:rsid w:val="00F94C56"/>
    <w:rsid w:val="00FA01A2"/>
    <w:rsid w:val="00FA7712"/>
    <w:rsid w:val="00FB369F"/>
    <w:rsid w:val="00FC11C0"/>
    <w:rsid w:val="00FC443A"/>
    <w:rsid w:val="00FC6992"/>
    <w:rsid w:val="00FC6F06"/>
    <w:rsid w:val="00FD21D8"/>
    <w:rsid w:val="00FF0C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7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50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50FB"/>
  </w:style>
  <w:style w:type="paragraph" w:styleId="Rodap">
    <w:name w:val="footer"/>
    <w:basedOn w:val="Normal"/>
    <w:link w:val="RodapChar"/>
    <w:uiPriority w:val="99"/>
    <w:semiHidden/>
    <w:unhideWhenUsed/>
    <w:rsid w:val="00B150F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150FB"/>
  </w:style>
  <w:style w:type="paragraph" w:styleId="PargrafodaLista">
    <w:name w:val="List Paragraph"/>
    <w:basedOn w:val="Normal"/>
    <w:uiPriority w:val="34"/>
    <w:qFormat/>
    <w:rsid w:val="00A728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D87AC-4455-4839-963D-DCF08D63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2687</Words>
  <Characters>14515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Servidor</cp:lastModifiedBy>
  <cp:revision>3</cp:revision>
  <dcterms:created xsi:type="dcterms:W3CDTF">2014-06-16T21:36:00Z</dcterms:created>
  <dcterms:modified xsi:type="dcterms:W3CDTF">2014-06-16T21:58:00Z</dcterms:modified>
</cp:coreProperties>
</file>