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D0" w:rsidRPr="00505F63" w:rsidRDefault="001D67D0" w:rsidP="001D67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F63">
        <w:rPr>
          <w:rFonts w:ascii="Times New Roman" w:hAnsi="Times New Roman" w:cs="Times New Roman"/>
          <w:noProof/>
          <w:color w:val="000000" w:themeColor="text1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1252E867" wp14:editId="11AA6042">
            <wp:simplePos x="0" y="0"/>
            <wp:positionH relativeFrom="column">
              <wp:posOffset>2034540</wp:posOffset>
            </wp:positionH>
            <wp:positionV relativeFrom="paragraph">
              <wp:posOffset>-569595</wp:posOffset>
            </wp:positionV>
            <wp:extent cx="1247775" cy="790575"/>
            <wp:effectExtent l="0" t="0" r="9525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7D0" w:rsidRPr="00505F63" w:rsidRDefault="001D67D0" w:rsidP="001D67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F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Instituto Superior de Ciências da Educação - Lubango</w:t>
      </w:r>
    </w:p>
    <w:p w:rsidR="001D67D0" w:rsidRPr="00505F63" w:rsidRDefault="001D67D0" w:rsidP="001D67D0">
      <w:pPr>
        <w:pStyle w:val="Cabealho"/>
        <w:jc w:val="center"/>
        <w:rPr>
          <w:color w:val="000000" w:themeColor="text1"/>
          <w:sz w:val="28"/>
          <w:szCs w:val="28"/>
        </w:rPr>
      </w:pPr>
      <w:r w:rsidRPr="00505F63">
        <w:rPr>
          <w:color w:val="000000" w:themeColor="text1"/>
          <w:sz w:val="28"/>
          <w:szCs w:val="28"/>
        </w:rPr>
        <w:t>Departamento de Ciências da Educação</w:t>
      </w:r>
    </w:p>
    <w:p w:rsidR="001D67D0" w:rsidRPr="00E01D01" w:rsidRDefault="001D67D0" w:rsidP="001D67D0">
      <w:pPr>
        <w:pStyle w:val="Cabealho"/>
        <w:jc w:val="center"/>
        <w:rPr>
          <w:color w:val="000000" w:themeColor="text1"/>
          <w:sz w:val="28"/>
          <w:szCs w:val="28"/>
        </w:rPr>
      </w:pPr>
      <w:r w:rsidRPr="00505F63">
        <w:rPr>
          <w:color w:val="000000" w:themeColor="text1"/>
          <w:sz w:val="28"/>
          <w:szCs w:val="28"/>
        </w:rPr>
        <w:t>Repartição de Ensino e Investigação da Pedagogia</w:t>
      </w:r>
    </w:p>
    <w:p w:rsidR="001D67D0" w:rsidRDefault="001D67D0" w:rsidP="001D67D0">
      <w:pPr>
        <w:pStyle w:val="Cabealho"/>
        <w:jc w:val="center"/>
        <w:rPr>
          <w:color w:val="000000" w:themeColor="text1"/>
          <w:sz w:val="28"/>
          <w:szCs w:val="28"/>
        </w:rPr>
      </w:pPr>
    </w:p>
    <w:p w:rsidR="001D67D0" w:rsidRDefault="001D67D0" w:rsidP="001D67D0">
      <w:pPr>
        <w:pStyle w:val="Cabealho"/>
        <w:jc w:val="center"/>
        <w:rPr>
          <w:color w:val="000000" w:themeColor="text1"/>
          <w:sz w:val="28"/>
          <w:szCs w:val="28"/>
        </w:rPr>
      </w:pPr>
    </w:p>
    <w:p w:rsidR="001D67D0" w:rsidRPr="00E01D01" w:rsidRDefault="001D67D0" w:rsidP="001D67D0">
      <w:pPr>
        <w:pStyle w:val="Cabealho"/>
        <w:jc w:val="center"/>
        <w:rPr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01D01">
        <w:rPr>
          <w:b/>
          <w:color w:val="4F81BD" w:themeColor="accent1"/>
          <w:spacing w:val="20"/>
          <w:sz w:val="44"/>
          <w:szCs w:val="32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TEMA: Estudo Demográficos do Município da Humpata - 2012</w:t>
      </w:r>
    </w:p>
    <w:p w:rsidR="001D67D0" w:rsidRDefault="001D67D0" w:rsidP="001D67D0">
      <w:pPr>
        <w:pStyle w:val="Ttulo"/>
        <w:jc w:val="left"/>
      </w:pPr>
    </w:p>
    <w:p w:rsidR="001D67D0" w:rsidRDefault="001D67D0" w:rsidP="001D67D0">
      <w:pPr>
        <w:pStyle w:val="Ttulo"/>
        <w:jc w:val="left"/>
      </w:pPr>
    </w:p>
    <w:p w:rsidR="001D67D0" w:rsidRPr="00505F63" w:rsidRDefault="001D67D0" w:rsidP="001D67D0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AUTOR</w:t>
      </w:r>
    </w:p>
    <w:p w:rsidR="001D67D0" w:rsidRPr="00E01D01" w:rsidRDefault="001D67D0" w:rsidP="001D67D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Abias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D01">
        <w:rPr>
          <w:rFonts w:ascii="Times New Roman" w:hAnsi="Times New Roman" w:cs="Times New Roman"/>
          <w:sz w:val="24"/>
          <w:szCs w:val="24"/>
        </w:rPr>
        <w:t>Tchombossi</w:t>
      </w:r>
      <w:proofErr w:type="spellEnd"/>
      <w:proofErr w:type="gramEnd"/>
    </w:p>
    <w:p w:rsidR="001D67D0" w:rsidRDefault="001D67D0" w:rsidP="001D67D0">
      <w:pPr>
        <w:pStyle w:val="Cabealho"/>
        <w:rPr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 xml:space="preserve">Orientador 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: José Arão Natanael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Tchissonde</w:t>
      </w:r>
      <w:proofErr w:type="spellEnd"/>
    </w:p>
    <w:p w:rsidR="001D67D0" w:rsidRDefault="001D67D0" w:rsidP="001D67D0">
      <w:pPr>
        <w:pStyle w:val="Cabealho"/>
        <w:rPr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D67D0" w:rsidRDefault="001D67D0" w:rsidP="001D67D0">
      <w:pPr>
        <w:pStyle w:val="Cabealho"/>
        <w:jc w:val="center"/>
        <w:rPr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D67D0" w:rsidRDefault="001D67D0" w:rsidP="001D67D0">
      <w:pPr>
        <w:pStyle w:val="Cabealho"/>
        <w:jc w:val="center"/>
        <w:rPr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D67D0" w:rsidRDefault="001D67D0" w:rsidP="001D67D0">
      <w:pPr>
        <w:pStyle w:val="Cabealho"/>
        <w:jc w:val="center"/>
        <w:rPr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D67D0" w:rsidRDefault="001D67D0" w:rsidP="001D67D0">
      <w:pPr>
        <w:pStyle w:val="Cabealho"/>
        <w:jc w:val="center"/>
        <w:rPr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D67D0" w:rsidRPr="006B0D4B" w:rsidRDefault="001D67D0" w:rsidP="001D67D0">
      <w:pPr>
        <w:pStyle w:val="Ttulo"/>
        <w:rPr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D67D0" w:rsidRDefault="001D67D0" w:rsidP="001D67D0">
      <w:pPr>
        <w:pStyle w:val="Cabealho"/>
        <w:jc w:val="center"/>
        <w:rPr>
          <w:color w:val="000000" w:themeColor="text1"/>
          <w:sz w:val="28"/>
          <w:szCs w:val="28"/>
        </w:rPr>
      </w:pPr>
    </w:p>
    <w:p w:rsidR="001D67D0" w:rsidRDefault="001D67D0" w:rsidP="001D67D0">
      <w:pPr>
        <w:pStyle w:val="Cabealho"/>
        <w:jc w:val="center"/>
        <w:rPr>
          <w:color w:val="000000" w:themeColor="text1"/>
          <w:sz w:val="28"/>
          <w:szCs w:val="28"/>
        </w:rPr>
      </w:pPr>
    </w:p>
    <w:p w:rsidR="001D67D0" w:rsidRDefault="001D67D0" w:rsidP="001D67D0">
      <w:pPr>
        <w:pStyle w:val="Ttulodondice"/>
        <w:ind w:left="0"/>
      </w:pPr>
    </w:p>
    <w:p w:rsidR="001D67D0" w:rsidRDefault="001D67D0" w:rsidP="001D67D0">
      <w:pPr>
        <w:jc w:val="both"/>
      </w:pPr>
    </w:p>
    <w:p w:rsidR="001D67D0" w:rsidRPr="00B16C7E" w:rsidRDefault="001D67D0" w:rsidP="001D67D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1D67D0" w:rsidRDefault="001D67D0" w:rsidP="001D67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4"/>
          <w:szCs w:val="22"/>
        </w:rPr>
        <w:id w:val="-74675229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:rsidR="001D67D0" w:rsidRPr="00CE5302" w:rsidRDefault="001D67D0" w:rsidP="001D67D0">
          <w:pPr>
            <w:pStyle w:val="Ttulodondice"/>
          </w:pPr>
          <w:r w:rsidRPr="00CE5302">
            <w:t>Índice</w:t>
          </w:r>
        </w:p>
        <w:p w:rsidR="001D67D0" w:rsidRDefault="001D67D0">
          <w:pPr>
            <w:pStyle w:val="ndice1"/>
            <w:tabs>
              <w:tab w:val="right" w:leader="dot" w:pos="8494"/>
            </w:tabs>
            <w:rPr>
              <w:noProof/>
              <w:lang w:val="pt-BR"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2668932" w:history="1">
            <w:r w:rsidRPr="009E5EB1">
              <w:rPr>
                <w:rStyle w:val="Hiperligao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>
          <w:pPr>
            <w:pStyle w:val="ndice1"/>
            <w:tabs>
              <w:tab w:val="right" w:leader="dot" w:pos="8494"/>
            </w:tabs>
            <w:rPr>
              <w:noProof/>
              <w:lang w:val="pt-BR" w:eastAsia="pt-BR"/>
            </w:rPr>
          </w:pPr>
          <w:hyperlink w:anchor="_Toc392668933" w:history="1">
            <w:r w:rsidRPr="009E5EB1">
              <w:rPr>
                <w:rStyle w:val="Hiperligao"/>
                <w:noProof/>
              </w:rPr>
              <w:t>Historial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>
          <w:pPr>
            <w:pStyle w:val="ndice1"/>
            <w:tabs>
              <w:tab w:val="right" w:leader="dot" w:pos="8494"/>
            </w:tabs>
            <w:rPr>
              <w:noProof/>
              <w:lang w:val="pt-BR" w:eastAsia="pt-BR"/>
            </w:rPr>
          </w:pPr>
          <w:hyperlink w:anchor="_Toc392668934" w:history="1">
            <w:r w:rsidRPr="009E5EB1">
              <w:rPr>
                <w:rStyle w:val="Hiperligao"/>
                <w:noProof/>
              </w:rPr>
              <w:t>Objectivos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>
          <w:pPr>
            <w:pStyle w:val="ndice1"/>
            <w:tabs>
              <w:tab w:val="right" w:leader="dot" w:pos="8494"/>
            </w:tabs>
            <w:rPr>
              <w:noProof/>
              <w:lang w:val="pt-BR" w:eastAsia="pt-BR"/>
            </w:rPr>
          </w:pPr>
          <w:hyperlink w:anchor="_Toc392668935" w:history="1">
            <w:r w:rsidRPr="009E5EB1">
              <w:rPr>
                <w:rStyle w:val="Hiperligao"/>
                <w:noProof/>
              </w:rPr>
              <w:t>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>
          <w:pPr>
            <w:pStyle w:val="ndice1"/>
            <w:tabs>
              <w:tab w:val="right" w:leader="dot" w:pos="8494"/>
            </w:tabs>
            <w:rPr>
              <w:noProof/>
              <w:lang w:val="pt-BR" w:eastAsia="pt-BR"/>
            </w:rPr>
          </w:pPr>
          <w:hyperlink w:anchor="_Toc392668936" w:history="1">
            <w:r w:rsidRPr="009E5EB1">
              <w:rPr>
                <w:rStyle w:val="Hiperligao"/>
                <w:noProof/>
              </w:rPr>
              <w:t>Importância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>
          <w:pPr>
            <w:pStyle w:val="ndice1"/>
            <w:tabs>
              <w:tab w:val="left" w:pos="440"/>
              <w:tab w:val="right" w:leader="dot" w:pos="8494"/>
            </w:tabs>
            <w:rPr>
              <w:noProof/>
              <w:lang w:val="pt-BR" w:eastAsia="pt-BR"/>
            </w:rPr>
          </w:pPr>
          <w:hyperlink w:anchor="_Toc392668937" w:history="1">
            <w:r w:rsidRPr="009E5EB1">
              <w:rPr>
                <w:rStyle w:val="Hiperligao"/>
                <w:noProof/>
              </w:rPr>
              <w:t>2.</w:t>
            </w:r>
            <w:r>
              <w:rPr>
                <w:noProof/>
                <w:lang w:val="pt-BR" w:eastAsia="pt-BR"/>
              </w:rPr>
              <w:tab/>
            </w:r>
            <w:r w:rsidRPr="009E5EB1">
              <w:rPr>
                <w:rStyle w:val="Hiperligao"/>
                <w:noProof/>
              </w:rPr>
              <w:t>Capitulo: Definição do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>
          <w:pPr>
            <w:pStyle w:val="ndice3"/>
            <w:tabs>
              <w:tab w:val="left" w:pos="1100"/>
              <w:tab w:val="right" w:leader="dot" w:pos="8494"/>
            </w:tabs>
            <w:rPr>
              <w:noProof/>
            </w:rPr>
          </w:pPr>
          <w:hyperlink w:anchor="_Toc392668938" w:history="1">
            <w:r w:rsidRPr="009E5EB1">
              <w:rPr>
                <w:rStyle w:val="Hiperligao"/>
                <w:noProof/>
              </w:rPr>
              <w:t>2.1.</w:t>
            </w:r>
            <w:r>
              <w:rPr>
                <w:noProof/>
              </w:rPr>
              <w:tab/>
            </w:r>
            <w:r w:rsidRPr="009E5EB1">
              <w:rPr>
                <w:rStyle w:val="Hiperligao"/>
                <w:noProof/>
              </w:rPr>
              <w:t>Principais Indicadores Demográficos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>
          <w:pPr>
            <w:pStyle w:val="ndice1"/>
            <w:tabs>
              <w:tab w:val="left" w:pos="440"/>
              <w:tab w:val="right" w:leader="dot" w:pos="8494"/>
            </w:tabs>
            <w:rPr>
              <w:noProof/>
              <w:lang w:val="pt-BR" w:eastAsia="pt-BR"/>
            </w:rPr>
          </w:pPr>
          <w:hyperlink w:anchor="_Toc392668939" w:history="1">
            <w:r w:rsidRPr="009E5EB1">
              <w:rPr>
                <w:rStyle w:val="Hiperligao"/>
                <w:rFonts w:ascii="Times New Roman" w:hAnsi="Times New Roman" w:cs="Times New Roman"/>
                <w:noProof/>
              </w:rPr>
              <w:t>3.</w:t>
            </w:r>
            <w:r>
              <w:rPr>
                <w:noProof/>
                <w:lang w:val="pt-BR" w:eastAsia="pt-BR"/>
              </w:rPr>
              <w:tab/>
            </w:r>
            <w:r w:rsidRPr="009E5EB1">
              <w:rPr>
                <w:rStyle w:val="Hiperligao"/>
                <w:noProof/>
              </w:rPr>
              <w:t>Capitulo I - Caracterização do Município da Humpata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>
          <w:pPr>
            <w:pStyle w:val="ndice3"/>
            <w:tabs>
              <w:tab w:val="left" w:pos="1100"/>
              <w:tab w:val="right" w:leader="dot" w:pos="8494"/>
            </w:tabs>
            <w:rPr>
              <w:noProof/>
            </w:rPr>
          </w:pPr>
          <w:hyperlink w:anchor="_Toc392668940" w:history="1">
            <w:r w:rsidRPr="009E5EB1">
              <w:rPr>
                <w:rStyle w:val="Hiperligao"/>
                <w:noProof/>
              </w:rPr>
              <w:t>3.1.</w:t>
            </w:r>
            <w:r>
              <w:rPr>
                <w:noProof/>
              </w:rPr>
              <w:tab/>
            </w:r>
            <w:r w:rsidRPr="009E5EB1">
              <w:rPr>
                <w:rStyle w:val="Hiperligao"/>
                <w:noProof/>
              </w:rPr>
              <w:t>Cálculos Demográficos do Município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>
          <w:pPr>
            <w:pStyle w:val="ndice3"/>
            <w:tabs>
              <w:tab w:val="left" w:pos="1100"/>
              <w:tab w:val="right" w:leader="dot" w:pos="8494"/>
            </w:tabs>
            <w:rPr>
              <w:noProof/>
            </w:rPr>
          </w:pPr>
          <w:hyperlink w:anchor="_Toc392668941" w:history="1">
            <w:r w:rsidRPr="009E5EB1">
              <w:rPr>
                <w:rStyle w:val="Hiperligao"/>
                <w:noProof/>
              </w:rPr>
              <w:t>3.2.</w:t>
            </w:r>
            <w:r>
              <w:rPr>
                <w:noProof/>
              </w:rPr>
              <w:tab/>
            </w:r>
            <w:r w:rsidRPr="009E5EB1">
              <w:rPr>
                <w:rStyle w:val="Hiperligao"/>
                <w:noProof/>
              </w:rPr>
              <w:t>Pirâmide Etária do Município da Humpata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>
          <w:pPr>
            <w:pStyle w:val="ndice1"/>
            <w:tabs>
              <w:tab w:val="right" w:leader="dot" w:pos="8494"/>
            </w:tabs>
            <w:rPr>
              <w:noProof/>
              <w:lang w:val="pt-BR" w:eastAsia="pt-BR"/>
            </w:rPr>
          </w:pPr>
          <w:hyperlink w:anchor="_Toc392668942" w:history="1">
            <w:r w:rsidRPr="009E5EB1">
              <w:rPr>
                <w:rStyle w:val="Hiperligao"/>
                <w:noProof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>
          <w:pPr>
            <w:pStyle w:val="ndice1"/>
            <w:tabs>
              <w:tab w:val="right" w:leader="dot" w:pos="8494"/>
            </w:tabs>
            <w:rPr>
              <w:noProof/>
              <w:lang w:val="pt-BR" w:eastAsia="pt-BR"/>
            </w:rPr>
          </w:pPr>
          <w:hyperlink w:anchor="_Toc392668943" w:history="1">
            <w:r w:rsidRPr="009E5EB1">
              <w:rPr>
                <w:rStyle w:val="Hiperligao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_Toc392668943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67D0" w:rsidRDefault="001D67D0" w:rsidP="001D67D0">
          <w:r>
            <w:rPr>
              <w:b/>
              <w:bCs/>
            </w:rPr>
            <w:fldChar w:fldCharType="end"/>
          </w:r>
        </w:p>
      </w:sdtContent>
    </w:sdt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  <w:ind w:left="0"/>
      </w:pPr>
      <w:bookmarkStart w:id="0" w:name="_Toc392668932"/>
    </w:p>
    <w:p w:rsidR="001D67D0" w:rsidRDefault="001D67D0" w:rsidP="001D67D0">
      <w:pPr>
        <w:pStyle w:val="Cabealho1"/>
        <w:ind w:left="0"/>
      </w:pPr>
    </w:p>
    <w:p w:rsidR="001D67D0" w:rsidRPr="001D67D0" w:rsidRDefault="001D67D0" w:rsidP="001D67D0"/>
    <w:p w:rsidR="001D67D0" w:rsidRPr="003C3A9C" w:rsidRDefault="001D67D0" w:rsidP="001D67D0">
      <w:pPr>
        <w:pStyle w:val="Cabealho1"/>
        <w:ind w:left="0"/>
      </w:pPr>
      <w:r w:rsidRPr="003C3A9C">
        <w:lastRenderedPageBreak/>
        <w:t>Introdução</w:t>
      </w:r>
      <w:bookmarkEnd w:id="0"/>
    </w:p>
    <w:p w:rsidR="001D67D0" w:rsidRDefault="001D67D0" w:rsidP="001D67D0">
      <w:pPr>
        <w:jc w:val="both"/>
        <w:rPr>
          <w:rFonts w:ascii="Arial" w:hAnsi="Arial" w:cs="Arial"/>
          <w:sz w:val="24"/>
          <w:szCs w:val="24"/>
        </w:rPr>
      </w:pPr>
    </w:p>
    <w:p w:rsidR="001D67D0" w:rsidRPr="00B16C7E" w:rsidRDefault="001D67D0" w:rsidP="001D67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</w:t>
      </w:r>
      <w:r w:rsidRPr="00B16C7E">
        <w:rPr>
          <w:rFonts w:ascii="Times New Roman" w:hAnsi="Times New Roman" w:cs="Times New Roman"/>
          <w:sz w:val="24"/>
          <w:szCs w:val="24"/>
        </w:rPr>
        <w:t>emografia é uma ciência de estudos populacionais. Neste contexto no presente trabalho iremos fazer uma abordagem sobre a estrutura demográfica do município da Humpata. Apresentaremos o respectivo historial do município, calcularemos os principais índices demográficos da população deste mesmo município, e representaremos também a sua pirâmide etária e o gráfico que demostra a população em idade economicamente profissional e a população em idade não activa.</w:t>
      </w:r>
    </w:p>
    <w:p w:rsidR="001D67D0" w:rsidRPr="00B16C7E" w:rsidRDefault="001D67D0" w:rsidP="001D67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C7E">
        <w:rPr>
          <w:rFonts w:ascii="Times New Roman" w:hAnsi="Times New Roman" w:cs="Times New Roman"/>
          <w:sz w:val="24"/>
          <w:szCs w:val="24"/>
        </w:rPr>
        <w:t>Interpretaremos os gráficos e os cálculos de uma forma critica, ou seja, com rigor científico, explicando-os, de forma exaustiva e precisa.</w:t>
      </w:r>
    </w:p>
    <w:p w:rsidR="001D67D0" w:rsidRDefault="001D67D0" w:rsidP="001D67D0">
      <w:pPr>
        <w:jc w:val="both"/>
        <w:rPr>
          <w:rFonts w:ascii="Arial" w:hAnsi="Arial" w:cs="Arial"/>
          <w:sz w:val="24"/>
          <w:szCs w:val="24"/>
        </w:rPr>
      </w:pPr>
    </w:p>
    <w:p w:rsidR="001D67D0" w:rsidRDefault="001D67D0" w:rsidP="001D67D0">
      <w:pPr>
        <w:jc w:val="both"/>
        <w:rPr>
          <w:rFonts w:ascii="Arial" w:hAnsi="Arial" w:cs="Arial"/>
          <w:sz w:val="24"/>
          <w:szCs w:val="24"/>
        </w:rPr>
      </w:pPr>
    </w:p>
    <w:p w:rsidR="001D67D0" w:rsidRDefault="001D67D0" w:rsidP="001D67D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1D67D0" w:rsidRPr="003C3A9C" w:rsidRDefault="001D67D0" w:rsidP="001D67D0">
      <w:pPr>
        <w:pStyle w:val="Cabealho1"/>
      </w:pPr>
      <w:bookmarkStart w:id="1" w:name="_Toc392668933"/>
      <w:r w:rsidRPr="003C3A9C">
        <w:lastRenderedPageBreak/>
        <w:t>Historial</w:t>
      </w:r>
      <w:bookmarkEnd w:id="1"/>
    </w:p>
    <w:p w:rsidR="001D67D0" w:rsidRDefault="001D67D0" w:rsidP="001D67D0"/>
    <w:p w:rsidR="001D67D0" w:rsidRDefault="001D67D0" w:rsidP="001D67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0C64F3">
        <w:rPr>
          <w:rFonts w:ascii="Times New Roman" w:hAnsi="Times New Roman" w:cs="Times New Roman"/>
          <w:sz w:val="24"/>
          <w:szCs w:val="24"/>
        </w:rPr>
        <w:t xml:space="preserve">Altitude </w:t>
      </w:r>
      <w:r>
        <w:rPr>
          <w:rFonts w:ascii="Times New Roman" w:hAnsi="Times New Roman" w:cs="Times New Roman"/>
          <w:sz w:val="24"/>
          <w:szCs w:val="24"/>
        </w:rPr>
        <w:t>de 1937m, o</w:t>
      </w:r>
      <w:r w:rsidRPr="000C64F3">
        <w:rPr>
          <w:rFonts w:ascii="Times New Roman" w:hAnsi="Times New Roman" w:cs="Times New Roman"/>
          <w:sz w:val="24"/>
          <w:szCs w:val="24"/>
        </w:rPr>
        <w:t xml:space="preserve"> município da Humpata tem um grande potencial turístico. Foi uma das zonas onde se fixaram os primeiros colonos, tendo em conta a beleza natural da região. Entre outra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C64F3">
        <w:rPr>
          <w:rFonts w:ascii="Times New Roman" w:hAnsi="Times New Roman" w:cs="Times New Roman"/>
          <w:sz w:val="24"/>
          <w:szCs w:val="24"/>
        </w:rPr>
        <w:t xml:space="preserve"> pode se destacar a fenda do Alto Bimbe, o mira</w:t>
      </w:r>
      <w:r>
        <w:rPr>
          <w:rFonts w:ascii="Times New Roman" w:hAnsi="Times New Roman" w:cs="Times New Roman"/>
          <w:sz w:val="24"/>
          <w:szCs w:val="24"/>
        </w:rPr>
        <w:t>douro do Bimbe, a escadaria da S</w:t>
      </w:r>
      <w:r w:rsidRPr="000C64F3">
        <w:rPr>
          <w:rFonts w:ascii="Times New Roman" w:hAnsi="Times New Roman" w:cs="Times New Roman"/>
          <w:sz w:val="24"/>
          <w:szCs w:val="24"/>
        </w:rPr>
        <w:t xml:space="preserve">erra da </w:t>
      </w:r>
      <w:proofErr w:type="spellStart"/>
      <w:r w:rsidRPr="000C64F3">
        <w:rPr>
          <w:rFonts w:ascii="Times New Roman" w:hAnsi="Times New Roman" w:cs="Times New Roman"/>
          <w:sz w:val="24"/>
          <w:szCs w:val="24"/>
        </w:rPr>
        <w:t>Leba</w:t>
      </w:r>
      <w:proofErr w:type="spellEnd"/>
      <w:r w:rsidRPr="000C64F3">
        <w:rPr>
          <w:rFonts w:ascii="Times New Roman" w:hAnsi="Times New Roman" w:cs="Times New Roman"/>
          <w:sz w:val="24"/>
          <w:szCs w:val="24"/>
        </w:rPr>
        <w:t xml:space="preserve">, a cascata da estação zootécnica da Humpata e a barragem das Neves. A região foi descoberta pelos colonos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C64F3">
        <w:rPr>
          <w:rFonts w:ascii="Times New Roman" w:hAnsi="Times New Roman" w:cs="Times New Roman"/>
          <w:sz w:val="24"/>
          <w:szCs w:val="24"/>
        </w:rPr>
        <w:t>óeres a 4 de Janeiro de 1881 e ascendeu a categoria de conselho a 17 de Janeiro de 1883. O principal factor económico dos habitantes é a agricultura e a pecuária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6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7D0" w:rsidRPr="002C20AC" w:rsidRDefault="001D67D0" w:rsidP="001D67D0"/>
    <w:p w:rsidR="001D67D0" w:rsidRDefault="001D67D0" w:rsidP="001D67D0">
      <w:pPr>
        <w:pStyle w:val="Cabealho1"/>
      </w:pPr>
      <w:bookmarkStart w:id="2" w:name="_Toc392668934"/>
      <w:r w:rsidRPr="00354459">
        <w:t>Objectivos</w:t>
      </w:r>
      <w:bookmarkEnd w:id="2"/>
    </w:p>
    <w:p w:rsidR="001D67D0" w:rsidRDefault="001D67D0" w:rsidP="001D67D0">
      <w:pPr>
        <w:jc w:val="both"/>
      </w:pPr>
    </w:p>
    <w:p w:rsidR="001D67D0" w:rsidRPr="005512A9" w:rsidRDefault="001D67D0" w:rsidP="001D67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2A9">
        <w:rPr>
          <w:rFonts w:ascii="Times New Roman" w:hAnsi="Times New Roman" w:cs="Times New Roman"/>
          <w:b/>
          <w:sz w:val="24"/>
          <w:szCs w:val="24"/>
        </w:rPr>
        <w:t xml:space="preserve">Gerais </w:t>
      </w:r>
    </w:p>
    <w:p w:rsidR="001D67D0" w:rsidRPr="005512A9" w:rsidRDefault="001D67D0" w:rsidP="001D67D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sz w:val="24"/>
          <w:szCs w:val="24"/>
        </w:rPr>
        <w:t>Ter uma visão ampla sobre o desenvolvimento populacional do município da Humpata</w:t>
      </w:r>
    </w:p>
    <w:p w:rsidR="001D67D0" w:rsidRPr="005512A9" w:rsidRDefault="001D67D0" w:rsidP="001D67D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sz w:val="24"/>
          <w:szCs w:val="24"/>
        </w:rPr>
        <w:t>Conhecer as características gerais da população</w:t>
      </w:r>
    </w:p>
    <w:p w:rsidR="001D67D0" w:rsidRPr="005512A9" w:rsidRDefault="001D67D0" w:rsidP="001D67D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sz w:val="24"/>
          <w:szCs w:val="24"/>
        </w:rPr>
        <w:t>Desenvolver habilidades na construção de pirâmides etárias</w:t>
      </w:r>
    </w:p>
    <w:p w:rsidR="001D67D0" w:rsidRPr="005512A9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Pr="005512A9" w:rsidRDefault="001D67D0" w:rsidP="001D67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2A9">
        <w:rPr>
          <w:rFonts w:ascii="Times New Roman" w:hAnsi="Times New Roman" w:cs="Times New Roman"/>
          <w:b/>
          <w:sz w:val="24"/>
          <w:szCs w:val="24"/>
        </w:rPr>
        <w:t xml:space="preserve">Específicos </w:t>
      </w:r>
    </w:p>
    <w:p w:rsidR="001D67D0" w:rsidRPr="005512A9" w:rsidRDefault="001D67D0" w:rsidP="001D67D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sz w:val="24"/>
          <w:szCs w:val="24"/>
        </w:rPr>
        <w:t>Analisar, Interpretar e compreender os dados populacionais</w:t>
      </w:r>
    </w:p>
    <w:p w:rsidR="001D67D0" w:rsidRPr="005512A9" w:rsidRDefault="001D67D0" w:rsidP="001D67D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sz w:val="24"/>
          <w:szCs w:val="24"/>
        </w:rPr>
        <w:t>Construir uma pirâmide etária do senso populacional do município</w:t>
      </w:r>
    </w:p>
    <w:p w:rsidR="001D67D0" w:rsidRDefault="001D67D0" w:rsidP="001D67D0">
      <w:pPr>
        <w:jc w:val="both"/>
      </w:pPr>
    </w:p>
    <w:p w:rsidR="001D67D0" w:rsidRDefault="001D67D0" w:rsidP="001D67D0">
      <w:pPr>
        <w:jc w:val="both"/>
      </w:pPr>
    </w:p>
    <w:p w:rsidR="001D67D0" w:rsidRDefault="001D67D0" w:rsidP="001D67D0">
      <w:pPr>
        <w:pStyle w:val="Cabealho1"/>
      </w:pPr>
      <w:bookmarkStart w:id="3" w:name="_Toc392668935"/>
      <w:r w:rsidRPr="00354459">
        <w:t>Métodos</w:t>
      </w:r>
      <w:bookmarkEnd w:id="3"/>
    </w:p>
    <w:p w:rsidR="001D67D0" w:rsidRPr="005512A9" w:rsidRDefault="001D67D0" w:rsidP="001D67D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sz w:val="24"/>
          <w:szCs w:val="24"/>
        </w:rPr>
        <w:t>Dedutivo-indutivo</w:t>
      </w:r>
    </w:p>
    <w:p w:rsidR="001D67D0" w:rsidRPr="005512A9" w:rsidRDefault="001D67D0" w:rsidP="001D67D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sz w:val="24"/>
          <w:szCs w:val="24"/>
        </w:rPr>
        <w:t xml:space="preserve">Entrevista </w:t>
      </w:r>
    </w:p>
    <w:p w:rsidR="001D67D0" w:rsidRPr="005512A9" w:rsidRDefault="001D67D0" w:rsidP="001D67D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sz w:val="24"/>
          <w:szCs w:val="24"/>
        </w:rPr>
        <w:t>Explicativo</w:t>
      </w:r>
    </w:p>
    <w:p w:rsidR="001D67D0" w:rsidRPr="005512A9" w:rsidRDefault="001D67D0" w:rsidP="001D67D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sz w:val="24"/>
          <w:szCs w:val="24"/>
        </w:rPr>
        <w:t>Ilustrativo</w:t>
      </w:r>
    </w:p>
    <w:p w:rsidR="001D67D0" w:rsidRDefault="001D67D0" w:rsidP="001D67D0">
      <w:pPr>
        <w:jc w:val="both"/>
      </w:pPr>
    </w:p>
    <w:p w:rsidR="001D67D0" w:rsidRPr="00354459" w:rsidRDefault="001D67D0" w:rsidP="001D67D0">
      <w:pPr>
        <w:pStyle w:val="Cabealho1"/>
      </w:pPr>
      <w:bookmarkStart w:id="4" w:name="_Toc392668936"/>
      <w:r w:rsidRPr="00354459">
        <w:t>Importância</w:t>
      </w:r>
      <w:bookmarkEnd w:id="4"/>
    </w:p>
    <w:p w:rsidR="001D67D0" w:rsidRDefault="001D67D0" w:rsidP="001D67D0">
      <w:pPr>
        <w:jc w:val="both"/>
      </w:pPr>
    </w:p>
    <w:p w:rsidR="001D67D0" w:rsidRPr="00C85BD3" w:rsidRDefault="001D67D0" w:rsidP="001D67D0">
      <w:pPr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C85BD3">
        <w:rPr>
          <w:rFonts w:ascii="Times New Roman" w:hAnsi="Times New Roman" w:cs="Times New Roman"/>
          <w:sz w:val="24"/>
          <w:szCs w:val="24"/>
        </w:rPr>
        <w:t xml:space="preserve">Como estudante universitário é fundamental </w:t>
      </w:r>
      <w:proofErr w:type="gramStart"/>
      <w:r w:rsidRPr="00C85BD3">
        <w:rPr>
          <w:rFonts w:ascii="Times New Roman" w:hAnsi="Times New Roman" w:cs="Times New Roman"/>
          <w:sz w:val="24"/>
          <w:szCs w:val="24"/>
        </w:rPr>
        <w:t>conhecer-mos</w:t>
      </w:r>
      <w:proofErr w:type="gramEnd"/>
      <w:r w:rsidRPr="00C85BD3">
        <w:rPr>
          <w:rFonts w:ascii="Times New Roman" w:hAnsi="Times New Roman" w:cs="Times New Roman"/>
          <w:sz w:val="24"/>
          <w:szCs w:val="24"/>
        </w:rPr>
        <w:t xml:space="preserve"> a estrutura populacional e compara-la com o nível de vida. Na qualidade de presentes e futuros </w:t>
      </w:r>
      <w:r w:rsidRPr="00C85BD3">
        <w:rPr>
          <w:rFonts w:ascii="Times New Roman" w:hAnsi="Times New Roman" w:cs="Times New Roman"/>
          <w:sz w:val="24"/>
          <w:szCs w:val="24"/>
        </w:rPr>
        <w:lastRenderedPageBreak/>
        <w:t>professores, é indispensável conhecer as características da população que se quer educar, isto é, conhecer seus os há</w:t>
      </w:r>
      <w:r>
        <w:rPr>
          <w:rFonts w:ascii="Times New Roman" w:hAnsi="Times New Roman" w:cs="Times New Roman"/>
          <w:sz w:val="24"/>
          <w:szCs w:val="24"/>
        </w:rPr>
        <w:t>bitos, costumes, crenças, etc. N</w:t>
      </w:r>
      <w:r w:rsidRPr="00C85BD3">
        <w:rPr>
          <w:rFonts w:ascii="Times New Roman" w:hAnsi="Times New Roman" w:cs="Times New Roman"/>
          <w:sz w:val="24"/>
          <w:szCs w:val="24"/>
        </w:rPr>
        <w:t>este trabalho importa-nos sair de um ensino tradicional ao um ensino prático-factual, conhecendo a realidade da população em causa, isto, para avaliar o desenvolvimento gradual dest</w:t>
      </w:r>
      <w:r>
        <w:rPr>
          <w:rFonts w:ascii="Times New Roman" w:hAnsi="Times New Roman" w:cs="Times New Roman"/>
          <w:sz w:val="24"/>
          <w:szCs w:val="24"/>
        </w:rPr>
        <w:t xml:space="preserve">a mesma população a partir dos </w:t>
      </w:r>
      <w:r w:rsidRPr="00C85BD3">
        <w:rPr>
          <w:rFonts w:ascii="Times New Roman" w:hAnsi="Times New Roman" w:cs="Times New Roman"/>
          <w:sz w:val="24"/>
          <w:szCs w:val="24"/>
        </w:rPr>
        <w:t>indicadores demográficos que obtivemos.</w:t>
      </w:r>
    </w:p>
    <w:p w:rsidR="001D67D0" w:rsidRPr="00C85BD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Pr="00C85BD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Pr="00C85BD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Default="001D67D0" w:rsidP="001D67D0">
      <w:pPr>
        <w:jc w:val="both"/>
      </w:pPr>
      <w:r>
        <w:br w:type="page"/>
      </w:r>
    </w:p>
    <w:p w:rsidR="001D67D0" w:rsidRDefault="001D67D0" w:rsidP="001D67D0">
      <w:pPr>
        <w:pStyle w:val="Cabealho1"/>
        <w:numPr>
          <w:ilvl w:val="0"/>
          <w:numId w:val="4"/>
        </w:numPr>
      </w:pPr>
      <w:bookmarkStart w:id="5" w:name="_Toc392668937"/>
      <w:r w:rsidRPr="00354459">
        <w:lastRenderedPageBreak/>
        <w:t>Capitulo: Definição do problema</w:t>
      </w:r>
      <w:bookmarkEnd w:id="5"/>
    </w:p>
    <w:p w:rsidR="001D67D0" w:rsidRDefault="001D67D0" w:rsidP="001D67D0">
      <w:pPr>
        <w:jc w:val="both"/>
      </w:pPr>
    </w:p>
    <w:p w:rsidR="001D67D0" w:rsidRPr="000C64F3" w:rsidRDefault="001D67D0" w:rsidP="001D67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4F3">
        <w:rPr>
          <w:rFonts w:ascii="Times New Roman" w:hAnsi="Times New Roman" w:cs="Times New Roman"/>
          <w:sz w:val="24"/>
          <w:szCs w:val="24"/>
        </w:rPr>
        <w:t>A demografia é hoje uma ciência com estatuto próprio. Ela permite a análise de dados populacionais que são importantes para as demais ciências sociais.</w:t>
      </w:r>
    </w:p>
    <w:p w:rsidR="001D67D0" w:rsidRPr="000C64F3" w:rsidRDefault="001D67D0" w:rsidP="001D67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4F3">
        <w:rPr>
          <w:rFonts w:ascii="Times New Roman" w:hAnsi="Times New Roman" w:cs="Times New Roman"/>
          <w:sz w:val="24"/>
          <w:szCs w:val="24"/>
        </w:rPr>
        <w:t xml:space="preserve">O termo foi usado pela primeira vez no século XIX, mais precisamente no ano de 1855, por Achille </w:t>
      </w:r>
      <w:proofErr w:type="spellStart"/>
      <w:r w:rsidRPr="000C64F3">
        <w:rPr>
          <w:rFonts w:ascii="Times New Roman" w:hAnsi="Times New Roman" w:cs="Times New Roman"/>
          <w:sz w:val="24"/>
          <w:szCs w:val="24"/>
        </w:rPr>
        <w:t>Guillard</w:t>
      </w:r>
      <w:proofErr w:type="spellEnd"/>
      <w:r w:rsidRPr="000C64F3">
        <w:rPr>
          <w:rFonts w:ascii="Times New Roman" w:hAnsi="Times New Roman" w:cs="Times New Roman"/>
          <w:sz w:val="24"/>
          <w:szCs w:val="24"/>
        </w:rPr>
        <w:t xml:space="preserve">. Etimologicamente a palavra demografia é a aglutinação de dois vocábulos gregos: </w:t>
      </w:r>
      <w:r w:rsidRPr="000C64F3">
        <w:rPr>
          <w:rFonts w:ascii="Times New Roman" w:hAnsi="Times New Roman" w:cs="Times New Roman"/>
          <w:b/>
          <w:sz w:val="24"/>
          <w:szCs w:val="24"/>
        </w:rPr>
        <w:t>Demo</w:t>
      </w:r>
      <w:r w:rsidRPr="000C64F3">
        <w:rPr>
          <w:rFonts w:ascii="Times New Roman" w:hAnsi="Times New Roman" w:cs="Times New Roman"/>
          <w:sz w:val="24"/>
          <w:szCs w:val="24"/>
        </w:rPr>
        <w:t xml:space="preserve">: População, povo e </w:t>
      </w:r>
      <w:proofErr w:type="spellStart"/>
      <w:r w:rsidRPr="000C64F3">
        <w:rPr>
          <w:rFonts w:ascii="Times New Roman" w:hAnsi="Times New Roman" w:cs="Times New Roman"/>
          <w:b/>
          <w:sz w:val="24"/>
          <w:szCs w:val="24"/>
        </w:rPr>
        <w:t>graphein</w:t>
      </w:r>
      <w:proofErr w:type="spellEnd"/>
      <w:r w:rsidRPr="000C6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64F3">
        <w:rPr>
          <w:rFonts w:ascii="Times New Roman" w:hAnsi="Times New Roman" w:cs="Times New Roman"/>
          <w:sz w:val="24"/>
          <w:szCs w:val="24"/>
        </w:rPr>
        <w:t xml:space="preserve">descrição, </w:t>
      </w:r>
      <w:proofErr w:type="gramStart"/>
      <w:r w:rsidRPr="000C64F3">
        <w:rPr>
          <w:rFonts w:ascii="Times New Roman" w:hAnsi="Times New Roman" w:cs="Times New Roman"/>
          <w:sz w:val="24"/>
          <w:szCs w:val="24"/>
        </w:rPr>
        <w:t>estudo</w:t>
      </w:r>
      <w:proofErr w:type="gramEnd"/>
      <w:r w:rsidRPr="000C64F3">
        <w:rPr>
          <w:rFonts w:ascii="Times New Roman" w:hAnsi="Times New Roman" w:cs="Times New Roman"/>
          <w:sz w:val="24"/>
          <w:szCs w:val="24"/>
        </w:rPr>
        <w:t>.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0C64F3">
        <w:rPr>
          <w:rFonts w:ascii="Times New Roman" w:hAnsi="Times New Roman" w:cs="Times New Roman"/>
          <w:b/>
          <w:sz w:val="24"/>
          <w:szCs w:val="24"/>
        </w:rPr>
        <w:t xml:space="preserve"> Demografia: </w:t>
      </w:r>
      <w:r w:rsidRPr="000C64F3">
        <w:rPr>
          <w:rFonts w:ascii="Times New Roman" w:hAnsi="Times New Roman" w:cs="Times New Roman"/>
          <w:sz w:val="24"/>
          <w:szCs w:val="24"/>
        </w:rPr>
        <w:t>é a ciência que estuda a dinâmica populacional humana.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0C64F3">
        <w:rPr>
          <w:rFonts w:ascii="Times New Roman" w:hAnsi="Times New Roman" w:cs="Times New Roman"/>
          <w:sz w:val="24"/>
          <w:szCs w:val="24"/>
        </w:rPr>
        <w:t>O seu objecto de estudo engloba as demissões estatísticas, estruturas e distribuição das diversas populações humanas.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0C64F3">
        <w:rPr>
          <w:rFonts w:ascii="Times New Roman" w:hAnsi="Times New Roman" w:cs="Times New Roman"/>
          <w:sz w:val="24"/>
          <w:szCs w:val="24"/>
        </w:rPr>
        <w:t>A análise demográfica centra-se também nas características de toda uma sociedade ou um grupo e</w:t>
      </w:r>
      <w:r>
        <w:rPr>
          <w:rFonts w:ascii="Times New Roman" w:hAnsi="Times New Roman" w:cs="Times New Roman"/>
          <w:sz w:val="24"/>
          <w:szCs w:val="24"/>
        </w:rPr>
        <w:t>specífico definido por critério</w:t>
      </w:r>
      <w:r w:rsidRPr="000C64F3">
        <w:rPr>
          <w:rFonts w:ascii="Times New Roman" w:hAnsi="Times New Roman" w:cs="Times New Roman"/>
          <w:sz w:val="24"/>
          <w:szCs w:val="24"/>
        </w:rPr>
        <w:t>s como a educação, a nacionalidade, a religião e pertença étnica.</w:t>
      </w:r>
    </w:p>
    <w:p w:rsidR="001D67D0" w:rsidRDefault="001D67D0" w:rsidP="001D67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7D0" w:rsidRPr="006F2448" w:rsidRDefault="001D67D0" w:rsidP="001D67D0">
      <w:pPr>
        <w:pStyle w:val="Cabealho3"/>
      </w:pPr>
      <w:bookmarkStart w:id="6" w:name="_Toc392668938"/>
      <w:r w:rsidRPr="006F2448">
        <w:t>Principais Indicadores Demográficos</w:t>
      </w:r>
      <w:bookmarkEnd w:id="6"/>
    </w:p>
    <w:p w:rsidR="001D67D0" w:rsidRPr="000C64F3" w:rsidRDefault="001D67D0" w:rsidP="001D67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4F3">
        <w:rPr>
          <w:rFonts w:ascii="Times New Roman" w:hAnsi="Times New Roman" w:cs="Times New Roman"/>
          <w:sz w:val="24"/>
          <w:szCs w:val="24"/>
        </w:rPr>
        <w:t>Os principa</w:t>
      </w:r>
      <w:r>
        <w:rPr>
          <w:rFonts w:ascii="Times New Roman" w:hAnsi="Times New Roman" w:cs="Times New Roman"/>
          <w:sz w:val="24"/>
          <w:szCs w:val="24"/>
        </w:rPr>
        <w:t>is indicadores demográficos são</w:t>
      </w:r>
      <w:r w:rsidRPr="000C64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2F1E91">
        <w:rPr>
          <w:rFonts w:ascii="Times New Roman" w:hAnsi="Times New Roman" w:cs="Times New Roman"/>
          <w:i/>
          <w:sz w:val="24"/>
          <w:szCs w:val="24"/>
        </w:rPr>
        <w:t>Densidade populacional</w:t>
      </w:r>
      <w:r w:rsidRPr="000C64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Pr="000C64F3">
        <w:rPr>
          <w:rFonts w:ascii="Times New Roman" w:hAnsi="Times New Roman" w:cs="Times New Roman"/>
          <w:sz w:val="24"/>
          <w:szCs w:val="24"/>
        </w:rPr>
        <w:t xml:space="preserve"> relação entre o número de habitantes de uma determinada área e a superfície desse território. Habitualmente é expressa em número de habitantes por km2, e calcula-se do seguinte modo: </w:t>
      </w:r>
      <w:r w:rsidRPr="005512A9">
        <w:rPr>
          <w:rFonts w:ascii="Times New Roman" w:hAnsi="Times New Roman" w:cs="Times New Roman"/>
          <w:sz w:val="24"/>
          <w:szCs w:val="24"/>
          <w:u w:val="single"/>
        </w:rPr>
        <w:t xml:space="preserve">DP= </w:t>
      </w:r>
      <w:proofErr w:type="spellStart"/>
      <w:r w:rsidRPr="005512A9">
        <w:rPr>
          <w:rFonts w:ascii="Times New Roman" w:hAnsi="Times New Roman" w:cs="Times New Roman"/>
          <w:sz w:val="24"/>
          <w:szCs w:val="24"/>
          <w:u w:val="single"/>
        </w:rPr>
        <w:t>hab</w:t>
      </w:r>
      <w:proofErr w:type="spellEnd"/>
      <w:r w:rsidRPr="005512A9">
        <w:rPr>
          <w:rFonts w:ascii="Times New Roman" w:hAnsi="Times New Roman" w:cs="Times New Roman"/>
          <w:sz w:val="24"/>
          <w:szCs w:val="24"/>
          <w:u w:val="single"/>
        </w:rPr>
        <w:t>./Km2.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2F1E91">
        <w:rPr>
          <w:rFonts w:ascii="Times New Roman" w:hAnsi="Times New Roman" w:cs="Times New Roman"/>
          <w:i/>
          <w:sz w:val="24"/>
          <w:szCs w:val="24"/>
        </w:rPr>
        <w:t>Natalidade</w:t>
      </w:r>
      <w:r w:rsidRPr="000C64F3">
        <w:rPr>
          <w:rFonts w:ascii="Times New Roman" w:hAnsi="Times New Roman" w:cs="Times New Roman"/>
          <w:sz w:val="24"/>
          <w:szCs w:val="24"/>
        </w:rPr>
        <w:t xml:space="preserve">: entende-se ao número de crianças que nascem anualmente por cada mil habitantes, uma determinada área, ou seja o número (quantidade) de pessoas ou qualquer ser vivo que nasce. A fórmula para o cálculo é </w:t>
      </w:r>
      <w:r w:rsidRPr="000C64F3">
        <w:rPr>
          <w:rFonts w:ascii="Times New Roman" w:hAnsi="Times New Roman" w:cs="Times New Roman"/>
          <w:sz w:val="24"/>
          <w:szCs w:val="24"/>
          <w:u w:val="single"/>
        </w:rPr>
        <w:t>TN=Nados-vivos/</w:t>
      </w:r>
      <w:proofErr w:type="gramStart"/>
      <w:r w:rsidRPr="000C64F3">
        <w:rPr>
          <w:rFonts w:ascii="Times New Roman" w:hAnsi="Times New Roman" w:cs="Times New Roman"/>
          <w:sz w:val="24"/>
          <w:szCs w:val="24"/>
          <w:u w:val="single"/>
        </w:rPr>
        <w:t>pop</w:t>
      </w:r>
      <w:proofErr w:type="gramEnd"/>
      <w:r w:rsidRPr="000C64F3">
        <w:rPr>
          <w:rFonts w:ascii="Times New Roman" w:hAnsi="Times New Roman" w:cs="Times New Roman"/>
          <w:sz w:val="24"/>
          <w:szCs w:val="24"/>
          <w:u w:val="single"/>
        </w:rPr>
        <w:t>. Absoluta *1000.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2F1E91">
        <w:rPr>
          <w:rFonts w:ascii="Times New Roman" w:hAnsi="Times New Roman" w:cs="Times New Roman"/>
          <w:i/>
          <w:sz w:val="24"/>
          <w:szCs w:val="24"/>
        </w:rPr>
        <w:t>Mortalidade</w:t>
      </w:r>
      <w:r w:rsidRPr="000C64F3">
        <w:rPr>
          <w:rFonts w:ascii="Times New Roman" w:hAnsi="Times New Roman" w:cs="Times New Roman"/>
          <w:sz w:val="24"/>
          <w:szCs w:val="24"/>
        </w:rPr>
        <w:t>: corresponde ao número de óbitos</w:t>
      </w:r>
      <w:r>
        <w:rPr>
          <w:rFonts w:ascii="Times New Roman" w:hAnsi="Times New Roman" w:cs="Times New Roman"/>
          <w:sz w:val="24"/>
          <w:szCs w:val="24"/>
        </w:rPr>
        <w:t xml:space="preserve"> em relação ao número de habitantes</w:t>
      </w:r>
      <w:r w:rsidRPr="000C64F3">
        <w:rPr>
          <w:rFonts w:ascii="Times New Roman" w:hAnsi="Times New Roman" w:cs="Times New Roman"/>
          <w:sz w:val="24"/>
          <w:szCs w:val="24"/>
        </w:rPr>
        <w:t xml:space="preserve"> e calcula-se aplicando a seguinte fórmula: </w:t>
      </w:r>
      <w:r w:rsidRPr="002F1E91">
        <w:rPr>
          <w:rFonts w:ascii="Times New Roman" w:hAnsi="Times New Roman" w:cs="Times New Roman"/>
          <w:sz w:val="24"/>
          <w:szCs w:val="24"/>
          <w:u w:val="single"/>
        </w:rPr>
        <w:t>TM= Nº Óbitos/</w:t>
      </w:r>
      <w:proofErr w:type="gramStart"/>
      <w:r w:rsidRPr="002F1E91">
        <w:rPr>
          <w:rFonts w:ascii="Times New Roman" w:hAnsi="Times New Roman" w:cs="Times New Roman"/>
          <w:sz w:val="24"/>
          <w:szCs w:val="24"/>
          <w:u w:val="single"/>
        </w:rPr>
        <w:t>pop</w:t>
      </w:r>
      <w:proofErr w:type="gramEnd"/>
      <w:r w:rsidRPr="002F1E91">
        <w:rPr>
          <w:rFonts w:ascii="Times New Roman" w:hAnsi="Times New Roman" w:cs="Times New Roman"/>
          <w:sz w:val="24"/>
          <w:szCs w:val="24"/>
          <w:u w:val="single"/>
        </w:rPr>
        <w:t>. Absoluta *1000.</w:t>
      </w:r>
    </w:p>
    <w:p w:rsidR="001D67D0" w:rsidRPr="005512A9" w:rsidRDefault="001D67D0" w:rsidP="001D67D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1E91">
        <w:rPr>
          <w:rFonts w:ascii="Times New Roman" w:hAnsi="Times New Roman" w:cs="Times New Roman"/>
          <w:i/>
          <w:sz w:val="24"/>
          <w:szCs w:val="24"/>
        </w:rPr>
        <w:t>Crescimento natural</w:t>
      </w:r>
      <w:r w:rsidRPr="000C64F3">
        <w:rPr>
          <w:rFonts w:ascii="Times New Roman" w:hAnsi="Times New Roman" w:cs="Times New Roman"/>
          <w:sz w:val="24"/>
          <w:szCs w:val="24"/>
        </w:rPr>
        <w:t>: é a diferença entre a taxa de natalidade e a taxa de mortalidade. Expressa-se em permilagem</w:t>
      </w:r>
      <w:r>
        <w:rPr>
          <w:rFonts w:ascii="Times New Roman" w:hAnsi="Times New Roman" w:cs="Times New Roman"/>
          <w:sz w:val="24"/>
          <w:szCs w:val="24"/>
        </w:rPr>
        <w:t xml:space="preserve"> ou percentagem</w:t>
      </w:r>
      <w:r w:rsidRPr="000C64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Sua fó</w:t>
      </w:r>
      <w:r w:rsidRPr="000C64F3">
        <w:rPr>
          <w:rFonts w:ascii="Times New Roman" w:hAnsi="Times New Roman" w:cs="Times New Roman"/>
          <w:sz w:val="24"/>
          <w:szCs w:val="24"/>
        </w:rPr>
        <w:t>rmula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Pr="000C64F3">
        <w:rPr>
          <w:rFonts w:ascii="Times New Roman" w:hAnsi="Times New Roman" w:cs="Times New Roman"/>
          <w:sz w:val="24"/>
          <w:szCs w:val="24"/>
        </w:rPr>
        <w:t>:</w:t>
      </w:r>
      <w:r w:rsidRPr="005512A9">
        <w:rPr>
          <w:rFonts w:ascii="Times New Roman" w:hAnsi="Times New Roman" w:cs="Times New Roman"/>
          <w:sz w:val="24"/>
          <w:szCs w:val="24"/>
          <w:u w:val="single"/>
        </w:rPr>
        <w:t xml:space="preserve"> TCN= TN-TM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2F1E91">
        <w:rPr>
          <w:rFonts w:ascii="Times New Roman" w:hAnsi="Times New Roman" w:cs="Times New Roman"/>
          <w:i/>
          <w:sz w:val="24"/>
          <w:szCs w:val="24"/>
        </w:rPr>
        <w:t>migração</w:t>
      </w:r>
      <w:r w:rsidRPr="000C64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movimento de</w:t>
      </w:r>
      <w:r w:rsidRPr="000C6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entrada, com animo permanente ou temporário e com a intenção de trabalho e/ ou residência, de pessoas ou populações de um pais para outro.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2F1E91">
        <w:rPr>
          <w:rFonts w:ascii="Times New Roman" w:hAnsi="Times New Roman" w:cs="Times New Roman"/>
          <w:i/>
          <w:sz w:val="24"/>
          <w:szCs w:val="24"/>
        </w:rPr>
        <w:t>Emigração</w:t>
      </w:r>
      <w:r w:rsidRPr="000C64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é o acto e o fenómeno espontâneo de deixar o seu local de residência para se estabelecer numa outra região ou nação.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2F1E91">
        <w:rPr>
          <w:rFonts w:ascii="Times New Roman" w:hAnsi="Times New Roman" w:cs="Times New Roman"/>
          <w:i/>
          <w:sz w:val="24"/>
          <w:szCs w:val="24"/>
        </w:rPr>
        <w:t>Saldo migratório</w:t>
      </w:r>
      <w:r w:rsidRPr="000C64F3">
        <w:rPr>
          <w:rFonts w:ascii="Times New Roman" w:hAnsi="Times New Roman" w:cs="Times New Roman"/>
          <w:sz w:val="24"/>
          <w:szCs w:val="24"/>
        </w:rPr>
        <w:t xml:space="preserve">: é a diferença entre as pessoas que entram e saem de um país. Calcula-se: </w:t>
      </w:r>
      <w:r w:rsidRPr="005512A9">
        <w:rPr>
          <w:rFonts w:ascii="Times New Roman" w:hAnsi="Times New Roman" w:cs="Times New Roman"/>
          <w:sz w:val="24"/>
          <w:szCs w:val="24"/>
          <w:u w:val="single"/>
        </w:rPr>
        <w:t>SM= I-E.</w:t>
      </w:r>
    </w:p>
    <w:p w:rsidR="001D67D0" w:rsidRDefault="001D67D0" w:rsidP="001D67D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67D0" w:rsidRDefault="001D67D0" w:rsidP="001D67D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67D0" w:rsidRPr="00CE5302" w:rsidRDefault="001D67D0" w:rsidP="001D67D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12A9">
        <w:rPr>
          <w:rFonts w:ascii="Times New Roman" w:hAnsi="Times New Roman" w:cs="Times New Roman"/>
          <w:i/>
          <w:sz w:val="24"/>
          <w:szCs w:val="24"/>
        </w:rPr>
        <w:t xml:space="preserve">Crescimento </w:t>
      </w:r>
      <w:proofErr w:type="gramStart"/>
      <w:r w:rsidRPr="005512A9">
        <w:rPr>
          <w:rFonts w:ascii="Times New Roman" w:hAnsi="Times New Roman" w:cs="Times New Roman"/>
          <w:i/>
          <w:sz w:val="24"/>
          <w:szCs w:val="24"/>
        </w:rPr>
        <w:t>efectivo</w:t>
      </w:r>
      <w:proofErr w:type="gramEnd"/>
      <w:r w:rsidRPr="000C64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é a</w:t>
      </w:r>
      <w:r w:rsidRPr="000C64F3">
        <w:rPr>
          <w:rFonts w:ascii="Times New Roman" w:hAnsi="Times New Roman" w:cs="Times New Roman"/>
          <w:sz w:val="24"/>
          <w:szCs w:val="24"/>
        </w:rPr>
        <w:t xml:space="preserve"> contabilização dos indivíduos que nascem e que morrem, que entram e que saem num dado país num período de tempo. Formula: </w:t>
      </w:r>
      <w:r w:rsidRPr="005512A9">
        <w:rPr>
          <w:rFonts w:ascii="Times New Roman" w:hAnsi="Times New Roman" w:cs="Times New Roman"/>
          <w:sz w:val="24"/>
          <w:szCs w:val="24"/>
          <w:u w:val="single"/>
        </w:rPr>
        <w:t>CE= CN+SM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i/>
          <w:sz w:val="24"/>
          <w:szCs w:val="24"/>
        </w:rPr>
        <w:t>Taxa de variação da população:</w:t>
      </w:r>
      <w:r w:rsidRPr="000C64F3">
        <w:rPr>
          <w:rFonts w:ascii="Times New Roman" w:hAnsi="Times New Roman" w:cs="Times New Roman"/>
          <w:sz w:val="24"/>
          <w:szCs w:val="24"/>
        </w:rPr>
        <w:t xml:space="preserve"> É o crescimento percentual da população entre dois momentos. Formula: </w:t>
      </w:r>
      <w:r w:rsidRPr="005512A9">
        <w:rPr>
          <w:rFonts w:ascii="Times New Roman" w:hAnsi="Times New Roman" w:cs="Times New Roman"/>
          <w:sz w:val="24"/>
          <w:szCs w:val="24"/>
          <w:u w:val="single"/>
        </w:rPr>
        <w:t xml:space="preserve">TVP= (Pop. 1 – Pop. </w:t>
      </w:r>
      <w:proofErr w:type="gramStart"/>
      <w:r w:rsidRPr="005512A9">
        <w:rPr>
          <w:rFonts w:ascii="Times New Roman" w:hAnsi="Times New Roman" w:cs="Times New Roman"/>
          <w:sz w:val="24"/>
          <w:szCs w:val="24"/>
          <w:u w:val="single"/>
        </w:rPr>
        <w:t>0)</w:t>
      </w:r>
      <w:proofErr w:type="gramEnd"/>
      <w:r w:rsidRPr="005512A9">
        <w:rPr>
          <w:rFonts w:ascii="Times New Roman" w:hAnsi="Times New Roman" w:cs="Times New Roman"/>
          <w:sz w:val="24"/>
          <w:szCs w:val="24"/>
          <w:u w:val="single"/>
        </w:rPr>
        <w:t>/ Pop. 0 *100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i/>
          <w:sz w:val="24"/>
          <w:szCs w:val="24"/>
        </w:rPr>
        <w:t>Taxa de fecundidade</w:t>
      </w:r>
      <w:r w:rsidRPr="000C64F3">
        <w:rPr>
          <w:rFonts w:ascii="Times New Roman" w:hAnsi="Times New Roman" w:cs="Times New Roman"/>
          <w:sz w:val="24"/>
          <w:szCs w:val="24"/>
        </w:rPr>
        <w:t xml:space="preserve">: é o número de nascimentos por cada mil mulheres de uma dada população. Calcula-se: </w:t>
      </w:r>
      <w:proofErr w:type="spellStart"/>
      <w:proofErr w:type="gramStart"/>
      <w:r w:rsidRPr="005512A9">
        <w:rPr>
          <w:rFonts w:ascii="Times New Roman" w:hAnsi="Times New Roman" w:cs="Times New Roman"/>
          <w:sz w:val="24"/>
          <w:szCs w:val="24"/>
          <w:u w:val="single"/>
        </w:rPr>
        <w:t>TxFec</w:t>
      </w:r>
      <w:proofErr w:type="spellEnd"/>
      <w:r w:rsidRPr="005512A9">
        <w:rPr>
          <w:rFonts w:ascii="Times New Roman" w:hAnsi="Times New Roman" w:cs="Times New Roman"/>
          <w:sz w:val="24"/>
          <w:szCs w:val="24"/>
          <w:u w:val="single"/>
        </w:rPr>
        <w:t>=  N</w:t>
      </w:r>
      <w:proofErr w:type="gramEnd"/>
      <w:r w:rsidRPr="005512A9">
        <w:rPr>
          <w:rFonts w:ascii="Times New Roman" w:hAnsi="Times New Roman" w:cs="Times New Roman"/>
          <w:sz w:val="24"/>
          <w:szCs w:val="24"/>
          <w:u w:val="single"/>
        </w:rPr>
        <w:t>/M(15-49 anos)*1000.</w:t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5512A9">
        <w:rPr>
          <w:rFonts w:ascii="Times New Roman" w:hAnsi="Times New Roman" w:cs="Times New Roman"/>
          <w:i/>
          <w:sz w:val="24"/>
          <w:szCs w:val="24"/>
        </w:rPr>
        <w:t>Índice de envelhecimento</w:t>
      </w:r>
      <w:r w:rsidRPr="000C64F3">
        <w:rPr>
          <w:rFonts w:ascii="Times New Roman" w:hAnsi="Times New Roman" w:cs="Times New Roman"/>
          <w:sz w:val="24"/>
          <w:szCs w:val="24"/>
        </w:rPr>
        <w:t>: é a relação entre o número de idosos e o número de jovens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64F3">
        <w:rPr>
          <w:rFonts w:ascii="Times New Roman" w:hAnsi="Times New Roman" w:cs="Times New Roman"/>
          <w:sz w:val="24"/>
          <w:szCs w:val="24"/>
        </w:rPr>
        <w:t>Calcula-se</w:t>
      </w:r>
      <w:r>
        <w:rPr>
          <w:rFonts w:ascii="Times New Roman" w:hAnsi="Times New Roman" w:cs="Times New Roman"/>
          <w:sz w:val="24"/>
          <w:szCs w:val="24"/>
        </w:rPr>
        <w:t xml:space="preserve"> usando a fórmula</w:t>
      </w:r>
      <w:r w:rsidRPr="000C64F3">
        <w:rPr>
          <w:rFonts w:ascii="Times New Roman" w:hAnsi="Times New Roman" w:cs="Times New Roman"/>
          <w:sz w:val="24"/>
          <w:szCs w:val="24"/>
        </w:rPr>
        <w:t xml:space="preserve"> </w:t>
      </w:r>
      <w:r w:rsidRPr="005512A9">
        <w:rPr>
          <w:rFonts w:ascii="Times New Roman" w:hAnsi="Times New Roman" w:cs="Times New Roman"/>
          <w:sz w:val="24"/>
          <w:szCs w:val="24"/>
          <w:u w:val="single"/>
        </w:rPr>
        <w:t xml:space="preserve">IE= População ≥ a 65 anos / pop </w:t>
      </w:r>
      <w:proofErr w:type="gramStart"/>
      <w:r w:rsidRPr="005512A9">
        <w:rPr>
          <w:rFonts w:ascii="Times New Roman" w:hAnsi="Times New Roman" w:cs="Times New Roman"/>
          <w:sz w:val="24"/>
          <w:szCs w:val="24"/>
          <w:u w:val="single"/>
        </w:rPr>
        <w:t>&lt; 15</w:t>
      </w:r>
      <w:proofErr w:type="gramEnd"/>
      <w:r w:rsidRPr="005512A9">
        <w:rPr>
          <w:rFonts w:ascii="Times New Roman" w:hAnsi="Times New Roman" w:cs="Times New Roman"/>
          <w:sz w:val="24"/>
          <w:szCs w:val="24"/>
          <w:u w:val="single"/>
        </w:rPr>
        <w:t xml:space="preserve"> X 100</w:t>
      </w:r>
      <w:r w:rsidRPr="000C6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7D0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 w:rsidRPr="000C64F3">
        <w:rPr>
          <w:rFonts w:ascii="Times New Roman" w:hAnsi="Times New Roman" w:cs="Times New Roman"/>
          <w:sz w:val="24"/>
          <w:szCs w:val="24"/>
        </w:rPr>
        <w:tab/>
      </w:r>
    </w:p>
    <w:p w:rsidR="001D67D0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67D0" w:rsidRPr="000C64F3" w:rsidRDefault="001D67D0" w:rsidP="001D67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Pr="003C3A9C" w:rsidRDefault="001D67D0" w:rsidP="001D67D0">
      <w:pPr>
        <w:pStyle w:val="Cabealho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7" w:name="_Toc392668939"/>
      <w:r>
        <w:t>Capitulo I - Caracterização do Município da Humpata</w:t>
      </w:r>
      <w:bookmarkEnd w:id="7"/>
      <w:r>
        <w:t xml:space="preserve"> </w:t>
      </w:r>
    </w:p>
    <w:p w:rsidR="001D67D0" w:rsidRPr="000C64F3" w:rsidRDefault="001D67D0" w:rsidP="001D67D0">
      <w:pPr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0C64F3">
        <w:rPr>
          <w:rFonts w:ascii="Times New Roman" w:hAnsi="Times New Roman" w:cs="Times New Roman"/>
          <w:sz w:val="24"/>
          <w:szCs w:val="24"/>
        </w:rPr>
        <w:t>.</w:t>
      </w:r>
    </w:p>
    <w:p w:rsidR="001D67D0" w:rsidRPr="002C20AC" w:rsidRDefault="001D67D0" w:rsidP="001D67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0AC">
        <w:rPr>
          <w:rFonts w:ascii="Times New Roman" w:hAnsi="Times New Roman" w:cs="Times New Roman"/>
          <w:sz w:val="24"/>
          <w:szCs w:val="24"/>
        </w:rPr>
        <w:t>O município da Humpata corresponde a um dos 14, que compõem a província da Huíla, tendo como localização à Este (E) da província</w:t>
      </w:r>
      <w:r>
        <w:rPr>
          <w:rFonts w:ascii="Times New Roman" w:hAnsi="Times New Roman" w:cs="Times New Roman"/>
          <w:sz w:val="24"/>
          <w:szCs w:val="24"/>
        </w:rPr>
        <w:t xml:space="preserve">, sendo </w:t>
      </w:r>
      <w:r w:rsidRPr="000C64F3">
        <w:rPr>
          <w:rFonts w:ascii="Times New Roman" w:hAnsi="Times New Roman" w:cs="Times New Roman"/>
          <w:sz w:val="24"/>
          <w:szCs w:val="24"/>
        </w:rPr>
        <w:t xml:space="preserve">uma vila e município da província </w:t>
      </w:r>
      <w:r>
        <w:rPr>
          <w:rFonts w:ascii="Times New Roman" w:hAnsi="Times New Roman" w:cs="Times New Roman"/>
          <w:sz w:val="24"/>
          <w:szCs w:val="24"/>
        </w:rPr>
        <w:t>da Huíla, em Angola, t</w:t>
      </w:r>
      <w:r w:rsidRPr="000C64F3">
        <w:rPr>
          <w:rFonts w:ascii="Times New Roman" w:hAnsi="Times New Roman" w:cs="Times New Roman"/>
          <w:sz w:val="24"/>
          <w:szCs w:val="24"/>
        </w:rPr>
        <w:t xml:space="preserve">em cerca de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0C64F3">
        <w:rPr>
          <w:rFonts w:ascii="Times New Roman" w:hAnsi="Times New Roman" w:cs="Times New Roman"/>
          <w:sz w:val="24"/>
          <w:szCs w:val="24"/>
        </w:rPr>
        <w:t xml:space="preserve"> mil habitantes. </w:t>
      </w:r>
      <w:r>
        <w:rPr>
          <w:rFonts w:ascii="Times New Roman" w:hAnsi="Times New Roman" w:cs="Times New Roman"/>
          <w:sz w:val="24"/>
          <w:szCs w:val="24"/>
        </w:rPr>
        <w:t>É limitada a N</w:t>
      </w:r>
      <w:r w:rsidRPr="000C64F3">
        <w:rPr>
          <w:rFonts w:ascii="Times New Roman" w:hAnsi="Times New Roman" w:cs="Times New Roman"/>
          <w:sz w:val="24"/>
          <w:szCs w:val="24"/>
        </w:rPr>
        <w:t xml:space="preserve">orte pelo município do Lubango, a Este pelo município da Chibia, a Sul pelo município </w:t>
      </w:r>
      <w:r>
        <w:rPr>
          <w:rFonts w:ascii="Times New Roman" w:hAnsi="Times New Roman" w:cs="Times New Roman"/>
          <w:sz w:val="24"/>
          <w:szCs w:val="24"/>
        </w:rPr>
        <w:t>do V</w:t>
      </w:r>
      <w:r w:rsidRPr="000C64F3">
        <w:rPr>
          <w:rFonts w:ascii="Times New Roman" w:hAnsi="Times New Roman" w:cs="Times New Roman"/>
          <w:sz w:val="24"/>
          <w:szCs w:val="24"/>
        </w:rPr>
        <w:t>irei e a Oeste pelo município da Bibala</w:t>
      </w:r>
      <w:r w:rsidRPr="002C20AC">
        <w:rPr>
          <w:rFonts w:ascii="Times New Roman" w:hAnsi="Times New Roman" w:cs="Times New Roman"/>
          <w:sz w:val="24"/>
          <w:szCs w:val="24"/>
        </w:rPr>
        <w:t>. Administrativamente</w:t>
      </w:r>
      <w:proofErr w:type="gramStart"/>
      <w:r w:rsidRPr="002C20A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C20AC">
        <w:rPr>
          <w:rFonts w:ascii="Times New Roman" w:hAnsi="Times New Roman" w:cs="Times New Roman"/>
          <w:sz w:val="24"/>
          <w:szCs w:val="24"/>
        </w:rPr>
        <w:t xml:space="preserve"> é composto apenas pela comuna-sede, possui uma superfície total aproximadamente de 1.261,25Km. Dista da </w:t>
      </w:r>
      <w:r>
        <w:rPr>
          <w:rFonts w:ascii="Times New Roman" w:hAnsi="Times New Roman" w:cs="Times New Roman"/>
          <w:sz w:val="24"/>
          <w:szCs w:val="24"/>
        </w:rPr>
        <w:t>capital</w:t>
      </w:r>
      <w:r w:rsidRPr="002C20AC">
        <w:rPr>
          <w:rFonts w:ascii="Times New Roman" w:hAnsi="Times New Roman" w:cs="Times New Roman"/>
          <w:sz w:val="24"/>
          <w:szCs w:val="24"/>
        </w:rPr>
        <w:t xml:space="preserve"> da província cerca de 22Km e tem uma população estimada em </w:t>
      </w:r>
      <w:r>
        <w:rPr>
          <w:rFonts w:ascii="Times New Roman" w:hAnsi="Times New Roman" w:cs="Times New Roman"/>
          <w:sz w:val="24"/>
          <w:szCs w:val="24"/>
        </w:rPr>
        <w:t>100.819 hab</w:t>
      </w:r>
      <w:bookmarkStart w:id="8" w:name="_GoBack"/>
      <w:bookmarkEnd w:id="8"/>
      <w:r>
        <w:rPr>
          <w:rFonts w:ascii="Times New Roman" w:hAnsi="Times New Roman" w:cs="Times New Roman"/>
          <w:sz w:val="24"/>
          <w:szCs w:val="24"/>
        </w:rPr>
        <w:t>itantes, sendo 45.449 do sexo masculino e 55.370</w:t>
      </w:r>
      <w:r w:rsidRPr="002C20AC">
        <w:rPr>
          <w:rFonts w:ascii="Times New Roman" w:hAnsi="Times New Roman" w:cs="Times New Roman"/>
          <w:sz w:val="24"/>
          <w:szCs w:val="24"/>
        </w:rPr>
        <w:t xml:space="preserve"> do sexo feminino.</w:t>
      </w:r>
    </w:p>
    <w:p w:rsidR="001D67D0" w:rsidRPr="002C20AC" w:rsidRDefault="001D67D0" w:rsidP="001D67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0AC">
        <w:rPr>
          <w:rFonts w:ascii="Times New Roman" w:hAnsi="Times New Roman" w:cs="Times New Roman"/>
          <w:sz w:val="24"/>
          <w:szCs w:val="24"/>
        </w:rPr>
        <w:t xml:space="preserve">O município da Humpata é maioritariamente habitado pelo subgrupo </w:t>
      </w:r>
      <w:proofErr w:type="gramStart"/>
      <w:r w:rsidRPr="002C20AC">
        <w:rPr>
          <w:rFonts w:ascii="Times New Roman" w:hAnsi="Times New Roman" w:cs="Times New Roman"/>
          <w:sz w:val="24"/>
          <w:szCs w:val="24"/>
        </w:rPr>
        <w:t>&lt;&lt;</w:t>
      </w:r>
      <w:proofErr w:type="spellStart"/>
      <w:r w:rsidRPr="002C20AC">
        <w:rPr>
          <w:rFonts w:ascii="Times New Roman" w:hAnsi="Times New Roman" w:cs="Times New Roman"/>
          <w:i/>
          <w:sz w:val="24"/>
          <w:szCs w:val="24"/>
        </w:rPr>
        <w:t>ovamwila</w:t>
      </w:r>
      <w:proofErr w:type="spellEnd"/>
      <w:proofErr w:type="gramEnd"/>
      <w:r w:rsidRPr="002C20AC">
        <w:rPr>
          <w:rFonts w:ascii="Times New Roman" w:hAnsi="Times New Roman" w:cs="Times New Roman"/>
          <w:sz w:val="24"/>
          <w:szCs w:val="24"/>
        </w:rPr>
        <w:t>&gt;&gt; e  tem como língua o &lt;&lt;</w:t>
      </w:r>
      <w:r>
        <w:rPr>
          <w:rFonts w:ascii="Times New Roman" w:hAnsi="Times New Roman" w:cs="Times New Roman"/>
          <w:i/>
          <w:sz w:val="24"/>
          <w:szCs w:val="24"/>
        </w:rPr>
        <w:t>nh</w:t>
      </w:r>
      <w:r w:rsidRPr="002C20AC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neca</w:t>
      </w:r>
      <w:r w:rsidRPr="002C20AC">
        <w:rPr>
          <w:rFonts w:ascii="Times New Roman" w:hAnsi="Times New Roman" w:cs="Times New Roman"/>
          <w:sz w:val="24"/>
          <w:szCs w:val="24"/>
        </w:rPr>
        <w:t>&gt;&gt; . É um povo detentor de hábitos, usos e costumes; pratica a agricultura, o artesanato e a pecuária. O clima é temperado, prevalecendo duas estações durante o ano: época chuvosa e seca.</w:t>
      </w:r>
    </w:p>
    <w:p w:rsidR="001D67D0" w:rsidRPr="002C20AC" w:rsidRDefault="001D67D0" w:rsidP="001D67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0AC">
        <w:rPr>
          <w:rFonts w:ascii="Times New Roman" w:hAnsi="Times New Roman" w:cs="Times New Roman"/>
          <w:sz w:val="24"/>
          <w:szCs w:val="24"/>
        </w:rPr>
        <w:t>Apresenta um potencial de crescimento económico, destacando-se o parque industrial, ligado ao sector da agro-pecuária.</w:t>
      </w:r>
    </w:p>
    <w:p w:rsidR="001D67D0" w:rsidRPr="002C20AC" w:rsidRDefault="001D67D0" w:rsidP="001D67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0AC">
        <w:rPr>
          <w:rFonts w:ascii="Times New Roman" w:hAnsi="Times New Roman" w:cs="Times New Roman"/>
          <w:sz w:val="24"/>
          <w:szCs w:val="24"/>
        </w:rPr>
        <w:t xml:space="preserve">O sector da saúde compreende dois centros de saúde (sede municipal e missão católica do </w:t>
      </w:r>
      <w:proofErr w:type="spellStart"/>
      <w:r w:rsidRPr="002C20AC">
        <w:rPr>
          <w:rFonts w:ascii="Times New Roman" w:hAnsi="Times New Roman" w:cs="Times New Roman"/>
          <w:sz w:val="24"/>
          <w:szCs w:val="24"/>
        </w:rPr>
        <w:t>Tchivinguiro</w:t>
      </w:r>
      <w:proofErr w:type="spellEnd"/>
      <w:r w:rsidRPr="002C20AC">
        <w:rPr>
          <w:rFonts w:ascii="Times New Roman" w:hAnsi="Times New Roman" w:cs="Times New Roman"/>
          <w:sz w:val="24"/>
          <w:szCs w:val="24"/>
        </w:rPr>
        <w:t>) e 16 postos de saúde espalhados pelas periferias do município.</w:t>
      </w:r>
    </w:p>
    <w:p w:rsidR="001D67D0" w:rsidRPr="002C20AC" w:rsidRDefault="001D67D0" w:rsidP="001D67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0AC">
        <w:rPr>
          <w:rFonts w:ascii="Times New Roman" w:hAnsi="Times New Roman" w:cs="Times New Roman"/>
          <w:sz w:val="24"/>
          <w:szCs w:val="24"/>
        </w:rPr>
        <w:t xml:space="preserve">No sector da educação, a população estudantil, no ano lectivo de 2010, estimou-se </w:t>
      </w:r>
      <w:proofErr w:type="gramStart"/>
      <w:r w:rsidRPr="002C20AC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2C20AC">
        <w:rPr>
          <w:rFonts w:ascii="Times New Roman" w:hAnsi="Times New Roman" w:cs="Times New Roman"/>
          <w:sz w:val="24"/>
          <w:szCs w:val="24"/>
        </w:rPr>
        <w:t>:</w:t>
      </w:r>
    </w:p>
    <w:p w:rsidR="001D67D0" w:rsidRPr="002C20AC" w:rsidRDefault="001D67D0" w:rsidP="001D67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elhaClara"/>
        <w:tblW w:w="0" w:type="auto"/>
        <w:tblLook w:val="04A0" w:firstRow="1" w:lastRow="0" w:firstColumn="1" w:lastColumn="0" w:noHBand="0" w:noVBand="1"/>
      </w:tblPr>
      <w:tblGrid>
        <w:gridCol w:w="4180"/>
        <w:gridCol w:w="4181"/>
      </w:tblGrid>
      <w:tr w:rsidR="001D67D0" w:rsidRPr="002C20AC" w:rsidTr="00171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0" w:type="dxa"/>
          </w:tcPr>
          <w:p w:rsidR="001D67D0" w:rsidRPr="002C20AC" w:rsidRDefault="001D67D0" w:rsidP="001710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20AC">
              <w:rPr>
                <w:rFonts w:ascii="Times New Roman" w:hAnsi="Times New Roman" w:cs="Times New Roman"/>
                <w:sz w:val="24"/>
                <w:szCs w:val="24"/>
              </w:rPr>
              <w:t>SUBSISTEMAS DE ENSINO</w:t>
            </w:r>
          </w:p>
        </w:tc>
        <w:tc>
          <w:tcPr>
            <w:tcW w:w="4181" w:type="dxa"/>
          </w:tcPr>
          <w:p w:rsidR="001D67D0" w:rsidRPr="002C20AC" w:rsidRDefault="001D67D0" w:rsidP="0017108B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20AC">
              <w:rPr>
                <w:rFonts w:ascii="Times New Roman" w:hAnsi="Times New Roman" w:cs="Times New Roman"/>
                <w:sz w:val="24"/>
                <w:szCs w:val="24"/>
              </w:rPr>
              <w:t>NÚMERO DE ALUNOS</w:t>
            </w:r>
          </w:p>
        </w:tc>
      </w:tr>
      <w:tr w:rsidR="001D67D0" w:rsidRPr="002C20AC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0" w:type="dxa"/>
          </w:tcPr>
          <w:p w:rsidR="001D67D0" w:rsidRPr="002C20AC" w:rsidRDefault="001D67D0" w:rsidP="001710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0AC">
              <w:rPr>
                <w:rFonts w:ascii="Times New Roman" w:hAnsi="Times New Roman" w:cs="Times New Roman"/>
                <w:sz w:val="24"/>
                <w:szCs w:val="24"/>
              </w:rPr>
              <w:t xml:space="preserve">Ensino primário </w:t>
            </w:r>
          </w:p>
        </w:tc>
        <w:tc>
          <w:tcPr>
            <w:tcW w:w="4181" w:type="dxa"/>
          </w:tcPr>
          <w:p w:rsidR="001D67D0" w:rsidRPr="002C20AC" w:rsidRDefault="001D67D0" w:rsidP="0017108B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0AC">
              <w:rPr>
                <w:rFonts w:ascii="Times New Roman" w:hAnsi="Times New Roman" w:cs="Times New Roman"/>
                <w:sz w:val="24"/>
                <w:szCs w:val="24"/>
              </w:rPr>
              <w:t>17759</w:t>
            </w:r>
          </w:p>
        </w:tc>
      </w:tr>
      <w:tr w:rsidR="001D67D0" w:rsidRPr="002C20AC" w:rsidTr="00171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0" w:type="dxa"/>
          </w:tcPr>
          <w:p w:rsidR="001D67D0" w:rsidRPr="002C20AC" w:rsidRDefault="001D67D0" w:rsidP="001710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0AC">
              <w:rPr>
                <w:rFonts w:ascii="Times New Roman" w:hAnsi="Times New Roman" w:cs="Times New Roman"/>
                <w:sz w:val="24"/>
                <w:szCs w:val="24"/>
              </w:rPr>
              <w:t xml:space="preserve">Primeiro Ciclo </w:t>
            </w:r>
          </w:p>
        </w:tc>
        <w:tc>
          <w:tcPr>
            <w:tcW w:w="4181" w:type="dxa"/>
          </w:tcPr>
          <w:p w:rsidR="001D67D0" w:rsidRPr="002C20AC" w:rsidRDefault="001D67D0" w:rsidP="0017108B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0AC"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</w:tc>
      </w:tr>
      <w:tr w:rsidR="001D67D0" w:rsidRPr="002C20AC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0" w:type="dxa"/>
          </w:tcPr>
          <w:p w:rsidR="001D67D0" w:rsidRPr="002C20AC" w:rsidRDefault="001D67D0" w:rsidP="001710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0AC">
              <w:rPr>
                <w:rFonts w:ascii="Times New Roman" w:hAnsi="Times New Roman" w:cs="Times New Roman"/>
                <w:sz w:val="24"/>
                <w:szCs w:val="24"/>
              </w:rPr>
              <w:t>Segundo Ciclo</w:t>
            </w:r>
          </w:p>
        </w:tc>
        <w:tc>
          <w:tcPr>
            <w:tcW w:w="4181" w:type="dxa"/>
          </w:tcPr>
          <w:p w:rsidR="001D67D0" w:rsidRPr="002C20AC" w:rsidRDefault="001D67D0" w:rsidP="0017108B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0AC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</w:tr>
      <w:tr w:rsidR="001D67D0" w:rsidRPr="002C20AC" w:rsidTr="00171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0" w:type="dxa"/>
          </w:tcPr>
          <w:p w:rsidR="001D67D0" w:rsidRPr="002C20AC" w:rsidRDefault="001D67D0" w:rsidP="001710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20AC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4181" w:type="dxa"/>
          </w:tcPr>
          <w:p w:rsidR="001D67D0" w:rsidRPr="002C20AC" w:rsidRDefault="001D67D0" w:rsidP="0017108B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AC">
              <w:rPr>
                <w:rFonts w:ascii="Times New Roman" w:hAnsi="Times New Roman" w:cs="Times New Roman"/>
                <w:b/>
                <w:sz w:val="24"/>
                <w:szCs w:val="24"/>
              </w:rPr>
              <w:t>20742</w:t>
            </w:r>
          </w:p>
        </w:tc>
      </w:tr>
    </w:tbl>
    <w:p w:rsidR="001D67D0" w:rsidRPr="002C20AC" w:rsidRDefault="001D67D0" w:rsidP="001D67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0AC">
        <w:rPr>
          <w:rFonts w:ascii="Times New Roman" w:hAnsi="Times New Roman" w:cs="Times New Roman"/>
          <w:sz w:val="24"/>
          <w:szCs w:val="24"/>
        </w:rPr>
        <w:lastRenderedPageBreak/>
        <w:t>A rede escolar municipal</w:t>
      </w:r>
      <w:proofErr w:type="gramStart"/>
      <w:r w:rsidRPr="002C20A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C20AC">
        <w:rPr>
          <w:rFonts w:ascii="Times New Roman" w:hAnsi="Times New Roman" w:cs="Times New Roman"/>
          <w:sz w:val="24"/>
          <w:szCs w:val="24"/>
        </w:rPr>
        <w:t xml:space="preserve"> corresponde a 52 instituições de ensino, sendo 47 Escolas do Ensino Primário, 2 Escolas do I Ciclo do Ensino Secundário e 3 Escolas do II Ciclo do Ensino Secundário. </w:t>
      </w:r>
    </w:p>
    <w:p w:rsidR="001D67D0" w:rsidRDefault="001D67D0" w:rsidP="001D67D0">
      <w:pPr>
        <w:pStyle w:val="Cabealho3"/>
      </w:pPr>
      <w:bookmarkStart w:id="9" w:name="_Toc392668940"/>
      <w:r w:rsidRPr="00354459">
        <w:t>Cálculos</w:t>
      </w:r>
      <w:r>
        <w:t xml:space="preserve"> Demográficos do Município</w:t>
      </w:r>
      <w:bookmarkEnd w:id="9"/>
    </w:p>
    <w:tbl>
      <w:tblPr>
        <w:tblStyle w:val="SombreadoClaro"/>
        <w:tblW w:w="9709" w:type="dxa"/>
        <w:tblLook w:val="04A0" w:firstRow="1" w:lastRow="0" w:firstColumn="1" w:lastColumn="0" w:noHBand="0" w:noVBand="1"/>
      </w:tblPr>
      <w:tblGrid>
        <w:gridCol w:w="3472"/>
        <w:gridCol w:w="214"/>
        <w:gridCol w:w="2736"/>
        <w:gridCol w:w="70"/>
        <w:gridCol w:w="524"/>
        <w:gridCol w:w="2693"/>
      </w:tblGrid>
      <w:tr w:rsidR="001D67D0" w:rsidRPr="00640C55" w:rsidTr="00171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9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Cálculo da Densidade P</w:t>
            </w:r>
            <w:r w:rsidRPr="00640C5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opulacional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Dados</w:t>
            </w:r>
          </w:p>
        </w:tc>
        <w:tc>
          <w:tcPr>
            <w:tcW w:w="2736" w:type="dxa"/>
            <w:noWrap/>
            <w:hideMark/>
          </w:tcPr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Fórmula</w:t>
            </w:r>
          </w:p>
        </w:tc>
        <w:tc>
          <w:tcPr>
            <w:tcW w:w="3287" w:type="dxa"/>
            <w:gridSpan w:val="3"/>
            <w:tcBorders>
              <w:right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Resolução</w:t>
            </w: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População Absoluta=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100,819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Hab</w:t>
            </w:r>
            <w:proofErr w:type="spellEnd"/>
          </w:p>
        </w:tc>
        <w:tc>
          <w:tcPr>
            <w:tcW w:w="2736" w:type="dxa"/>
            <w:vMerge w:val="restart"/>
            <w:noWrap/>
            <w:hideMark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DP= </w:t>
            </w:r>
            <w:proofErr w:type="spellStart"/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</w:t>
            </w:r>
            <w:proofErr w:type="spellEnd"/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./Km2.</w:t>
            </w:r>
          </w:p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vMerge w:val="restart"/>
            <w:tcBorders>
              <w:right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  <w:color w:val="000000"/>
                  </w:rPr>
                  <m:t>DP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noProof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color w:val="000000"/>
                      </w:rPr>
                      <m:t>100,819 hab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noProof/>
                        <w:color w:val="000000"/>
                      </w:rPr>
                      <m:t>21261,25 Km2</m:t>
                    </m:r>
                  </m:den>
                </m:f>
              </m:oMath>
            </m:oMathPara>
          </w:p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Superfície= 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1261,25 Km2</w:t>
            </w:r>
          </w:p>
        </w:tc>
        <w:tc>
          <w:tcPr>
            <w:tcW w:w="2736" w:type="dxa"/>
            <w:vMerge/>
            <w:hideMark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vMerge/>
            <w:tcBorders>
              <w:right w:val="single" w:sz="4" w:space="0" w:color="auto"/>
            </w:tcBorders>
            <w:hideMark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DP=?</w:t>
            </w:r>
          </w:p>
        </w:tc>
        <w:tc>
          <w:tcPr>
            <w:tcW w:w="2736" w:type="dxa"/>
            <w:vMerge/>
            <w:noWrap/>
            <w:hideMark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7" w:type="dxa"/>
            <w:gridSpan w:val="3"/>
            <w:tcBorders>
              <w:right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DP= 79,935778 </w:t>
            </w:r>
            <w:proofErr w:type="spellStart"/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</w:t>
            </w:r>
            <w:proofErr w:type="spellEnd"/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/Km2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8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67D0" w:rsidRPr="00640C55" w:rsidTr="0017108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Cálculo da Taxa de Natalidade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Dados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Fórmula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Resolução</w:t>
            </w: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Nº da nados vivos=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650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2806" w:type="dxa"/>
            <w:gridSpan w:val="2"/>
            <w:vMerge w:val="restart"/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TN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Nados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Populacao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*1000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‰</w:t>
            </w:r>
          </w:p>
        </w:tc>
        <w:tc>
          <w:tcPr>
            <w:tcW w:w="321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TN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650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100,819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*1000‰</m:t>
                </m:r>
              </m:oMath>
            </m:oMathPara>
          </w:p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População= 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100,819 </w:t>
            </w:r>
            <w:proofErr w:type="spellStart"/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Hab</w:t>
            </w:r>
            <w:proofErr w:type="spellEnd"/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6" w:type="dxa"/>
            <w:gridSpan w:val="2"/>
            <w:vMerge/>
            <w:shd w:val="clear" w:color="auto" w:fill="FFFFFF" w:themeFill="background1"/>
            <w:hideMark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TN=?</w:t>
            </w:r>
          </w:p>
        </w:tc>
        <w:tc>
          <w:tcPr>
            <w:tcW w:w="2806" w:type="dxa"/>
            <w:gridSpan w:val="2"/>
            <w:vMerge w:val="restart"/>
            <w:shd w:val="clear" w:color="auto" w:fill="FFFFFF" w:themeFill="background1"/>
            <w:noWrap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TN</w:t>
            </w: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0,0064472*1000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‰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6" w:type="dxa"/>
            <w:gridSpan w:val="2"/>
            <w:vMerge/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6,4472 ‰</w:t>
            </w: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Cálculo da Taxa de Mortalidade</w:t>
            </w: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Dados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Fórmula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Resolução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Nº da nados vivos=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650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2806" w:type="dxa"/>
            <w:gridSpan w:val="2"/>
            <w:vMerge w:val="restart"/>
            <w:shd w:val="clear" w:color="auto" w:fill="FFFFFF" w:themeFill="background1"/>
            <w:noWrap/>
            <w:hideMark/>
          </w:tcPr>
          <w:p w:rsidR="001D67D0" w:rsidRPr="00B108D8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r>
                  <w:rPr>
                    <w:rFonts w:ascii="Cambria Math" w:hAnsi="Cambria Math" w:cs="Cambria Math"/>
                    <w:szCs w:val="24"/>
                  </w:rPr>
                  <m:t>TM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Cs w:val="24"/>
                      </w:rPr>
                      <m:t>obitos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Cs w:val="24"/>
                      </w:rPr>
                      <m:t>Populacao</m:t>
                    </m:r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>*1000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‰</m:t>
                </m:r>
              </m:oMath>
            </m:oMathPara>
          </w:p>
          <w:p w:rsidR="001D67D0" w:rsidRPr="00B108D8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TM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100,819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*1000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‰</m:t>
                </m:r>
              </m:oMath>
            </m:oMathPara>
          </w:p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67D0" w:rsidRPr="00640C55" w:rsidTr="0017108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População= 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100,819 </w:t>
            </w:r>
            <w:proofErr w:type="spellStart"/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Hab</w:t>
            </w:r>
            <w:proofErr w:type="spellEnd"/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6" w:type="dxa"/>
            <w:gridSpan w:val="2"/>
            <w:vMerge/>
            <w:shd w:val="clear" w:color="auto" w:fill="FFFFFF" w:themeFill="background1"/>
            <w:hideMark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Merge/>
            <w:shd w:val="clear" w:color="auto" w:fill="FFFFFF" w:themeFill="background1"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19115C" w:rsidRDefault="001D67D0" w:rsidP="0017108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11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TM=</w:t>
            </w:r>
            <w:r w:rsidRPr="00B80721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?</w:t>
            </w:r>
          </w:p>
        </w:tc>
        <w:tc>
          <w:tcPr>
            <w:tcW w:w="2806" w:type="dxa"/>
            <w:gridSpan w:val="2"/>
            <w:vMerge w:val="restart"/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TM</w:t>
            </w: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0,0001389*1000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‰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6" w:type="dxa"/>
            <w:gridSpan w:val="2"/>
            <w:vMerge/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=0,1389 ‰</w:t>
            </w: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67D0" w:rsidRPr="00640C55" w:rsidRDefault="001D67D0" w:rsidP="0017108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Cálculo da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Taxa de Fertilidade</w:t>
            </w: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Dados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noWrap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Fórmula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Resolução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(15-49) =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50.370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2806" w:type="dxa"/>
            <w:gridSpan w:val="2"/>
            <w:vMerge w:val="restart"/>
            <w:shd w:val="clear" w:color="auto" w:fill="auto"/>
            <w:noWrap/>
          </w:tcPr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115C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Txfer</w:t>
            </w:r>
            <w:proofErr w:type="spellEnd"/>
            <w:r w:rsidRPr="0019115C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w:proofErr w:type="gramStart"/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M(15</m:t>
                  </m:r>
                  <w:proofErr w:type="gramEnd"/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-19)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*1000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‰</m:t>
              </m:r>
            </m:oMath>
          </w:p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9115C">
              <w:rPr>
                <w:rFonts w:ascii="Calibri" w:eastAsia="Times New Roman" w:hAnsi="Calibri" w:cs="Calibri"/>
                <w:i/>
                <w:color w:val="000000"/>
              </w:rPr>
              <w:t>Txfer</w:t>
            </w:r>
            <w:proofErr w:type="spellEnd"/>
            <w:r w:rsidRPr="0019115C">
              <w:rPr>
                <w:rFonts w:ascii="Calibri" w:eastAsia="Times New Roman" w:hAnsi="Calibri" w:cs="Calibri"/>
                <w:i/>
                <w:color w:val="000000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50.370 hab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55.370 hab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*1000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‰</m:t>
              </m:r>
            </m:oMath>
          </w:p>
        </w:tc>
      </w:tr>
      <w:tr w:rsidR="001D67D0" w:rsidRPr="00640C55" w:rsidTr="0017108B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M=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55.370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Ha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2806" w:type="dxa"/>
            <w:gridSpan w:val="2"/>
            <w:vMerge/>
            <w:shd w:val="clear" w:color="auto" w:fill="auto"/>
            <w:noWrap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11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Txfer</w:t>
            </w:r>
            <w:proofErr w:type="spellEnd"/>
            <w:r w:rsidRPr="001911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0.9096983921 ‰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:rsidR="001D67D0" w:rsidRPr="0019115C" w:rsidRDefault="001D67D0" w:rsidP="0017108B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19115C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Txfer</w:t>
            </w:r>
            <w:proofErr w:type="spellEnd"/>
            <w:r w:rsidRPr="0019115C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=</w:t>
            </w:r>
            <w:r w:rsidRPr="00B80721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</w:rPr>
              <w:t>?</w:t>
            </w:r>
          </w:p>
        </w:tc>
        <w:tc>
          <w:tcPr>
            <w:tcW w:w="2806" w:type="dxa"/>
            <w:gridSpan w:val="2"/>
            <w:vMerge/>
            <w:shd w:val="clear" w:color="auto" w:fill="auto"/>
            <w:noWrap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D67D0" w:rsidRPr="00640C55" w:rsidRDefault="001D67D0" w:rsidP="0017108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6" w:type="dxa"/>
            <w:gridSpan w:val="2"/>
            <w:tcBorders>
              <w:bottom w:val="single" w:sz="4" w:space="0" w:color="auto"/>
            </w:tcBorders>
            <w:noWrap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7D0" w:rsidRPr="006F7587" w:rsidRDefault="001D67D0" w:rsidP="0017108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Cálculo da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Taxa de Crescimento Natural</w:t>
            </w: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Dados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noWrap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Fórmula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D67D0" w:rsidRPr="00640C55" w:rsidRDefault="001D67D0" w:rsidP="00171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Resolução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TN=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6.4472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2806" w:type="dxa"/>
            <w:gridSpan w:val="2"/>
            <w:shd w:val="clear" w:color="auto" w:fill="auto"/>
            <w:noWrap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:rsidR="001D67D0" w:rsidRPr="0019115C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TCN=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TN-TM</m:t>
                </m:r>
              </m:oMath>
            </m:oMathPara>
          </w:p>
        </w:tc>
        <w:tc>
          <w:tcPr>
            <w:tcW w:w="321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1D67D0" w:rsidRPr="00EC3BF6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3"/>
              </w:rPr>
            </w:pPr>
            <w:r w:rsidRPr="00EC3BF6">
              <w:rPr>
                <w:rFonts w:ascii="Times New Roman" w:eastAsia="Times New Roman" w:hAnsi="Times New Roman" w:cs="Times New Roman"/>
                <w:i/>
                <w:color w:val="000000"/>
                <w:szCs w:val="23"/>
              </w:rPr>
              <w:t>TCN</w:t>
            </w:r>
            <w:r w:rsidRPr="00EC3BF6">
              <w:rPr>
                <w:rFonts w:ascii="Calibri" w:eastAsia="Times New Roman" w:hAnsi="Calibri" w:cs="Calibri"/>
                <w:color w:val="000000"/>
                <w:szCs w:val="23"/>
              </w:rPr>
              <w:t>=6.4472hab-0.1389hab</w:t>
            </w: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TM=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0.1389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2806" w:type="dxa"/>
            <w:gridSpan w:val="2"/>
            <w:shd w:val="clear" w:color="auto" w:fill="auto"/>
            <w:noWrap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1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1D67D0" w:rsidRPr="006D308C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 w:rsidRPr="006D308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3"/>
              </w:rPr>
              <w:t>TCN</w:t>
            </w:r>
            <w:r w:rsidRPr="006D308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=6.3083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H</w:t>
            </w:r>
            <w:r w:rsidRPr="006D308C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ab</w:t>
            </w:r>
            <w:proofErr w:type="spellEnd"/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1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TCN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?</w:t>
            </w:r>
          </w:p>
        </w:tc>
        <w:tc>
          <w:tcPr>
            <w:tcW w:w="2806" w:type="dxa"/>
            <w:gridSpan w:val="2"/>
            <w:shd w:val="clear" w:color="auto" w:fill="auto"/>
            <w:noWrap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40C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1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7D0" w:rsidRPr="00640C55" w:rsidTr="0017108B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9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</w:tcPr>
          <w:p w:rsidR="001D67D0" w:rsidRDefault="001D67D0" w:rsidP="0017108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4"/>
              </w:rPr>
            </w:pPr>
          </w:p>
          <w:p w:rsidR="001D67D0" w:rsidRPr="00B80721" w:rsidRDefault="001D67D0" w:rsidP="0017108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721">
              <w:rPr>
                <w:rFonts w:ascii="Times New Roman" w:eastAsia="Times New Roman" w:hAnsi="Times New Roman" w:cs="Times New Roman"/>
                <w:bCs w:val="0"/>
                <w:color w:val="000000"/>
                <w:sz w:val="28"/>
                <w:szCs w:val="24"/>
              </w:rPr>
              <w:lastRenderedPageBreak/>
              <w:t>Cálculo do Índice de E</w:t>
            </w:r>
            <w:r w:rsidRPr="00B8072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nvelhecimento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Dados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noWrap/>
          </w:tcPr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Fórmula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Resolução</w:t>
            </w:r>
          </w:p>
        </w:tc>
      </w:tr>
      <w:tr w:rsidR="001D67D0" w:rsidRPr="00640C55" w:rsidTr="0017108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noWrap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População ≥65 anos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1083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3544" w:type="dxa"/>
            <w:gridSpan w:val="4"/>
            <w:noWrap/>
          </w:tcPr>
          <w:p w:rsidR="001D67D0" w:rsidRPr="00BC0980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Cambria Math"/>
                    <w:sz w:val="20"/>
                    <w:szCs w:val="18"/>
                  </w:rPr>
                  <m:t>IE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18"/>
                        <w:u w:val="single"/>
                      </w:rPr>
                      <m:t>População ≥65 anos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18"/>
                        <w:u w:val="single"/>
                      </w:rPr>
                      <m:t xml:space="preserve">pop &lt; 15 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18"/>
                  </w:rPr>
                  <m:t>*100</m:t>
                </m:r>
              </m:oMath>
            </m:oMathPara>
          </w:p>
        </w:tc>
        <w:tc>
          <w:tcPr>
            <w:tcW w:w="2693" w:type="dxa"/>
            <w:tcBorders>
              <w:right w:val="single" w:sz="4" w:space="0" w:color="auto"/>
            </w:tcBorders>
            <w:noWrap/>
          </w:tcPr>
          <w:p w:rsidR="001D67D0" w:rsidRPr="00EC3BF6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3"/>
              </w:rPr>
            </w:pPr>
            <m:oMathPara>
              <m:oMath>
                <m:r>
                  <w:rPr>
                    <w:rFonts w:ascii="Cambria Math" w:hAnsi="Cambria Math" w:cs="Cambria Math"/>
                    <w:szCs w:val="24"/>
                  </w:rPr>
                  <m:t>IE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u w:val="single"/>
                      </w:rPr>
                      <m:t>1083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45697</m:t>
                    </m:r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>*100</m:t>
                </m:r>
              </m:oMath>
            </m:oMathPara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População</w:t>
            </w:r>
            <w:r w:rsidRPr="00BC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anos=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45697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H</w:t>
            </w:r>
            <w:r w:rsidRPr="00B8072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  <w:noWrap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1D67D0" w:rsidRPr="00BC0980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3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Cs w:val="23"/>
              </w:rPr>
              <w:t>IE=</w:t>
            </w:r>
            <w:r>
              <w:rPr>
                <w:rFonts w:ascii="Calibri" w:eastAsia="Times New Roman" w:hAnsi="Calibri" w:cs="Calibri"/>
                <w:color w:val="000000"/>
                <w:szCs w:val="23"/>
              </w:rPr>
              <w:t>0.0236996*100</w:t>
            </w:r>
          </w:p>
        </w:tc>
      </w:tr>
      <w:tr w:rsidR="001D67D0" w:rsidRPr="00640C55" w:rsidTr="0017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noWrap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IE=2,36996≈2,4%</w:t>
            </w:r>
          </w:p>
        </w:tc>
      </w:tr>
      <w:tr w:rsidR="001D67D0" w:rsidRPr="00640C55" w:rsidTr="0017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  <w:noWrap/>
          </w:tcPr>
          <w:p w:rsidR="001D67D0" w:rsidRPr="00640C55" w:rsidRDefault="001D67D0" w:rsidP="00171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1D67D0" w:rsidRPr="00640C55" w:rsidRDefault="001D67D0" w:rsidP="001710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67D0" w:rsidRDefault="001D67D0" w:rsidP="001D67D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1D67D0" w:rsidRPr="00354459" w:rsidRDefault="001D67D0" w:rsidP="001D67D0">
      <w:pPr>
        <w:pStyle w:val="Cabealho3"/>
      </w:pPr>
      <w:bookmarkStart w:id="10" w:name="_Toc392668941"/>
      <w:r>
        <w:t>P</w:t>
      </w:r>
      <w:r w:rsidRPr="00354459">
        <w:t>irâmide</w:t>
      </w:r>
      <w:r>
        <w:t xml:space="preserve"> Etária do Município da Humpata</w:t>
      </w:r>
      <w:bookmarkEnd w:id="10"/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364D637" wp14:editId="4E7AA531">
            <wp:simplePos x="0" y="0"/>
            <wp:positionH relativeFrom="column">
              <wp:posOffset>-1080135</wp:posOffset>
            </wp:positionH>
            <wp:positionV relativeFrom="paragraph">
              <wp:posOffset>438150</wp:posOffset>
            </wp:positionV>
            <wp:extent cx="7556500" cy="4149090"/>
            <wp:effectExtent l="0" t="0" r="6350" b="3810"/>
            <wp:wrapTight wrapText="bothSides">
              <wp:wrapPolygon edited="0">
                <wp:start x="0" y="0"/>
                <wp:lineTo x="0" y="21521"/>
                <wp:lineTo x="21564" y="21521"/>
                <wp:lineTo x="21564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mide etaria da Humpata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7D0" w:rsidRDefault="001D67D0" w:rsidP="001D67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82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659"/>
        <w:gridCol w:w="709"/>
        <w:gridCol w:w="709"/>
        <w:gridCol w:w="850"/>
        <w:gridCol w:w="709"/>
        <w:gridCol w:w="709"/>
        <w:gridCol w:w="709"/>
        <w:gridCol w:w="708"/>
        <w:gridCol w:w="709"/>
        <w:gridCol w:w="851"/>
        <w:gridCol w:w="708"/>
        <w:gridCol w:w="851"/>
        <w:gridCol w:w="567"/>
      </w:tblGrid>
      <w:tr w:rsidR="001D67D0" w:rsidRPr="00A31F07" w:rsidTr="0017108B">
        <w:trPr>
          <w:trHeight w:val="31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</w:rPr>
            </w:pPr>
            <w:r w:rsidRPr="00A31F07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</w:rPr>
              <w:t>Idade</w:t>
            </w:r>
            <w:r w:rsidRPr="00B80721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</w:rPr>
              <w:t>s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0-4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05-09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10-14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15-19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20-24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25-29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30-34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35-39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40-44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45-49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50-54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55-59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221411" w:rsidRDefault="001D67D0" w:rsidP="0017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2214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+60</w:t>
            </w:r>
          </w:p>
        </w:tc>
      </w:tr>
      <w:tr w:rsidR="001D67D0" w:rsidRPr="00A31F07" w:rsidTr="0017108B">
        <w:trPr>
          <w:trHeight w:val="31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31F0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H</w:t>
            </w:r>
            <w:r w:rsidRPr="00B8072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omens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765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483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784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055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755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682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655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695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495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428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</w:tr>
      <w:tr w:rsidR="001D67D0" w:rsidRPr="00A31F07" w:rsidTr="0017108B">
        <w:trPr>
          <w:trHeight w:val="31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31F0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</w:t>
            </w:r>
            <w:r w:rsidRPr="00B8072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ulheres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004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453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705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405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405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67D0" w:rsidRPr="00A31F07" w:rsidRDefault="001D67D0" w:rsidP="00171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1F07">
              <w:rPr>
                <w:rFonts w:ascii="Times New Roman" w:eastAsia="Times New Roman" w:hAnsi="Times New Roman" w:cs="Times New Roman"/>
                <w:color w:val="000000"/>
              </w:rPr>
              <w:t>774</w:t>
            </w:r>
          </w:p>
        </w:tc>
      </w:tr>
    </w:tbl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60288" behindDoc="1" locked="0" layoutInCell="1" allowOverlap="1" wp14:anchorId="216ED6ED" wp14:editId="3437F5F3">
            <wp:simplePos x="0" y="0"/>
            <wp:positionH relativeFrom="column">
              <wp:posOffset>-127635</wp:posOffset>
            </wp:positionH>
            <wp:positionV relativeFrom="paragraph">
              <wp:posOffset>58420</wp:posOffset>
            </wp:positionV>
            <wp:extent cx="5876925" cy="3152775"/>
            <wp:effectExtent l="0" t="0" r="9525" b="9525"/>
            <wp:wrapTight wrapText="bothSides">
              <wp:wrapPolygon edited="0">
                <wp:start x="0" y="0"/>
                <wp:lineTo x="0" y="21535"/>
                <wp:lineTo x="21565" y="21535"/>
                <wp:lineTo x="21565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gráfico acima representado demostra a população em idade profissional. Neste gráfico e de acordo com a população absoluta do município da Humpata (100,819 habitantes), a população dos 0 aos 19 é de 58,457 habitantes, o que representa 58% da população em idade não activa ou não profissional; a população dos 20 aos 59 é de 41.279 habitantes, que representa 41% da população em idade economicamente activa ou profissional, e por fim temos a população dos 60 anos e mais, que representa 1% da população não activa (1083 habitantes).</w:t>
      </w:r>
    </w:p>
    <w:p w:rsidR="001D67D0" w:rsidRPr="000813FE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Estes dados apenas mostram que neste município os adultos aparecem em maior proporção na actividade económica-profissional, não descartando aqueles que apenas se dedicam a actividade da </w:t>
      </w:r>
      <w:r w:rsidRPr="000C64F3">
        <w:rPr>
          <w:rFonts w:ascii="Times New Roman" w:hAnsi="Times New Roman" w:cs="Times New Roman"/>
          <w:sz w:val="24"/>
          <w:szCs w:val="24"/>
        </w:rPr>
        <w:t>agricultura e a pecuária</w:t>
      </w:r>
      <w:r>
        <w:rPr>
          <w:rFonts w:ascii="Times New Roman" w:hAnsi="Times New Roman" w:cs="Times New Roman"/>
          <w:sz w:val="24"/>
          <w:szCs w:val="24"/>
        </w:rPr>
        <w:t xml:space="preserve">. Estes dados também </w:t>
      </w:r>
      <w:r w:rsidRPr="000813FE">
        <w:rPr>
          <w:rFonts w:ascii="Times New Roman" w:hAnsi="Times New Roman" w:cs="Times New Roman"/>
          <w:sz w:val="24"/>
          <w:szCs w:val="24"/>
        </w:rPr>
        <w:t>proporciona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0813FE">
        <w:rPr>
          <w:rFonts w:ascii="Times New Roman" w:hAnsi="Times New Roman" w:cs="Times New Roman"/>
          <w:sz w:val="24"/>
          <w:szCs w:val="24"/>
        </w:rPr>
        <w:t xml:space="preserve">uma informação de interesse para a planificação </w:t>
      </w:r>
      <w:r>
        <w:rPr>
          <w:rFonts w:ascii="Times New Roman" w:hAnsi="Times New Roman" w:cs="Times New Roman"/>
          <w:sz w:val="24"/>
          <w:szCs w:val="24"/>
        </w:rPr>
        <w:t>nos</w:t>
      </w:r>
      <w:r w:rsidRPr="000813FE">
        <w:rPr>
          <w:rFonts w:ascii="Times New Roman" w:hAnsi="Times New Roman" w:cs="Times New Roman"/>
          <w:sz w:val="24"/>
          <w:szCs w:val="24"/>
        </w:rPr>
        <w:t xml:space="preserve"> sectores como e</w:t>
      </w:r>
      <w:r>
        <w:rPr>
          <w:rFonts w:ascii="Times New Roman" w:hAnsi="Times New Roman" w:cs="Times New Roman"/>
          <w:sz w:val="24"/>
          <w:szCs w:val="24"/>
        </w:rPr>
        <w:t>ducação, habitação, saúde</w:t>
      </w:r>
      <w:r w:rsidRPr="000813FE">
        <w:rPr>
          <w:rFonts w:ascii="Times New Roman" w:hAnsi="Times New Roman" w:cs="Times New Roman"/>
          <w:sz w:val="24"/>
          <w:szCs w:val="24"/>
        </w:rPr>
        <w:t>, emprego</w:t>
      </w:r>
      <w:r>
        <w:rPr>
          <w:rFonts w:ascii="Times New Roman" w:hAnsi="Times New Roman" w:cs="Times New Roman"/>
          <w:sz w:val="24"/>
          <w:szCs w:val="24"/>
        </w:rPr>
        <w:t>, migração</w:t>
      </w:r>
      <w:r w:rsidRPr="000813F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distribuição da população</w:t>
      </w:r>
      <w:r w:rsidRPr="000813FE">
        <w:rPr>
          <w:rFonts w:ascii="Times New Roman" w:hAnsi="Times New Roman" w:cs="Times New Roman"/>
          <w:sz w:val="24"/>
          <w:szCs w:val="24"/>
        </w:rPr>
        <w:t>.</w:t>
      </w:r>
    </w:p>
    <w:p w:rsidR="001D67D0" w:rsidRDefault="001D67D0" w:rsidP="001D67D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1D67D0" w:rsidRPr="00354459" w:rsidRDefault="001D67D0" w:rsidP="001D67D0">
      <w:pPr>
        <w:pStyle w:val="Cabealho1"/>
      </w:pPr>
      <w:bookmarkStart w:id="11" w:name="_Toc392668942"/>
      <w:r w:rsidRPr="00354459">
        <w:lastRenderedPageBreak/>
        <w:t>Conclusão</w:t>
      </w:r>
      <w:bookmarkEnd w:id="11"/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os dados obtidos e com o formato da pirâmide conclui-se que o município da Humpata está em vias de desenvolvimento, pois, como nos ilustra a pirâmide ela é larga na base e estreita no topo.</w:t>
      </w:r>
    </w:p>
    <w:p w:rsidR="001D67D0" w:rsidRDefault="001D67D0" w:rsidP="001D67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sector da saúde e educação estão a melhor, os dados da natalidade são superiores em relação ao da mortalidade, existe um </w:t>
      </w:r>
      <w:proofErr w:type="gramStart"/>
      <w:r>
        <w:rPr>
          <w:rFonts w:ascii="Times New Roman" w:hAnsi="Times New Roman" w:cs="Times New Roman"/>
          <w:sz w:val="24"/>
          <w:szCs w:val="24"/>
        </w:rPr>
        <w:t>numero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aceitável de indivíduos no sistema de ensino.</w:t>
      </w:r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Default="001D67D0" w:rsidP="001D67D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1D67D0" w:rsidRPr="006F2448" w:rsidRDefault="001D67D0" w:rsidP="001D67D0">
      <w:pPr>
        <w:pStyle w:val="Cabealho1"/>
      </w:pPr>
      <w:bookmarkStart w:id="12" w:name="_Toc392668943"/>
      <w:r w:rsidRPr="006F2448">
        <w:lastRenderedPageBreak/>
        <w:t>Bibliografia</w:t>
      </w:r>
      <w:bookmarkEnd w:id="12"/>
    </w:p>
    <w:p w:rsidR="001D67D0" w:rsidRDefault="001D67D0" w:rsidP="001D67D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Arão, J (2012). </w:t>
      </w:r>
      <w:r w:rsidRPr="006F2448">
        <w:rPr>
          <w:rFonts w:ascii="Times New Roman" w:hAnsi="Times New Roman" w:cs="Times New Roman"/>
          <w:i/>
          <w:sz w:val="24"/>
          <w:szCs w:val="24"/>
        </w:rPr>
        <w:t>Material de Demografia</w:t>
      </w:r>
      <w:r>
        <w:rPr>
          <w:rFonts w:ascii="Times New Roman" w:hAnsi="Times New Roman" w:cs="Times New Roman"/>
          <w:sz w:val="24"/>
          <w:szCs w:val="24"/>
        </w:rPr>
        <w:t xml:space="preserve">. 2º Ano. </w:t>
      </w:r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Torres, A. (1995). </w:t>
      </w:r>
      <w:r w:rsidRPr="0022521E">
        <w:rPr>
          <w:rFonts w:ascii="Times New Roman" w:hAnsi="Times New Roman" w:cs="Times New Roman"/>
          <w:i/>
          <w:sz w:val="24"/>
          <w:szCs w:val="24"/>
        </w:rPr>
        <w:t>Demografia e desenvolvimento: elementos básicos trajectos</w:t>
      </w:r>
      <w:r>
        <w:rPr>
          <w:rFonts w:ascii="Times New Roman" w:hAnsi="Times New Roman" w:cs="Times New Roman"/>
          <w:sz w:val="24"/>
          <w:szCs w:val="24"/>
        </w:rPr>
        <w:t>. Lisboa: Gradiva.</w:t>
      </w:r>
    </w:p>
    <w:p w:rsidR="001D67D0" w:rsidRPr="006F2448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Tese: Gaspar, J. (2011). </w:t>
      </w:r>
      <w:r>
        <w:rPr>
          <w:rFonts w:ascii="Times New Roman" w:hAnsi="Times New Roman" w:cs="Times New Roman"/>
          <w:i/>
          <w:sz w:val="24"/>
          <w:szCs w:val="24"/>
        </w:rPr>
        <w:t xml:space="preserve">As concepções 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praticas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avaliuacao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 aprendizagem por parte dos professores da escola do 1º ciclo do ensino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secundario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 Humpata sede.</w:t>
      </w:r>
      <w:r>
        <w:rPr>
          <w:rFonts w:ascii="Times New Roman" w:hAnsi="Times New Roman" w:cs="Times New Roman"/>
          <w:sz w:val="24"/>
          <w:szCs w:val="24"/>
        </w:rPr>
        <w:t xml:space="preserve"> Lubango: o autor</w:t>
      </w:r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Pr="006F2448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24"/>
        </w:rPr>
      </w:pPr>
      <w:r w:rsidRPr="006F2448">
        <w:rPr>
          <w:rFonts w:ascii="Times New Roman" w:hAnsi="Times New Roman" w:cs="Times New Roman"/>
          <w:b/>
          <w:sz w:val="32"/>
          <w:szCs w:val="24"/>
        </w:rPr>
        <w:t xml:space="preserve">Pesquisa nos </w:t>
      </w:r>
      <w:proofErr w:type="gramStart"/>
      <w:r w:rsidRPr="006F2448">
        <w:rPr>
          <w:rFonts w:ascii="Times New Roman" w:hAnsi="Times New Roman" w:cs="Times New Roman"/>
          <w:b/>
          <w:sz w:val="32"/>
          <w:szCs w:val="24"/>
        </w:rPr>
        <w:t>sites</w:t>
      </w:r>
      <w:proofErr w:type="gramEnd"/>
      <w:r w:rsidRPr="006F2448">
        <w:rPr>
          <w:rFonts w:ascii="Times New Roman" w:hAnsi="Times New Roman" w:cs="Times New Roman"/>
          <w:b/>
          <w:sz w:val="32"/>
          <w:szCs w:val="24"/>
        </w:rPr>
        <w:t>:</w:t>
      </w:r>
    </w:p>
    <w:p w:rsidR="001D67D0" w:rsidRPr="006F2448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  <w:u w:val="single"/>
        </w:rPr>
      </w:pPr>
      <w:proofErr w:type="gramStart"/>
      <w:r w:rsidRPr="006F2448">
        <w:rPr>
          <w:rFonts w:ascii="Times New Roman" w:hAnsi="Times New Roman" w:cs="Times New Roman"/>
          <w:sz w:val="28"/>
          <w:szCs w:val="24"/>
          <w:u w:val="single"/>
        </w:rPr>
        <w:t>www.google.com</w:t>
      </w:r>
      <w:proofErr w:type="gramEnd"/>
    </w:p>
    <w:p w:rsidR="001D67D0" w:rsidRPr="006F2448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hyperlink r:id="rId10" w:history="1">
        <w:r w:rsidRPr="006F2448">
          <w:rPr>
            <w:rStyle w:val="Hiperligao"/>
            <w:rFonts w:ascii="Times New Roman" w:hAnsi="Times New Roman" w:cs="Times New Roman"/>
            <w:color w:val="000000" w:themeColor="text1"/>
            <w:sz w:val="28"/>
            <w:szCs w:val="24"/>
          </w:rPr>
          <w:t>www.wikipedia.com</w:t>
        </w:r>
      </w:hyperlink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67D0" w:rsidRPr="006F2448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3FE">
        <w:rPr>
          <w:rFonts w:ascii="Times New Roman" w:hAnsi="Times New Roman" w:cs="Times New Roman"/>
          <w:sz w:val="24"/>
          <w:szCs w:val="24"/>
        </w:rPr>
        <w:t xml:space="preserve">Enciclopédia Microsoft® Encarta®. © 1993-2001 Microsoft </w:t>
      </w:r>
      <w:proofErr w:type="spellStart"/>
      <w:r w:rsidRPr="000813FE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0813FE">
        <w:rPr>
          <w:rFonts w:ascii="Times New Roman" w:hAnsi="Times New Roman" w:cs="Times New Roman"/>
          <w:sz w:val="24"/>
          <w:szCs w:val="24"/>
        </w:rPr>
        <w:t>. Todos os direitos reservados.</w:t>
      </w: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Default="001D67D0" w:rsidP="001D67D0">
      <w:pPr>
        <w:pStyle w:val="Cabealho1"/>
      </w:pPr>
    </w:p>
    <w:p w:rsidR="001D67D0" w:rsidRPr="006F2448" w:rsidRDefault="001D67D0" w:rsidP="001D67D0">
      <w:pPr>
        <w:pStyle w:val="Cabealho1"/>
        <w:ind w:left="0"/>
        <w:rPr>
          <w:sz w:val="36"/>
        </w:rPr>
      </w:pPr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Pr="002C20AC" w:rsidRDefault="001D67D0" w:rsidP="001D67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7D0" w:rsidRDefault="001D67D0" w:rsidP="001D67D0"/>
    <w:p w:rsidR="004A2485" w:rsidRDefault="004A2485"/>
    <w:sectPr w:rsidR="004A2485" w:rsidSect="00E01D01">
      <w:headerReference w:type="default" r:id="rId11"/>
      <w:pgSz w:w="11906" w:h="16838"/>
      <w:pgMar w:top="1417" w:right="1701" w:bottom="1417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43"/>
      <w:gridCol w:w="1091"/>
    </w:tblGrid>
    <w:tr w:rsidR="003276CA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8"/>
            <w:szCs w:val="28"/>
          </w:rPr>
          <w:alias w:val="Título"/>
          <w:id w:val="-2122286274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276CA" w:rsidRDefault="001D67D0">
              <w:pPr>
                <w:pStyle w:val="Cabealh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28"/>
                  <w:szCs w:val="28"/>
                </w:rPr>
                <w:t xml:space="preserve"> 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o"/>
          <w:id w:val="77761609"/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pt-PT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276CA" w:rsidRDefault="001D67D0" w:rsidP="003276CA">
              <w:pPr>
                <w:pStyle w:val="Cabealh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     </w:t>
              </w:r>
            </w:p>
          </w:tc>
        </w:sdtContent>
      </w:sdt>
    </w:tr>
  </w:tbl>
  <w:p w:rsidR="003276CA" w:rsidRDefault="001D67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638A"/>
    <w:multiLevelType w:val="hybridMultilevel"/>
    <w:tmpl w:val="C4162B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74709"/>
    <w:multiLevelType w:val="hybridMultilevel"/>
    <w:tmpl w:val="D5942A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659B2"/>
    <w:multiLevelType w:val="hybridMultilevel"/>
    <w:tmpl w:val="A70A9B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60666"/>
    <w:multiLevelType w:val="multilevel"/>
    <w:tmpl w:val="D3BECD4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abealho3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D0"/>
    <w:rsid w:val="001D67D0"/>
    <w:rsid w:val="004A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D0"/>
    <w:rPr>
      <w:rFonts w:eastAsiaTheme="minorEastAsia"/>
      <w:lang w:val="pt-PT" w:eastAsia="pt-PT"/>
    </w:rPr>
  </w:style>
  <w:style w:type="paragraph" w:styleId="Cabealho1">
    <w:name w:val="heading 1"/>
    <w:basedOn w:val="Cabealho2"/>
    <w:next w:val="Normal"/>
    <w:link w:val="Cabealho1Carcter"/>
    <w:uiPriority w:val="9"/>
    <w:qFormat/>
    <w:rsid w:val="001D67D0"/>
    <w:pPr>
      <w:ind w:left="360"/>
      <w:jc w:val="both"/>
      <w:outlineLvl w:val="0"/>
    </w:pPr>
    <w:rPr>
      <w:caps/>
      <w:color w:val="000000" w:themeColor="text1"/>
      <w:sz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D6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Cabealho2"/>
    <w:next w:val="Normal"/>
    <w:link w:val="Cabealho3Carcter"/>
    <w:uiPriority w:val="9"/>
    <w:unhideWhenUsed/>
    <w:qFormat/>
    <w:rsid w:val="001D67D0"/>
    <w:pPr>
      <w:numPr>
        <w:ilvl w:val="1"/>
        <w:numId w:val="4"/>
      </w:numPr>
      <w:outlineLvl w:val="2"/>
    </w:pPr>
    <w:rPr>
      <w:color w:val="000000" w:themeColor="tex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D67D0"/>
    <w:rPr>
      <w:rFonts w:asciiTheme="majorHAnsi" w:eastAsiaTheme="majorEastAsia" w:hAnsiTheme="majorHAnsi" w:cstheme="majorBidi"/>
      <w:b/>
      <w:bCs/>
      <w:caps/>
      <w:color w:val="000000" w:themeColor="text1"/>
      <w:sz w:val="32"/>
      <w:szCs w:val="26"/>
      <w:lang w:val="pt-PT"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1D67D0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val="pt-PT" w:eastAsia="pt-PT"/>
    </w:rPr>
  </w:style>
  <w:style w:type="paragraph" w:styleId="Ttulodondice">
    <w:name w:val="TOC Heading"/>
    <w:basedOn w:val="Cabealho1"/>
    <w:next w:val="Normal"/>
    <w:uiPriority w:val="39"/>
    <w:unhideWhenUsed/>
    <w:qFormat/>
    <w:rsid w:val="001D67D0"/>
    <w:pPr>
      <w:outlineLvl w:val="9"/>
    </w:pPr>
  </w:style>
  <w:style w:type="character" w:styleId="Hiperligao">
    <w:name w:val="Hyperlink"/>
    <w:basedOn w:val="Tipodeletrapredefinidodopargrafo"/>
    <w:uiPriority w:val="99"/>
    <w:unhideWhenUsed/>
    <w:rsid w:val="001D67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D67D0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1D6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D67D0"/>
    <w:rPr>
      <w:rFonts w:eastAsiaTheme="minorEastAsia"/>
      <w:lang w:val="pt-PT" w:eastAsia="pt-PT"/>
    </w:rPr>
  </w:style>
  <w:style w:type="table" w:styleId="GrelhaClara">
    <w:name w:val="Light Grid"/>
    <w:basedOn w:val="Tabelanormal"/>
    <w:uiPriority w:val="62"/>
    <w:rsid w:val="001D67D0"/>
    <w:pPr>
      <w:spacing w:after="0" w:line="240" w:lineRule="auto"/>
    </w:pPr>
    <w:rPr>
      <w:rFonts w:eastAsiaTheme="minorEastAsia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Claro">
    <w:name w:val="Light Shading"/>
    <w:basedOn w:val="Tabelanormal"/>
    <w:uiPriority w:val="60"/>
    <w:rsid w:val="001D67D0"/>
    <w:pPr>
      <w:spacing w:after="0" w:line="240" w:lineRule="auto"/>
    </w:pPr>
    <w:rPr>
      <w:color w:val="000000" w:themeColor="text1" w:themeShade="BF"/>
      <w:lang w:val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tulo">
    <w:name w:val="Title"/>
    <w:basedOn w:val="Normal"/>
    <w:link w:val="TtuloCarcter"/>
    <w:qFormat/>
    <w:rsid w:val="001D67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arcter">
    <w:name w:val="Título Carácter"/>
    <w:basedOn w:val="Tipodeletrapredefinidodopargrafo"/>
    <w:link w:val="Ttulo"/>
    <w:rsid w:val="001D67D0"/>
    <w:rPr>
      <w:rFonts w:ascii="Times New Roman" w:eastAsia="Times New Roman" w:hAnsi="Times New Roman" w:cs="Times New Roman"/>
      <w:sz w:val="24"/>
      <w:szCs w:val="20"/>
      <w:lang w:val="pt-PT"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D6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D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D67D0"/>
    <w:rPr>
      <w:rFonts w:ascii="Tahoma" w:eastAsiaTheme="minorEastAsia" w:hAnsi="Tahoma" w:cs="Tahoma"/>
      <w:sz w:val="16"/>
      <w:szCs w:val="16"/>
      <w:lang w:val="pt-PT"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1D67D0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1D67D0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1D67D0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D0"/>
    <w:rPr>
      <w:rFonts w:eastAsiaTheme="minorEastAsia"/>
      <w:lang w:val="pt-PT" w:eastAsia="pt-PT"/>
    </w:rPr>
  </w:style>
  <w:style w:type="paragraph" w:styleId="Cabealho1">
    <w:name w:val="heading 1"/>
    <w:basedOn w:val="Cabealho2"/>
    <w:next w:val="Normal"/>
    <w:link w:val="Cabealho1Carcter"/>
    <w:uiPriority w:val="9"/>
    <w:qFormat/>
    <w:rsid w:val="001D67D0"/>
    <w:pPr>
      <w:ind w:left="360"/>
      <w:jc w:val="both"/>
      <w:outlineLvl w:val="0"/>
    </w:pPr>
    <w:rPr>
      <w:caps/>
      <w:color w:val="000000" w:themeColor="text1"/>
      <w:sz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D6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Cabealho2"/>
    <w:next w:val="Normal"/>
    <w:link w:val="Cabealho3Carcter"/>
    <w:uiPriority w:val="9"/>
    <w:unhideWhenUsed/>
    <w:qFormat/>
    <w:rsid w:val="001D67D0"/>
    <w:pPr>
      <w:numPr>
        <w:ilvl w:val="1"/>
        <w:numId w:val="4"/>
      </w:numPr>
      <w:outlineLvl w:val="2"/>
    </w:pPr>
    <w:rPr>
      <w:color w:val="000000" w:themeColor="tex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D67D0"/>
    <w:rPr>
      <w:rFonts w:asciiTheme="majorHAnsi" w:eastAsiaTheme="majorEastAsia" w:hAnsiTheme="majorHAnsi" w:cstheme="majorBidi"/>
      <w:b/>
      <w:bCs/>
      <w:caps/>
      <w:color w:val="000000" w:themeColor="text1"/>
      <w:sz w:val="32"/>
      <w:szCs w:val="26"/>
      <w:lang w:val="pt-PT"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1D67D0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val="pt-PT" w:eastAsia="pt-PT"/>
    </w:rPr>
  </w:style>
  <w:style w:type="paragraph" w:styleId="Ttulodondice">
    <w:name w:val="TOC Heading"/>
    <w:basedOn w:val="Cabealho1"/>
    <w:next w:val="Normal"/>
    <w:uiPriority w:val="39"/>
    <w:unhideWhenUsed/>
    <w:qFormat/>
    <w:rsid w:val="001D67D0"/>
    <w:pPr>
      <w:outlineLvl w:val="9"/>
    </w:pPr>
  </w:style>
  <w:style w:type="character" w:styleId="Hiperligao">
    <w:name w:val="Hyperlink"/>
    <w:basedOn w:val="Tipodeletrapredefinidodopargrafo"/>
    <w:uiPriority w:val="99"/>
    <w:unhideWhenUsed/>
    <w:rsid w:val="001D67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D67D0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1D6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D67D0"/>
    <w:rPr>
      <w:rFonts w:eastAsiaTheme="minorEastAsia"/>
      <w:lang w:val="pt-PT" w:eastAsia="pt-PT"/>
    </w:rPr>
  </w:style>
  <w:style w:type="table" w:styleId="GrelhaClara">
    <w:name w:val="Light Grid"/>
    <w:basedOn w:val="Tabelanormal"/>
    <w:uiPriority w:val="62"/>
    <w:rsid w:val="001D67D0"/>
    <w:pPr>
      <w:spacing w:after="0" w:line="240" w:lineRule="auto"/>
    </w:pPr>
    <w:rPr>
      <w:rFonts w:eastAsiaTheme="minorEastAsia"/>
      <w:lang w:val="pt-PT" w:eastAsia="pt-P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Claro">
    <w:name w:val="Light Shading"/>
    <w:basedOn w:val="Tabelanormal"/>
    <w:uiPriority w:val="60"/>
    <w:rsid w:val="001D67D0"/>
    <w:pPr>
      <w:spacing w:after="0" w:line="240" w:lineRule="auto"/>
    </w:pPr>
    <w:rPr>
      <w:color w:val="000000" w:themeColor="text1" w:themeShade="BF"/>
      <w:lang w:val="pt-PT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tulo">
    <w:name w:val="Title"/>
    <w:basedOn w:val="Normal"/>
    <w:link w:val="TtuloCarcter"/>
    <w:qFormat/>
    <w:rsid w:val="001D67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arcter">
    <w:name w:val="Título Carácter"/>
    <w:basedOn w:val="Tipodeletrapredefinidodopargrafo"/>
    <w:link w:val="Ttulo"/>
    <w:rsid w:val="001D67D0"/>
    <w:rPr>
      <w:rFonts w:ascii="Times New Roman" w:eastAsia="Times New Roman" w:hAnsi="Times New Roman" w:cs="Times New Roman"/>
      <w:sz w:val="24"/>
      <w:szCs w:val="20"/>
      <w:lang w:val="pt-PT"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D6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D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D67D0"/>
    <w:rPr>
      <w:rFonts w:ascii="Tahoma" w:eastAsiaTheme="minorEastAsia" w:hAnsi="Tahoma" w:cs="Tahoma"/>
      <w:sz w:val="16"/>
      <w:szCs w:val="16"/>
      <w:lang w:val="pt-PT"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1D67D0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1D67D0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1D67D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kipedia.com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6347145530412808"/>
          <c:w val="0.96707818930041156"/>
          <c:h val="0.7212665086890343"/>
        </c:manualLayout>
      </c:layout>
      <c:pie3D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Idade Profissional</c:v>
                </c:pt>
              </c:strCache>
            </c:strRef>
          </c:tx>
          <c:explosion val="25"/>
          <c:dPt>
            <c:idx val="2"/>
            <c:bubble3D val="0"/>
            <c:spPr>
              <a:pattFill prst="pct5">
                <a:fgClr>
                  <a:schemeClr val="accent1"/>
                </a:fgClr>
                <a:bgClr>
                  <a:schemeClr val="accent6">
                    <a:lumMod val="75000"/>
                  </a:schemeClr>
                </a:bgClr>
              </a:patt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Folha1!$A$2:$A$4</c:f>
              <c:strCache>
                <c:ptCount val="3"/>
                <c:pt idx="0">
                  <c:v>0-19 anos (Idade não activa)</c:v>
                </c:pt>
                <c:pt idx="1">
                  <c:v>20-59 (Idade activa)</c:v>
                </c:pt>
                <c:pt idx="2">
                  <c:v>60 e mais anos</c:v>
                </c:pt>
              </c:strCache>
            </c:strRef>
          </c:cat>
          <c:val>
            <c:numRef>
              <c:f>Folha1!$B$2:$B$4</c:f>
              <c:numCache>
                <c:formatCode>General</c:formatCode>
                <c:ptCount val="3"/>
                <c:pt idx="0">
                  <c:v>58457</c:v>
                </c:pt>
                <c:pt idx="1">
                  <c:v>41279</c:v>
                </c:pt>
                <c:pt idx="2">
                  <c:v>1083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1768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Abias Tchombossi</dc:creator>
  <cp:lastModifiedBy>Abias Tchombossi</cp:lastModifiedBy>
  <cp:revision>1</cp:revision>
  <dcterms:created xsi:type="dcterms:W3CDTF">2014-07-09T14:31:00Z</dcterms:created>
  <dcterms:modified xsi:type="dcterms:W3CDTF">2014-07-09T14:37:00Z</dcterms:modified>
</cp:coreProperties>
</file>