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F8" w:rsidRDefault="00306C52" w:rsidP="007801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C52">
        <w:rPr>
          <w:rFonts w:ascii="Times New Roman" w:hAnsi="Times New Roman" w:cs="Times New Roman"/>
          <w:b/>
          <w:bCs/>
          <w:sz w:val="28"/>
          <w:szCs w:val="28"/>
        </w:rPr>
        <w:t>DECISÕES COLEGIADAS EM PRIMEIRA INSTÂNCIA NO PROCESSO PENAL E A INSEGURANÇA DOS MAGISTRADOS PERANTE O CRIME ORGANIZADO</w:t>
      </w:r>
      <w:r w:rsidR="00323CF8">
        <w:rPr>
          <w:rStyle w:val="Refdenotaderodap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:rsidR="00323CF8" w:rsidRPr="00841736" w:rsidRDefault="00323CF8" w:rsidP="007801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23CF8" w:rsidRPr="00306C52" w:rsidRDefault="00702B05" w:rsidP="00597DC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Anna Carolina </w:t>
      </w:r>
      <w:r w:rsidR="00457FEC">
        <w:rPr>
          <w:rFonts w:ascii="Times New Roman" w:hAnsi="Times New Roman" w:cs="Times New Roman"/>
          <w:b/>
          <w:i/>
          <w:sz w:val="24"/>
          <w:szCs w:val="24"/>
        </w:rPr>
        <w:t xml:space="preserve"> Sousa </w:t>
      </w:r>
      <w:r w:rsidR="00306C52" w:rsidRPr="00306C52">
        <w:rPr>
          <w:rFonts w:ascii="Times New Roman" w:hAnsi="Times New Roman" w:cs="Times New Roman"/>
          <w:b/>
          <w:i/>
          <w:sz w:val="24"/>
          <w:szCs w:val="24"/>
        </w:rPr>
        <w:t>Matos e Marcos Brás</w:t>
      </w:r>
      <w:r w:rsidR="00306C52" w:rsidRPr="00306C5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323CF8" w:rsidRPr="00306C5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3"/>
      </w:r>
    </w:p>
    <w:p w:rsidR="00323CF8" w:rsidRPr="00306C52" w:rsidRDefault="00306C52" w:rsidP="00597DC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06C52">
        <w:rPr>
          <w:rFonts w:ascii="Times New Roman" w:hAnsi="Times New Roman" w:cs="Times New Roman"/>
          <w:b/>
          <w:i/>
          <w:sz w:val="24"/>
          <w:szCs w:val="24"/>
        </w:rPr>
        <w:t>Cleopas Isaías</w:t>
      </w:r>
      <w:r w:rsidRPr="00306C5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323CF8" w:rsidRPr="00306C5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4"/>
      </w:r>
    </w:p>
    <w:p w:rsidR="00323CF8" w:rsidRPr="000D682F" w:rsidRDefault="00323CF8" w:rsidP="0078011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3CF8" w:rsidRPr="00841736" w:rsidRDefault="00323CF8" w:rsidP="00702B05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841736">
        <w:rPr>
          <w:rFonts w:ascii="Times New Roman" w:hAnsi="Times New Roman" w:cs="Times New Roman"/>
          <w:b/>
          <w:bCs/>
          <w:sz w:val="20"/>
          <w:szCs w:val="20"/>
        </w:rPr>
        <w:t>SUMÁRIO:</w:t>
      </w:r>
      <w:r w:rsidR="00306C52">
        <w:rPr>
          <w:rFonts w:ascii="Times New Roman" w:hAnsi="Times New Roman" w:cs="Times New Roman"/>
          <w:sz w:val="20"/>
          <w:szCs w:val="20"/>
        </w:rPr>
        <w:t xml:space="preserve"> Introdução; </w:t>
      </w:r>
      <w:r w:rsidR="00306C52" w:rsidRPr="00306C52">
        <w:rPr>
          <w:rFonts w:ascii="Times New Roman" w:hAnsi="Times New Roman" w:cs="Times New Roman"/>
          <w:sz w:val="20"/>
          <w:szCs w:val="20"/>
        </w:rPr>
        <w:t>1. Instituição da figura do Juiz Sem Rosto</w:t>
      </w:r>
      <w:r w:rsidR="00476313">
        <w:rPr>
          <w:rFonts w:ascii="Times New Roman" w:hAnsi="Times New Roman" w:cs="Times New Roman"/>
          <w:sz w:val="20"/>
          <w:szCs w:val="20"/>
        </w:rPr>
        <w:t xml:space="preserve"> e</w:t>
      </w:r>
      <w:r w:rsidR="00306C52" w:rsidRPr="00306C52">
        <w:rPr>
          <w:rFonts w:ascii="Times New Roman" w:hAnsi="Times New Roman" w:cs="Times New Roman"/>
          <w:sz w:val="20"/>
          <w:szCs w:val="20"/>
        </w:rPr>
        <w:t xml:space="preserve"> </w:t>
      </w:r>
      <w:r w:rsidR="00476313">
        <w:rPr>
          <w:rFonts w:ascii="Times New Roman" w:hAnsi="Times New Roman" w:cs="Times New Roman"/>
          <w:sz w:val="20"/>
          <w:szCs w:val="20"/>
        </w:rPr>
        <w:t>c</w:t>
      </w:r>
      <w:r w:rsidR="00306C52" w:rsidRPr="00306C52">
        <w:rPr>
          <w:rFonts w:ascii="Times New Roman" w:hAnsi="Times New Roman" w:cs="Times New Roman"/>
          <w:sz w:val="20"/>
          <w:szCs w:val="20"/>
        </w:rPr>
        <w:t xml:space="preserve">rimes praticados por </w:t>
      </w:r>
      <w:r w:rsidR="00476313">
        <w:rPr>
          <w:rFonts w:ascii="Times New Roman" w:hAnsi="Times New Roman" w:cs="Times New Roman"/>
          <w:sz w:val="20"/>
          <w:szCs w:val="20"/>
        </w:rPr>
        <w:t>o</w:t>
      </w:r>
      <w:r w:rsidR="00306C52" w:rsidRPr="00306C52">
        <w:rPr>
          <w:rFonts w:ascii="Times New Roman" w:hAnsi="Times New Roman" w:cs="Times New Roman"/>
          <w:sz w:val="20"/>
          <w:szCs w:val="20"/>
        </w:rPr>
        <w:t xml:space="preserve">rganizações </w:t>
      </w:r>
      <w:r w:rsidR="00476313">
        <w:rPr>
          <w:rFonts w:ascii="Times New Roman" w:hAnsi="Times New Roman" w:cs="Times New Roman"/>
          <w:sz w:val="20"/>
          <w:szCs w:val="20"/>
        </w:rPr>
        <w:t>c</w:t>
      </w:r>
      <w:r w:rsidR="00306C52" w:rsidRPr="00306C52">
        <w:rPr>
          <w:rFonts w:ascii="Times New Roman" w:hAnsi="Times New Roman" w:cs="Times New Roman"/>
          <w:sz w:val="20"/>
          <w:szCs w:val="20"/>
        </w:rPr>
        <w:t>riminosas 2. Formação de colegiado em primeira instancia. 3. O Estado e a garantia da segurança dos cidadãos</w:t>
      </w:r>
      <w:r w:rsidR="00476313">
        <w:rPr>
          <w:rFonts w:ascii="Times New Roman" w:hAnsi="Times New Roman" w:cs="Times New Roman"/>
          <w:sz w:val="20"/>
          <w:szCs w:val="20"/>
        </w:rPr>
        <w:t>:</w:t>
      </w:r>
      <w:r w:rsidR="00306C52" w:rsidRPr="00306C52">
        <w:rPr>
          <w:rFonts w:ascii="Times New Roman" w:hAnsi="Times New Roman" w:cs="Times New Roman"/>
          <w:sz w:val="20"/>
          <w:szCs w:val="20"/>
        </w:rPr>
        <w:t xml:space="preserve"> </w:t>
      </w:r>
      <w:r w:rsidR="00476313">
        <w:rPr>
          <w:rFonts w:ascii="Times New Roman" w:hAnsi="Times New Roman" w:cs="Times New Roman"/>
          <w:sz w:val="20"/>
          <w:szCs w:val="20"/>
        </w:rPr>
        <w:t>p</w:t>
      </w:r>
      <w:r w:rsidR="00306C52" w:rsidRPr="00306C52">
        <w:rPr>
          <w:rFonts w:ascii="Times New Roman" w:hAnsi="Times New Roman" w:cs="Times New Roman"/>
          <w:sz w:val="20"/>
          <w:szCs w:val="20"/>
        </w:rPr>
        <w:t xml:space="preserve">ressão social e casuísmo na edição da lei. </w:t>
      </w:r>
      <w:r w:rsidR="00476313">
        <w:rPr>
          <w:rFonts w:ascii="Times New Roman" w:hAnsi="Times New Roman" w:cs="Times New Roman"/>
          <w:sz w:val="20"/>
          <w:szCs w:val="20"/>
        </w:rPr>
        <w:t>4</w:t>
      </w:r>
      <w:r w:rsidR="00306C52" w:rsidRPr="00306C52">
        <w:rPr>
          <w:rFonts w:ascii="Times New Roman" w:hAnsi="Times New Roman" w:cs="Times New Roman"/>
          <w:sz w:val="20"/>
          <w:szCs w:val="20"/>
        </w:rPr>
        <w:t>.</w:t>
      </w:r>
      <w:r w:rsidR="00476313">
        <w:rPr>
          <w:rFonts w:ascii="Times New Roman" w:hAnsi="Times New Roman" w:cs="Times New Roman"/>
          <w:sz w:val="20"/>
          <w:szCs w:val="20"/>
        </w:rPr>
        <w:t xml:space="preserve"> </w:t>
      </w:r>
      <w:r w:rsidR="00306C52" w:rsidRPr="00306C52">
        <w:rPr>
          <w:rFonts w:ascii="Times New Roman" w:hAnsi="Times New Roman" w:cs="Times New Roman"/>
          <w:sz w:val="20"/>
          <w:szCs w:val="20"/>
        </w:rPr>
        <w:t xml:space="preserve">Violação de princípios </w:t>
      </w:r>
      <w:r w:rsidR="00306C52">
        <w:rPr>
          <w:rFonts w:ascii="Times New Roman" w:hAnsi="Times New Roman" w:cs="Times New Roman"/>
          <w:sz w:val="20"/>
          <w:szCs w:val="20"/>
        </w:rPr>
        <w:t>Constitucionais</w:t>
      </w:r>
      <w:r w:rsidR="00476313">
        <w:rPr>
          <w:rFonts w:ascii="Times New Roman" w:hAnsi="Times New Roman" w:cs="Times New Roman"/>
          <w:sz w:val="20"/>
          <w:szCs w:val="20"/>
        </w:rPr>
        <w:t>; Conclusão; Referências</w:t>
      </w:r>
    </w:p>
    <w:p w:rsidR="00323CF8" w:rsidRDefault="00323CF8" w:rsidP="007801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3CF8" w:rsidRDefault="00B81320" w:rsidP="0070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306C52" w:rsidRDefault="005C3427" w:rsidP="00702B05">
      <w:pPr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2B05">
        <w:rPr>
          <w:rFonts w:ascii="Times New Roman" w:hAnsi="Times New Roman" w:cs="Times New Roman"/>
          <w:color w:val="000000"/>
          <w:sz w:val="24"/>
          <w:szCs w:val="24"/>
        </w:rPr>
        <w:t>Publicada em 25 de julho de 2012, a Lei nº 12.694 prevê a criação de colegiados na justiça de primeiro grau, mediante convocação expedida pelo juiz natural, na jurisdição criminal, em qualquer fase do processo – da decretação da prisão à mudança de regime de pena – sempre que se estiver relacionado a crimes praticados por organizações criminosas. Esta medida tem o objetivo de garantir a segurança dos magistrados de primeiro grau, dada a quantidade de ameaças e efetivas mortes que vêm acontecendo no Brasil. Provavelmente inspirada na luta do governo italiano contra a Máfia, a instituição da figura do “juiz sem rosto” é alvo de diversas críticas, principalmente no que concerne à real responsabilidade estatal de garantir segurança à sociedade e aos magistrados e relativização – para não dizer violação – de princípios processuais e constitucionais como o da identidade física do juiz e do juiz natural.</w:t>
      </w:r>
    </w:p>
    <w:p w:rsidR="00702B05" w:rsidRPr="00702B05" w:rsidRDefault="00702B05" w:rsidP="00702B05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6C52" w:rsidRPr="009F00A0" w:rsidRDefault="005C3427" w:rsidP="00D90F1F">
      <w:pPr>
        <w:spacing w:after="0"/>
        <w:rPr>
          <w:rFonts w:ascii="Times New Roman" w:hAnsi="Times New Roman" w:cs="Times New Roman"/>
          <w:bCs/>
        </w:rPr>
      </w:pPr>
      <w:r w:rsidRPr="009F00A0">
        <w:rPr>
          <w:rFonts w:ascii="Times New Roman" w:hAnsi="Times New Roman" w:cs="Times New Roman"/>
          <w:b/>
          <w:bCs/>
        </w:rPr>
        <w:t>Palavras-chave:</w:t>
      </w:r>
      <w:r w:rsidRPr="009F00A0">
        <w:rPr>
          <w:rFonts w:ascii="Times New Roman" w:hAnsi="Times New Roman" w:cs="Times New Roman"/>
          <w:bCs/>
        </w:rPr>
        <w:t xml:space="preserve"> Juiz sem rosto. Decisões colegiadas em primeira instância. Organizações Criminosas. Identidade física do juiz. Lei nº 12.694/2012.</w:t>
      </w:r>
    </w:p>
    <w:p w:rsidR="00306C52" w:rsidRDefault="00306C52" w:rsidP="00BE07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6C52" w:rsidRDefault="00306C52" w:rsidP="00BE07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879" w:rsidRDefault="00323CF8" w:rsidP="000062F2">
      <w:pPr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INTRODUÇÃO</w:t>
      </w:r>
    </w:p>
    <w:p w:rsidR="00487879" w:rsidRDefault="00487879" w:rsidP="000062F2">
      <w:pPr>
        <w:spacing w:before="120"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D36E79">
        <w:rPr>
          <w:rFonts w:ascii="Times New Roman" w:hAnsi="Times New Roman" w:cs="Times New Roman"/>
          <w:sz w:val="24"/>
          <w:szCs w:val="24"/>
        </w:rPr>
        <w:t xml:space="preserve">A figura do “juiz sem rosto” foi criada pela Lei 12.694/2012, que tem como finalidade precípua garantir a proteção e segurança </w:t>
      </w:r>
      <w:r>
        <w:rPr>
          <w:rFonts w:ascii="Times New Roman" w:hAnsi="Times New Roman" w:cs="Times New Roman"/>
          <w:sz w:val="24"/>
          <w:szCs w:val="24"/>
        </w:rPr>
        <w:t>dos magistrados que atuam em processos ou procedimentos que tenham por objeto crimes praticados por organizações criminosas. De acordo com essa lei, se</w:t>
      </w:r>
      <w:r w:rsidRPr="00D36E79">
        <w:rPr>
          <w:rFonts w:ascii="Times New Roman" w:hAnsi="Times New Roman" w:cs="Times New Roman"/>
          <w:sz w:val="24"/>
          <w:szCs w:val="24"/>
        </w:rPr>
        <w:t xml:space="preserve"> o juiz do caso se sentir ameaçado, poderão ser sorteados outros dois juízes</w:t>
      </w:r>
      <w:r>
        <w:rPr>
          <w:rFonts w:ascii="Times New Roman" w:hAnsi="Times New Roman" w:cs="Times New Roman"/>
          <w:sz w:val="24"/>
          <w:szCs w:val="24"/>
        </w:rPr>
        <w:t xml:space="preserve"> para atuarem nesses julgamentos, havendo então formação de colegiados para a pr</w:t>
      </w:r>
      <w:r w:rsidR="002913B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tica de atos específicos.</w:t>
      </w:r>
    </w:p>
    <w:p w:rsidR="00487879" w:rsidRDefault="00487879" w:rsidP="000062F2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Embora já tenha sido sancionada, a referida lei continua a sofrer diversas criticas, sobretudo, as que alegam sua flagrante inconstitucionalidade devido à supressão de garantias constitucionais. Por ter sido apresentada em um momento de extrema pressão tanto social quanto dos magistrados, devido ao aumento do numero de assassinatos de juízes e ameaças sofridas pelos mesmos, questiona-se quais os verdadeiros motivos que ensejaram sua criação e se por ter sido editada sob forte pressão influiu para que diversas garantias constitucionais fossem atingidas diretamente.</w:t>
      </w:r>
    </w:p>
    <w:p w:rsidR="008E754A" w:rsidRPr="007016D9" w:rsidRDefault="008E754A" w:rsidP="000062F2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desenvolver a pesquisa que </w:t>
      </w:r>
      <w:r w:rsidR="007016D9">
        <w:rPr>
          <w:rFonts w:ascii="Times New Roman" w:hAnsi="Times New Roman" w:cs="Times New Roman"/>
          <w:sz w:val="24"/>
          <w:szCs w:val="24"/>
        </w:rPr>
        <w:t>nos levou a</w:t>
      </w:r>
      <w:r>
        <w:rPr>
          <w:rFonts w:ascii="Times New Roman" w:hAnsi="Times New Roman" w:cs="Times New Roman"/>
          <w:sz w:val="24"/>
          <w:szCs w:val="24"/>
        </w:rPr>
        <w:t xml:space="preserve"> este </w:t>
      </w:r>
      <w:r w:rsidR="007016D9">
        <w:rPr>
          <w:rFonts w:ascii="Times New Roman" w:hAnsi="Times New Roman" w:cs="Times New Roman"/>
          <w:i/>
          <w:sz w:val="24"/>
          <w:szCs w:val="24"/>
        </w:rPr>
        <w:t>paper</w:t>
      </w:r>
      <w:r w:rsidR="007016D9">
        <w:rPr>
          <w:rFonts w:ascii="Times New Roman" w:hAnsi="Times New Roman" w:cs="Times New Roman"/>
          <w:sz w:val="24"/>
          <w:szCs w:val="24"/>
        </w:rPr>
        <w:t>, utilizamos o método descritivo, com pesquisa bibliográfica nas esparsas fontes cujo acesso nos foi possível, dado o sabor de novidade que envolve a temática em estudo.</w:t>
      </w:r>
    </w:p>
    <w:p w:rsidR="002913B2" w:rsidRDefault="002913B2" w:rsidP="000062F2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um primeiro momento, faremos uma contextualização sobre o significado da instituição da figura do “juiz sem rosto”, termo cunhado no direito italiano em plena guerra contra a máfia e que seriam as organizações criminosas no Brasil e quais seriam os crimes praticados por elas. </w:t>
      </w:r>
      <w:r w:rsidR="008E754A">
        <w:rPr>
          <w:rFonts w:ascii="Times New Roman" w:hAnsi="Times New Roman" w:cs="Times New Roman"/>
          <w:sz w:val="24"/>
          <w:szCs w:val="24"/>
        </w:rPr>
        <w:t>Adiante, faremos um esboço a respeito dos requisitos e características da instauração de colegiado de juízes em primeira instância no processo penal, segundo os dispositivos da Lei nº 12.694/2012.</w:t>
      </w:r>
    </w:p>
    <w:p w:rsidR="008E754A" w:rsidRDefault="008E754A" w:rsidP="000062F2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 terceiro estágio, teceremos algumas críticas de cunho social sobre qual seria o verdadeiro papel de garantidor da segurança dos cidadãos e, notadamente, dos magistrados de outras formas que não a simples edição de uma nova lei. Segurança pública e institucional se faz com uma verdadeira política de Estado, não com uma “canetada”. Canetada esta que, muito provavelmente, se deu em resposta a uma pressão popular e dos magistrados de primeiro grau de jurisdição, principalmente. Nós, estudiosos do Direito, sabemos o quão delicada é a adoção de medidas casuísticas para solucionar problemas permanentes e estruturais. Por fim, analisaremos do ponto de vista principiológico as implicações advindas com a Lei nº 12.694/2012.</w:t>
      </w:r>
    </w:p>
    <w:p w:rsidR="007503C1" w:rsidRDefault="007503C1" w:rsidP="007503C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4D1" w:rsidRPr="00D514D1" w:rsidRDefault="00D514D1" w:rsidP="007503C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D514D1">
        <w:rPr>
          <w:rFonts w:ascii="Times New Roman" w:hAnsi="Times New Roman" w:cs="Times New Roman"/>
          <w:b/>
          <w:sz w:val="24"/>
          <w:szCs w:val="24"/>
        </w:rPr>
        <w:t>1. INSTITUIÇÃO DA FIGURA DO JUIZ SEM ROSTO</w:t>
      </w:r>
      <w:r w:rsidR="00D60A91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D514D1">
        <w:rPr>
          <w:rFonts w:ascii="Times New Roman" w:hAnsi="Times New Roman" w:cs="Times New Roman"/>
          <w:b/>
          <w:sz w:val="24"/>
          <w:szCs w:val="24"/>
        </w:rPr>
        <w:t>CRIMES PRATICADOS POR ORGANIZAÇÕES CRIMINOSAS</w:t>
      </w:r>
    </w:p>
    <w:p w:rsidR="00BC2650" w:rsidRDefault="00BC2650" w:rsidP="00D964E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instituição da figura do chamado “juiz sem rosto” foi feita pela Lei 12.694/2012, visando reforçar a segurança de juízes e promotores que atuam especificamente com organizações criminosas.</w:t>
      </w:r>
      <w:r w:rsidR="005444FC">
        <w:rPr>
          <w:rFonts w:ascii="Times New Roman" w:hAnsi="Times New Roman" w:cs="Times New Roman"/>
          <w:sz w:val="24"/>
          <w:szCs w:val="24"/>
        </w:rPr>
        <w:t xml:space="preserve"> De acordo com a referida lei, caso o juiz se sinta ameaçado em julgamentos de crimes praticados por organizações criminosas,</w:t>
      </w:r>
      <w:r w:rsidR="00B83B69">
        <w:rPr>
          <w:rFonts w:ascii="Times New Roman" w:hAnsi="Times New Roman" w:cs="Times New Roman"/>
          <w:sz w:val="24"/>
          <w:szCs w:val="24"/>
        </w:rPr>
        <w:t xml:space="preserve"> </w:t>
      </w:r>
      <w:r w:rsidR="005444FC">
        <w:rPr>
          <w:rFonts w:ascii="Times New Roman" w:hAnsi="Times New Roman" w:cs="Times New Roman"/>
          <w:sz w:val="24"/>
          <w:szCs w:val="24"/>
        </w:rPr>
        <w:lastRenderedPageBreak/>
        <w:t>poderá formar-se um colegiado, ainda que em primeira instância, para a prática de determinados atos processuais, o que em tese ampliaria os limites da segurança dos mesmos e resguardaria sua integridade física, pois quando um único juiz toma essas decisões acaba ficando muito exposto, podendo até mesmo sofrer represálias.</w:t>
      </w:r>
    </w:p>
    <w:p w:rsidR="005444FC" w:rsidRDefault="005444FC" w:rsidP="00D964E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64E1">
        <w:rPr>
          <w:rFonts w:ascii="Times New Roman" w:hAnsi="Times New Roman" w:cs="Times New Roman"/>
          <w:sz w:val="24"/>
          <w:szCs w:val="24"/>
        </w:rPr>
        <w:t>Acontece que, as decisões do colegiado</w:t>
      </w:r>
      <w:r w:rsidR="00D964E1" w:rsidRPr="00D964E1">
        <w:rPr>
          <w:rFonts w:ascii="Times New Roman" w:hAnsi="Times New Roman" w:cs="Times New Roman"/>
          <w:sz w:val="24"/>
          <w:szCs w:val="24"/>
        </w:rPr>
        <w:t xml:space="preserve">, ainda que </w:t>
      </w:r>
      <w:r w:rsidR="00D964E1" w:rsidRPr="00D964E1">
        <w:rPr>
          <w:rFonts w:ascii="Times New Roman" w:hAnsi="Times New Roman" w:cs="Times New Roman"/>
          <w:color w:val="000000"/>
          <w:sz w:val="24"/>
          <w:szCs w:val="24"/>
        </w:rPr>
        <w:t xml:space="preserve">devidamente fundamentadas e firmadas, sem exceção, por todos os seus integrantes, serão publicadas sem qualquer referência a voto divergente de qualquer membro, </w:t>
      </w:r>
      <w:r w:rsidRPr="00D964E1">
        <w:rPr>
          <w:rFonts w:ascii="Times New Roman" w:hAnsi="Times New Roman" w:cs="Times New Roman"/>
          <w:sz w:val="24"/>
          <w:szCs w:val="24"/>
        </w:rPr>
        <w:t xml:space="preserve">por isso a definição </w:t>
      </w:r>
      <w:r w:rsidR="00D964E1" w:rsidRPr="00D964E1">
        <w:rPr>
          <w:rFonts w:ascii="Times New Roman" w:hAnsi="Times New Roman" w:cs="Times New Roman"/>
          <w:sz w:val="24"/>
          <w:szCs w:val="24"/>
        </w:rPr>
        <w:t>“</w:t>
      </w:r>
      <w:r w:rsidRPr="00D964E1">
        <w:rPr>
          <w:rFonts w:ascii="Times New Roman" w:hAnsi="Times New Roman" w:cs="Times New Roman"/>
          <w:sz w:val="24"/>
          <w:szCs w:val="24"/>
        </w:rPr>
        <w:t>juiz sem rosto</w:t>
      </w:r>
      <w:r w:rsidR="00D964E1" w:rsidRPr="00D964E1">
        <w:rPr>
          <w:rFonts w:ascii="Times New Roman" w:hAnsi="Times New Roman" w:cs="Times New Roman"/>
          <w:sz w:val="24"/>
          <w:szCs w:val="24"/>
        </w:rPr>
        <w:t>”</w:t>
      </w:r>
      <w:r w:rsidR="00B83B69">
        <w:rPr>
          <w:rFonts w:ascii="Times New Roman" w:hAnsi="Times New Roman" w:cs="Times New Roman"/>
          <w:sz w:val="24"/>
          <w:szCs w:val="24"/>
        </w:rPr>
        <w:t xml:space="preserve">., pois esconde-se decisões de magistrados. </w:t>
      </w:r>
      <w:r w:rsidR="00D964E1">
        <w:rPr>
          <w:rFonts w:ascii="Times New Roman" w:hAnsi="Times New Roman" w:cs="Times New Roman"/>
          <w:sz w:val="24"/>
          <w:szCs w:val="24"/>
        </w:rPr>
        <w:t xml:space="preserve">Sendo assim, o colegiado decide, praticando algum dos atos específicos previstos nos artigo </w:t>
      </w:r>
      <w:r w:rsidR="00D964E1" w:rsidRPr="00D964E1">
        <w:rPr>
          <w:rFonts w:ascii="Times New Roman" w:hAnsi="Times New Roman" w:cs="Times New Roman"/>
          <w:sz w:val="24"/>
          <w:szCs w:val="24"/>
        </w:rPr>
        <w:t>1</w:t>
      </w:r>
      <w:r w:rsidR="00D964E1" w:rsidRPr="00D964E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D964E1">
        <w:rPr>
          <w:rFonts w:ascii="Times New Roman" w:hAnsi="Times New Roman" w:cs="Times New Roman"/>
          <w:sz w:val="24"/>
          <w:szCs w:val="24"/>
        </w:rPr>
        <w:t xml:space="preserve">, entretanto, o agente não </w:t>
      </w:r>
      <w:r w:rsidR="00B2261F">
        <w:rPr>
          <w:rFonts w:ascii="Times New Roman" w:hAnsi="Times New Roman" w:cs="Times New Roman"/>
          <w:sz w:val="24"/>
          <w:szCs w:val="24"/>
        </w:rPr>
        <w:t>saberá qu</w:t>
      </w:r>
      <w:r w:rsidR="00BE558C">
        <w:rPr>
          <w:rFonts w:ascii="Times New Roman" w:hAnsi="Times New Roman" w:cs="Times New Roman"/>
          <w:sz w:val="24"/>
          <w:szCs w:val="24"/>
        </w:rPr>
        <w:t xml:space="preserve">em votou de maneira divergente nem </w:t>
      </w:r>
      <w:r w:rsidR="00BE558C" w:rsidRPr="00B90339">
        <w:rPr>
          <w:rFonts w:ascii="Times New Roman" w:hAnsi="Times New Roman" w:cs="Times New Roman"/>
          <w:sz w:val="24"/>
          <w:szCs w:val="24"/>
        </w:rPr>
        <w:t>se algum d</w:t>
      </w:r>
      <w:r w:rsidR="00BE558C">
        <w:rPr>
          <w:rFonts w:ascii="Times New Roman" w:hAnsi="Times New Roman" w:cs="Times New Roman"/>
          <w:sz w:val="24"/>
          <w:szCs w:val="24"/>
        </w:rPr>
        <w:t>os</w:t>
      </w:r>
      <w:r w:rsidR="00BE558C" w:rsidRPr="00B90339">
        <w:rPr>
          <w:rFonts w:ascii="Times New Roman" w:hAnsi="Times New Roman" w:cs="Times New Roman"/>
          <w:sz w:val="24"/>
          <w:szCs w:val="24"/>
        </w:rPr>
        <w:t xml:space="preserve"> juízes deu uma decisão diferente favorável a ele</w:t>
      </w:r>
      <w:r w:rsidR="00BE558C">
        <w:rPr>
          <w:rFonts w:ascii="Times New Roman" w:hAnsi="Times New Roman" w:cs="Times New Roman"/>
          <w:sz w:val="24"/>
          <w:szCs w:val="24"/>
        </w:rPr>
        <w:t xml:space="preserve">, </w:t>
      </w:r>
      <w:r w:rsidR="00B2261F">
        <w:rPr>
          <w:rFonts w:ascii="Times New Roman" w:hAnsi="Times New Roman" w:cs="Times New Roman"/>
          <w:sz w:val="24"/>
          <w:szCs w:val="24"/>
        </w:rPr>
        <w:t xml:space="preserve">o que poderá prejudicar sua defesa, já que o teor desse voto não será </w:t>
      </w:r>
      <w:r w:rsidR="00BE558C">
        <w:rPr>
          <w:rFonts w:ascii="Times New Roman" w:hAnsi="Times New Roman" w:cs="Times New Roman"/>
          <w:sz w:val="24"/>
          <w:szCs w:val="24"/>
        </w:rPr>
        <w:t xml:space="preserve">sequer </w:t>
      </w:r>
      <w:r w:rsidR="00B2261F">
        <w:rPr>
          <w:rFonts w:ascii="Times New Roman" w:hAnsi="Times New Roman" w:cs="Times New Roman"/>
          <w:sz w:val="24"/>
          <w:szCs w:val="24"/>
        </w:rPr>
        <w:t>revelado</w:t>
      </w:r>
      <w:r w:rsidR="00BE558C">
        <w:rPr>
          <w:rFonts w:ascii="Times New Roman" w:hAnsi="Times New Roman" w:cs="Times New Roman"/>
          <w:sz w:val="24"/>
          <w:szCs w:val="24"/>
        </w:rPr>
        <w:t xml:space="preserve"> ou publicado</w:t>
      </w:r>
      <w:r w:rsidR="00B2261F">
        <w:rPr>
          <w:rFonts w:ascii="Times New Roman" w:hAnsi="Times New Roman" w:cs="Times New Roman"/>
          <w:sz w:val="24"/>
          <w:szCs w:val="24"/>
        </w:rPr>
        <w:t>.</w:t>
      </w:r>
      <w:r w:rsidR="00BE5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650" w:rsidRPr="00B90339" w:rsidRDefault="00DF616C" w:rsidP="004965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Medidas como reforçar a segurança nos tribunais e Ministério Público com detector de metais e seguranças especializados, bem como a utilização de placas especiais que impeçam a identificação de veículos oficiais que transportem juízes e promotores, parecem modos eficazes e perfeitamente possíveis de proteger a integridade física dos que atuam no combate a organizações criminosas, entretanto, ferir princípios constitucionais para atingir esse fim não. É certo que quando um único magistrado toma decisão prejudicial aos integrantes de organizações criminosas</w:t>
      </w:r>
      <w:r w:rsidR="00172FA3">
        <w:rPr>
          <w:rFonts w:ascii="Times New Roman" w:hAnsi="Times New Roman" w:cs="Times New Roman"/>
          <w:sz w:val="24"/>
          <w:szCs w:val="24"/>
        </w:rPr>
        <w:t xml:space="preserve">, o mesmo poderá ficar exposto e ser considerado por eles como o responsável por tal gravame, porem, </w:t>
      </w:r>
      <w:r w:rsidR="004965F2">
        <w:rPr>
          <w:rFonts w:ascii="Times New Roman" w:hAnsi="Times New Roman" w:cs="Times New Roman"/>
          <w:sz w:val="24"/>
          <w:szCs w:val="24"/>
        </w:rPr>
        <w:t>deve-se a</w:t>
      </w:r>
      <w:r w:rsidR="00172FA3">
        <w:rPr>
          <w:rFonts w:ascii="Times New Roman" w:hAnsi="Times New Roman" w:cs="Times New Roman"/>
          <w:sz w:val="24"/>
          <w:szCs w:val="24"/>
        </w:rPr>
        <w:t>mpliar limites da segurança dos juízes e promotores sem que haja supressão de garantias constitucionais.</w:t>
      </w:r>
      <w:r w:rsidR="00BC2650" w:rsidRPr="00B90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3C1" w:rsidRPr="00963DBD" w:rsidRDefault="007503C1" w:rsidP="007503C1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63DBD">
        <w:rPr>
          <w:rFonts w:ascii="Times New Roman" w:hAnsi="Times New Roman" w:cs="Times New Roman"/>
          <w:sz w:val="24"/>
          <w:szCs w:val="24"/>
        </w:rPr>
        <w:t>A Lei 12.694/2012 tratou ainda de definir</w:t>
      </w:r>
      <w:r w:rsidR="00963DBD">
        <w:rPr>
          <w:rFonts w:ascii="Times New Roman" w:hAnsi="Times New Roman" w:cs="Times New Roman"/>
          <w:sz w:val="24"/>
          <w:szCs w:val="24"/>
        </w:rPr>
        <w:t>,</w:t>
      </w:r>
      <w:r w:rsidRPr="00963DBD">
        <w:rPr>
          <w:rFonts w:ascii="Times New Roman" w:hAnsi="Times New Roman" w:cs="Times New Roman"/>
          <w:sz w:val="24"/>
          <w:szCs w:val="24"/>
        </w:rPr>
        <w:t xml:space="preserve"> de maneira inédita</w:t>
      </w:r>
      <w:r w:rsidR="00963DBD">
        <w:rPr>
          <w:rFonts w:ascii="Times New Roman" w:hAnsi="Times New Roman" w:cs="Times New Roman"/>
          <w:sz w:val="24"/>
          <w:szCs w:val="24"/>
        </w:rPr>
        <w:t xml:space="preserve"> no Ordenamento Jurídico brasileiro,</w:t>
      </w:r>
      <w:r w:rsidRPr="00963DBD">
        <w:rPr>
          <w:rFonts w:ascii="Times New Roman" w:hAnsi="Times New Roman" w:cs="Times New Roman"/>
          <w:sz w:val="24"/>
          <w:szCs w:val="24"/>
        </w:rPr>
        <w:t xml:space="preserve"> o conceito de organizações criminosas, assim dispondo: </w:t>
      </w:r>
    </w:p>
    <w:p w:rsidR="007503C1" w:rsidRDefault="007503C1" w:rsidP="007503C1">
      <w:pPr>
        <w:autoSpaceDE w:val="0"/>
        <w:autoSpaceDN w:val="0"/>
        <w:adjustRightInd w:val="0"/>
        <w:spacing w:after="0" w:line="240" w:lineRule="auto"/>
        <w:ind w:left="2268"/>
        <w:contextualSpacing/>
        <w:rPr>
          <w:rFonts w:ascii="Times New Roman" w:hAnsi="Times New Roman" w:cs="Times New Roman"/>
          <w:sz w:val="20"/>
          <w:szCs w:val="20"/>
        </w:rPr>
      </w:pPr>
      <w:r w:rsidRPr="00963DBD">
        <w:rPr>
          <w:rFonts w:ascii="Times New Roman" w:hAnsi="Times New Roman" w:cs="Times New Roman"/>
          <w:sz w:val="20"/>
          <w:szCs w:val="20"/>
        </w:rPr>
        <w:t>Art. 2º Para os efeitos desta Lei, considera-se organização criminosa a associação, de 3 (três) ou mais pessoas, estruturalmente ordenada e caracterizada pela divisão de tarefas, ainda que informalmente, com objetivo de obter, direta ou indiretamente, vantagem de qualquer natureza, mediante a prática de crimes cuja pena máxima seja igual ou superior a 4 (quatro) anos ou que sejam de caráter transnacional.</w:t>
      </w:r>
    </w:p>
    <w:p w:rsidR="00963DBD" w:rsidRDefault="00963DBD" w:rsidP="00963D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D2303" w:rsidRDefault="00963DBD" w:rsidP="004D2303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Dessa definição, extraímos que organização criminosa, diferentemente da quadrilha ou bando que exige a associação de no mínimo quatro pessoas, poderá ser caracterizada quando associarem-se três ou mais pessoas, não sendo obrigatória a finalidade de obter vantagem apenas econômica, pois ela pode ser de qualquer natureza, </w:t>
      </w:r>
      <w:r w:rsidR="00852DF7">
        <w:rPr>
          <w:rFonts w:ascii="Times New Roman" w:hAnsi="Times New Roman" w:cs="Times New Roman"/>
          <w:sz w:val="24"/>
          <w:szCs w:val="24"/>
        </w:rPr>
        <w:t xml:space="preserve">não necessariamente de </w:t>
      </w:r>
      <w:r>
        <w:rPr>
          <w:rFonts w:ascii="Times New Roman" w:hAnsi="Times New Roman" w:cs="Times New Roman"/>
          <w:sz w:val="24"/>
          <w:szCs w:val="24"/>
        </w:rPr>
        <w:t>lucro</w:t>
      </w:r>
      <w:r w:rsidR="00E719B1">
        <w:rPr>
          <w:rFonts w:ascii="Times New Roman" w:hAnsi="Times New Roman" w:cs="Times New Roman"/>
          <w:sz w:val="24"/>
          <w:szCs w:val="24"/>
        </w:rPr>
        <w:t>.</w:t>
      </w:r>
    </w:p>
    <w:p w:rsidR="00963DBD" w:rsidRDefault="00E719B1" w:rsidP="004D2303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63DBD">
        <w:rPr>
          <w:rFonts w:ascii="Times New Roman" w:hAnsi="Times New Roman" w:cs="Times New Roman"/>
          <w:sz w:val="24"/>
          <w:szCs w:val="24"/>
        </w:rPr>
        <w:t xml:space="preserve">A lei </w:t>
      </w:r>
      <w:r>
        <w:rPr>
          <w:rFonts w:ascii="Times New Roman" w:hAnsi="Times New Roman" w:cs="Times New Roman"/>
          <w:sz w:val="24"/>
          <w:szCs w:val="24"/>
        </w:rPr>
        <w:t xml:space="preserve">também exige </w:t>
      </w:r>
      <w:r w:rsidR="00963DBD">
        <w:rPr>
          <w:rFonts w:ascii="Times New Roman" w:hAnsi="Times New Roman" w:cs="Times New Roman"/>
          <w:sz w:val="24"/>
          <w:szCs w:val="24"/>
        </w:rPr>
        <w:t>que</w:t>
      </w:r>
      <w:r w:rsidR="00852DF7">
        <w:rPr>
          <w:rFonts w:ascii="Times New Roman" w:hAnsi="Times New Roman" w:cs="Times New Roman"/>
          <w:sz w:val="24"/>
          <w:szCs w:val="24"/>
        </w:rPr>
        <w:t xml:space="preserve"> sejam estruturalmente ordenadas e caracterizadas pela divisão </w:t>
      </w:r>
      <w:r>
        <w:rPr>
          <w:rFonts w:ascii="Times New Roman" w:hAnsi="Times New Roman" w:cs="Times New Roman"/>
          <w:sz w:val="24"/>
          <w:szCs w:val="24"/>
        </w:rPr>
        <w:t>de tarefas, ainda</w:t>
      </w:r>
      <w:r w:rsidR="00852DF7">
        <w:rPr>
          <w:rFonts w:ascii="Times New Roman" w:hAnsi="Times New Roman" w:cs="Times New Roman"/>
          <w:sz w:val="24"/>
          <w:szCs w:val="24"/>
        </w:rPr>
        <w:t xml:space="preserve"> que informalmente, ou seja, deverá haver</w:t>
      </w:r>
      <w:r>
        <w:rPr>
          <w:rFonts w:ascii="Times New Roman" w:hAnsi="Times New Roman" w:cs="Times New Roman"/>
          <w:sz w:val="24"/>
          <w:szCs w:val="24"/>
        </w:rPr>
        <w:t xml:space="preserve"> certa organização</w:t>
      </w:r>
      <w:r w:rsidR="004D2303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hierarquia entre os membros, bem como estabilidade ou permanência. Por fim, </w:t>
      </w:r>
      <w:r w:rsidR="004D2303">
        <w:rPr>
          <w:rFonts w:ascii="Times New Roman" w:hAnsi="Times New Roman" w:cs="Times New Roman"/>
          <w:sz w:val="24"/>
          <w:szCs w:val="24"/>
        </w:rPr>
        <w:t xml:space="preserve">só será caracterizada se visar a prática de crimes </w:t>
      </w:r>
      <w:r w:rsidR="004D2303" w:rsidRPr="004D2303">
        <w:rPr>
          <w:rFonts w:ascii="Times New Roman" w:hAnsi="Times New Roman" w:cs="Times New Roman"/>
          <w:sz w:val="24"/>
          <w:szCs w:val="24"/>
        </w:rPr>
        <w:t xml:space="preserve">cuja pena máxima seja igual ou </w:t>
      </w:r>
      <w:r w:rsidR="004D2303">
        <w:rPr>
          <w:rFonts w:ascii="Times New Roman" w:hAnsi="Times New Roman" w:cs="Times New Roman"/>
          <w:sz w:val="24"/>
          <w:szCs w:val="24"/>
        </w:rPr>
        <w:t>superior a quatro</w:t>
      </w:r>
      <w:r w:rsidR="004D2303" w:rsidRPr="004D2303">
        <w:rPr>
          <w:rFonts w:ascii="Times New Roman" w:hAnsi="Times New Roman" w:cs="Times New Roman"/>
          <w:sz w:val="24"/>
          <w:szCs w:val="24"/>
        </w:rPr>
        <w:t xml:space="preserve"> anos ou que sejam de caráter </w:t>
      </w:r>
      <w:r w:rsidR="004D2303">
        <w:rPr>
          <w:rFonts w:ascii="Times New Roman" w:hAnsi="Times New Roman" w:cs="Times New Roman"/>
          <w:sz w:val="24"/>
          <w:szCs w:val="24"/>
        </w:rPr>
        <w:t>transnacional, limitando o alcance do dispositivo ao definir quais os delitos, pois não será configurada se três ou mais pessoas associaram-se para a prática de qualquer outro crime com pena inferior a quatro anos ou que não tenha caráter transnacional</w:t>
      </w:r>
      <w:r w:rsidR="00BC2650">
        <w:rPr>
          <w:rFonts w:ascii="Times New Roman" w:hAnsi="Times New Roman" w:cs="Times New Roman"/>
          <w:sz w:val="24"/>
          <w:szCs w:val="24"/>
        </w:rPr>
        <w:t xml:space="preserve"> (limite quantitativo apenas na primeira parte)</w:t>
      </w:r>
      <w:r w:rsidR="004D2303">
        <w:rPr>
          <w:rFonts w:ascii="Times New Roman" w:hAnsi="Times New Roman" w:cs="Times New Roman"/>
          <w:sz w:val="24"/>
          <w:szCs w:val="24"/>
        </w:rPr>
        <w:t>.</w:t>
      </w:r>
    </w:p>
    <w:p w:rsidR="007503C1" w:rsidRDefault="00852DF7" w:rsidP="004D2303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Importante ressaltar que organização criminosa não se trata de um tipo penal,</w:t>
      </w:r>
      <w:r w:rsidR="00E719B1">
        <w:rPr>
          <w:rFonts w:ascii="Times New Roman" w:hAnsi="Times New Roman" w:cs="Times New Roman"/>
          <w:sz w:val="24"/>
          <w:szCs w:val="24"/>
        </w:rPr>
        <w:t xml:space="preserve"> uma vez que a lei não o define como tal nem há prévia cominação legal</w:t>
      </w:r>
      <w:r w:rsidR="004D2303">
        <w:rPr>
          <w:rFonts w:ascii="Times New Roman" w:hAnsi="Times New Roman" w:cs="Times New Roman"/>
          <w:sz w:val="24"/>
          <w:szCs w:val="24"/>
        </w:rPr>
        <w:t>, não sendo, portanto, um crime</w:t>
      </w:r>
      <w:r w:rsidR="000F06EA">
        <w:rPr>
          <w:rFonts w:ascii="Times New Roman" w:hAnsi="Times New Roman" w:cs="Times New Roman"/>
          <w:sz w:val="24"/>
          <w:szCs w:val="24"/>
        </w:rPr>
        <w:t xml:space="preserve"> e sim uma modalidade de autoria de crime</w:t>
      </w:r>
      <w:r w:rsidR="00E719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303">
        <w:rPr>
          <w:rFonts w:ascii="Times New Roman" w:hAnsi="Times New Roman" w:cs="Times New Roman"/>
          <w:sz w:val="24"/>
          <w:szCs w:val="24"/>
        </w:rPr>
        <w:t>O conceito</w:t>
      </w:r>
      <w:r w:rsidR="00BC2650">
        <w:rPr>
          <w:rFonts w:ascii="Times New Roman" w:hAnsi="Times New Roman" w:cs="Times New Roman"/>
          <w:sz w:val="24"/>
          <w:szCs w:val="24"/>
        </w:rPr>
        <w:t xml:space="preserve"> jurídico</w:t>
      </w:r>
      <w:r w:rsidR="004D2303">
        <w:rPr>
          <w:rFonts w:ascii="Times New Roman" w:hAnsi="Times New Roman" w:cs="Times New Roman"/>
          <w:sz w:val="24"/>
          <w:szCs w:val="24"/>
        </w:rPr>
        <w:t xml:space="preserve"> é importante para produzir efeitos </w:t>
      </w:r>
      <w:r w:rsidR="007503C1" w:rsidRPr="00B90339">
        <w:rPr>
          <w:rFonts w:ascii="Times New Roman" w:hAnsi="Times New Roman" w:cs="Times New Roman"/>
          <w:sz w:val="24"/>
          <w:szCs w:val="24"/>
        </w:rPr>
        <w:t>processu</w:t>
      </w:r>
      <w:r w:rsidR="0084540A">
        <w:rPr>
          <w:rFonts w:ascii="Times New Roman" w:hAnsi="Times New Roman" w:cs="Times New Roman"/>
          <w:sz w:val="24"/>
          <w:szCs w:val="24"/>
        </w:rPr>
        <w:t xml:space="preserve">ais, investigativos, protetivos e não para fins de tipificação, </w:t>
      </w:r>
      <w:r w:rsidR="00BC2650">
        <w:rPr>
          <w:rFonts w:ascii="Times New Roman" w:hAnsi="Times New Roman" w:cs="Times New Roman"/>
          <w:sz w:val="24"/>
          <w:szCs w:val="24"/>
        </w:rPr>
        <w:t xml:space="preserve">além disso, serve para dar </w:t>
      </w:r>
      <w:r w:rsidR="0084540A">
        <w:rPr>
          <w:rFonts w:ascii="Times New Roman" w:hAnsi="Times New Roman" w:cs="Times New Roman"/>
          <w:sz w:val="24"/>
          <w:szCs w:val="24"/>
        </w:rPr>
        <w:t>vida a Lei 12.694/2012, de modo que apenas depois de saber o que organização criminosa significa é que podemos aplicar a referida lei</w:t>
      </w:r>
      <w:r w:rsidR="00BC2650">
        <w:rPr>
          <w:rFonts w:ascii="Times New Roman" w:hAnsi="Times New Roman" w:cs="Times New Roman"/>
          <w:sz w:val="24"/>
          <w:szCs w:val="24"/>
        </w:rPr>
        <w:t xml:space="preserve">, que </w:t>
      </w:r>
      <w:r w:rsidR="0084540A" w:rsidRPr="0084540A">
        <w:rPr>
          <w:rFonts w:ascii="Times New Roman" w:hAnsi="Times New Roman" w:cs="Times New Roman"/>
          <w:sz w:val="24"/>
          <w:szCs w:val="24"/>
        </w:rPr>
        <w:t>altera procedimentos de julgamento para os casos en</w:t>
      </w:r>
      <w:r w:rsidR="0084540A">
        <w:rPr>
          <w:rFonts w:ascii="Times New Roman" w:hAnsi="Times New Roman" w:cs="Times New Roman"/>
          <w:sz w:val="24"/>
          <w:szCs w:val="24"/>
        </w:rPr>
        <w:t>volvendo-as</w:t>
      </w:r>
      <w:r w:rsidR="0084540A" w:rsidRPr="0084540A">
        <w:rPr>
          <w:rFonts w:ascii="Times New Roman" w:hAnsi="Times New Roman" w:cs="Times New Roman"/>
          <w:sz w:val="24"/>
          <w:szCs w:val="24"/>
        </w:rPr>
        <w:t>.</w:t>
      </w:r>
    </w:p>
    <w:p w:rsidR="00BC2650" w:rsidRDefault="00BC2650" w:rsidP="004D2303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514D1" w:rsidRPr="00B83B69" w:rsidRDefault="00D514D1" w:rsidP="00B83B69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514D1">
        <w:rPr>
          <w:rFonts w:ascii="Times New Roman" w:hAnsi="Times New Roman" w:cs="Times New Roman"/>
          <w:b/>
          <w:sz w:val="24"/>
          <w:szCs w:val="24"/>
        </w:rPr>
        <w:t>2. FORMAÇÃO DE COLEGIADO EM PRIMEIRA INSTÂNCIA</w:t>
      </w:r>
    </w:p>
    <w:p w:rsidR="00D514D1" w:rsidRDefault="000062F2" w:rsidP="000062F2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nº 12.694 estabeleceu que o julgamento colegiado em primeiro grau de instrução ocorrerá em processos ou procedimentos relativos a crimes praticados por organizações criminosas. O juiz da causa poderá - ou seja, trata-se de uma faculdade do magistrado – instaurar</w:t>
      </w:r>
      <w:r w:rsidR="00254236">
        <w:rPr>
          <w:rFonts w:ascii="Times New Roman" w:hAnsi="Times New Roman" w:cs="Times New Roman"/>
          <w:sz w:val="24"/>
          <w:szCs w:val="24"/>
        </w:rPr>
        <w:t>, por meio de decisão fundamentada,</w:t>
      </w:r>
      <w:r>
        <w:rPr>
          <w:rFonts w:ascii="Times New Roman" w:hAnsi="Times New Roman" w:cs="Times New Roman"/>
          <w:sz w:val="24"/>
          <w:szCs w:val="24"/>
        </w:rPr>
        <w:t xml:space="preserve"> um colegiado de três juízes, sendo </w:t>
      </w:r>
      <w:r w:rsidR="00367B06"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z w:val="24"/>
          <w:szCs w:val="24"/>
        </w:rPr>
        <w:t xml:space="preserve"> e mais dois </w:t>
      </w:r>
      <w:r w:rsidR="00367B06">
        <w:rPr>
          <w:rFonts w:ascii="Times New Roman" w:hAnsi="Times New Roman" w:cs="Times New Roman"/>
          <w:sz w:val="24"/>
          <w:szCs w:val="24"/>
        </w:rPr>
        <w:t xml:space="preserve">juízes </w:t>
      </w:r>
      <w:r w:rsidR="00367B06" w:rsidRPr="00367B06">
        <w:rPr>
          <w:rFonts w:ascii="Times New Roman" w:hAnsi="Times New Roman" w:cs="Times New Roman"/>
          <w:sz w:val="24"/>
          <w:szCs w:val="24"/>
        </w:rPr>
        <w:t>escolhidos por sorteio eletrônico dentre aqueles de competência criminal em exercício no primeiro grau de jurisdiçã</w:t>
      </w:r>
      <w:r w:rsidR="00367B0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para a prática de qualquer ato do processo, desde que, é óbvio, </w:t>
      </w:r>
      <w:r w:rsidR="00424E22">
        <w:rPr>
          <w:rFonts w:ascii="Times New Roman" w:hAnsi="Times New Roman" w:cs="Times New Roman"/>
          <w:sz w:val="24"/>
          <w:szCs w:val="24"/>
        </w:rPr>
        <w:t>este seja relacionado a crimes praticados por organizações criminosas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E22" w:rsidRDefault="00424E22" w:rsidP="00424E22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Interessante perceber que a lei que criou o instituto em análise foi reticente quanto à possibilidade de o colegiado ser instaurado em qualquer fase do processo penal: antes da denúncia, depois de iniciada a ação penal e até mesmo na fase de execução. Esta permissão podemos aduzir da leitura do art. 1º do diploma legal em estudo e seus incisos: </w:t>
      </w:r>
    </w:p>
    <w:p w:rsidR="00424E22" w:rsidRDefault="00445943" w:rsidP="00424E22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424E22" w:rsidRPr="00424E22">
        <w:rPr>
          <w:rFonts w:ascii="Times New Roman" w:hAnsi="Times New Roman" w:cs="Times New Roman"/>
          <w:sz w:val="20"/>
          <w:szCs w:val="20"/>
        </w:rPr>
        <w:t>rt. 1</w:t>
      </w:r>
      <w:r w:rsidR="00873EB4">
        <w:rPr>
          <w:rFonts w:ascii="Times New Roman" w:hAnsi="Times New Roman" w:cs="Times New Roman"/>
          <w:sz w:val="20"/>
          <w:szCs w:val="20"/>
        </w:rPr>
        <w:t>º</w:t>
      </w:r>
      <w:r w:rsidR="00424E22" w:rsidRPr="00424E22">
        <w:rPr>
          <w:rFonts w:ascii="Times New Roman" w:hAnsi="Times New Roman" w:cs="Times New Roman"/>
          <w:sz w:val="20"/>
          <w:szCs w:val="20"/>
        </w:rPr>
        <w:t xml:space="preserve"> Em processos ou procedimentos que tenham por objeto crimes praticados por organizações criminosas, o juiz poderá decidir pela formação de colegiado para a prática de qualquer </w:t>
      </w:r>
      <w:r w:rsidR="00424E22">
        <w:rPr>
          <w:rFonts w:ascii="Times New Roman" w:hAnsi="Times New Roman" w:cs="Times New Roman"/>
          <w:sz w:val="20"/>
          <w:szCs w:val="20"/>
        </w:rPr>
        <w:t>ato processual, especialmente:</w:t>
      </w:r>
    </w:p>
    <w:p w:rsidR="00424E22" w:rsidRPr="00424E22" w:rsidRDefault="00424E22" w:rsidP="00424E22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424E22">
        <w:rPr>
          <w:rFonts w:ascii="Times New Roman" w:hAnsi="Times New Roman" w:cs="Times New Roman"/>
          <w:sz w:val="20"/>
          <w:szCs w:val="20"/>
        </w:rPr>
        <w:t>I - decretação de prisão ou de medidas assecuratórias;</w:t>
      </w:r>
    </w:p>
    <w:p w:rsidR="00424E22" w:rsidRPr="00424E22" w:rsidRDefault="00424E22" w:rsidP="00424E22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424E22">
        <w:rPr>
          <w:rFonts w:ascii="Times New Roman" w:hAnsi="Times New Roman" w:cs="Times New Roman"/>
          <w:sz w:val="20"/>
          <w:szCs w:val="20"/>
        </w:rPr>
        <w:t>II - concessão de liberdade provisória ou revogação de prisão;</w:t>
      </w:r>
    </w:p>
    <w:p w:rsidR="00424E22" w:rsidRPr="00424E22" w:rsidRDefault="00424E22" w:rsidP="00424E22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424E22">
        <w:rPr>
          <w:rFonts w:ascii="Times New Roman" w:hAnsi="Times New Roman" w:cs="Times New Roman"/>
          <w:sz w:val="20"/>
          <w:szCs w:val="20"/>
        </w:rPr>
        <w:lastRenderedPageBreak/>
        <w:t>III - sentença;</w:t>
      </w:r>
    </w:p>
    <w:p w:rsidR="00424E22" w:rsidRPr="00424E22" w:rsidRDefault="00424E22" w:rsidP="00424E22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424E22">
        <w:rPr>
          <w:rFonts w:ascii="Times New Roman" w:hAnsi="Times New Roman" w:cs="Times New Roman"/>
          <w:sz w:val="20"/>
          <w:szCs w:val="20"/>
        </w:rPr>
        <w:t>IV - progressão ou regressão de regime de cumprimento de pena;</w:t>
      </w:r>
    </w:p>
    <w:p w:rsidR="00424E22" w:rsidRPr="00424E22" w:rsidRDefault="00424E22" w:rsidP="00424E22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424E22">
        <w:rPr>
          <w:rFonts w:ascii="Times New Roman" w:hAnsi="Times New Roman" w:cs="Times New Roman"/>
          <w:sz w:val="20"/>
          <w:szCs w:val="20"/>
        </w:rPr>
        <w:t>V - concessão de liberdade condicional;</w:t>
      </w:r>
    </w:p>
    <w:p w:rsidR="00424E22" w:rsidRPr="00424E22" w:rsidRDefault="00424E22" w:rsidP="00424E22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424E22">
        <w:rPr>
          <w:rFonts w:ascii="Times New Roman" w:hAnsi="Times New Roman" w:cs="Times New Roman"/>
          <w:sz w:val="20"/>
          <w:szCs w:val="20"/>
        </w:rPr>
        <w:t>VI - transferência de preso para estabelecimento prisional de segurança máxima; e</w:t>
      </w:r>
    </w:p>
    <w:p w:rsidR="00424E22" w:rsidRDefault="00424E22" w:rsidP="00424E22">
      <w:pPr>
        <w:autoSpaceDE w:val="0"/>
        <w:autoSpaceDN w:val="0"/>
        <w:adjustRightInd w:val="0"/>
        <w:spacing w:after="24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424E22">
        <w:rPr>
          <w:rFonts w:ascii="Times New Roman" w:hAnsi="Times New Roman" w:cs="Times New Roman"/>
          <w:sz w:val="20"/>
          <w:szCs w:val="20"/>
        </w:rPr>
        <w:t>VII - inclusão do preso no regime disciplinar diferenciado.</w:t>
      </w:r>
    </w:p>
    <w:p w:rsidR="00873EB4" w:rsidRDefault="00424E22" w:rsidP="00424E22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Percebamos que o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artigo citado utiliza a palavra “especialmente”, o que deixa claro que não se trata de um rol taxativo. Além disso, as decisões exemplificadas permeiam todas as competências judiciais do sistema processual penal, desde a decretação da prisão até a execução penal, como a decisão que impõe o regime disciplinar diferenciado (RDD).</w:t>
      </w:r>
      <w:r w:rsidR="00254236">
        <w:rPr>
          <w:rFonts w:ascii="Times New Roman" w:hAnsi="Times New Roman" w:cs="Times New Roman"/>
          <w:sz w:val="24"/>
          <w:szCs w:val="24"/>
        </w:rPr>
        <w:t xml:space="preserve"> O colegiado poderá, então, praticar qualquer ato nos processos ou procedimentos em que atuar, observado o ato para o qual foi convocado, que produz efeito vinculante sobre sua competência, conforme art 1º, §3º.</w:t>
      </w:r>
    </w:p>
    <w:p w:rsidR="00424E22" w:rsidRDefault="00254236" w:rsidP="00424E22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falamos em decisão fundamentada do juiz que houver instaurado o colegiado, entendemos que só há dois motivos que o juiz tem obrigação de demonstrar. O primeiro seria o de demonstrar que se trata de um processo em que se instrui um crime praticado ou supostamente praticado por organização criminosa, como consta da ementa e art. 1º da Lei nº 12.694. O outro fundamento a ser exposto pelo juiz no ato convocatório é o que sustenta o risco à sua integridade física (art. 1º, §1º).</w:t>
      </w:r>
    </w:p>
    <w:p w:rsidR="00254236" w:rsidRDefault="009A53C4" w:rsidP="00424E22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Entretanto, a exigência de decisão fundamentada não parece apontar para o mesmo rigor que se espera de uma sentença, por exemplo. </w:t>
      </w:r>
      <w:r w:rsidR="00367B06">
        <w:rPr>
          <w:rFonts w:ascii="Times New Roman" w:hAnsi="Times New Roman" w:cs="Times New Roman"/>
          <w:sz w:val="24"/>
          <w:szCs w:val="24"/>
        </w:rPr>
        <w:t>Estamos com o professor Márcio André Lopes Cavalcante, (2012, p. 3) que diz:</w:t>
      </w:r>
    </w:p>
    <w:p w:rsidR="00D514D1" w:rsidRPr="009A53C4" w:rsidRDefault="00445943" w:rsidP="009A53C4">
      <w:pPr>
        <w:autoSpaceDE w:val="0"/>
        <w:autoSpaceDN w:val="0"/>
        <w:adjustRightInd w:val="0"/>
        <w:spacing w:before="120" w:after="24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9A53C4" w:rsidRPr="009A53C4">
        <w:rPr>
          <w:rFonts w:ascii="Times New Roman" w:hAnsi="Times New Roman" w:cs="Times New Roman"/>
          <w:sz w:val="20"/>
          <w:szCs w:val="20"/>
        </w:rPr>
        <w:t>ão se pode impor ao magistrado que apresente fatos cabais ou efetivas provas de que há risco à sua integridade física, considerando que ainda não se está julgando os agentes envolvidos na suposta organização criminosa. Ex: se o processo refere-se a um grupo de extermínio acusado da prática de vários homicídios, inclusive de autoridades, ainda que não tenha havido uma ameaça real à integridade física do magistrado, este, diante das circunstâncias que envolvem tais investigados/acusados, poderá concluir que há risco pessoal na condução singular do processo e, então, decidir pela instauração do colegiado.</w:t>
      </w:r>
    </w:p>
    <w:p w:rsidR="009A53C4" w:rsidRDefault="00367B06" w:rsidP="009A53C4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Finalizando este breve esboço a respeito dos requisitos e características do julgamento colegiado de primeira instância no processo penal, ousaremos tecer algumas críticas de cunho social a respeito desta inovação dentro do direito processual brasileiro.</w:t>
      </w:r>
    </w:p>
    <w:p w:rsidR="00367B06" w:rsidRPr="00D514D1" w:rsidRDefault="00367B06" w:rsidP="009A53C4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D514D1" w:rsidRPr="00D514D1" w:rsidRDefault="00D514D1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D514D1">
        <w:rPr>
          <w:rFonts w:ascii="Times New Roman" w:hAnsi="Times New Roman" w:cs="Times New Roman"/>
          <w:b/>
          <w:sz w:val="24"/>
          <w:szCs w:val="24"/>
        </w:rPr>
        <w:t>3. O ESTADO E A GARANTIA DA SEGURANÇA DOS CIDADÃOS</w:t>
      </w:r>
      <w:r w:rsidR="00D60A91">
        <w:rPr>
          <w:rFonts w:ascii="Times New Roman" w:hAnsi="Times New Roman" w:cs="Times New Roman"/>
          <w:b/>
          <w:sz w:val="24"/>
          <w:szCs w:val="24"/>
        </w:rPr>
        <w:t>:</w:t>
      </w:r>
      <w:r w:rsidRPr="00D514D1">
        <w:rPr>
          <w:rFonts w:ascii="Times New Roman" w:hAnsi="Times New Roman" w:cs="Times New Roman"/>
          <w:b/>
          <w:sz w:val="24"/>
          <w:szCs w:val="24"/>
        </w:rPr>
        <w:t xml:space="preserve"> PRESSÃO SOCIAL E CASUÍSMO NA EDIÇÃO DA LEI</w:t>
      </w:r>
    </w:p>
    <w:p w:rsidR="00D514D1" w:rsidRDefault="00476313" w:rsidP="00476313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 w:rsidRPr="00476313">
        <w:rPr>
          <w:rFonts w:ascii="Times New Roman" w:hAnsi="Times New Roman" w:cs="Times New Roman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</w:rPr>
        <w:t xml:space="preserve"> segurança dos magistrados é assunto de extrema relevância em qualquer ordem jurídica. É impossível exigir do magistrado um julgamento livre e independente se ele tiver dúvidas no que se refere à sua segurança e de sua família. O magistrado, aqui falando especialmente daqueles com jurisdição criminal, tem o dever de reprimir a criminalidade, não podendo ser uma vítima dela.</w:t>
      </w:r>
    </w:p>
    <w:p w:rsidR="006A4E1F" w:rsidRDefault="00570697" w:rsidP="00476313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76313">
        <w:rPr>
          <w:rFonts w:ascii="Times New Roman" w:hAnsi="Times New Roman" w:cs="Times New Roman"/>
          <w:sz w:val="24"/>
          <w:szCs w:val="24"/>
        </w:rPr>
        <w:t xml:space="preserve"> juíza carioca Patrícia Acioli</w:t>
      </w:r>
      <w:r w:rsidRPr="00570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assassinada por homens encapuzados no dia 12 de agosto de 2011. Foram efetuados ao menos 21 disparos, segundo a polícia. A magistrada tinha várias decisões judiciais contra policiais militares em seu currículo. Então titular da 4ª Vara Criminal de São Gonçalo-RJ, foi responsável por julgar casos de quadrilhas de transporte alternativo e jogo do bicho, por exemplo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  <w:r w:rsidR="006A4E1F">
        <w:rPr>
          <w:rFonts w:ascii="Times New Roman" w:hAnsi="Times New Roman" w:cs="Times New Roman"/>
          <w:sz w:val="24"/>
          <w:szCs w:val="24"/>
        </w:rPr>
        <w:t xml:space="preserve"> Patrícia tinha 47 anos. Pouco menos de um ano após a morte de Patrícia, que ganhou as páginas e manchetes dos noticiários, foi publicada a Lei nº 12.694, de 24 de julho de 2012, sobre a qual estamos nos ocupando. </w:t>
      </w:r>
    </w:p>
    <w:p w:rsidR="006A4E1F" w:rsidRDefault="006A4E1F" w:rsidP="009516DB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Constituição Federal de 1988 deu ampla garantia de segurança a todos os cidadãos, sendo esta a única garantia que se repete tanto no</w:t>
      </w:r>
      <w:r w:rsidR="009516DB">
        <w:rPr>
          <w:rFonts w:ascii="Times New Roman" w:hAnsi="Times New Roman" w:cs="Times New Roman"/>
          <w:sz w:val="24"/>
          <w:szCs w:val="24"/>
        </w:rPr>
        <w:t xml:space="preserve"> rol dos Direitos e Deveres Individuais e Coletivos (art. 5º), quanto dos Direitos Sociais (art. 6º) e a Segurança Pública, que ganhou um capítulo especial (arts. 144 e segs), deixa claro que esta é um dever do Estado, direito e responsabilidade de todos, exercida para a preservação da ordem pública, da incolumidade das pessoas e do patrimônio. Para o alcance deste objetivo, a CF define seus órgãos essenciais: </w:t>
      </w:r>
      <w:r w:rsidR="009516DB" w:rsidRPr="009516DB">
        <w:rPr>
          <w:rFonts w:ascii="Times New Roman" w:hAnsi="Times New Roman" w:cs="Times New Roman"/>
          <w:sz w:val="24"/>
          <w:szCs w:val="24"/>
        </w:rPr>
        <w:t>I - polícia federal;</w:t>
      </w:r>
      <w:r w:rsidR="009516DB">
        <w:rPr>
          <w:rFonts w:ascii="Times New Roman" w:hAnsi="Times New Roman" w:cs="Times New Roman"/>
          <w:sz w:val="24"/>
          <w:szCs w:val="24"/>
        </w:rPr>
        <w:t xml:space="preserve"> </w:t>
      </w:r>
      <w:r w:rsidR="009516DB" w:rsidRPr="009516DB">
        <w:rPr>
          <w:rFonts w:ascii="Times New Roman" w:hAnsi="Times New Roman" w:cs="Times New Roman"/>
          <w:sz w:val="24"/>
          <w:szCs w:val="24"/>
        </w:rPr>
        <w:t>II - polícia rodoviária federal;</w:t>
      </w:r>
      <w:r w:rsidR="009516DB">
        <w:rPr>
          <w:rFonts w:ascii="Times New Roman" w:hAnsi="Times New Roman" w:cs="Times New Roman"/>
          <w:sz w:val="24"/>
          <w:szCs w:val="24"/>
        </w:rPr>
        <w:t xml:space="preserve"> </w:t>
      </w:r>
      <w:r w:rsidR="009516DB" w:rsidRPr="009516DB">
        <w:rPr>
          <w:rFonts w:ascii="Times New Roman" w:hAnsi="Times New Roman" w:cs="Times New Roman"/>
          <w:sz w:val="24"/>
          <w:szCs w:val="24"/>
        </w:rPr>
        <w:t>III - polícia ferroviária federal;</w:t>
      </w:r>
      <w:r w:rsidR="009516DB">
        <w:rPr>
          <w:rFonts w:ascii="Times New Roman" w:hAnsi="Times New Roman" w:cs="Times New Roman"/>
          <w:sz w:val="24"/>
          <w:szCs w:val="24"/>
        </w:rPr>
        <w:t xml:space="preserve"> </w:t>
      </w:r>
      <w:r w:rsidR="009516DB" w:rsidRPr="009516DB">
        <w:rPr>
          <w:rFonts w:ascii="Times New Roman" w:hAnsi="Times New Roman" w:cs="Times New Roman"/>
          <w:sz w:val="24"/>
          <w:szCs w:val="24"/>
        </w:rPr>
        <w:t>IV - polícias civis;</w:t>
      </w:r>
      <w:r w:rsidR="009516DB">
        <w:rPr>
          <w:rFonts w:ascii="Times New Roman" w:hAnsi="Times New Roman" w:cs="Times New Roman"/>
          <w:sz w:val="24"/>
          <w:szCs w:val="24"/>
        </w:rPr>
        <w:t xml:space="preserve"> </w:t>
      </w:r>
      <w:r w:rsidR="009516DB" w:rsidRPr="009516DB">
        <w:rPr>
          <w:rFonts w:ascii="Times New Roman" w:hAnsi="Times New Roman" w:cs="Times New Roman"/>
          <w:sz w:val="24"/>
          <w:szCs w:val="24"/>
        </w:rPr>
        <w:t>V - polícias militares e corpos de bombeiros militares.</w:t>
      </w:r>
    </w:p>
    <w:p w:rsidR="002127AB" w:rsidRDefault="002127AB" w:rsidP="009516DB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respaldo constitucional e do aparato estatal disponível, </w:t>
      </w:r>
      <w:r w:rsidR="0075110D">
        <w:rPr>
          <w:rFonts w:ascii="Times New Roman" w:hAnsi="Times New Roman" w:cs="Times New Roman"/>
          <w:sz w:val="24"/>
          <w:szCs w:val="24"/>
        </w:rPr>
        <w:t xml:space="preserve">devemos concordar com </w:t>
      </w:r>
      <w:r w:rsidR="008B0674">
        <w:rPr>
          <w:rFonts w:ascii="Times New Roman" w:hAnsi="Times New Roman" w:cs="Times New Roman"/>
          <w:sz w:val="24"/>
          <w:szCs w:val="24"/>
        </w:rPr>
        <w:t xml:space="preserve">o professor Luis Flávio Sappori (2007, p. 109): </w:t>
      </w:r>
    </w:p>
    <w:p w:rsidR="006A4E1F" w:rsidRDefault="00445943" w:rsidP="008B0674">
      <w:pPr>
        <w:autoSpaceDE w:val="0"/>
        <w:autoSpaceDN w:val="0"/>
        <w:adjustRightInd w:val="0"/>
        <w:spacing w:before="120" w:after="24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B0674" w:rsidRPr="008B0674">
        <w:rPr>
          <w:rFonts w:ascii="Times New Roman" w:hAnsi="Times New Roman" w:cs="Times New Roman"/>
          <w:sz w:val="20"/>
          <w:szCs w:val="20"/>
        </w:rPr>
        <w:t>lanejamento, monitoramento, avaliação de resultados, gasto eficiente dos recursos financeiros não têm sido procedimentos usuais nas ações de combate à criminalidade, seja no executivo federal, seja nos executivos estaduais. Desse ponto de vista, a história das políticas de segurança pública na sociedade brasileira nas duas últimas décadas se resume a uma série de intervenções governamentais espasmódicas, meramente reativas, voltadas para a solução imediata de crises que assolam a ordem pública.</w:t>
      </w:r>
    </w:p>
    <w:p w:rsidR="008B0674" w:rsidRDefault="008B0674" w:rsidP="00476313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nosso entendimento, o que há no Brasil é uma fragilidade dos poderes Legislativo e Executivo. O primeiro por ceder incontestemente às pressões populares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quase sempre balizadas por uma cobertura sazonal da imprensa acerca de determinado caso ou fato que gere comoção nacional. Dada essa impotência, toma-se um caminho “mais fácil” e popular que é a edição de leis que preveem mais crimes, mais penas, mais presídios, mais processo penal, mais demora na prestação jurisdicional. </w:t>
      </w:r>
    </w:p>
    <w:p w:rsidR="008B0674" w:rsidRDefault="008B0674" w:rsidP="008B0674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outro lado, no que concordamos em gênero, número e grau com Sappori é que o planejamento, monitoramento, avaliação de resultados e gasto eficiente dos recursos nunca parece ter sido uma prática dentro do Poder Executivo, especialmente no que concerne ao combate à criminalidade. Uma política pública eficaz, em nosso entendimento, tornaria desnecessária a relativização – para não dizer violação – a princípios constitucionalmente assegurados, o que discutiremos no momento oportuno deste </w:t>
      </w:r>
      <w:r>
        <w:rPr>
          <w:rFonts w:ascii="Times New Roman" w:hAnsi="Times New Roman" w:cs="Times New Roman"/>
          <w:i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2D5E" w:rsidRDefault="00CD2D5E" w:rsidP="00476313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Devemos reconhecer</w:t>
      </w:r>
      <w:r w:rsidRPr="00CD2D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contudo, que mesmo tardiamente, o governo federal deu os primeiros passos no caminho da instituição de uma política de Estado de segurança pública. N</w:t>
      </w:r>
      <w:r w:rsidRPr="00CD2D5E">
        <w:rPr>
          <w:rFonts w:ascii="Times New Roman" w:hAnsi="Times New Roman" w:cs="Times New Roman"/>
          <w:sz w:val="24"/>
          <w:szCs w:val="24"/>
        </w:rPr>
        <w:t xml:space="preserve">o ano 2000, </w:t>
      </w:r>
      <w:r>
        <w:rPr>
          <w:rFonts w:ascii="Times New Roman" w:hAnsi="Times New Roman" w:cs="Times New Roman"/>
          <w:sz w:val="24"/>
          <w:szCs w:val="24"/>
        </w:rPr>
        <w:t>foi</w:t>
      </w:r>
      <w:r w:rsidRPr="00CD2D5E">
        <w:rPr>
          <w:rFonts w:ascii="Times New Roman" w:hAnsi="Times New Roman" w:cs="Times New Roman"/>
          <w:sz w:val="24"/>
          <w:szCs w:val="24"/>
        </w:rPr>
        <w:t xml:space="preserve"> criado o Plano Nacional de Segurança Pública (PNSP), e no ano de 2007, o Programa Nacional de Segurança Pública com Cidadania (Pronasci),</w:t>
      </w:r>
      <w:r>
        <w:rPr>
          <w:rFonts w:ascii="Times New Roman" w:hAnsi="Times New Roman" w:cs="Times New Roman"/>
          <w:sz w:val="24"/>
          <w:szCs w:val="24"/>
        </w:rPr>
        <w:t xml:space="preserve"> prevendo, em linhas gerais, o que prelecionou Jorge Bengochea e outros (BENGOCHEA, et al., 2004, p. 120):</w:t>
      </w:r>
    </w:p>
    <w:p w:rsidR="008B0674" w:rsidRPr="00CD2D5E" w:rsidRDefault="00445943" w:rsidP="00CD2D5E">
      <w:pPr>
        <w:autoSpaceDE w:val="0"/>
        <w:autoSpaceDN w:val="0"/>
        <w:adjustRightInd w:val="0"/>
        <w:spacing w:before="120" w:after="24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CD2D5E" w:rsidRPr="00CD2D5E">
        <w:rPr>
          <w:rFonts w:ascii="Times New Roman" w:hAnsi="Times New Roman" w:cs="Times New Roman"/>
          <w:sz w:val="20"/>
          <w:szCs w:val="20"/>
        </w:rPr>
        <w:t xml:space="preserve"> segurança pública é um processo sistêmico e otimizado que envolve um conjunto de ações públicas e comunitárias, visando assegurar a proteção do indivíduo e da coletividade e a ampliação da justiça da punição, recuperação e tratamento dos que violam a lei, garantindo direitos e cidadania a todos. Um processo sistêmico porque envolve, num mesmo cenário, um conjunto de conhecimentos e ferramentas de competência dos poderes constituídos e ao alcance da comunidade organizada, interagindo e compartilhando visão, compromissos e objetivos comuns; e otimizado porque depende de decisões rápidas e de resultados imediatos.</w:t>
      </w:r>
    </w:p>
    <w:p w:rsidR="00CD2D5E" w:rsidRDefault="00CD2D5E" w:rsidP="00CD2D5E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Enfrentando a questão da pressão social para a tomada de atitude dos poderes públicos e retomamos o raciocínio sobre a participação da mídia neste aspecto, devemos dizer que há grande parcela de culpa na participação da imprensa na pressão social exercida no sentido errado. Como disse Luiz Flávio Gomes recentemente: “</w:t>
      </w:r>
      <w:r w:rsidRPr="00CD2D5E">
        <w:rPr>
          <w:rFonts w:ascii="Times New Roman" w:hAnsi="Times New Roman" w:cs="Times New Roman"/>
          <w:sz w:val="24"/>
          <w:szCs w:val="24"/>
        </w:rPr>
        <w:t>Há anos estamos fazendo a mesma coisa para combatê-la</w:t>
      </w:r>
      <w:r>
        <w:rPr>
          <w:rFonts w:ascii="Times New Roman" w:hAnsi="Times New Roman" w:cs="Times New Roman"/>
          <w:sz w:val="24"/>
          <w:szCs w:val="24"/>
        </w:rPr>
        <w:t xml:space="preserve"> [a violência]</w:t>
      </w:r>
      <w:r w:rsidRPr="00CD2D5E">
        <w:rPr>
          <w:rFonts w:ascii="Times New Roman" w:hAnsi="Times New Roman" w:cs="Times New Roman"/>
          <w:sz w:val="24"/>
          <w:szCs w:val="24"/>
        </w:rPr>
        <w:t>: mais leis, endurecimento das penas, mais presídios, mais prisões etc. Puro populismo midiático e político. Pior: o povo, em geral, continua acreditando nisso!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45943">
        <w:rPr>
          <w:rFonts w:ascii="Times New Roman" w:hAnsi="Times New Roman" w:cs="Times New Roman"/>
          <w:sz w:val="24"/>
          <w:szCs w:val="24"/>
        </w:rPr>
        <w:t>.</w:t>
      </w:r>
    </w:p>
    <w:p w:rsidR="00445943" w:rsidRDefault="00445943" w:rsidP="00CD2D5E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Há, dentro do estudo das teorias sobre a comunicação de massa, um conceito chamado </w:t>
      </w:r>
      <w:r>
        <w:rPr>
          <w:rFonts w:ascii="Times New Roman" w:hAnsi="Times New Roman" w:cs="Times New Roman"/>
          <w:i/>
          <w:sz w:val="24"/>
          <w:szCs w:val="24"/>
        </w:rPr>
        <w:t>agenda-setting</w:t>
      </w:r>
      <w:r>
        <w:rPr>
          <w:rFonts w:ascii="Times New Roman" w:hAnsi="Times New Roman" w:cs="Times New Roman"/>
          <w:sz w:val="24"/>
          <w:szCs w:val="24"/>
        </w:rPr>
        <w:t xml:space="preserve">, ou teoria do agendamento, segundo o qual a mídia é capaz de pautar as discussões da sociedade da forma como achar mais conveniente. Não se trata </w:t>
      </w:r>
      <w:r>
        <w:rPr>
          <w:rFonts w:ascii="Times New Roman" w:hAnsi="Times New Roman" w:cs="Times New Roman"/>
          <w:sz w:val="24"/>
          <w:szCs w:val="24"/>
        </w:rPr>
        <w:lastRenderedPageBreak/>
        <w:t>de persuasão – uma outra discussão, diga-se -, mas d</w:t>
      </w:r>
      <w:r w:rsidR="005A0394">
        <w:rPr>
          <w:rFonts w:ascii="Times New Roman" w:hAnsi="Times New Roman" w:cs="Times New Roman"/>
          <w:sz w:val="24"/>
          <w:szCs w:val="24"/>
        </w:rPr>
        <w:t>o poder de</w:t>
      </w:r>
      <w:r>
        <w:rPr>
          <w:rFonts w:ascii="Times New Roman" w:hAnsi="Times New Roman" w:cs="Times New Roman"/>
          <w:sz w:val="24"/>
          <w:szCs w:val="24"/>
        </w:rPr>
        <w:t xml:space="preserve"> incluir ou excluir um assunto das discussões da sociedade. Vejamos as palavras de Shaw (1979, p. 96): </w:t>
      </w:r>
    </w:p>
    <w:p w:rsidR="00445943" w:rsidRPr="00A40F73" w:rsidRDefault="00250760" w:rsidP="00A40F73">
      <w:pPr>
        <w:autoSpaceDE w:val="0"/>
        <w:autoSpaceDN w:val="0"/>
        <w:adjustRightInd w:val="0"/>
        <w:spacing w:before="120" w:after="24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A40F73" w:rsidRPr="00A40F73">
        <w:rPr>
          <w:rFonts w:ascii="Times New Roman" w:hAnsi="Times New Roman" w:cs="Times New Roman"/>
          <w:sz w:val="20"/>
          <w:szCs w:val="20"/>
        </w:rPr>
        <w:t>m consequência da ação dos jornais, da televisão e dos outros meios de informação, o público é ciente ou ignora, dá atenção ou descuida, enfatiza ou negligencia elementos específicos dos cenários públicos. As pessoas tendem a incluir ou excluir dos próprios conhecimentos o que a mídia inclui ou exclui do próprio conteúdo, Além disso, o público tende a conferir ao que ele inclui uma importância que reflete de perto a ênfase atribuída pelos meios de comunicação de massa aos acontecimentos, aos problemas, às pessoas.</w:t>
      </w:r>
    </w:p>
    <w:p w:rsidR="00CD2D5E" w:rsidRDefault="00A40F73" w:rsidP="00CD2D5E">
      <w:pPr>
        <w:autoSpaceDE w:val="0"/>
        <w:autoSpaceDN w:val="0"/>
        <w:adjustRightInd w:val="0"/>
        <w:spacing w:before="120" w:after="12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</w:t>
      </w:r>
      <w:r w:rsidR="00250760">
        <w:rPr>
          <w:rFonts w:ascii="Times New Roman" w:hAnsi="Times New Roman" w:cs="Times New Roman"/>
          <w:sz w:val="24"/>
          <w:szCs w:val="24"/>
        </w:rPr>
        <w:t>e conceito</w:t>
      </w:r>
      <w:r>
        <w:rPr>
          <w:rFonts w:ascii="Times New Roman" w:hAnsi="Times New Roman" w:cs="Times New Roman"/>
          <w:sz w:val="24"/>
          <w:szCs w:val="24"/>
        </w:rPr>
        <w:t xml:space="preserve"> clássic</w:t>
      </w:r>
      <w:r w:rsidR="0025076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B81320">
        <w:rPr>
          <w:rFonts w:ascii="Times New Roman" w:hAnsi="Times New Roman" w:cs="Times New Roman"/>
          <w:sz w:val="24"/>
          <w:szCs w:val="24"/>
        </w:rPr>
        <w:t>s Teorias da</w:t>
      </w:r>
      <w:r>
        <w:rPr>
          <w:rFonts w:ascii="Times New Roman" w:hAnsi="Times New Roman" w:cs="Times New Roman"/>
          <w:sz w:val="24"/>
          <w:szCs w:val="24"/>
        </w:rPr>
        <w:t xml:space="preserve"> Comunicação explica a preocupação dos juristas com a atuação</w:t>
      </w:r>
      <w:r w:rsidR="008F162F">
        <w:rPr>
          <w:rFonts w:ascii="Times New Roman" w:hAnsi="Times New Roman" w:cs="Times New Roman"/>
          <w:sz w:val="24"/>
          <w:szCs w:val="24"/>
        </w:rPr>
        <w:t>, em especial,</w:t>
      </w:r>
      <w:r>
        <w:rPr>
          <w:rFonts w:ascii="Times New Roman" w:hAnsi="Times New Roman" w:cs="Times New Roman"/>
          <w:sz w:val="24"/>
          <w:szCs w:val="24"/>
        </w:rPr>
        <w:t xml:space="preserve"> do legislador </w:t>
      </w:r>
      <w:r w:rsidR="008F162F">
        <w:rPr>
          <w:rFonts w:ascii="Times New Roman" w:hAnsi="Times New Roman" w:cs="Times New Roman"/>
          <w:sz w:val="24"/>
          <w:szCs w:val="24"/>
        </w:rPr>
        <w:t xml:space="preserve">com relação ao tema da segurança pública e dos magistrados e o papel de formadora de opinião que os </w:t>
      </w:r>
      <w:r w:rsidR="008F162F" w:rsidRPr="008F162F">
        <w:rPr>
          <w:rFonts w:ascii="Times New Roman" w:hAnsi="Times New Roman" w:cs="Times New Roman"/>
          <w:i/>
          <w:sz w:val="24"/>
          <w:szCs w:val="24"/>
        </w:rPr>
        <w:t>mass media</w:t>
      </w:r>
      <w:r w:rsidR="008F162F">
        <w:rPr>
          <w:rFonts w:ascii="Times New Roman" w:hAnsi="Times New Roman" w:cs="Times New Roman"/>
          <w:sz w:val="24"/>
          <w:szCs w:val="24"/>
        </w:rPr>
        <w:t xml:space="preserve"> representam. Preocupaç</w:t>
      </w:r>
      <w:r w:rsidR="00BC0116">
        <w:rPr>
          <w:rFonts w:ascii="Times New Roman" w:hAnsi="Times New Roman" w:cs="Times New Roman"/>
          <w:sz w:val="24"/>
          <w:szCs w:val="24"/>
        </w:rPr>
        <w:t>ão esta que se reflete no precedente que se abriu para a relativização de princípios processuais constitucionais, de que trataremos a partir de agora.</w:t>
      </w:r>
    </w:p>
    <w:p w:rsidR="00323CF8" w:rsidRDefault="00D60A91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514D1" w:rsidRPr="00D514D1">
        <w:rPr>
          <w:rFonts w:ascii="Times New Roman" w:hAnsi="Times New Roman" w:cs="Times New Roman"/>
          <w:b/>
          <w:sz w:val="24"/>
          <w:szCs w:val="24"/>
        </w:rPr>
        <w:t>. VIOLAÇÃO DE PRINCÍPIOS CONSTITUCIONAIS</w:t>
      </w:r>
    </w:p>
    <w:p w:rsidR="003475C1" w:rsidRDefault="003475C1" w:rsidP="003475C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mencionado, embora já tenha sido sancionada, a referida lei continua a sofrer diversas críticas, sobretudo, as que alegam sua flagrante inconstitucionalidade devido à supressão de garantias constitucionais. Entendemos que a Lei 12.694/2012 fere alguns princípios processuais penais, dentre eles os que seguem: </w:t>
      </w:r>
    </w:p>
    <w:p w:rsidR="003475C1" w:rsidRDefault="003475C1" w:rsidP="003475C1">
      <w:pPr>
        <w:ind w:firstLine="72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1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B41D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princípio da ampla defesa, </w:t>
      </w:r>
      <w:r w:rsidRPr="00B41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encontrado no artigo </w:t>
      </w:r>
      <w:r w:rsidRPr="00B41D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1D16">
        <w:rPr>
          <w:rFonts w:ascii="Times New Roman" w:eastAsia="Times New Roman" w:hAnsi="Times New Roman" w:cs="Times New Roman"/>
          <w:iCs/>
          <w:sz w:val="24"/>
          <w:szCs w:val="24"/>
        </w:rPr>
        <w:t>º, inciso LV da Constituicao Federal,</w:t>
      </w:r>
      <w:r w:rsidRPr="00B41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assegura aos “litigantes em processo judicial ou administrativo, e aos acusados em geral, o contraditório e a ampla defesa, com os meios e recursos a ela inerentes”</w:t>
      </w:r>
      <w:r w:rsidRPr="00B41D1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 De acordo com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Alexandre de Moraes:</w:t>
      </w:r>
    </w:p>
    <w:p w:rsidR="003475C1" w:rsidRDefault="003475C1" w:rsidP="003475C1">
      <w:pPr>
        <w:ind w:left="2268"/>
        <w:rPr>
          <w:rFonts w:ascii="Times New Roman" w:hAnsi="Times New Roman" w:cs="Times New Roman"/>
          <w:color w:val="000000"/>
          <w:sz w:val="20"/>
          <w:szCs w:val="20"/>
        </w:rPr>
      </w:pPr>
      <w:r w:rsidRPr="00B41D16">
        <w:rPr>
          <w:rFonts w:ascii="Times New Roman" w:hAnsi="Times New Roman" w:cs="Times New Roman"/>
          <w:color w:val="000000"/>
          <w:sz w:val="20"/>
          <w:szCs w:val="20"/>
        </w:rPr>
        <w:t>Por ampla defesa entende-se o asseguramento que é dado ao réu de condições que possibilite trazer ao processo todos os elementos tendentes a esclarecer a verdade ou mesmo de omitir-se ou calar-se, se entender necessário, enquanto o contraditório é própria exteriorização da ampla defesa, impondo a condução dialética (par conditio), pois a todo ato produzido pela acusação caberá igual direito da defesa de opor-se-lhe ou de dar-lhe a versão que melhor lhe apresente, ou, ainda, de fornecer uma interpretação jurídica diversa daquela fei</w:t>
      </w:r>
      <w:r>
        <w:rPr>
          <w:rFonts w:ascii="Times New Roman" w:hAnsi="Times New Roman" w:cs="Times New Roman"/>
          <w:color w:val="000000"/>
          <w:sz w:val="20"/>
          <w:szCs w:val="20"/>
        </w:rPr>
        <w:t>ta pelo autor (Moraes, 2006, p</w:t>
      </w:r>
      <w:r w:rsidRPr="00B41D16">
        <w:rPr>
          <w:rFonts w:ascii="Times New Roman" w:hAnsi="Times New Roman" w:cs="Times New Roman"/>
          <w:color w:val="000000"/>
          <w:sz w:val="20"/>
          <w:szCs w:val="20"/>
        </w:rPr>
        <w:t>. 93).</w:t>
      </w:r>
    </w:p>
    <w:p w:rsidR="003475C1" w:rsidRPr="00383413" w:rsidRDefault="003475C1" w:rsidP="003475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438BE">
        <w:rPr>
          <w:rFonts w:ascii="Times New Roman" w:hAnsi="Times New Roman" w:cs="Times New Roman"/>
          <w:sz w:val="24"/>
          <w:szCs w:val="24"/>
        </w:rPr>
        <w:t xml:space="preserve">Na referida lei, o </w:t>
      </w:r>
      <w:r w:rsidRPr="008438BE">
        <w:rPr>
          <w:rFonts w:ascii="Times New Roman" w:hAnsi="Times New Roman" w:cs="Times New Roman"/>
          <w:sz w:val="24"/>
          <w:szCs w:val="24"/>
          <w:shd w:val="clear" w:color="auto" w:fill="FFFFFF"/>
        </w:rPr>
        <w:t>sigilo do voto divergente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38BE">
        <w:rPr>
          <w:rFonts w:ascii="Times New Roman" w:hAnsi="Times New Roman" w:cs="Times New Roman"/>
          <w:sz w:val="24"/>
          <w:szCs w:val="24"/>
          <w:shd w:val="clear" w:color="auto" w:fill="FFFFFF"/>
        </w:rPr>
        <w:t>fere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principio da ampla</w:t>
      </w:r>
      <w:r w:rsidRPr="00843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defesa,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uma vez que caso esse voto seja pela absolvição do condenado, por exemplo, o mesmo poderá ser importante para sua defesa, que assim sequer saberá quem votou de maneira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diferente. Ressalta-se que no</w:t>
      </w:r>
      <w:r w:rsidRPr="00843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juiz que decidiu em desacordo com os demais pode haver</w:t>
      </w:r>
      <w:r w:rsidRPr="00843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algum elemento importante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se o acusado prejudicado tivesse acesso, poderia utilizar para fundamentar um eventual recurso, baseando-se justamente nos argumentos utilizados por esse voto vencido. </w:t>
      </w:r>
      <w:r w:rsidRPr="00383413">
        <w:rPr>
          <w:rFonts w:ascii="Times New Roman" w:hAnsi="Times New Roman" w:cs="Times New Roman"/>
          <w:sz w:val="24"/>
          <w:szCs w:val="24"/>
          <w:shd w:val="clear" w:color="auto" w:fill="FFFFFF"/>
        </w:rPr>
        <w:t>Para o professor da USP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Perpaolo Bottini, entrevistado</w:t>
      </w:r>
      <w:r w:rsidRPr="00F1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revista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6F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Consultor Jurídico</w:t>
      </w:r>
      <w:r w:rsidRPr="00F16F60">
        <w:rPr>
          <w:rFonts w:ascii="Times New Roman" w:hAnsi="Times New Roman" w:cs="Times New Roman"/>
          <w:sz w:val="24"/>
          <w:szCs w:val="24"/>
          <w:shd w:val="clear" w:color="auto" w:fill="FFFFFF"/>
        </w:rPr>
        <w:t>,  a medida viola o direito do réu e contraria a política de transparência ad</w:t>
      </w:r>
      <w:r w:rsidRPr="00383413">
        <w:rPr>
          <w:rFonts w:ascii="Times New Roman" w:hAnsi="Times New Roman" w:cs="Times New Roman"/>
          <w:sz w:val="24"/>
          <w:szCs w:val="24"/>
          <w:shd w:val="clear" w:color="auto" w:fill="FFFFFF"/>
        </w:rPr>
        <w:t>otada pelo governo federal 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a Lei de Acesso à Informação, pois </w:t>
      </w:r>
      <w:r w:rsidRPr="0038341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383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réu tem o direito de saber quais os argumentos expostos, seu teor, e os fundamentos das decisões, em especial daquela que divergiu dos demais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38341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3475C1" w:rsidRDefault="003475C1" w:rsidP="003475C1">
      <w:pPr>
        <w:tabs>
          <w:tab w:val="left" w:pos="993"/>
        </w:tabs>
        <w:ind w:firstLine="1134"/>
        <w:rPr>
          <w:rFonts w:ascii="Times New Roman" w:hAnsi="Times New Roman" w:cs="Times New Roman"/>
          <w:color w:val="090909"/>
          <w:sz w:val="24"/>
          <w:szCs w:val="24"/>
        </w:rPr>
      </w:pPr>
      <w:r w:rsidRPr="00611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611D3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princípio</w:t>
      </w:r>
      <w:r w:rsidRPr="00611D34">
        <w:rPr>
          <w:rFonts w:ascii="Times New Roman" w:hAnsi="Times New Roman" w:cs="Times New Roman"/>
          <w:i/>
          <w:color w:val="090909"/>
          <w:sz w:val="24"/>
          <w:szCs w:val="24"/>
        </w:rPr>
        <w:t xml:space="preserve"> da identidade física do juiz</w:t>
      </w:r>
      <w:r w:rsidRPr="00611D34">
        <w:rPr>
          <w:rFonts w:ascii="Times New Roman" w:hAnsi="Times New Roman" w:cs="Times New Roman"/>
          <w:color w:val="090909"/>
          <w:sz w:val="24"/>
          <w:szCs w:val="24"/>
        </w:rPr>
        <w:t>, presente no artigo 399, parágrafo 2, do Código de Processo Penal, garante que “o</w:t>
      </w:r>
      <w:r w:rsidRPr="00611D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1D34">
        <w:rPr>
          <w:rStyle w:val="qterm"/>
          <w:rFonts w:ascii="Times New Roman" w:hAnsi="Times New Roman" w:cs="Times New Roman"/>
          <w:color w:val="000000"/>
          <w:sz w:val="24"/>
          <w:szCs w:val="24"/>
        </w:rPr>
        <w:t>juiz</w:t>
      </w:r>
      <w:r w:rsidRPr="00611D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1D34">
        <w:rPr>
          <w:rStyle w:val="qterm"/>
          <w:rFonts w:ascii="Times New Roman" w:hAnsi="Times New Roman" w:cs="Times New Roman"/>
          <w:color w:val="000000"/>
          <w:sz w:val="24"/>
          <w:szCs w:val="24"/>
        </w:rPr>
        <w:t>que</w:t>
      </w:r>
      <w:r w:rsidRPr="00611D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1D34">
        <w:rPr>
          <w:rStyle w:val="qterm"/>
          <w:rFonts w:ascii="Times New Roman" w:hAnsi="Times New Roman" w:cs="Times New Roman"/>
          <w:color w:val="000000"/>
          <w:sz w:val="24"/>
          <w:szCs w:val="24"/>
        </w:rPr>
        <w:t>presidiu</w:t>
      </w:r>
      <w:r w:rsidRPr="00611D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1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instrução deverá</w:t>
      </w:r>
      <w:r w:rsidRPr="00611D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1D34">
        <w:rPr>
          <w:rStyle w:val="qterm"/>
          <w:rFonts w:ascii="Times New Roman" w:hAnsi="Times New Roman" w:cs="Times New Roman"/>
          <w:color w:val="000000"/>
          <w:sz w:val="24"/>
          <w:szCs w:val="24"/>
        </w:rPr>
        <w:t>proferir</w:t>
      </w:r>
      <w:r w:rsidRPr="00611D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1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sentença”.</w:t>
      </w:r>
      <w:r w:rsidRPr="00611D34">
        <w:rPr>
          <w:rStyle w:val="TextodebaloChar"/>
          <w:rFonts w:ascii="Times New Roman" w:eastAsia="Times New Roman" w:hAnsi="Times New Roman" w:cs="Times New Roman"/>
          <w:sz w:val="24"/>
          <w:szCs w:val="24"/>
        </w:rPr>
        <w:t xml:space="preserve"> Baseia-se no fato de o provimento judicial final dever demonstrar um juízo de certeza cercada das maiores cautelas, quando condenatória a sentença, </w:t>
      </w:r>
      <w:r w:rsidRPr="00611D34"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  <w:t>valorizando-se</w:t>
      </w:r>
      <w:r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  <w:t>, portanto,</w:t>
      </w:r>
      <w:r w:rsidRPr="00611D34"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  <w:t xml:space="preserve"> o livre convencimento motivado e a persuasão da convicção do magistrado</w:t>
      </w:r>
      <w:r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  <w:t xml:space="preserve"> (OLIVEIRA, 2009, p. 292). </w:t>
      </w:r>
      <w:r w:rsidRPr="005F2013"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  <w:t xml:space="preserve">No caso da lei do “juiz sem rosto”, </w:t>
      </w:r>
      <w:r w:rsidRPr="005F2013">
        <w:rPr>
          <w:rFonts w:ascii="Times New Roman" w:hAnsi="Times New Roman" w:cs="Times New Roman"/>
          <w:color w:val="090909"/>
          <w:sz w:val="24"/>
          <w:szCs w:val="24"/>
        </w:rPr>
        <w:t>dois magistrados integrarão o colegiado e poderão determinar a sentença sem terem participado de fases anteriores do processo, como a produção de provas, por exemplo, considerada por n</w:t>
      </w:r>
      <w:r>
        <w:rPr>
          <w:rFonts w:ascii="Times New Roman" w:hAnsi="Times New Roman" w:cs="Times New Roman"/>
          <w:color w:val="090909"/>
          <w:sz w:val="24"/>
          <w:szCs w:val="24"/>
        </w:rPr>
        <w:t>ó</w:t>
      </w:r>
      <w:r w:rsidRPr="005F2013">
        <w:rPr>
          <w:rFonts w:ascii="Times New Roman" w:hAnsi="Times New Roman" w:cs="Times New Roman"/>
          <w:color w:val="090909"/>
          <w:sz w:val="24"/>
          <w:szCs w:val="24"/>
        </w:rPr>
        <w:t>s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 a mais importante, afrontando assim o princípio supracitado. </w:t>
      </w:r>
    </w:p>
    <w:p w:rsidR="003475C1" w:rsidRDefault="003475C1" w:rsidP="003475C1">
      <w:pPr>
        <w:tabs>
          <w:tab w:val="left" w:pos="993"/>
        </w:tabs>
        <w:ind w:firstLine="1134"/>
        <w:rPr>
          <w:rFonts w:ascii="Times New Roman" w:hAnsi="Times New Roman" w:cs="Times New Roman"/>
          <w:sz w:val="24"/>
          <w:szCs w:val="24"/>
        </w:rPr>
      </w:pPr>
      <w:r w:rsidRPr="00F96BF4">
        <w:rPr>
          <w:rFonts w:ascii="Times New Roman" w:hAnsi="Times New Roman" w:cs="Times New Roman"/>
          <w:color w:val="090909"/>
          <w:sz w:val="24"/>
          <w:szCs w:val="24"/>
        </w:rPr>
        <w:t xml:space="preserve">O princípio do </w:t>
      </w:r>
      <w:r w:rsidRPr="00F96BF4">
        <w:rPr>
          <w:rFonts w:ascii="Times New Roman" w:hAnsi="Times New Roman" w:cs="Times New Roman"/>
          <w:i/>
          <w:color w:val="090909"/>
          <w:sz w:val="24"/>
          <w:szCs w:val="24"/>
        </w:rPr>
        <w:t>juiz natural</w:t>
      </w:r>
      <w:r w:rsidRPr="00F96BF4">
        <w:rPr>
          <w:rFonts w:ascii="Times New Roman" w:hAnsi="Times New Roman" w:cs="Times New Roman"/>
          <w:color w:val="090909"/>
          <w:sz w:val="24"/>
          <w:szCs w:val="24"/>
        </w:rPr>
        <w:t xml:space="preserve">, proclamado nos incisos XXXVII e LIII do art. 5º da Constituição Federal,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proíbe</w:t>
      </w:r>
      <w:r w:rsidRPr="00F96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criação de Tribunais ou juízos de exceção, bem como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exige</w:t>
      </w:r>
      <w:r w:rsidRPr="00F96B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respeito absoluto às regras objetivas de determinação de competência</w:t>
      </w:r>
      <w:r w:rsidRPr="00F96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para que não seja afetada a independência e a imparcialidade do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juízes</w:t>
      </w:r>
      <w:r w:rsidRPr="00F96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96BF4">
        <w:rPr>
          <w:rFonts w:ascii="Times New Roman" w:hAnsi="Times New Roman" w:cs="Times New Roman"/>
          <w:color w:val="090909"/>
          <w:sz w:val="24"/>
          <w:szCs w:val="24"/>
        </w:rPr>
        <w:t xml:space="preserve"> </w:t>
      </w:r>
      <w:r w:rsidRPr="00383413">
        <w:rPr>
          <w:rFonts w:ascii="Times New Roman" w:hAnsi="Times New Roman" w:cs="Times New Roman"/>
          <w:color w:val="090909"/>
          <w:sz w:val="24"/>
          <w:szCs w:val="24"/>
        </w:rPr>
        <w:t xml:space="preserve">Entendemos ser o juiz natural </w:t>
      </w:r>
      <w:r w:rsidRPr="00383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imprescindível à obtenção de uma prestação jurisdicional independente e imparcial, entretanto, encontra-se violado ao permitir-se a possibilidade da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ulterior </w:t>
      </w:r>
      <w:r w:rsidRPr="00383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instituição de colegiados para julgamento de organizações criminosas em primeiro grau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383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não ser inconstitucional, o colegiado deveria ser estabelecido previamente ao fato criminoso e não casuisticamente pela discricionariedade do julgador, uma vez que </w:t>
      </w:r>
      <w:r w:rsidRPr="00383413">
        <w:rPr>
          <w:rFonts w:ascii="Times New Roman" w:hAnsi="Times New Roman" w:cs="Times New Roman"/>
          <w:sz w:val="24"/>
          <w:szCs w:val="24"/>
        </w:rPr>
        <w:t>a competência de um juiz tem de ser fixada em lei anterior ao fato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5C1" w:rsidRDefault="003475C1" w:rsidP="003475C1">
      <w:pPr>
        <w:tabs>
          <w:tab w:val="left" w:pos="993"/>
        </w:tabs>
        <w:ind w:firstLine="1134"/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</w:pPr>
      <w:r w:rsidRPr="00C55FF4">
        <w:rPr>
          <w:rFonts w:ascii="Times New Roman" w:eastAsia="Times New Roman" w:hAnsi="Times New Roman" w:cs="Times New Roman"/>
          <w:iCs/>
          <w:sz w:val="24"/>
          <w:szCs w:val="24"/>
        </w:rPr>
        <w:t>Por fim</w:t>
      </w:r>
      <w:r w:rsidRPr="00C55F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o principio da publicidade, </w:t>
      </w:r>
      <w:r w:rsidRPr="00C55FF4">
        <w:rPr>
          <w:rFonts w:ascii="Times New Roman" w:eastAsia="Times New Roman" w:hAnsi="Times New Roman" w:cs="Times New Roman"/>
          <w:iCs/>
          <w:sz w:val="24"/>
          <w:szCs w:val="24"/>
        </w:rPr>
        <w:t xml:space="preserve">presente no </w:t>
      </w:r>
      <w:r w:rsidRPr="00C55FF4">
        <w:rPr>
          <w:rFonts w:ascii="Times New Roman" w:hAnsi="Times New Roman" w:cs="Times New Roman"/>
          <w:sz w:val="24"/>
          <w:szCs w:val="24"/>
        </w:rPr>
        <w:t>art. 5</w:t>
      </w:r>
      <w:r w:rsidRPr="00C55FF4">
        <w:rPr>
          <w:rStyle w:val="nfase"/>
          <w:rFonts w:ascii="Times New Roman" w:eastAsia="Times New Roman" w:hAnsi="Times New Roman" w:cs="Times New Roman"/>
          <w:sz w:val="24"/>
          <w:szCs w:val="24"/>
        </w:rPr>
        <w:t>º</w:t>
      </w:r>
      <w:r w:rsidRPr="00C55FF4"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  <w:t xml:space="preserve">, inc. LX CF que dispõe que “a lei só poderá restringira a publicidade dos atos processuais quando a defesa da intimidade ou o interesse social o exigirem”. Aceitar a Lei 12.694/2012 afetaria o direito à informação, violando assim tal principio, uma vez que informações </w:t>
      </w:r>
      <w:r w:rsidRPr="00C55FF4"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  <w:lastRenderedPageBreak/>
        <w:t xml:space="preserve">do processo são negadas a uma das partes, </w:t>
      </w:r>
      <w:r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  <w:t xml:space="preserve">criando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</w:t>
      </w:r>
      <w:r w:rsidRPr="00C55FF4">
        <w:rPr>
          <w:rFonts w:ascii="Times New Roman" w:hAnsi="Times New Roman" w:cs="Times New Roman"/>
          <w:sz w:val="24"/>
          <w:szCs w:val="24"/>
          <w:shd w:val="clear" w:color="auto" w:fill="FFFFFF"/>
        </w:rPr>
        <w:t>decisões ocultas, que não são expostas ou juntadas aos autos</w:t>
      </w:r>
      <w:r w:rsidRPr="00C55FF4">
        <w:rPr>
          <w:rStyle w:val="nfase"/>
          <w:rFonts w:ascii="Times New Roman" w:eastAsia="Times New Roman" w:hAnsi="Times New Roman" w:cs="Times New Roman"/>
          <w:sz w:val="24"/>
          <w:szCs w:val="24"/>
        </w:rPr>
        <w:t>.</w:t>
      </w:r>
      <w:r w:rsidRPr="00C55FF4">
        <w:rPr>
          <w:rStyle w:val="nfase"/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</w:p>
    <w:p w:rsidR="008276D1" w:rsidRDefault="00D60A91" w:rsidP="008276D1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CONCLUSÃO</w:t>
      </w:r>
    </w:p>
    <w:p w:rsidR="008276D1" w:rsidRDefault="008276D1" w:rsidP="008276D1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curso do presente </w:t>
      </w:r>
      <w:r w:rsidRPr="007B1A8D">
        <w:rPr>
          <w:rFonts w:ascii="Times New Roman" w:hAnsi="Times New Roman" w:cs="Times New Roman"/>
          <w:i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 xml:space="preserve">, buscamos analisar os dispositivos da Lei 12.694/2012, sobretudo, </w:t>
      </w:r>
      <w:r w:rsidRPr="000269D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possibilidade de</w:t>
      </w:r>
      <w:r w:rsidRPr="000269DF">
        <w:rPr>
          <w:rFonts w:ascii="Times New Roman" w:hAnsi="Times New Roman"/>
          <w:sz w:val="24"/>
          <w:szCs w:val="24"/>
        </w:rPr>
        <w:t xml:space="preserve"> formação de colegiado na primeira instância do processo penal</w:t>
      </w:r>
      <w:r>
        <w:rPr>
          <w:rFonts w:ascii="Times New Roman" w:hAnsi="Times New Roman"/>
          <w:sz w:val="24"/>
          <w:szCs w:val="24"/>
        </w:rPr>
        <w:t>, confrontando-os</w:t>
      </w:r>
      <w:r w:rsidRPr="000269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por fim com os </w:t>
      </w:r>
      <w:r w:rsidRPr="000269DF">
        <w:rPr>
          <w:rFonts w:ascii="Times New Roman" w:hAnsi="Times New Roman"/>
          <w:sz w:val="24"/>
          <w:szCs w:val="24"/>
        </w:rPr>
        <w:t xml:space="preserve">princípios processuais da </w:t>
      </w:r>
      <w:r>
        <w:rPr>
          <w:rFonts w:ascii="Times New Roman" w:hAnsi="Times New Roman"/>
          <w:sz w:val="24"/>
          <w:szCs w:val="24"/>
        </w:rPr>
        <w:t xml:space="preserve">ampla defesa, </w:t>
      </w:r>
      <w:r w:rsidRPr="000269DF">
        <w:rPr>
          <w:rFonts w:ascii="Times New Roman" w:hAnsi="Times New Roman"/>
          <w:sz w:val="24"/>
          <w:szCs w:val="24"/>
        </w:rPr>
        <w:t>publicidade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269DF">
        <w:rPr>
          <w:rFonts w:ascii="Times New Roman" w:hAnsi="Times New Roman"/>
          <w:sz w:val="24"/>
          <w:szCs w:val="24"/>
        </w:rPr>
        <w:t xml:space="preserve">juiz natural e da identidade física do juiz. </w:t>
      </w:r>
    </w:p>
    <w:p w:rsidR="008276D1" w:rsidRDefault="008276D1" w:rsidP="008276D1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Entendemos que ocorreu um casuísmo na edição da referida lei, pois </w:t>
      </w:r>
      <w:r>
        <w:rPr>
          <w:rFonts w:ascii="Times New Roman" w:hAnsi="Times New Roman" w:cs="Times New Roman"/>
          <w:sz w:val="24"/>
          <w:szCs w:val="24"/>
        </w:rPr>
        <w:t xml:space="preserve">impulsionado pelo clamor dos magistrados e da sociedade em geral, </w:t>
      </w:r>
      <w:r w:rsidRPr="00722FE8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buscavam </w:t>
      </w:r>
      <w:r w:rsidRPr="00722FE8">
        <w:rPr>
          <w:rFonts w:ascii="Times New Roman" w:hAnsi="Times New Roman" w:cs="Times New Roman"/>
          <w:sz w:val="24"/>
          <w:szCs w:val="24"/>
        </w:rPr>
        <w:t>uma resposta eficaz e célere</w:t>
      </w:r>
      <w:r>
        <w:rPr>
          <w:rFonts w:ascii="Times New Roman" w:hAnsi="Times New Roman" w:cs="Times New Roman"/>
          <w:sz w:val="24"/>
          <w:szCs w:val="24"/>
        </w:rPr>
        <w:t xml:space="preserve"> aos inúmeros casos de violência</w:t>
      </w:r>
      <w:r w:rsidRPr="00722FE8">
        <w:rPr>
          <w:rFonts w:ascii="Times New Roman" w:hAnsi="Times New Roman" w:cs="Times New Roman"/>
          <w:sz w:val="24"/>
          <w:szCs w:val="24"/>
        </w:rPr>
        <w:t>, o Estado, por intermédio do Poder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FE8">
        <w:rPr>
          <w:rFonts w:ascii="Times New Roman" w:hAnsi="Times New Roman" w:cs="Times New Roman"/>
          <w:sz w:val="24"/>
          <w:szCs w:val="24"/>
        </w:rPr>
        <w:t>Legislativo, edit</w:t>
      </w:r>
      <w:r>
        <w:rPr>
          <w:rFonts w:ascii="Times New Roman" w:hAnsi="Times New Roman" w:cs="Times New Roman"/>
          <w:sz w:val="24"/>
          <w:szCs w:val="24"/>
        </w:rPr>
        <w:t>ou a lei do “juiz sem rosto” de modo</w:t>
      </w:r>
      <w:r w:rsidRPr="00722FE8">
        <w:rPr>
          <w:rFonts w:ascii="Times New Roman" w:hAnsi="Times New Roman" w:cs="Times New Roman"/>
          <w:sz w:val="24"/>
          <w:szCs w:val="24"/>
        </w:rPr>
        <w:t xml:space="preserve"> emergencial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763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segurança dos magistrados, sem dúvida, é assunto de extrema relevância em qualquer ordem jurídica, entretanto, a deficiência </w:t>
      </w:r>
      <w:r w:rsidRPr="000269DF">
        <w:rPr>
          <w:rFonts w:ascii="Times New Roman" w:hAnsi="Times New Roman"/>
          <w:sz w:val="24"/>
          <w:szCs w:val="24"/>
        </w:rPr>
        <w:t>do Estado em seu papel de garantidor da segurança pública</w:t>
      </w:r>
      <w:r>
        <w:rPr>
          <w:rFonts w:ascii="Times New Roman" w:hAnsi="Times New Roman"/>
          <w:sz w:val="24"/>
          <w:szCs w:val="24"/>
        </w:rPr>
        <w:t xml:space="preserve"> e da proteção de seus cidadãos não pode justificar a violação de garantias constitucionais.</w:t>
      </w:r>
    </w:p>
    <w:p w:rsidR="00BC2650" w:rsidRDefault="008276D1" w:rsidP="008276D1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 nosso entendimento, uma política pública eficaz tornaria desnecessária a relativização de princípios constitucionalmente assegurados. Reduzir o risco que os magistrados que julgam casos que envolvem organizações criminosas é bastante plausível, porém, as medidas utilizadas devem ser compatíveis com todo o ordenamento jurídico brasileiro.</w:t>
      </w:r>
    </w:p>
    <w:p w:rsidR="00BC2650" w:rsidRDefault="00BC2650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C2650" w:rsidRDefault="00BC2650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C2650" w:rsidRDefault="00BC2650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C2650" w:rsidRDefault="00BC2650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C2650" w:rsidRDefault="00BC2650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C2650" w:rsidRDefault="00BC2650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C2650" w:rsidRDefault="00BC2650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C2650" w:rsidRDefault="00BC2650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C2650" w:rsidRDefault="00BC2650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8276D1" w:rsidRDefault="008276D1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D60A91" w:rsidRDefault="00D60A91" w:rsidP="000062F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3475C1" w:rsidRDefault="003475C1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2D5E" w:rsidRDefault="00CD2D5E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BENGOCHEA, J. L.</w:t>
      </w:r>
      <w:r w:rsidRPr="00B8132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813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et al</w:t>
      </w:r>
      <w:r w:rsidRPr="00B81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813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 transição de uma polícia de controle para uma polícia cidadã</w:t>
      </w:r>
      <w:r w:rsidRPr="00B81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8132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813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Revista São Paulo em Perspectiva</w:t>
      </w:r>
      <w:r w:rsidRPr="00B81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v. 18, n. 1, p. </w:t>
      </w:r>
      <w:r w:rsidR="00B81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120</w:t>
      </w:r>
      <w:r w:rsidRPr="00B81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2004.  </w:t>
      </w:r>
    </w:p>
    <w:p w:rsidR="003475C1" w:rsidRPr="00B81320" w:rsidRDefault="003475C1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75C1" w:rsidRDefault="003475C1" w:rsidP="00347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5C1" w:rsidRPr="003475C1" w:rsidRDefault="003475C1" w:rsidP="003475C1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3475C1">
        <w:rPr>
          <w:rFonts w:ascii="Times" w:eastAsia="Times New Roman" w:hAnsi="Times" w:cs="Times New Roman"/>
          <w:sz w:val="24"/>
          <w:szCs w:val="24"/>
        </w:rPr>
        <w:t xml:space="preserve">BEZERRA, Elton. </w:t>
      </w:r>
      <w:r w:rsidRPr="003475C1">
        <w:rPr>
          <w:rFonts w:ascii="Times" w:eastAsia="Times New Roman" w:hAnsi="Times" w:cs="Times New Roman"/>
          <w:b/>
          <w:sz w:val="24"/>
          <w:szCs w:val="24"/>
        </w:rPr>
        <w:t>Lei do “juiz sem rosto” viola garantias constitucionais</w:t>
      </w:r>
      <w:r w:rsidRPr="003475C1">
        <w:rPr>
          <w:rFonts w:ascii="Times" w:eastAsia="Times New Roman" w:hAnsi="Times" w:cs="Times New Roman"/>
          <w:sz w:val="24"/>
          <w:szCs w:val="24"/>
        </w:rPr>
        <w:t>. Disponível: &lt;</w:t>
      </w:r>
      <w:r w:rsidRPr="003475C1">
        <w:rPr>
          <w:rFonts w:ascii="Cambria" w:eastAsia="Times New Roman" w:hAnsi="Cambria" w:cs="Times New Roman"/>
          <w:sz w:val="24"/>
          <w:szCs w:val="24"/>
        </w:rPr>
        <w:t xml:space="preserve"> </w:t>
      </w:r>
      <w:hyperlink r:id="rId8" w:history="1">
        <w:r w:rsidRPr="003475C1">
          <w:rPr>
            <w:rFonts w:ascii="Times" w:eastAsia="Times New Roman" w:hAnsi="Times" w:cs="Times New Roman"/>
            <w:sz w:val="24"/>
            <w:szCs w:val="24"/>
          </w:rPr>
          <w:t>http://www.conjur.com.br/2012-jul-25/lei-juiz-rosto-viola-garantias-constitucionais-dizem-advogados</w:t>
        </w:r>
      </w:hyperlink>
      <w:r>
        <w:rPr>
          <w:rFonts w:ascii="Times" w:eastAsia="Times New Roman" w:hAnsi="Times" w:cs="Times New Roman"/>
          <w:sz w:val="24"/>
          <w:szCs w:val="24"/>
        </w:rPr>
        <w:t>&gt;.  Acesso em 05</w:t>
      </w:r>
      <w:r w:rsidRPr="003475C1">
        <w:rPr>
          <w:rFonts w:ascii="Times" w:eastAsia="Times New Roman" w:hAnsi="Times" w:cs="Times New Roman"/>
          <w:sz w:val="24"/>
          <w:szCs w:val="24"/>
        </w:rPr>
        <w:t xml:space="preserve"> </w:t>
      </w:r>
      <w:r>
        <w:rPr>
          <w:rFonts w:ascii="Times" w:eastAsia="Times New Roman" w:hAnsi="Times" w:cs="Times New Roman"/>
          <w:sz w:val="24"/>
          <w:szCs w:val="24"/>
        </w:rPr>
        <w:t>nov</w:t>
      </w:r>
      <w:r w:rsidRPr="003475C1">
        <w:rPr>
          <w:rFonts w:ascii="Times" w:eastAsia="Times New Roman" w:hAnsi="Times" w:cs="Times New Roman"/>
          <w:sz w:val="24"/>
          <w:szCs w:val="24"/>
        </w:rPr>
        <w:t xml:space="preserve">. 2012. </w:t>
      </w:r>
    </w:p>
    <w:p w:rsidR="003475C1" w:rsidRDefault="003475C1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5C1" w:rsidRDefault="003475C1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943" w:rsidRDefault="00445943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20">
        <w:rPr>
          <w:rFonts w:ascii="Times New Roman" w:hAnsi="Times New Roman" w:cs="Times New Roman"/>
          <w:sz w:val="24"/>
          <w:szCs w:val="24"/>
        </w:rPr>
        <w:t xml:space="preserve">CAVALCANTE, Márcio André Lopes. </w:t>
      </w:r>
      <w:r w:rsidRPr="00B81320">
        <w:rPr>
          <w:rFonts w:ascii="Times New Roman" w:hAnsi="Times New Roman" w:cs="Times New Roman"/>
          <w:b/>
          <w:sz w:val="24"/>
          <w:szCs w:val="24"/>
        </w:rPr>
        <w:t>Comentários à Lei 12.694/2012 (Julgamento colegiado em primeiro grau de crimes praticados por organizações criminosas)</w:t>
      </w:r>
      <w:r w:rsidRPr="00B81320">
        <w:rPr>
          <w:rFonts w:ascii="Times New Roman" w:hAnsi="Times New Roman" w:cs="Times New Roman"/>
          <w:sz w:val="24"/>
          <w:szCs w:val="24"/>
        </w:rPr>
        <w:t>. Atualidades do Direito. São Paulo. Disponível em: &lt;http://staticsp.atualidadesdodireito.com.br/lfg/files/2012/08/Lei-12.694-Julgamento-colegiado-em-crimes-praticados-por-organiza%C3%A7%C3%B5es-criminosas.pdf&gt;. Acesso em 7nov2012.</w:t>
      </w:r>
    </w:p>
    <w:p w:rsidR="00B81320" w:rsidRDefault="00B81320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5C1" w:rsidRPr="00B81320" w:rsidRDefault="003475C1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19D" w:rsidRDefault="00CD2D5E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20">
        <w:rPr>
          <w:rFonts w:ascii="Times New Roman" w:hAnsi="Times New Roman" w:cs="Times New Roman"/>
          <w:sz w:val="24"/>
          <w:szCs w:val="24"/>
        </w:rPr>
        <w:t xml:space="preserve">GOMES, Luiz Flávio. </w:t>
      </w:r>
      <w:r w:rsidRPr="00B81320">
        <w:rPr>
          <w:rFonts w:ascii="Times New Roman" w:hAnsi="Times New Roman" w:cs="Times New Roman"/>
          <w:b/>
          <w:sz w:val="24"/>
          <w:szCs w:val="24"/>
        </w:rPr>
        <w:t>Política brasileira errada não reduz violência</w:t>
      </w:r>
      <w:r w:rsidRPr="00B81320">
        <w:rPr>
          <w:rFonts w:ascii="Times New Roman" w:hAnsi="Times New Roman" w:cs="Times New Roman"/>
          <w:sz w:val="24"/>
          <w:szCs w:val="24"/>
        </w:rPr>
        <w:t>. </w:t>
      </w:r>
      <w:r w:rsidRPr="00B81320">
        <w:rPr>
          <w:rFonts w:ascii="Times New Roman" w:hAnsi="Times New Roman" w:cs="Times New Roman"/>
          <w:bCs/>
          <w:sz w:val="24"/>
          <w:szCs w:val="24"/>
        </w:rPr>
        <w:t>Jus Navigandi</w:t>
      </w:r>
      <w:r w:rsidRPr="00B81320">
        <w:rPr>
          <w:rFonts w:ascii="Times New Roman" w:hAnsi="Times New Roman" w:cs="Times New Roman"/>
          <w:sz w:val="24"/>
          <w:szCs w:val="24"/>
        </w:rPr>
        <w:t>, Teresina, </w:t>
      </w:r>
      <w:hyperlink r:id="rId9" w:history="1">
        <w:r w:rsidRPr="00B8132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ano</w:t>
        </w:r>
        <w:r w:rsidRPr="00B8132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ab/>
          <w:t>17</w:t>
        </w:r>
      </w:hyperlink>
      <w:r w:rsidRPr="00B81320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B8132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n.3374</w:t>
        </w:r>
      </w:hyperlink>
      <w:r w:rsidRPr="00B81320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B8132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26</w:t>
        </w:r>
      </w:hyperlink>
      <w:r w:rsidRPr="00B81320">
        <w:rPr>
          <w:rFonts w:ascii="Times New Roman" w:hAnsi="Times New Roman" w:cs="Times New Roman"/>
          <w:sz w:val="24"/>
          <w:szCs w:val="24"/>
        </w:rPr>
        <w:t> </w:t>
      </w:r>
      <w:hyperlink r:id="rId12" w:history="1">
        <w:r w:rsidRPr="00B8132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set.</w:t>
        </w:r>
      </w:hyperlink>
      <w:r w:rsidRPr="00B81320">
        <w:rPr>
          <w:rFonts w:ascii="Times New Roman" w:hAnsi="Times New Roman" w:cs="Times New Roman"/>
          <w:sz w:val="24"/>
          <w:szCs w:val="24"/>
        </w:rPr>
        <w:t> </w:t>
      </w:r>
      <w:hyperlink r:id="rId13" w:history="1">
        <w:r w:rsidRPr="00B8132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2012</w:t>
        </w:r>
      </w:hyperlink>
      <w:r w:rsidRPr="00B81320">
        <w:rPr>
          <w:rFonts w:ascii="Times New Roman" w:hAnsi="Times New Roman" w:cs="Times New Roman"/>
          <w:sz w:val="24"/>
          <w:szCs w:val="24"/>
        </w:rPr>
        <w:t>.</w:t>
      </w:r>
      <w:r w:rsidRPr="00B81320">
        <w:rPr>
          <w:rFonts w:ascii="Times New Roman" w:hAnsi="Times New Roman" w:cs="Times New Roman"/>
          <w:sz w:val="24"/>
          <w:szCs w:val="24"/>
        </w:rPr>
        <w:tab/>
        <w:t>Disponível</w:t>
      </w:r>
      <w:r w:rsidR="005C419D">
        <w:rPr>
          <w:rFonts w:ascii="Times New Roman" w:hAnsi="Times New Roman" w:cs="Times New Roman"/>
          <w:sz w:val="24"/>
          <w:szCs w:val="24"/>
        </w:rPr>
        <w:t xml:space="preserve"> </w:t>
      </w:r>
      <w:r w:rsidR="00B81320" w:rsidRPr="00B81320">
        <w:rPr>
          <w:rFonts w:ascii="Times New Roman" w:hAnsi="Times New Roman" w:cs="Times New Roman"/>
          <w:sz w:val="24"/>
          <w:szCs w:val="24"/>
        </w:rPr>
        <w:t>e</w:t>
      </w:r>
      <w:r w:rsidRPr="00B81320">
        <w:rPr>
          <w:rFonts w:ascii="Times New Roman" w:hAnsi="Times New Roman" w:cs="Times New Roman"/>
          <w:sz w:val="24"/>
          <w:szCs w:val="24"/>
        </w:rPr>
        <w:t>m:</w:t>
      </w:r>
    </w:p>
    <w:p w:rsidR="00755E73" w:rsidRDefault="00CD2D5E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20">
        <w:rPr>
          <w:rFonts w:ascii="Times New Roman" w:hAnsi="Times New Roman" w:cs="Times New Roman"/>
          <w:sz w:val="24"/>
          <w:szCs w:val="24"/>
        </w:rPr>
        <w:t> &lt;</w:t>
      </w:r>
      <w:hyperlink r:id="rId14" w:history="1">
        <w:r w:rsidRPr="00B8132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http://jus.com.br/revista/texto/22685</w:t>
        </w:r>
      </w:hyperlink>
      <w:r w:rsidRPr="00B81320">
        <w:rPr>
          <w:rFonts w:ascii="Times New Roman" w:hAnsi="Times New Roman" w:cs="Times New Roman"/>
          <w:sz w:val="24"/>
          <w:szCs w:val="24"/>
        </w:rPr>
        <w:t>&gt;.</w:t>
      </w:r>
      <w:r w:rsidR="005C419D">
        <w:rPr>
          <w:rFonts w:ascii="Times New Roman" w:hAnsi="Times New Roman" w:cs="Times New Roman"/>
          <w:sz w:val="24"/>
          <w:szCs w:val="24"/>
        </w:rPr>
        <w:tab/>
      </w:r>
      <w:r w:rsidRPr="00B81320">
        <w:rPr>
          <w:rFonts w:ascii="Times New Roman" w:hAnsi="Times New Roman" w:cs="Times New Roman"/>
          <w:sz w:val="24"/>
          <w:szCs w:val="24"/>
        </w:rPr>
        <w:t>Acesso em: 7 nov. 2012.</w:t>
      </w:r>
      <w:r w:rsidRPr="00B81320">
        <w:rPr>
          <w:rFonts w:ascii="Times New Roman" w:hAnsi="Times New Roman" w:cs="Times New Roman"/>
          <w:sz w:val="24"/>
          <w:szCs w:val="24"/>
        </w:rPr>
        <w:br/>
      </w:r>
    </w:p>
    <w:p w:rsidR="00755E73" w:rsidRDefault="00755E73" w:rsidP="00755E73">
      <w:pPr>
        <w:pStyle w:val="Default"/>
        <w:jc w:val="both"/>
        <w:rPr>
          <w:rFonts w:ascii="Times" w:hAnsi="Times" w:cs="Times New Roman"/>
        </w:rPr>
      </w:pPr>
    </w:p>
    <w:p w:rsidR="00755E73" w:rsidRPr="00F55C0E" w:rsidRDefault="00755E73" w:rsidP="00755E73">
      <w:pPr>
        <w:rPr>
          <w:rFonts w:ascii="Times" w:hAnsi="Times"/>
        </w:rPr>
      </w:pPr>
      <w:r>
        <w:rPr>
          <w:rFonts w:ascii="Times" w:hAnsi="Times"/>
        </w:rPr>
        <w:t xml:space="preserve">OLIVEIRA, Eugênio de. </w:t>
      </w:r>
      <w:r>
        <w:rPr>
          <w:rFonts w:ascii="Times" w:hAnsi="Times"/>
          <w:b/>
        </w:rPr>
        <w:t>Curso de Processo Penal</w:t>
      </w:r>
      <w:r>
        <w:rPr>
          <w:rFonts w:ascii="Times" w:hAnsi="Times"/>
        </w:rPr>
        <w:t xml:space="preserve">. 11 ed. Rio de Janeiro: Lumen Juris, 2009. </w:t>
      </w:r>
    </w:p>
    <w:p w:rsidR="00755E73" w:rsidRDefault="00755E73" w:rsidP="00755E73">
      <w:pPr>
        <w:pStyle w:val="Default"/>
        <w:jc w:val="both"/>
        <w:rPr>
          <w:rFonts w:ascii="Times" w:hAnsi="Times" w:cs="Times New Roman"/>
        </w:rPr>
      </w:pPr>
    </w:p>
    <w:p w:rsidR="00755E73" w:rsidRDefault="00755E73" w:rsidP="00755E73">
      <w:pPr>
        <w:pStyle w:val="Default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PACELLI, Eugenio. </w:t>
      </w:r>
      <w:r w:rsidRPr="00831CD1">
        <w:rPr>
          <w:rFonts w:ascii="Times" w:hAnsi="Times" w:cs="Times New Roman"/>
          <w:b/>
        </w:rPr>
        <w:t>Curso de Processo Penal</w:t>
      </w:r>
      <w:r>
        <w:rPr>
          <w:rFonts w:ascii="Times" w:hAnsi="Times" w:cs="Times New Roman"/>
        </w:rPr>
        <w:t>. São Paulo, Atlas, 16 ed, 2012.</w:t>
      </w:r>
    </w:p>
    <w:p w:rsidR="00755E73" w:rsidRDefault="00755E73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D5E" w:rsidRPr="009F00A0" w:rsidRDefault="00CD2D5E" w:rsidP="00B81320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81320">
        <w:rPr>
          <w:rFonts w:ascii="Times New Roman" w:hAnsi="Times New Roman" w:cs="Times New Roman"/>
          <w:sz w:val="24"/>
          <w:szCs w:val="24"/>
        </w:rPr>
        <w:br/>
      </w:r>
      <w:r w:rsidRPr="00B81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SAPORI, L. F.</w:t>
      </w:r>
      <w:r w:rsidRPr="00B8132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81320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Segurança pública no Brasil</w:t>
      </w:r>
      <w:r w:rsidRPr="00B813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 desafios e perspectivas</w:t>
      </w:r>
      <w:r w:rsidRPr="00B81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F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Rio de Janeiro: Editora FGV, </w:t>
      </w:r>
      <w:r w:rsidR="00B81320" w:rsidRPr="009F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p. 109, </w:t>
      </w:r>
      <w:r w:rsidRPr="009F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2007</w:t>
      </w:r>
      <w:r w:rsidR="00B81320" w:rsidRPr="009F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B81320" w:rsidRDefault="00B81320" w:rsidP="00B81320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755E73" w:rsidRPr="009F00A0" w:rsidRDefault="00755E73" w:rsidP="00B81320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CD2D5E" w:rsidRDefault="00B81320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20">
        <w:rPr>
          <w:rFonts w:ascii="Times New Roman" w:hAnsi="Times New Roman" w:cs="Times New Roman"/>
          <w:sz w:val="24"/>
          <w:szCs w:val="24"/>
          <w:lang w:val="en-US"/>
        </w:rPr>
        <w:t xml:space="preserve">SHAW, E. </w:t>
      </w:r>
      <w:r w:rsidRPr="00B81320">
        <w:rPr>
          <w:rFonts w:ascii="Times New Roman" w:hAnsi="Times New Roman" w:cs="Times New Roman"/>
          <w:b/>
          <w:sz w:val="24"/>
          <w:szCs w:val="24"/>
          <w:lang w:val="en-US"/>
        </w:rPr>
        <w:t>Agenda-Setting and Mass Communication Theory</w:t>
      </w:r>
      <w:r w:rsidRPr="00B81320">
        <w:rPr>
          <w:rFonts w:ascii="Times New Roman" w:hAnsi="Times New Roman" w:cs="Times New Roman"/>
          <w:sz w:val="24"/>
          <w:szCs w:val="24"/>
          <w:lang w:val="en-US"/>
        </w:rPr>
        <w:t xml:space="preserve">, Gazette (International Journal for Mass Communication Studies), vol. </w:t>
      </w:r>
      <w:r w:rsidRPr="00B81320">
        <w:rPr>
          <w:rFonts w:ascii="Times New Roman" w:hAnsi="Times New Roman" w:cs="Times New Roman"/>
          <w:sz w:val="24"/>
          <w:szCs w:val="24"/>
        </w:rPr>
        <w:t>XXV, n.2, p 96. In: WOLF, Mauro. Teorias das Comunicações de Massa. Tradução: Karina Janini. São Paulo: Martins Fontes. Col. Leitura e Crítica, 2003.</w:t>
      </w:r>
    </w:p>
    <w:p w:rsidR="003475C1" w:rsidRDefault="003475C1" w:rsidP="00B81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5C1" w:rsidRPr="003475C1" w:rsidRDefault="003475C1" w:rsidP="003475C1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3475C1">
        <w:rPr>
          <w:rFonts w:ascii="Times" w:eastAsia="Times New Roman" w:hAnsi="Times" w:cs="Times New Roman"/>
          <w:sz w:val="24"/>
          <w:szCs w:val="24"/>
        </w:rPr>
        <w:t xml:space="preserve"> </w:t>
      </w:r>
    </w:p>
    <w:sectPr w:rsidR="003475C1" w:rsidRPr="003475C1" w:rsidSect="007F7A3D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329" w:rsidRDefault="00202329" w:rsidP="00C47F46">
      <w:pPr>
        <w:spacing w:after="0" w:line="240" w:lineRule="auto"/>
      </w:pPr>
      <w:r>
        <w:separator/>
      </w:r>
    </w:p>
  </w:endnote>
  <w:endnote w:type="continuationSeparator" w:id="1">
    <w:p w:rsidR="00202329" w:rsidRDefault="00202329" w:rsidP="00C4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1F" w:rsidRDefault="00D90F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329" w:rsidRDefault="00202329" w:rsidP="00C47F46">
      <w:pPr>
        <w:spacing w:after="0" w:line="240" w:lineRule="auto"/>
      </w:pPr>
      <w:r>
        <w:separator/>
      </w:r>
    </w:p>
  </w:footnote>
  <w:footnote w:type="continuationSeparator" w:id="1">
    <w:p w:rsidR="00202329" w:rsidRDefault="00202329" w:rsidP="00C47F46">
      <w:pPr>
        <w:spacing w:after="0" w:line="240" w:lineRule="auto"/>
      </w:pPr>
      <w:r>
        <w:continuationSeparator/>
      </w:r>
    </w:p>
  </w:footnote>
  <w:footnote w:id="2">
    <w:p w:rsidR="00D90F1F" w:rsidRPr="00306C52" w:rsidRDefault="00D90F1F">
      <w:pPr>
        <w:pStyle w:val="Textodenotaderodap"/>
        <w:rPr>
          <w:rFonts w:ascii="Times New Roman" w:hAnsi="Times New Roman" w:cs="Times New Roman"/>
        </w:rPr>
      </w:pPr>
      <w:r w:rsidRPr="007A66DE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P</w:t>
      </w:r>
      <w:r w:rsidRPr="00306C52">
        <w:rPr>
          <w:rFonts w:ascii="Times New Roman" w:hAnsi="Times New Roman" w:cs="Times New Roman"/>
          <w:i/>
        </w:rPr>
        <w:t>aper</w:t>
      </w:r>
      <w:r w:rsidRPr="00306C52">
        <w:rPr>
          <w:rFonts w:ascii="Times New Roman" w:hAnsi="Times New Roman" w:cs="Times New Roman"/>
        </w:rPr>
        <w:t xml:space="preserve"> apresentado à disciplina de </w:t>
      </w:r>
      <w:r>
        <w:rPr>
          <w:rFonts w:ascii="Times New Roman" w:hAnsi="Times New Roman" w:cs="Times New Roman"/>
        </w:rPr>
        <w:t xml:space="preserve">Direito </w:t>
      </w:r>
      <w:r w:rsidRPr="00306C52">
        <w:rPr>
          <w:rFonts w:ascii="Times New Roman" w:hAnsi="Times New Roman" w:cs="Times New Roman"/>
        </w:rPr>
        <w:t>Process</w:t>
      </w:r>
      <w:r>
        <w:rPr>
          <w:rFonts w:ascii="Times New Roman" w:hAnsi="Times New Roman" w:cs="Times New Roman"/>
        </w:rPr>
        <w:t>ual</w:t>
      </w:r>
      <w:r w:rsidRPr="00306C52">
        <w:rPr>
          <w:rFonts w:ascii="Times New Roman" w:hAnsi="Times New Roman" w:cs="Times New Roman"/>
        </w:rPr>
        <w:t xml:space="preserve"> Penal I, do Curso de Direito da Unidade de Ensino Superior Dom Bosco - UNDB para obtenção de nota.</w:t>
      </w:r>
    </w:p>
  </w:footnote>
  <w:footnote w:id="3">
    <w:p w:rsidR="00D90F1F" w:rsidRPr="00306C52" w:rsidRDefault="00D90F1F" w:rsidP="00306C52">
      <w:pPr>
        <w:pStyle w:val="Textodenotaderodap"/>
        <w:rPr>
          <w:rFonts w:ascii="Times New Roman" w:hAnsi="Times New Roman"/>
        </w:rPr>
      </w:pPr>
      <w:r w:rsidRPr="007A66DE">
        <w:rPr>
          <w:rStyle w:val="Refdenotaderodap"/>
        </w:rPr>
        <w:footnoteRef/>
      </w:r>
      <w:r w:rsidRPr="007A66DE">
        <w:t xml:space="preserve"> </w:t>
      </w:r>
      <w:r w:rsidRPr="00826431">
        <w:rPr>
          <w:rFonts w:ascii="Times New Roman" w:hAnsi="Times New Roman"/>
        </w:rPr>
        <w:t>Alunos do 6º período do Curso de Direito da UNDB.</w:t>
      </w:r>
    </w:p>
  </w:footnote>
  <w:footnote w:id="4">
    <w:p w:rsidR="00D90F1F" w:rsidRDefault="00D90F1F" w:rsidP="00306C52">
      <w:pPr>
        <w:pStyle w:val="Textodenotaderodap"/>
      </w:pPr>
      <w:r w:rsidRPr="008725B6">
        <w:rPr>
          <w:rStyle w:val="Refdenotaderodap"/>
        </w:rPr>
        <w:footnoteRef/>
      </w:r>
      <w:r w:rsidRPr="00826431">
        <w:rPr>
          <w:rFonts w:ascii="Times New Roman" w:hAnsi="Times New Roman"/>
        </w:rPr>
        <w:t xml:space="preserve"> Professor da disciplina de </w:t>
      </w:r>
      <w:r>
        <w:rPr>
          <w:rFonts w:ascii="Times New Roman" w:hAnsi="Times New Roman"/>
        </w:rPr>
        <w:t xml:space="preserve">Direito </w:t>
      </w:r>
      <w:r w:rsidRPr="00826431">
        <w:rPr>
          <w:rFonts w:ascii="Times New Roman" w:hAnsi="Times New Roman"/>
        </w:rPr>
        <w:t>Process</w:t>
      </w:r>
      <w:r>
        <w:rPr>
          <w:rFonts w:ascii="Times New Roman" w:hAnsi="Times New Roman"/>
        </w:rPr>
        <w:t>ual</w:t>
      </w:r>
      <w:r w:rsidRPr="00826431">
        <w:rPr>
          <w:rFonts w:ascii="Times New Roman" w:hAnsi="Times New Roman"/>
        </w:rPr>
        <w:t xml:space="preserve"> Penal I do Curso de Direito da UNDB</w:t>
      </w:r>
      <w:r>
        <w:rPr>
          <w:rFonts w:ascii="Times New Roman" w:hAnsi="Times New Roman"/>
        </w:rPr>
        <w:t>.</w:t>
      </w:r>
    </w:p>
    <w:p w:rsidR="00D90F1F" w:rsidRDefault="00D90F1F" w:rsidP="007A66DE">
      <w:pPr>
        <w:pStyle w:val="NormalWeb"/>
        <w:spacing w:before="0" w:beforeAutospacing="0" w:after="0" w:afterAutospacing="0"/>
      </w:pPr>
    </w:p>
  </w:footnote>
  <w:footnote w:id="5">
    <w:p w:rsidR="00D90F1F" w:rsidRPr="00570697" w:rsidRDefault="00D90F1F" w:rsidP="00570697">
      <w:pPr>
        <w:pStyle w:val="Textodenotaderodap"/>
        <w:rPr>
          <w:rFonts w:ascii="Times New Roman" w:hAnsi="Times New Roman" w:cs="Times New Roman"/>
        </w:rPr>
      </w:pPr>
      <w:r w:rsidRPr="00570697">
        <w:rPr>
          <w:rStyle w:val="Refdenotaderodap"/>
          <w:rFonts w:ascii="Times New Roman" w:hAnsi="Times New Roman" w:cs="Times New Roman"/>
        </w:rPr>
        <w:footnoteRef/>
      </w:r>
      <w:r w:rsidRPr="00570697">
        <w:rPr>
          <w:rFonts w:ascii="Times New Roman" w:hAnsi="Times New Roman" w:cs="Times New Roman"/>
        </w:rPr>
        <w:t xml:space="preserve"> Portal R7 Rio de Janeiro. Missa no Rio marca um ano do assassinato da juíza Patrícia Acioli. &lt;http://noticias.r7.com/rio-de-janeiro/noticias/missa-no-rio-marca-um-ano-do-assassinato-da-juiza-patricia-acioli-20120811.html&gt;. Publicado em 11ago2012. Acesso em: 7nov2012.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1F" w:rsidRDefault="00445A97">
    <w:pPr>
      <w:pStyle w:val="Cabealho"/>
      <w:jc w:val="right"/>
    </w:pPr>
    <w:fldSimple w:instr=" PAGE   \* MERGEFORMAT ">
      <w:r w:rsidR="005B4D06">
        <w:rPr>
          <w:noProof/>
        </w:rPr>
        <w:t>11</w:t>
      </w:r>
    </w:fldSimple>
  </w:p>
  <w:p w:rsidR="00D90F1F" w:rsidRDefault="00D90F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1A57"/>
    <w:multiLevelType w:val="hybridMultilevel"/>
    <w:tmpl w:val="559005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263992"/>
    <w:multiLevelType w:val="hybridMultilevel"/>
    <w:tmpl w:val="C4D81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717CD"/>
    <w:multiLevelType w:val="hybridMultilevel"/>
    <w:tmpl w:val="AC12B6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D8A66F8"/>
    <w:multiLevelType w:val="hybridMultilevel"/>
    <w:tmpl w:val="B74A20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5DCF"/>
    <w:multiLevelType w:val="multilevel"/>
    <w:tmpl w:val="C4D81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9461E"/>
    <w:multiLevelType w:val="hybridMultilevel"/>
    <w:tmpl w:val="37FAFD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784868"/>
    <w:multiLevelType w:val="hybridMultilevel"/>
    <w:tmpl w:val="FCE206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042C1D"/>
    <w:multiLevelType w:val="hybridMultilevel"/>
    <w:tmpl w:val="17CEA4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F8D47DB"/>
    <w:multiLevelType w:val="hybridMultilevel"/>
    <w:tmpl w:val="BD482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D71728C"/>
    <w:multiLevelType w:val="hybridMultilevel"/>
    <w:tmpl w:val="80CECA8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716174E7"/>
    <w:multiLevelType w:val="hybridMultilevel"/>
    <w:tmpl w:val="1ED091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3174B"/>
    <w:rsid w:val="00004BB8"/>
    <w:rsid w:val="00004BD7"/>
    <w:rsid w:val="00006057"/>
    <w:rsid w:val="000062F2"/>
    <w:rsid w:val="00007BA2"/>
    <w:rsid w:val="000100E5"/>
    <w:rsid w:val="000105C6"/>
    <w:rsid w:val="00011820"/>
    <w:rsid w:val="00014C9D"/>
    <w:rsid w:val="00015C12"/>
    <w:rsid w:val="0001710E"/>
    <w:rsid w:val="000200D0"/>
    <w:rsid w:val="00021566"/>
    <w:rsid w:val="0002333B"/>
    <w:rsid w:val="00030236"/>
    <w:rsid w:val="0003636A"/>
    <w:rsid w:val="0003764A"/>
    <w:rsid w:val="00040119"/>
    <w:rsid w:val="000401C5"/>
    <w:rsid w:val="00040620"/>
    <w:rsid w:val="000407B0"/>
    <w:rsid w:val="000408C4"/>
    <w:rsid w:val="00041FE7"/>
    <w:rsid w:val="00042928"/>
    <w:rsid w:val="00044672"/>
    <w:rsid w:val="00045435"/>
    <w:rsid w:val="00045621"/>
    <w:rsid w:val="0004628D"/>
    <w:rsid w:val="00046A69"/>
    <w:rsid w:val="00050297"/>
    <w:rsid w:val="000507FC"/>
    <w:rsid w:val="0005483F"/>
    <w:rsid w:val="00055EAE"/>
    <w:rsid w:val="00057C0F"/>
    <w:rsid w:val="00061658"/>
    <w:rsid w:val="00062F09"/>
    <w:rsid w:val="00063E49"/>
    <w:rsid w:val="00063F91"/>
    <w:rsid w:val="000655BB"/>
    <w:rsid w:val="0006785F"/>
    <w:rsid w:val="00070D04"/>
    <w:rsid w:val="00072099"/>
    <w:rsid w:val="0008114D"/>
    <w:rsid w:val="00081B0D"/>
    <w:rsid w:val="00082AE2"/>
    <w:rsid w:val="00082EB4"/>
    <w:rsid w:val="000833D3"/>
    <w:rsid w:val="00083C7A"/>
    <w:rsid w:val="00085301"/>
    <w:rsid w:val="000854FA"/>
    <w:rsid w:val="00085B95"/>
    <w:rsid w:val="00085C33"/>
    <w:rsid w:val="00086B3F"/>
    <w:rsid w:val="00092564"/>
    <w:rsid w:val="00094B9A"/>
    <w:rsid w:val="00095CD2"/>
    <w:rsid w:val="00097779"/>
    <w:rsid w:val="000A37ED"/>
    <w:rsid w:val="000A5B0F"/>
    <w:rsid w:val="000A6EAA"/>
    <w:rsid w:val="000A7087"/>
    <w:rsid w:val="000B2A2A"/>
    <w:rsid w:val="000B3D3C"/>
    <w:rsid w:val="000B4ED4"/>
    <w:rsid w:val="000B566D"/>
    <w:rsid w:val="000B7583"/>
    <w:rsid w:val="000C0A3E"/>
    <w:rsid w:val="000C4504"/>
    <w:rsid w:val="000C7239"/>
    <w:rsid w:val="000D0900"/>
    <w:rsid w:val="000D1A38"/>
    <w:rsid w:val="000D4A14"/>
    <w:rsid w:val="000D4BB0"/>
    <w:rsid w:val="000D682F"/>
    <w:rsid w:val="000E07A8"/>
    <w:rsid w:val="000E6D9A"/>
    <w:rsid w:val="000E78BD"/>
    <w:rsid w:val="000F06EA"/>
    <w:rsid w:val="000F144A"/>
    <w:rsid w:val="000F17CB"/>
    <w:rsid w:val="000F19CD"/>
    <w:rsid w:val="000F32E7"/>
    <w:rsid w:val="00102B6A"/>
    <w:rsid w:val="00102C1E"/>
    <w:rsid w:val="001041F1"/>
    <w:rsid w:val="00105DF0"/>
    <w:rsid w:val="0011195C"/>
    <w:rsid w:val="001134A9"/>
    <w:rsid w:val="0011680A"/>
    <w:rsid w:val="0011786B"/>
    <w:rsid w:val="00122D92"/>
    <w:rsid w:val="00124E59"/>
    <w:rsid w:val="0012510A"/>
    <w:rsid w:val="0012611E"/>
    <w:rsid w:val="00130700"/>
    <w:rsid w:val="0013110C"/>
    <w:rsid w:val="001324B7"/>
    <w:rsid w:val="00134A1B"/>
    <w:rsid w:val="00135D6C"/>
    <w:rsid w:val="00140219"/>
    <w:rsid w:val="001417C1"/>
    <w:rsid w:val="001434E7"/>
    <w:rsid w:val="001453BC"/>
    <w:rsid w:val="00145732"/>
    <w:rsid w:val="001514C9"/>
    <w:rsid w:val="00152133"/>
    <w:rsid w:val="00154D75"/>
    <w:rsid w:val="001553E3"/>
    <w:rsid w:val="0016111C"/>
    <w:rsid w:val="00161E30"/>
    <w:rsid w:val="0016204B"/>
    <w:rsid w:val="00167923"/>
    <w:rsid w:val="0017298A"/>
    <w:rsid w:val="00172FA3"/>
    <w:rsid w:val="00173DE7"/>
    <w:rsid w:val="001759EE"/>
    <w:rsid w:val="00181908"/>
    <w:rsid w:val="00193BED"/>
    <w:rsid w:val="001A005F"/>
    <w:rsid w:val="001A09BA"/>
    <w:rsid w:val="001A1941"/>
    <w:rsid w:val="001A4DBB"/>
    <w:rsid w:val="001B2458"/>
    <w:rsid w:val="001B3DCB"/>
    <w:rsid w:val="001B7CEF"/>
    <w:rsid w:val="001B7D99"/>
    <w:rsid w:val="001C036C"/>
    <w:rsid w:val="001C07F0"/>
    <w:rsid w:val="001C3094"/>
    <w:rsid w:val="001C349E"/>
    <w:rsid w:val="001C38CA"/>
    <w:rsid w:val="001C54D8"/>
    <w:rsid w:val="001D21E9"/>
    <w:rsid w:val="001D28D5"/>
    <w:rsid w:val="001D377F"/>
    <w:rsid w:val="001D3C7E"/>
    <w:rsid w:val="001D47E4"/>
    <w:rsid w:val="001D5D8B"/>
    <w:rsid w:val="001D616C"/>
    <w:rsid w:val="001E1A12"/>
    <w:rsid w:val="001E5268"/>
    <w:rsid w:val="001E58D5"/>
    <w:rsid w:val="001E6890"/>
    <w:rsid w:val="001E7BCE"/>
    <w:rsid w:val="001F16CD"/>
    <w:rsid w:val="001F4D49"/>
    <w:rsid w:val="001F5D5F"/>
    <w:rsid w:val="001F5DFB"/>
    <w:rsid w:val="001F63F3"/>
    <w:rsid w:val="00200A85"/>
    <w:rsid w:val="00200D27"/>
    <w:rsid w:val="002014C8"/>
    <w:rsid w:val="0020231A"/>
    <w:rsid w:val="00202329"/>
    <w:rsid w:val="002028C0"/>
    <w:rsid w:val="002075AD"/>
    <w:rsid w:val="00207E8D"/>
    <w:rsid w:val="002100EA"/>
    <w:rsid w:val="002127AB"/>
    <w:rsid w:val="00212C0A"/>
    <w:rsid w:val="002145E1"/>
    <w:rsid w:val="00216D09"/>
    <w:rsid w:val="0022101A"/>
    <w:rsid w:val="00223093"/>
    <w:rsid w:val="002246D0"/>
    <w:rsid w:val="00226B9E"/>
    <w:rsid w:val="002306F1"/>
    <w:rsid w:val="002315F8"/>
    <w:rsid w:val="0023297F"/>
    <w:rsid w:val="00233C61"/>
    <w:rsid w:val="00234121"/>
    <w:rsid w:val="002411F1"/>
    <w:rsid w:val="0024288E"/>
    <w:rsid w:val="00243B0D"/>
    <w:rsid w:val="00243B88"/>
    <w:rsid w:val="002440CD"/>
    <w:rsid w:val="00244490"/>
    <w:rsid w:val="00250727"/>
    <w:rsid w:val="00250760"/>
    <w:rsid w:val="00250DF4"/>
    <w:rsid w:val="00253690"/>
    <w:rsid w:val="00253946"/>
    <w:rsid w:val="00254236"/>
    <w:rsid w:val="00254ED1"/>
    <w:rsid w:val="00254F80"/>
    <w:rsid w:val="00255EC5"/>
    <w:rsid w:val="0026154B"/>
    <w:rsid w:val="00262F72"/>
    <w:rsid w:val="002631ED"/>
    <w:rsid w:val="002634C9"/>
    <w:rsid w:val="0026534F"/>
    <w:rsid w:val="0027121B"/>
    <w:rsid w:val="002721BA"/>
    <w:rsid w:val="002740CC"/>
    <w:rsid w:val="00275A43"/>
    <w:rsid w:val="00276401"/>
    <w:rsid w:val="00276EFC"/>
    <w:rsid w:val="00277E8E"/>
    <w:rsid w:val="00283078"/>
    <w:rsid w:val="00285B9B"/>
    <w:rsid w:val="00287A69"/>
    <w:rsid w:val="002913B2"/>
    <w:rsid w:val="00294DF5"/>
    <w:rsid w:val="00295AB1"/>
    <w:rsid w:val="00297B27"/>
    <w:rsid w:val="002A0EFF"/>
    <w:rsid w:val="002A1AC5"/>
    <w:rsid w:val="002A2847"/>
    <w:rsid w:val="002A6BF7"/>
    <w:rsid w:val="002A754A"/>
    <w:rsid w:val="002A7E01"/>
    <w:rsid w:val="002B21DD"/>
    <w:rsid w:val="002B26E7"/>
    <w:rsid w:val="002B66A3"/>
    <w:rsid w:val="002C51AE"/>
    <w:rsid w:val="002C6593"/>
    <w:rsid w:val="002D0781"/>
    <w:rsid w:val="002D0856"/>
    <w:rsid w:val="002D0986"/>
    <w:rsid w:val="002D1E2E"/>
    <w:rsid w:val="002D6E33"/>
    <w:rsid w:val="002E13D4"/>
    <w:rsid w:val="002E25DA"/>
    <w:rsid w:val="002E2BBA"/>
    <w:rsid w:val="002E46F5"/>
    <w:rsid w:val="002E77BA"/>
    <w:rsid w:val="002E7FB5"/>
    <w:rsid w:val="002F1630"/>
    <w:rsid w:val="002F1E51"/>
    <w:rsid w:val="002F21D5"/>
    <w:rsid w:val="002F2A76"/>
    <w:rsid w:val="002F35E8"/>
    <w:rsid w:val="002F5554"/>
    <w:rsid w:val="002F6DFC"/>
    <w:rsid w:val="00302BD5"/>
    <w:rsid w:val="003049F3"/>
    <w:rsid w:val="00306C52"/>
    <w:rsid w:val="0030786B"/>
    <w:rsid w:val="00311568"/>
    <w:rsid w:val="00313ADF"/>
    <w:rsid w:val="003211DE"/>
    <w:rsid w:val="003236C6"/>
    <w:rsid w:val="00323CF8"/>
    <w:rsid w:val="00326376"/>
    <w:rsid w:val="003277C1"/>
    <w:rsid w:val="003331BD"/>
    <w:rsid w:val="003364CF"/>
    <w:rsid w:val="00336C8C"/>
    <w:rsid w:val="00337378"/>
    <w:rsid w:val="00337774"/>
    <w:rsid w:val="00342454"/>
    <w:rsid w:val="0034383A"/>
    <w:rsid w:val="00344F1B"/>
    <w:rsid w:val="003475C1"/>
    <w:rsid w:val="003518DB"/>
    <w:rsid w:val="00352F6F"/>
    <w:rsid w:val="003535D1"/>
    <w:rsid w:val="00353D13"/>
    <w:rsid w:val="003554B3"/>
    <w:rsid w:val="00356EC1"/>
    <w:rsid w:val="00360EFE"/>
    <w:rsid w:val="00364926"/>
    <w:rsid w:val="00367B06"/>
    <w:rsid w:val="0037262A"/>
    <w:rsid w:val="00372B00"/>
    <w:rsid w:val="0037345E"/>
    <w:rsid w:val="00373506"/>
    <w:rsid w:val="00373954"/>
    <w:rsid w:val="00374333"/>
    <w:rsid w:val="00376D74"/>
    <w:rsid w:val="00384CBE"/>
    <w:rsid w:val="00386290"/>
    <w:rsid w:val="00390D03"/>
    <w:rsid w:val="00392032"/>
    <w:rsid w:val="00393607"/>
    <w:rsid w:val="00394AFD"/>
    <w:rsid w:val="003955A4"/>
    <w:rsid w:val="003A0134"/>
    <w:rsid w:val="003A1826"/>
    <w:rsid w:val="003A1919"/>
    <w:rsid w:val="003A1BFF"/>
    <w:rsid w:val="003A1F5C"/>
    <w:rsid w:val="003A6970"/>
    <w:rsid w:val="003B2F0F"/>
    <w:rsid w:val="003B3667"/>
    <w:rsid w:val="003B50D2"/>
    <w:rsid w:val="003B532F"/>
    <w:rsid w:val="003B5646"/>
    <w:rsid w:val="003B6F61"/>
    <w:rsid w:val="003C107A"/>
    <w:rsid w:val="003C1761"/>
    <w:rsid w:val="003C1A16"/>
    <w:rsid w:val="003C4ED9"/>
    <w:rsid w:val="003C570A"/>
    <w:rsid w:val="003C57D4"/>
    <w:rsid w:val="003D1DE7"/>
    <w:rsid w:val="003D5868"/>
    <w:rsid w:val="003E04B3"/>
    <w:rsid w:val="003E2C02"/>
    <w:rsid w:val="003E63F8"/>
    <w:rsid w:val="003E7CD2"/>
    <w:rsid w:val="003E7DE2"/>
    <w:rsid w:val="003F0AB5"/>
    <w:rsid w:val="003F3B44"/>
    <w:rsid w:val="003F717E"/>
    <w:rsid w:val="003F72D2"/>
    <w:rsid w:val="00400604"/>
    <w:rsid w:val="00400A53"/>
    <w:rsid w:val="00401320"/>
    <w:rsid w:val="00401F9B"/>
    <w:rsid w:val="00403E1C"/>
    <w:rsid w:val="00404DDB"/>
    <w:rsid w:val="004055AF"/>
    <w:rsid w:val="004056B7"/>
    <w:rsid w:val="00407293"/>
    <w:rsid w:val="004116E1"/>
    <w:rsid w:val="004122A9"/>
    <w:rsid w:val="004147C8"/>
    <w:rsid w:val="00414860"/>
    <w:rsid w:val="0042251E"/>
    <w:rsid w:val="004227B3"/>
    <w:rsid w:val="00424E22"/>
    <w:rsid w:val="0042565E"/>
    <w:rsid w:val="00425F91"/>
    <w:rsid w:val="004268CE"/>
    <w:rsid w:val="00426D35"/>
    <w:rsid w:val="00427FD3"/>
    <w:rsid w:val="0043013C"/>
    <w:rsid w:val="00431238"/>
    <w:rsid w:val="0043228E"/>
    <w:rsid w:val="00432C02"/>
    <w:rsid w:val="00432D69"/>
    <w:rsid w:val="00432F6D"/>
    <w:rsid w:val="00433445"/>
    <w:rsid w:val="00433F5A"/>
    <w:rsid w:val="00441936"/>
    <w:rsid w:val="004428B1"/>
    <w:rsid w:val="00442D79"/>
    <w:rsid w:val="00443572"/>
    <w:rsid w:val="00445943"/>
    <w:rsid w:val="00445A97"/>
    <w:rsid w:val="00446E40"/>
    <w:rsid w:val="004510C5"/>
    <w:rsid w:val="00451D88"/>
    <w:rsid w:val="00454FF5"/>
    <w:rsid w:val="00457FEC"/>
    <w:rsid w:val="00461019"/>
    <w:rsid w:val="00464331"/>
    <w:rsid w:val="0047175E"/>
    <w:rsid w:val="00473107"/>
    <w:rsid w:val="00473358"/>
    <w:rsid w:val="004745DB"/>
    <w:rsid w:val="00475AA2"/>
    <w:rsid w:val="00476256"/>
    <w:rsid w:val="004762B5"/>
    <w:rsid w:val="00476313"/>
    <w:rsid w:val="00476B97"/>
    <w:rsid w:val="00477031"/>
    <w:rsid w:val="00480340"/>
    <w:rsid w:val="00483B1D"/>
    <w:rsid w:val="00483B87"/>
    <w:rsid w:val="004859BF"/>
    <w:rsid w:val="00485C07"/>
    <w:rsid w:val="00486931"/>
    <w:rsid w:val="00487879"/>
    <w:rsid w:val="00487AC3"/>
    <w:rsid w:val="0049053E"/>
    <w:rsid w:val="004926D7"/>
    <w:rsid w:val="004950DA"/>
    <w:rsid w:val="004965F2"/>
    <w:rsid w:val="00496BB1"/>
    <w:rsid w:val="004A08EE"/>
    <w:rsid w:val="004A42FF"/>
    <w:rsid w:val="004A6B9E"/>
    <w:rsid w:val="004A758B"/>
    <w:rsid w:val="004A7CE3"/>
    <w:rsid w:val="004B1FA8"/>
    <w:rsid w:val="004B2F64"/>
    <w:rsid w:val="004C1CA5"/>
    <w:rsid w:val="004C22DF"/>
    <w:rsid w:val="004C296B"/>
    <w:rsid w:val="004C2F1A"/>
    <w:rsid w:val="004C501D"/>
    <w:rsid w:val="004C73BF"/>
    <w:rsid w:val="004D1391"/>
    <w:rsid w:val="004D1BD2"/>
    <w:rsid w:val="004D2303"/>
    <w:rsid w:val="004D418C"/>
    <w:rsid w:val="004D4828"/>
    <w:rsid w:val="004D5F7C"/>
    <w:rsid w:val="004D7CE7"/>
    <w:rsid w:val="004E0B49"/>
    <w:rsid w:val="004E2FC3"/>
    <w:rsid w:val="004E4946"/>
    <w:rsid w:val="004E4BB5"/>
    <w:rsid w:val="004E6236"/>
    <w:rsid w:val="004E6BD0"/>
    <w:rsid w:val="004E7AC9"/>
    <w:rsid w:val="004E7F16"/>
    <w:rsid w:val="004F0B52"/>
    <w:rsid w:val="004F2B30"/>
    <w:rsid w:val="004F2D6A"/>
    <w:rsid w:val="004F3A0B"/>
    <w:rsid w:val="004F6CBD"/>
    <w:rsid w:val="004F770D"/>
    <w:rsid w:val="00500530"/>
    <w:rsid w:val="00507B66"/>
    <w:rsid w:val="00513D07"/>
    <w:rsid w:val="00514C37"/>
    <w:rsid w:val="00515C63"/>
    <w:rsid w:val="005172AE"/>
    <w:rsid w:val="00517C05"/>
    <w:rsid w:val="00517D78"/>
    <w:rsid w:val="0052062D"/>
    <w:rsid w:val="00521158"/>
    <w:rsid w:val="005214D6"/>
    <w:rsid w:val="00521C15"/>
    <w:rsid w:val="0053042A"/>
    <w:rsid w:val="005308B9"/>
    <w:rsid w:val="00531099"/>
    <w:rsid w:val="005328C3"/>
    <w:rsid w:val="005333A7"/>
    <w:rsid w:val="005343B6"/>
    <w:rsid w:val="005364CB"/>
    <w:rsid w:val="0053699D"/>
    <w:rsid w:val="00536B91"/>
    <w:rsid w:val="00541A1C"/>
    <w:rsid w:val="00541EDC"/>
    <w:rsid w:val="00542D95"/>
    <w:rsid w:val="005444FC"/>
    <w:rsid w:val="00550AA8"/>
    <w:rsid w:val="005511C4"/>
    <w:rsid w:val="00555C41"/>
    <w:rsid w:val="00555F3C"/>
    <w:rsid w:val="00556145"/>
    <w:rsid w:val="005565B5"/>
    <w:rsid w:val="00557355"/>
    <w:rsid w:val="00563B4A"/>
    <w:rsid w:val="00566BD8"/>
    <w:rsid w:val="00570697"/>
    <w:rsid w:val="00571A18"/>
    <w:rsid w:val="00571D89"/>
    <w:rsid w:val="005726A6"/>
    <w:rsid w:val="00573A66"/>
    <w:rsid w:val="0057481D"/>
    <w:rsid w:val="005763A1"/>
    <w:rsid w:val="00577D07"/>
    <w:rsid w:val="0058105D"/>
    <w:rsid w:val="005845C5"/>
    <w:rsid w:val="00584FE9"/>
    <w:rsid w:val="0058777C"/>
    <w:rsid w:val="00590A28"/>
    <w:rsid w:val="005921BF"/>
    <w:rsid w:val="00595631"/>
    <w:rsid w:val="00596F7F"/>
    <w:rsid w:val="00597DCF"/>
    <w:rsid w:val="005A0394"/>
    <w:rsid w:val="005A5501"/>
    <w:rsid w:val="005A74AA"/>
    <w:rsid w:val="005A7BB9"/>
    <w:rsid w:val="005B1255"/>
    <w:rsid w:val="005B23A2"/>
    <w:rsid w:val="005B2BA6"/>
    <w:rsid w:val="005B4D06"/>
    <w:rsid w:val="005B5120"/>
    <w:rsid w:val="005B52E0"/>
    <w:rsid w:val="005B6D4E"/>
    <w:rsid w:val="005C0275"/>
    <w:rsid w:val="005C0C28"/>
    <w:rsid w:val="005C0EB1"/>
    <w:rsid w:val="005C274E"/>
    <w:rsid w:val="005C3427"/>
    <w:rsid w:val="005C419D"/>
    <w:rsid w:val="005C787B"/>
    <w:rsid w:val="005D030A"/>
    <w:rsid w:val="005D0F6D"/>
    <w:rsid w:val="005D25FC"/>
    <w:rsid w:val="005D339C"/>
    <w:rsid w:val="005D3E6E"/>
    <w:rsid w:val="005D4013"/>
    <w:rsid w:val="005D48EB"/>
    <w:rsid w:val="005D5BFC"/>
    <w:rsid w:val="005D67E0"/>
    <w:rsid w:val="005D7079"/>
    <w:rsid w:val="005D71DB"/>
    <w:rsid w:val="005D7228"/>
    <w:rsid w:val="005E03D6"/>
    <w:rsid w:val="005E63D3"/>
    <w:rsid w:val="005E6814"/>
    <w:rsid w:val="005F093B"/>
    <w:rsid w:val="005F0C60"/>
    <w:rsid w:val="005F1649"/>
    <w:rsid w:val="005F5179"/>
    <w:rsid w:val="005F6FEE"/>
    <w:rsid w:val="005F7F4D"/>
    <w:rsid w:val="00600050"/>
    <w:rsid w:val="00605206"/>
    <w:rsid w:val="00606CDB"/>
    <w:rsid w:val="0060716D"/>
    <w:rsid w:val="00613520"/>
    <w:rsid w:val="00615081"/>
    <w:rsid w:val="00616539"/>
    <w:rsid w:val="00617C4A"/>
    <w:rsid w:val="00620437"/>
    <w:rsid w:val="006240A4"/>
    <w:rsid w:val="00624275"/>
    <w:rsid w:val="00624347"/>
    <w:rsid w:val="006257D1"/>
    <w:rsid w:val="0062691D"/>
    <w:rsid w:val="0062718A"/>
    <w:rsid w:val="00627714"/>
    <w:rsid w:val="0063254C"/>
    <w:rsid w:val="00633E28"/>
    <w:rsid w:val="006369D6"/>
    <w:rsid w:val="00640625"/>
    <w:rsid w:val="00643DE1"/>
    <w:rsid w:val="00645C66"/>
    <w:rsid w:val="00645CC1"/>
    <w:rsid w:val="00650529"/>
    <w:rsid w:val="00650B8A"/>
    <w:rsid w:val="0065155F"/>
    <w:rsid w:val="0065186F"/>
    <w:rsid w:val="00655893"/>
    <w:rsid w:val="00655AC2"/>
    <w:rsid w:val="00657540"/>
    <w:rsid w:val="00662E20"/>
    <w:rsid w:val="00663E0F"/>
    <w:rsid w:val="00665134"/>
    <w:rsid w:val="0066681D"/>
    <w:rsid w:val="00666AF1"/>
    <w:rsid w:val="006701D5"/>
    <w:rsid w:val="0067212F"/>
    <w:rsid w:val="006727FC"/>
    <w:rsid w:val="00673AA4"/>
    <w:rsid w:val="00673DC7"/>
    <w:rsid w:val="006748E0"/>
    <w:rsid w:val="0067556A"/>
    <w:rsid w:val="00680939"/>
    <w:rsid w:val="0068176A"/>
    <w:rsid w:val="0068317C"/>
    <w:rsid w:val="006832A8"/>
    <w:rsid w:val="00684A4D"/>
    <w:rsid w:val="006953A3"/>
    <w:rsid w:val="0069570E"/>
    <w:rsid w:val="00695939"/>
    <w:rsid w:val="00696C46"/>
    <w:rsid w:val="006A2E22"/>
    <w:rsid w:val="006A2F9F"/>
    <w:rsid w:val="006A4E1F"/>
    <w:rsid w:val="006A4F1F"/>
    <w:rsid w:val="006A6F84"/>
    <w:rsid w:val="006A77E4"/>
    <w:rsid w:val="006B0740"/>
    <w:rsid w:val="006B1E7F"/>
    <w:rsid w:val="006B24A5"/>
    <w:rsid w:val="006B4C63"/>
    <w:rsid w:val="006B5AFF"/>
    <w:rsid w:val="006B67C9"/>
    <w:rsid w:val="006B7A6A"/>
    <w:rsid w:val="006C0488"/>
    <w:rsid w:val="006C1E1E"/>
    <w:rsid w:val="006C2C52"/>
    <w:rsid w:val="006C3F48"/>
    <w:rsid w:val="006C5782"/>
    <w:rsid w:val="006C7874"/>
    <w:rsid w:val="006D11EB"/>
    <w:rsid w:val="006D3C41"/>
    <w:rsid w:val="006D6E0A"/>
    <w:rsid w:val="006D71A6"/>
    <w:rsid w:val="006E4498"/>
    <w:rsid w:val="006E4524"/>
    <w:rsid w:val="006E4A0C"/>
    <w:rsid w:val="006E4B15"/>
    <w:rsid w:val="006F0010"/>
    <w:rsid w:val="006F0B6D"/>
    <w:rsid w:val="006F174A"/>
    <w:rsid w:val="006F272E"/>
    <w:rsid w:val="006F2EAE"/>
    <w:rsid w:val="006F4F29"/>
    <w:rsid w:val="006F731A"/>
    <w:rsid w:val="0070139A"/>
    <w:rsid w:val="007016D9"/>
    <w:rsid w:val="00701858"/>
    <w:rsid w:val="00702228"/>
    <w:rsid w:val="00702911"/>
    <w:rsid w:val="00702B05"/>
    <w:rsid w:val="00705320"/>
    <w:rsid w:val="007053C1"/>
    <w:rsid w:val="00705B91"/>
    <w:rsid w:val="007102D5"/>
    <w:rsid w:val="007105C2"/>
    <w:rsid w:val="0071167B"/>
    <w:rsid w:val="007117BB"/>
    <w:rsid w:val="00714166"/>
    <w:rsid w:val="007166AA"/>
    <w:rsid w:val="00717C5F"/>
    <w:rsid w:val="007204D5"/>
    <w:rsid w:val="00720850"/>
    <w:rsid w:val="00722FE8"/>
    <w:rsid w:val="007231E5"/>
    <w:rsid w:val="0072454D"/>
    <w:rsid w:val="00725E9A"/>
    <w:rsid w:val="007267A2"/>
    <w:rsid w:val="00730311"/>
    <w:rsid w:val="007305C2"/>
    <w:rsid w:val="007314A3"/>
    <w:rsid w:val="0073245A"/>
    <w:rsid w:val="00740720"/>
    <w:rsid w:val="007415DF"/>
    <w:rsid w:val="007443EC"/>
    <w:rsid w:val="007453C4"/>
    <w:rsid w:val="00745FEC"/>
    <w:rsid w:val="007503C1"/>
    <w:rsid w:val="0075110D"/>
    <w:rsid w:val="0075128E"/>
    <w:rsid w:val="00752831"/>
    <w:rsid w:val="00755E73"/>
    <w:rsid w:val="0076131A"/>
    <w:rsid w:val="00762B94"/>
    <w:rsid w:val="007651C4"/>
    <w:rsid w:val="007652F3"/>
    <w:rsid w:val="0076597C"/>
    <w:rsid w:val="00766657"/>
    <w:rsid w:val="00770306"/>
    <w:rsid w:val="00771172"/>
    <w:rsid w:val="0077247A"/>
    <w:rsid w:val="00773517"/>
    <w:rsid w:val="00773EEE"/>
    <w:rsid w:val="00773F97"/>
    <w:rsid w:val="007754DE"/>
    <w:rsid w:val="00775762"/>
    <w:rsid w:val="007771AE"/>
    <w:rsid w:val="0078011E"/>
    <w:rsid w:val="00782581"/>
    <w:rsid w:val="00783969"/>
    <w:rsid w:val="007851AC"/>
    <w:rsid w:val="007872D4"/>
    <w:rsid w:val="00787FA7"/>
    <w:rsid w:val="007902EE"/>
    <w:rsid w:val="00790C38"/>
    <w:rsid w:val="007928DA"/>
    <w:rsid w:val="00793FCC"/>
    <w:rsid w:val="007951BD"/>
    <w:rsid w:val="0079586C"/>
    <w:rsid w:val="0079623C"/>
    <w:rsid w:val="00797EF8"/>
    <w:rsid w:val="007A184C"/>
    <w:rsid w:val="007A39BF"/>
    <w:rsid w:val="007A45FE"/>
    <w:rsid w:val="007A66DE"/>
    <w:rsid w:val="007A6AA7"/>
    <w:rsid w:val="007A72B8"/>
    <w:rsid w:val="007B1A6C"/>
    <w:rsid w:val="007B69EA"/>
    <w:rsid w:val="007B74F5"/>
    <w:rsid w:val="007B7C08"/>
    <w:rsid w:val="007C0984"/>
    <w:rsid w:val="007C332E"/>
    <w:rsid w:val="007C3B4E"/>
    <w:rsid w:val="007C59D8"/>
    <w:rsid w:val="007C6B5C"/>
    <w:rsid w:val="007C707C"/>
    <w:rsid w:val="007D148A"/>
    <w:rsid w:val="007E1D9C"/>
    <w:rsid w:val="007E3244"/>
    <w:rsid w:val="007E53AB"/>
    <w:rsid w:val="007E5CA5"/>
    <w:rsid w:val="007F1159"/>
    <w:rsid w:val="007F20DD"/>
    <w:rsid w:val="007F2D51"/>
    <w:rsid w:val="007F402A"/>
    <w:rsid w:val="007F4111"/>
    <w:rsid w:val="007F6F3A"/>
    <w:rsid w:val="007F7A3D"/>
    <w:rsid w:val="00801142"/>
    <w:rsid w:val="00804950"/>
    <w:rsid w:val="00804D8F"/>
    <w:rsid w:val="00805990"/>
    <w:rsid w:val="00806F39"/>
    <w:rsid w:val="008072C5"/>
    <w:rsid w:val="00811C98"/>
    <w:rsid w:val="00812FBD"/>
    <w:rsid w:val="0081330F"/>
    <w:rsid w:val="0081441F"/>
    <w:rsid w:val="00815445"/>
    <w:rsid w:val="00816ED1"/>
    <w:rsid w:val="00822231"/>
    <w:rsid w:val="00823E0A"/>
    <w:rsid w:val="00825377"/>
    <w:rsid w:val="00825AB5"/>
    <w:rsid w:val="00825B8A"/>
    <w:rsid w:val="008276D1"/>
    <w:rsid w:val="00831077"/>
    <w:rsid w:val="008344BF"/>
    <w:rsid w:val="00834DA7"/>
    <w:rsid w:val="008366DB"/>
    <w:rsid w:val="0083759D"/>
    <w:rsid w:val="00837F60"/>
    <w:rsid w:val="00841736"/>
    <w:rsid w:val="00841AA5"/>
    <w:rsid w:val="008451C1"/>
    <w:rsid w:val="0084540A"/>
    <w:rsid w:val="008465B2"/>
    <w:rsid w:val="00847AB3"/>
    <w:rsid w:val="00852DF7"/>
    <w:rsid w:val="00856F32"/>
    <w:rsid w:val="00857995"/>
    <w:rsid w:val="00862442"/>
    <w:rsid w:val="008646F8"/>
    <w:rsid w:val="00864970"/>
    <w:rsid w:val="008710CC"/>
    <w:rsid w:val="008726A9"/>
    <w:rsid w:val="00872B35"/>
    <w:rsid w:val="00873547"/>
    <w:rsid w:val="00873EB4"/>
    <w:rsid w:val="008764D1"/>
    <w:rsid w:val="00877CBB"/>
    <w:rsid w:val="00880440"/>
    <w:rsid w:val="008829FE"/>
    <w:rsid w:val="00883AAA"/>
    <w:rsid w:val="008845A8"/>
    <w:rsid w:val="008873EE"/>
    <w:rsid w:val="008920FB"/>
    <w:rsid w:val="0089732A"/>
    <w:rsid w:val="008A1369"/>
    <w:rsid w:val="008A1B70"/>
    <w:rsid w:val="008A24C3"/>
    <w:rsid w:val="008A3A76"/>
    <w:rsid w:val="008A3CE4"/>
    <w:rsid w:val="008A5C93"/>
    <w:rsid w:val="008A628E"/>
    <w:rsid w:val="008B0674"/>
    <w:rsid w:val="008B081D"/>
    <w:rsid w:val="008B2705"/>
    <w:rsid w:val="008B3E03"/>
    <w:rsid w:val="008B7DF2"/>
    <w:rsid w:val="008C1FE4"/>
    <w:rsid w:val="008C7E30"/>
    <w:rsid w:val="008D276A"/>
    <w:rsid w:val="008D345B"/>
    <w:rsid w:val="008D3600"/>
    <w:rsid w:val="008D5D0D"/>
    <w:rsid w:val="008D6560"/>
    <w:rsid w:val="008D6BED"/>
    <w:rsid w:val="008D7AE4"/>
    <w:rsid w:val="008E02D9"/>
    <w:rsid w:val="008E105F"/>
    <w:rsid w:val="008E34FD"/>
    <w:rsid w:val="008E3B1F"/>
    <w:rsid w:val="008E440E"/>
    <w:rsid w:val="008E5A4F"/>
    <w:rsid w:val="008E6E3F"/>
    <w:rsid w:val="008E754A"/>
    <w:rsid w:val="008E77F4"/>
    <w:rsid w:val="008F162F"/>
    <w:rsid w:val="008F1F9E"/>
    <w:rsid w:val="008F3CE1"/>
    <w:rsid w:val="008F3DF8"/>
    <w:rsid w:val="008F705D"/>
    <w:rsid w:val="008F7165"/>
    <w:rsid w:val="0090029E"/>
    <w:rsid w:val="00901E67"/>
    <w:rsid w:val="00901F3B"/>
    <w:rsid w:val="009035E2"/>
    <w:rsid w:val="009120C7"/>
    <w:rsid w:val="00912AB3"/>
    <w:rsid w:val="00915DDB"/>
    <w:rsid w:val="0091663F"/>
    <w:rsid w:val="0092034D"/>
    <w:rsid w:val="00922253"/>
    <w:rsid w:val="00922629"/>
    <w:rsid w:val="009231E8"/>
    <w:rsid w:val="00924038"/>
    <w:rsid w:val="00924432"/>
    <w:rsid w:val="0092492F"/>
    <w:rsid w:val="00926E60"/>
    <w:rsid w:val="00932DCB"/>
    <w:rsid w:val="00933062"/>
    <w:rsid w:val="009346F8"/>
    <w:rsid w:val="00935A14"/>
    <w:rsid w:val="00941554"/>
    <w:rsid w:val="00941D38"/>
    <w:rsid w:val="00942564"/>
    <w:rsid w:val="0094259F"/>
    <w:rsid w:val="0094311C"/>
    <w:rsid w:val="00945AFE"/>
    <w:rsid w:val="00946114"/>
    <w:rsid w:val="009463F0"/>
    <w:rsid w:val="00950034"/>
    <w:rsid w:val="009516DB"/>
    <w:rsid w:val="00951FA2"/>
    <w:rsid w:val="009549BD"/>
    <w:rsid w:val="009610FF"/>
    <w:rsid w:val="0096244B"/>
    <w:rsid w:val="0096266F"/>
    <w:rsid w:val="00963DBD"/>
    <w:rsid w:val="009649F1"/>
    <w:rsid w:val="009656B2"/>
    <w:rsid w:val="0096588B"/>
    <w:rsid w:val="00967A4C"/>
    <w:rsid w:val="009726D6"/>
    <w:rsid w:val="00972D13"/>
    <w:rsid w:val="00974C56"/>
    <w:rsid w:val="00974D25"/>
    <w:rsid w:val="00974F80"/>
    <w:rsid w:val="00975F6B"/>
    <w:rsid w:val="00982F3D"/>
    <w:rsid w:val="0098324B"/>
    <w:rsid w:val="009865E7"/>
    <w:rsid w:val="009902B2"/>
    <w:rsid w:val="00991130"/>
    <w:rsid w:val="009914CF"/>
    <w:rsid w:val="00996EFB"/>
    <w:rsid w:val="00997D63"/>
    <w:rsid w:val="009A0750"/>
    <w:rsid w:val="009A233F"/>
    <w:rsid w:val="009A23F4"/>
    <w:rsid w:val="009A27B8"/>
    <w:rsid w:val="009A53C4"/>
    <w:rsid w:val="009A709C"/>
    <w:rsid w:val="009B04FC"/>
    <w:rsid w:val="009B0E01"/>
    <w:rsid w:val="009B11E4"/>
    <w:rsid w:val="009B5CB1"/>
    <w:rsid w:val="009B76D5"/>
    <w:rsid w:val="009B771B"/>
    <w:rsid w:val="009B7798"/>
    <w:rsid w:val="009B7839"/>
    <w:rsid w:val="009C239B"/>
    <w:rsid w:val="009C5359"/>
    <w:rsid w:val="009C5D4C"/>
    <w:rsid w:val="009C7478"/>
    <w:rsid w:val="009C79D3"/>
    <w:rsid w:val="009C7AEE"/>
    <w:rsid w:val="009D0E51"/>
    <w:rsid w:val="009D1A4C"/>
    <w:rsid w:val="009D39EC"/>
    <w:rsid w:val="009D7D8C"/>
    <w:rsid w:val="009E0DA1"/>
    <w:rsid w:val="009E27D5"/>
    <w:rsid w:val="009E39D6"/>
    <w:rsid w:val="009E5645"/>
    <w:rsid w:val="009E6733"/>
    <w:rsid w:val="009E77BC"/>
    <w:rsid w:val="009F00A0"/>
    <w:rsid w:val="009F075A"/>
    <w:rsid w:val="009F15C2"/>
    <w:rsid w:val="009F1CFB"/>
    <w:rsid w:val="009F3EDF"/>
    <w:rsid w:val="009F4B3D"/>
    <w:rsid w:val="009F4C15"/>
    <w:rsid w:val="009F4F84"/>
    <w:rsid w:val="009F65A4"/>
    <w:rsid w:val="009F69BF"/>
    <w:rsid w:val="00A04D7A"/>
    <w:rsid w:val="00A0658D"/>
    <w:rsid w:val="00A06F55"/>
    <w:rsid w:val="00A121DB"/>
    <w:rsid w:val="00A13A74"/>
    <w:rsid w:val="00A160DE"/>
    <w:rsid w:val="00A169D9"/>
    <w:rsid w:val="00A20081"/>
    <w:rsid w:val="00A23A30"/>
    <w:rsid w:val="00A26443"/>
    <w:rsid w:val="00A329C3"/>
    <w:rsid w:val="00A3327D"/>
    <w:rsid w:val="00A33E22"/>
    <w:rsid w:val="00A40F73"/>
    <w:rsid w:val="00A41C50"/>
    <w:rsid w:val="00A4282E"/>
    <w:rsid w:val="00A430B4"/>
    <w:rsid w:val="00A43A8D"/>
    <w:rsid w:val="00A46BBC"/>
    <w:rsid w:val="00A508C9"/>
    <w:rsid w:val="00A51144"/>
    <w:rsid w:val="00A532DF"/>
    <w:rsid w:val="00A54E60"/>
    <w:rsid w:val="00A56752"/>
    <w:rsid w:val="00A57840"/>
    <w:rsid w:val="00A647DF"/>
    <w:rsid w:val="00A65B13"/>
    <w:rsid w:val="00A66CEF"/>
    <w:rsid w:val="00A71492"/>
    <w:rsid w:val="00A74347"/>
    <w:rsid w:val="00A745C4"/>
    <w:rsid w:val="00A829B2"/>
    <w:rsid w:val="00A85479"/>
    <w:rsid w:val="00A85CBC"/>
    <w:rsid w:val="00A85D03"/>
    <w:rsid w:val="00A85D0E"/>
    <w:rsid w:val="00A87B56"/>
    <w:rsid w:val="00A90288"/>
    <w:rsid w:val="00A90E18"/>
    <w:rsid w:val="00A912F1"/>
    <w:rsid w:val="00A923D7"/>
    <w:rsid w:val="00A92A88"/>
    <w:rsid w:val="00A9396F"/>
    <w:rsid w:val="00A94E1D"/>
    <w:rsid w:val="00A95069"/>
    <w:rsid w:val="00AA3D1C"/>
    <w:rsid w:val="00AA64D3"/>
    <w:rsid w:val="00AB3945"/>
    <w:rsid w:val="00AB55E3"/>
    <w:rsid w:val="00AC14CB"/>
    <w:rsid w:val="00AC25FA"/>
    <w:rsid w:val="00AC5697"/>
    <w:rsid w:val="00AC7DAC"/>
    <w:rsid w:val="00AD1E8E"/>
    <w:rsid w:val="00AD3FAE"/>
    <w:rsid w:val="00AD4CA5"/>
    <w:rsid w:val="00AD6D54"/>
    <w:rsid w:val="00AE0B6B"/>
    <w:rsid w:val="00AE1873"/>
    <w:rsid w:val="00AE1D1F"/>
    <w:rsid w:val="00AE6869"/>
    <w:rsid w:val="00AF0993"/>
    <w:rsid w:val="00AF0D21"/>
    <w:rsid w:val="00AF14BC"/>
    <w:rsid w:val="00AF2E6E"/>
    <w:rsid w:val="00AF31D1"/>
    <w:rsid w:val="00AF4060"/>
    <w:rsid w:val="00AF6D88"/>
    <w:rsid w:val="00AF6EA9"/>
    <w:rsid w:val="00B014EB"/>
    <w:rsid w:val="00B0426D"/>
    <w:rsid w:val="00B0462D"/>
    <w:rsid w:val="00B0542E"/>
    <w:rsid w:val="00B07D78"/>
    <w:rsid w:val="00B13916"/>
    <w:rsid w:val="00B13FAD"/>
    <w:rsid w:val="00B15FFC"/>
    <w:rsid w:val="00B20106"/>
    <w:rsid w:val="00B20606"/>
    <w:rsid w:val="00B2126C"/>
    <w:rsid w:val="00B2133B"/>
    <w:rsid w:val="00B21A94"/>
    <w:rsid w:val="00B2261F"/>
    <w:rsid w:val="00B23B4B"/>
    <w:rsid w:val="00B247C5"/>
    <w:rsid w:val="00B2489F"/>
    <w:rsid w:val="00B24FD0"/>
    <w:rsid w:val="00B25FD4"/>
    <w:rsid w:val="00B2605C"/>
    <w:rsid w:val="00B261CB"/>
    <w:rsid w:val="00B270DC"/>
    <w:rsid w:val="00B279B3"/>
    <w:rsid w:val="00B3174B"/>
    <w:rsid w:val="00B32F60"/>
    <w:rsid w:val="00B3367E"/>
    <w:rsid w:val="00B36A40"/>
    <w:rsid w:val="00B378D8"/>
    <w:rsid w:val="00B37D90"/>
    <w:rsid w:val="00B42791"/>
    <w:rsid w:val="00B43629"/>
    <w:rsid w:val="00B443B3"/>
    <w:rsid w:val="00B50F32"/>
    <w:rsid w:val="00B52737"/>
    <w:rsid w:val="00B5501D"/>
    <w:rsid w:val="00B55756"/>
    <w:rsid w:val="00B55B67"/>
    <w:rsid w:val="00B569D9"/>
    <w:rsid w:val="00B62281"/>
    <w:rsid w:val="00B62B01"/>
    <w:rsid w:val="00B63B8C"/>
    <w:rsid w:val="00B64922"/>
    <w:rsid w:val="00B64E35"/>
    <w:rsid w:val="00B665A2"/>
    <w:rsid w:val="00B72AD1"/>
    <w:rsid w:val="00B72BBA"/>
    <w:rsid w:val="00B72C00"/>
    <w:rsid w:val="00B72E75"/>
    <w:rsid w:val="00B744D1"/>
    <w:rsid w:val="00B77876"/>
    <w:rsid w:val="00B80287"/>
    <w:rsid w:val="00B80733"/>
    <w:rsid w:val="00B80964"/>
    <w:rsid w:val="00B81320"/>
    <w:rsid w:val="00B83A5E"/>
    <w:rsid w:val="00B83B69"/>
    <w:rsid w:val="00B84807"/>
    <w:rsid w:val="00B871CC"/>
    <w:rsid w:val="00B9053E"/>
    <w:rsid w:val="00B90C3A"/>
    <w:rsid w:val="00B94831"/>
    <w:rsid w:val="00BA11B2"/>
    <w:rsid w:val="00BA49EF"/>
    <w:rsid w:val="00BA5581"/>
    <w:rsid w:val="00BA7252"/>
    <w:rsid w:val="00BA7B24"/>
    <w:rsid w:val="00BB01F5"/>
    <w:rsid w:val="00BB09B5"/>
    <w:rsid w:val="00BB1BBA"/>
    <w:rsid w:val="00BB618F"/>
    <w:rsid w:val="00BB685A"/>
    <w:rsid w:val="00BB6866"/>
    <w:rsid w:val="00BB7875"/>
    <w:rsid w:val="00BC0116"/>
    <w:rsid w:val="00BC0646"/>
    <w:rsid w:val="00BC1A95"/>
    <w:rsid w:val="00BC2650"/>
    <w:rsid w:val="00BC34FE"/>
    <w:rsid w:val="00BC3D99"/>
    <w:rsid w:val="00BC541D"/>
    <w:rsid w:val="00BC6DA3"/>
    <w:rsid w:val="00BC7244"/>
    <w:rsid w:val="00BC7566"/>
    <w:rsid w:val="00BD2A8C"/>
    <w:rsid w:val="00BD3415"/>
    <w:rsid w:val="00BD392C"/>
    <w:rsid w:val="00BD3E6D"/>
    <w:rsid w:val="00BD5465"/>
    <w:rsid w:val="00BD5D40"/>
    <w:rsid w:val="00BD6D17"/>
    <w:rsid w:val="00BE07F6"/>
    <w:rsid w:val="00BE228B"/>
    <w:rsid w:val="00BE558C"/>
    <w:rsid w:val="00BF04A8"/>
    <w:rsid w:val="00BF3244"/>
    <w:rsid w:val="00BF430B"/>
    <w:rsid w:val="00BF5049"/>
    <w:rsid w:val="00BF6B03"/>
    <w:rsid w:val="00BF6FDE"/>
    <w:rsid w:val="00C025A0"/>
    <w:rsid w:val="00C03F11"/>
    <w:rsid w:val="00C04554"/>
    <w:rsid w:val="00C1027C"/>
    <w:rsid w:val="00C131C5"/>
    <w:rsid w:val="00C203BC"/>
    <w:rsid w:val="00C204F7"/>
    <w:rsid w:val="00C20EC9"/>
    <w:rsid w:val="00C22879"/>
    <w:rsid w:val="00C22CD8"/>
    <w:rsid w:val="00C2457B"/>
    <w:rsid w:val="00C2476D"/>
    <w:rsid w:val="00C25CA9"/>
    <w:rsid w:val="00C25D1D"/>
    <w:rsid w:val="00C26FBD"/>
    <w:rsid w:val="00C32060"/>
    <w:rsid w:val="00C326F5"/>
    <w:rsid w:val="00C32A31"/>
    <w:rsid w:val="00C33D34"/>
    <w:rsid w:val="00C37258"/>
    <w:rsid w:val="00C40D80"/>
    <w:rsid w:val="00C4171D"/>
    <w:rsid w:val="00C432FF"/>
    <w:rsid w:val="00C43811"/>
    <w:rsid w:val="00C45051"/>
    <w:rsid w:val="00C47F46"/>
    <w:rsid w:val="00C5085A"/>
    <w:rsid w:val="00C52ACE"/>
    <w:rsid w:val="00C5798B"/>
    <w:rsid w:val="00C6396A"/>
    <w:rsid w:val="00C678E3"/>
    <w:rsid w:val="00C70E32"/>
    <w:rsid w:val="00C70FC3"/>
    <w:rsid w:val="00C711A2"/>
    <w:rsid w:val="00C73D45"/>
    <w:rsid w:val="00C74483"/>
    <w:rsid w:val="00C76550"/>
    <w:rsid w:val="00C76F03"/>
    <w:rsid w:val="00C80A12"/>
    <w:rsid w:val="00C83081"/>
    <w:rsid w:val="00C86002"/>
    <w:rsid w:val="00C86F97"/>
    <w:rsid w:val="00C90560"/>
    <w:rsid w:val="00C914A7"/>
    <w:rsid w:val="00C93B1B"/>
    <w:rsid w:val="00C93DC0"/>
    <w:rsid w:val="00C96705"/>
    <w:rsid w:val="00C96FE8"/>
    <w:rsid w:val="00CA0C91"/>
    <w:rsid w:val="00CA0D49"/>
    <w:rsid w:val="00CA1027"/>
    <w:rsid w:val="00CA48D8"/>
    <w:rsid w:val="00CA4FE7"/>
    <w:rsid w:val="00CB3088"/>
    <w:rsid w:val="00CB3431"/>
    <w:rsid w:val="00CB6643"/>
    <w:rsid w:val="00CB6CF7"/>
    <w:rsid w:val="00CB7AB4"/>
    <w:rsid w:val="00CB7C10"/>
    <w:rsid w:val="00CC08C5"/>
    <w:rsid w:val="00CC1E4E"/>
    <w:rsid w:val="00CC2D5D"/>
    <w:rsid w:val="00CC3857"/>
    <w:rsid w:val="00CC4BB8"/>
    <w:rsid w:val="00CD0000"/>
    <w:rsid w:val="00CD1E07"/>
    <w:rsid w:val="00CD20E8"/>
    <w:rsid w:val="00CD2D5E"/>
    <w:rsid w:val="00CD5139"/>
    <w:rsid w:val="00CD53A6"/>
    <w:rsid w:val="00CD5AE1"/>
    <w:rsid w:val="00CE009A"/>
    <w:rsid w:val="00CE1D5F"/>
    <w:rsid w:val="00CE2EAE"/>
    <w:rsid w:val="00CE45DB"/>
    <w:rsid w:val="00CE63CB"/>
    <w:rsid w:val="00CF03E8"/>
    <w:rsid w:val="00CF0A89"/>
    <w:rsid w:val="00CF0B25"/>
    <w:rsid w:val="00CF61BD"/>
    <w:rsid w:val="00CF7FB7"/>
    <w:rsid w:val="00D00A9F"/>
    <w:rsid w:val="00D01179"/>
    <w:rsid w:val="00D01E11"/>
    <w:rsid w:val="00D02516"/>
    <w:rsid w:val="00D03049"/>
    <w:rsid w:val="00D036BB"/>
    <w:rsid w:val="00D06B6C"/>
    <w:rsid w:val="00D07FD7"/>
    <w:rsid w:val="00D1283F"/>
    <w:rsid w:val="00D135EC"/>
    <w:rsid w:val="00D148CD"/>
    <w:rsid w:val="00D152FF"/>
    <w:rsid w:val="00D154B1"/>
    <w:rsid w:val="00D16D50"/>
    <w:rsid w:val="00D20219"/>
    <w:rsid w:val="00D23C25"/>
    <w:rsid w:val="00D245DB"/>
    <w:rsid w:val="00D265A9"/>
    <w:rsid w:val="00D309C7"/>
    <w:rsid w:val="00D317E4"/>
    <w:rsid w:val="00D3271F"/>
    <w:rsid w:val="00D340C2"/>
    <w:rsid w:val="00D34A2E"/>
    <w:rsid w:val="00D35834"/>
    <w:rsid w:val="00D41B78"/>
    <w:rsid w:val="00D42EA2"/>
    <w:rsid w:val="00D476D7"/>
    <w:rsid w:val="00D5014F"/>
    <w:rsid w:val="00D501C8"/>
    <w:rsid w:val="00D50DDC"/>
    <w:rsid w:val="00D514D1"/>
    <w:rsid w:val="00D52434"/>
    <w:rsid w:val="00D542D8"/>
    <w:rsid w:val="00D55AD1"/>
    <w:rsid w:val="00D60237"/>
    <w:rsid w:val="00D6055E"/>
    <w:rsid w:val="00D60A91"/>
    <w:rsid w:val="00D624D8"/>
    <w:rsid w:val="00D65522"/>
    <w:rsid w:val="00D665C7"/>
    <w:rsid w:val="00D668E7"/>
    <w:rsid w:val="00D67301"/>
    <w:rsid w:val="00D67ADA"/>
    <w:rsid w:val="00D67B7A"/>
    <w:rsid w:val="00D71389"/>
    <w:rsid w:val="00D717D6"/>
    <w:rsid w:val="00D73DF4"/>
    <w:rsid w:val="00D7460A"/>
    <w:rsid w:val="00D7508A"/>
    <w:rsid w:val="00D761A8"/>
    <w:rsid w:val="00D77F6E"/>
    <w:rsid w:val="00D82549"/>
    <w:rsid w:val="00D8302F"/>
    <w:rsid w:val="00D83408"/>
    <w:rsid w:val="00D8483F"/>
    <w:rsid w:val="00D8580C"/>
    <w:rsid w:val="00D858CA"/>
    <w:rsid w:val="00D85B9F"/>
    <w:rsid w:val="00D863DA"/>
    <w:rsid w:val="00D87405"/>
    <w:rsid w:val="00D90F1F"/>
    <w:rsid w:val="00D91C22"/>
    <w:rsid w:val="00D92FA0"/>
    <w:rsid w:val="00D94006"/>
    <w:rsid w:val="00D95511"/>
    <w:rsid w:val="00D964E1"/>
    <w:rsid w:val="00DA0119"/>
    <w:rsid w:val="00DA093B"/>
    <w:rsid w:val="00DA2EE1"/>
    <w:rsid w:val="00DA3038"/>
    <w:rsid w:val="00DA5494"/>
    <w:rsid w:val="00DA6306"/>
    <w:rsid w:val="00DA7D76"/>
    <w:rsid w:val="00DB1354"/>
    <w:rsid w:val="00DB1DA3"/>
    <w:rsid w:val="00DB3CF5"/>
    <w:rsid w:val="00DB4354"/>
    <w:rsid w:val="00DB5346"/>
    <w:rsid w:val="00DB6C37"/>
    <w:rsid w:val="00DB7FDB"/>
    <w:rsid w:val="00DC16F3"/>
    <w:rsid w:val="00DC1B27"/>
    <w:rsid w:val="00DC6ABC"/>
    <w:rsid w:val="00DC754F"/>
    <w:rsid w:val="00DD0D8C"/>
    <w:rsid w:val="00DD140B"/>
    <w:rsid w:val="00DD2737"/>
    <w:rsid w:val="00DD3E33"/>
    <w:rsid w:val="00DD53CC"/>
    <w:rsid w:val="00DD60EF"/>
    <w:rsid w:val="00DD7E8B"/>
    <w:rsid w:val="00DE1FB8"/>
    <w:rsid w:val="00DE3054"/>
    <w:rsid w:val="00DE796A"/>
    <w:rsid w:val="00DE7DEE"/>
    <w:rsid w:val="00DF12A1"/>
    <w:rsid w:val="00DF269D"/>
    <w:rsid w:val="00DF2BBE"/>
    <w:rsid w:val="00DF343F"/>
    <w:rsid w:val="00DF616C"/>
    <w:rsid w:val="00DF6600"/>
    <w:rsid w:val="00DF772E"/>
    <w:rsid w:val="00DF7E7F"/>
    <w:rsid w:val="00E0098C"/>
    <w:rsid w:val="00E010DA"/>
    <w:rsid w:val="00E0131E"/>
    <w:rsid w:val="00E0171B"/>
    <w:rsid w:val="00E020FD"/>
    <w:rsid w:val="00E02285"/>
    <w:rsid w:val="00E047FC"/>
    <w:rsid w:val="00E0791F"/>
    <w:rsid w:val="00E11C08"/>
    <w:rsid w:val="00E11EF7"/>
    <w:rsid w:val="00E230B2"/>
    <w:rsid w:val="00E23912"/>
    <w:rsid w:val="00E24C66"/>
    <w:rsid w:val="00E24D53"/>
    <w:rsid w:val="00E255DB"/>
    <w:rsid w:val="00E25EBA"/>
    <w:rsid w:val="00E2773B"/>
    <w:rsid w:val="00E30CF1"/>
    <w:rsid w:val="00E30EDF"/>
    <w:rsid w:val="00E3248A"/>
    <w:rsid w:val="00E3318B"/>
    <w:rsid w:val="00E334EF"/>
    <w:rsid w:val="00E33578"/>
    <w:rsid w:val="00E338B7"/>
    <w:rsid w:val="00E36752"/>
    <w:rsid w:val="00E37BDE"/>
    <w:rsid w:val="00E417A9"/>
    <w:rsid w:val="00E45EA4"/>
    <w:rsid w:val="00E520F1"/>
    <w:rsid w:val="00E54FAA"/>
    <w:rsid w:val="00E56133"/>
    <w:rsid w:val="00E56154"/>
    <w:rsid w:val="00E56818"/>
    <w:rsid w:val="00E5744C"/>
    <w:rsid w:val="00E62B1B"/>
    <w:rsid w:val="00E65F01"/>
    <w:rsid w:val="00E674DE"/>
    <w:rsid w:val="00E70767"/>
    <w:rsid w:val="00E710F0"/>
    <w:rsid w:val="00E719B1"/>
    <w:rsid w:val="00E73A17"/>
    <w:rsid w:val="00E742DD"/>
    <w:rsid w:val="00E769C7"/>
    <w:rsid w:val="00E77083"/>
    <w:rsid w:val="00E80AE8"/>
    <w:rsid w:val="00E81A2F"/>
    <w:rsid w:val="00E82BB7"/>
    <w:rsid w:val="00E85677"/>
    <w:rsid w:val="00E85DA2"/>
    <w:rsid w:val="00E873B8"/>
    <w:rsid w:val="00E87E43"/>
    <w:rsid w:val="00E92574"/>
    <w:rsid w:val="00E96C8E"/>
    <w:rsid w:val="00E970E9"/>
    <w:rsid w:val="00E9771A"/>
    <w:rsid w:val="00E97FE4"/>
    <w:rsid w:val="00EA02AB"/>
    <w:rsid w:val="00EA4F48"/>
    <w:rsid w:val="00EA7245"/>
    <w:rsid w:val="00EA7485"/>
    <w:rsid w:val="00EB3629"/>
    <w:rsid w:val="00EC0CBB"/>
    <w:rsid w:val="00EC203D"/>
    <w:rsid w:val="00EC26DC"/>
    <w:rsid w:val="00EC5A20"/>
    <w:rsid w:val="00EC6BF4"/>
    <w:rsid w:val="00ED0741"/>
    <w:rsid w:val="00ED257B"/>
    <w:rsid w:val="00ED4E4A"/>
    <w:rsid w:val="00ED5ED8"/>
    <w:rsid w:val="00EE1430"/>
    <w:rsid w:val="00EE5ED6"/>
    <w:rsid w:val="00EE745C"/>
    <w:rsid w:val="00EE7C8E"/>
    <w:rsid w:val="00EF0CBC"/>
    <w:rsid w:val="00EF1C79"/>
    <w:rsid w:val="00EF224B"/>
    <w:rsid w:val="00EF6512"/>
    <w:rsid w:val="00F00DE7"/>
    <w:rsid w:val="00F015D1"/>
    <w:rsid w:val="00F03A17"/>
    <w:rsid w:val="00F044A3"/>
    <w:rsid w:val="00F1292C"/>
    <w:rsid w:val="00F130B2"/>
    <w:rsid w:val="00F155A7"/>
    <w:rsid w:val="00F1675D"/>
    <w:rsid w:val="00F168F4"/>
    <w:rsid w:val="00F17B97"/>
    <w:rsid w:val="00F20E46"/>
    <w:rsid w:val="00F25184"/>
    <w:rsid w:val="00F2552B"/>
    <w:rsid w:val="00F26F8C"/>
    <w:rsid w:val="00F279ED"/>
    <w:rsid w:val="00F31973"/>
    <w:rsid w:val="00F32050"/>
    <w:rsid w:val="00F33F35"/>
    <w:rsid w:val="00F343F0"/>
    <w:rsid w:val="00F364CC"/>
    <w:rsid w:val="00F4035D"/>
    <w:rsid w:val="00F421EA"/>
    <w:rsid w:val="00F4290A"/>
    <w:rsid w:val="00F432DD"/>
    <w:rsid w:val="00F45734"/>
    <w:rsid w:val="00F46BFA"/>
    <w:rsid w:val="00F513FB"/>
    <w:rsid w:val="00F549AE"/>
    <w:rsid w:val="00F6065A"/>
    <w:rsid w:val="00F607DD"/>
    <w:rsid w:val="00F61AA0"/>
    <w:rsid w:val="00F664AF"/>
    <w:rsid w:val="00F664D6"/>
    <w:rsid w:val="00F66B12"/>
    <w:rsid w:val="00F6702E"/>
    <w:rsid w:val="00F71261"/>
    <w:rsid w:val="00F72128"/>
    <w:rsid w:val="00F7470E"/>
    <w:rsid w:val="00F74F2C"/>
    <w:rsid w:val="00F754A1"/>
    <w:rsid w:val="00F80547"/>
    <w:rsid w:val="00F8188B"/>
    <w:rsid w:val="00F81FC4"/>
    <w:rsid w:val="00F94071"/>
    <w:rsid w:val="00F9720F"/>
    <w:rsid w:val="00FA2405"/>
    <w:rsid w:val="00FA2CD7"/>
    <w:rsid w:val="00FA30DA"/>
    <w:rsid w:val="00FA5B43"/>
    <w:rsid w:val="00FA5CB1"/>
    <w:rsid w:val="00FA7EF6"/>
    <w:rsid w:val="00FB01F0"/>
    <w:rsid w:val="00FB1FAF"/>
    <w:rsid w:val="00FB368C"/>
    <w:rsid w:val="00FB4E35"/>
    <w:rsid w:val="00FB5B8A"/>
    <w:rsid w:val="00FB7EE8"/>
    <w:rsid w:val="00FC1B3E"/>
    <w:rsid w:val="00FC497C"/>
    <w:rsid w:val="00FC519E"/>
    <w:rsid w:val="00FC74D6"/>
    <w:rsid w:val="00FD0A7E"/>
    <w:rsid w:val="00FD18C1"/>
    <w:rsid w:val="00FD1FE3"/>
    <w:rsid w:val="00FD2655"/>
    <w:rsid w:val="00FD460C"/>
    <w:rsid w:val="00FD5A7D"/>
    <w:rsid w:val="00FD748B"/>
    <w:rsid w:val="00FE21C7"/>
    <w:rsid w:val="00FE2FCF"/>
    <w:rsid w:val="00FE49F9"/>
    <w:rsid w:val="00FE5899"/>
    <w:rsid w:val="00FF20A3"/>
    <w:rsid w:val="00FF33D7"/>
    <w:rsid w:val="00FF4472"/>
    <w:rsid w:val="00FF7DCC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ED9"/>
    <w:pPr>
      <w:spacing w:after="200" w:line="360" w:lineRule="auto"/>
      <w:jc w:val="both"/>
    </w:pPr>
    <w:rPr>
      <w:rFonts w:cs="Calibri"/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D265A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C4ED9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semiHidden/>
    <w:rsid w:val="00C47F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C47F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C47F46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426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26D35"/>
  </w:style>
  <w:style w:type="paragraph" w:styleId="Rodap">
    <w:name w:val="footer"/>
    <w:basedOn w:val="Normal"/>
    <w:link w:val="RodapChar"/>
    <w:uiPriority w:val="99"/>
    <w:semiHidden/>
    <w:rsid w:val="00426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26D35"/>
  </w:style>
  <w:style w:type="paragraph" w:styleId="Textodebalo">
    <w:name w:val="Balloon Text"/>
    <w:basedOn w:val="Normal"/>
    <w:link w:val="TextodebaloChar"/>
    <w:uiPriority w:val="99"/>
    <w:semiHidden/>
    <w:rsid w:val="0042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26D3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871CC"/>
    <w:rPr>
      <w:b/>
      <w:bCs/>
    </w:rPr>
  </w:style>
  <w:style w:type="character" w:styleId="Hyperlink">
    <w:name w:val="Hyperlink"/>
    <w:basedOn w:val="Fontepargpadro"/>
    <w:uiPriority w:val="99"/>
    <w:rsid w:val="008D5D0D"/>
    <w:rPr>
      <w:color w:val="0000FF"/>
      <w:u w:val="single"/>
    </w:rPr>
  </w:style>
  <w:style w:type="character" w:customStyle="1" w:styleId="highlightedsearchterm">
    <w:name w:val="highlightedsearchterm"/>
    <w:basedOn w:val="Fontepargpadro"/>
    <w:uiPriority w:val="99"/>
    <w:rsid w:val="008D5D0D"/>
  </w:style>
  <w:style w:type="paragraph" w:styleId="NormalWeb">
    <w:name w:val="Normal (Web)"/>
    <w:basedOn w:val="Normal"/>
    <w:uiPriority w:val="99"/>
    <w:rsid w:val="0071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sc">
    <w:name w:val="desc"/>
    <w:basedOn w:val="Fontepargpadro"/>
    <w:uiPriority w:val="99"/>
    <w:rsid w:val="00BA49EF"/>
  </w:style>
  <w:style w:type="character" w:customStyle="1" w:styleId="apple-converted-space">
    <w:name w:val="apple-converted-space"/>
    <w:basedOn w:val="Fontepargpadro"/>
    <w:rsid w:val="004F770D"/>
  </w:style>
  <w:style w:type="character" w:customStyle="1" w:styleId="searchword">
    <w:name w:val="searchword"/>
    <w:basedOn w:val="Fontepargpadro"/>
    <w:uiPriority w:val="99"/>
    <w:rsid w:val="004F770D"/>
  </w:style>
  <w:style w:type="paragraph" w:customStyle="1" w:styleId="western">
    <w:name w:val="western"/>
    <w:basedOn w:val="Normal"/>
    <w:uiPriority w:val="99"/>
    <w:rsid w:val="006B24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B24A5"/>
    <w:rPr>
      <w:i/>
      <w:iCs/>
    </w:rPr>
  </w:style>
  <w:style w:type="paragraph" w:customStyle="1" w:styleId="interna">
    <w:name w:val="interna"/>
    <w:basedOn w:val="Normal"/>
    <w:uiPriority w:val="99"/>
    <w:rsid w:val="006240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mes">
    <w:name w:val="Times"/>
    <w:basedOn w:val="Normal"/>
    <w:uiPriority w:val="99"/>
    <w:rsid w:val="006240A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lite">
    <w:name w:val="hilite"/>
    <w:basedOn w:val="Fontepargpadro"/>
    <w:uiPriority w:val="99"/>
    <w:rsid w:val="006240A4"/>
  </w:style>
  <w:style w:type="character" w:customStyle="1" w:styleId="Ttulo3Char">
    <w:name w:val="Título 3 Char"/>
    <w:basedOn w:val="Fontepargpadro"/>
    <w:link w:val="Ttulo3"/>
    <w:uiPriority w:val="9"/>
    <w:rsid w:val="00D265A9"/>
    <w:rPr>
      <w:rFonts w:ascii="Times New Roman" w:eastAsia="Times New Roman" w:hAnsi="Times New Roman"/>
      <w:b/>
      <w:bCs/>
      <w:sz w:val="27"/>
      <w:szCs w:val="27"/>
    </w:rPr>
  </w:style>
  <w:style w:type="character" w:styleId="Refdenotadefim">
    <w:name w:val="endnote reference"/>
    <w:basedOn w:val="Fontepargpadro"/>
    <w:uiPriority w:val="99"/>
    <w:semiHidden/>
    <w:unhideWhenUsed/>
    <w:rsid w:val="00306C52"/>
    <w:rPr>
      <w:vertAlign w:val="superscript"/>
    </w:rPr>
  </w:style>
  <w:style w:type="paragraph" w:customStyle="1" w:styleId="Default">
    <w:name w:val="Default"/>
    <w:rsid w:val="00755E73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  <w:lang w:eastAsia="en-US"/>
    </w:rPr>
  </w:style>
  <w:style w:type="character" w:customStyle="1" w:styleId="qterm">
    <w:name w:val="qterm"/>
    <w:basedOn w:val="Fontepargpadro"/>
    <w:rsid w:val="003475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ED9"/>
    <w:pPr>
      <w:spacing w:after="200" w:line="360" w:lineRule="auto"/>
      <w:jc w:val="both"/>
    </w:pPr>
    <w:rPr>
      <w:rFonts w:cs="Calibri"/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D265A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4ED9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C47F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7F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47F4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26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6D35"/>
  </w:style>
  <w:style w:type="paragraph" w:styleId="Footer">
    <w:name w:val="footer"/>
    <w:basedOn w:val="Normal"/>
    <w:link w:val="FooterChar"/>
    <w:uiPriority w:val="99"/>
    <w:semiHidden/>
    <w:rsid w:val="00426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6D35"/>
  </w:style>
  <w:style w:type="paragraph" w:styleId="BalloonText">
    <w:name w:val="Balloon Text"/>
    <w:basedOn w:val="Normal"/>
    <w:link w:val="BalloonTextChar"/>
    <w:uiPriority w:val="99"/>
    <w:semiHidden/>
    <w:rsid w:val="0042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6D3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B871CC"/>
    <w:rPr>
      <w:b/>
      <w:bCs/>
    </w:rPr>
  </w:style>
  <w:style w:type="character" w:styleId="Hyperlink">
    <w:name w:val="Hyperlink"/>
    <w:basedOn w:val="DefaultParagraphFont"/>
    <w:uiPriority w:val="99"/>
    <w:rsid w:val="008D5D0D"/>
    <w:rPr>
      <w:color w:val="0000FF"/>
      <w:u w:val="single"/>
    </w:rPr>
  </w:style>
  <w:style w:type="character" w:customStyle="1" w:styleId="highlightedsearchterm">
    <w:name w:val="highlightedsearchterm"/>
    <w:basedOn w:val="DefaultParagraphFont"/>
    <w:uiPriority w:val="99"/>
    <w:rsid w:val="008D5D0D"/>
  </w:style>
  <w:style w:type="paragraph" w:styleId="NormalWeb">
    <w:name w:val="Normal (Web)"/>
    <w:basedOn w:val="Normal"/>
    <w:uiPriority w:val="99"/>
    <w:rsid w:val="0071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sc">
    <w:name w:val="desc"/>
    <w:basedOn w:val="DefaultParagraphFont"/>
    <w:uiPriority w:val="99"/>
    <w:rsid w:val="00BA49EF"/>
  </w:style>
  <w:style w:type="character" w:customStyle="1" w:styleId="apple-converted-space">
    <w:name w:val="apple-converted-space"/>
    <w:basedOn w:val="DefaultParagraphFont"/>
    <w:rsid w:val="004F770D"/>
  </w:style>
  <w:style w:type="character" w:customStyle="1" w:styleId="searchword">
    <w:name w:val="searchword"/>
    <w:basedOn w:val="DefaultParagraphFont"/>
    <w:uiPriority w:val="99"/>
    <w:rsid w:val="004F770D"/>
  </w:style>
  <w:style w:type="paragraph" w:customStyle="1" w:styleId="western">
    <w:name w:val="western"/>
    <w:basedOn w:val="Normal"/>
    <w:uiPriority w:val="99"/>
    <w:rsid w:val="006B24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6B24A5"/>
    <w:rPr>
      <w:i/>
      <w:iCs/>
    </w:rPr>
  </w:style>
  <w:style w:type="paragraph" w:customStyle="1" w:styleId="interna">
    <w:name w:val="interna"/>
    <w:basedOn w:val="Normal"/>
    <w:uiPriority w:val="99"/>
    <w:rsid w:val="006240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mes">
    <w:name w:val="Times"/>
    <w:basedOn w:val="Normal"/>
    <w:uiPriority w:val="99"/>
    <w:rsid w:val="006240A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lite">
    <w:name w:val="hilite"/>
    <w:basedOn w:val="DefaultParagraphFont"/>
    <w:uiPriority w:val="99"/>
    <w:rsid w:val="006240A4"/>
  </w:style>
  <w:style w:type="character" w:customStyle="1" w:styleId="Heading3Char">
    <w:name w:val="Heading 3 Char"/>
    <w:basedOn w:val="DefaultParagraphFont"/>
    <w:link w:val="Heading3"/>
    <w:uiPriority w:val="9"/>
    <w:rsid w:val="00D265A9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jur.com.br/2012-jul-25/lei-juiz-rosto-viola-garantias-constitucionais-dizem-advogados" TargetMode="External"/><Relationship Id="rId13" Type="http://schemas.openxmlformats.org/officeDocument/2006/relationships/hyperlink" Target="http://jus.com.br/revista/edicoes/20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us.com.br/revista/edicoes/2012/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us.com.br/revista/edicoes/2012/9/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celso\Downloads\n.3374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jus.com.br/revista/edicoes/2012" TargetMode="External"/><Relationship Id="rId14" Type="http://schemas.openxmlformats.org/officeDocument/2006/relationships/hyperlink" Target="http://jus.com.br/revista/texto/22685/politica-brasileira-errada-nao-reduz-violen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87F2-57C3-4B3B-8817-8B9D0165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4041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Rogério</dc:creator>
  <cp:lastModifiedBy>annacarolinamatos</cp:lastModifiedBy>
  <cp:revision>2</cp:revision>
  <cp:lastPrinted>2011-08-24T19:33:00Z</cp:lastPrinted>
  <dcterms:created xsi:type="dcterms:W3CDTF">2014-06-04T13:48:00Z</dcterms:created>
  <dcterms:modified xsi:type="dcterms:W3CDTF">2014-06-04T13:48:00Z</dcterms:modified>
</cp:coreProperties>
</file>