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EC" w:rsidRDefault="004A536E" w:rsidP="004A536E">
      <w:pPr>
        <w:jc w:val="center"/>
        <w:rPr>
          <w:rFonts w:ascii="Times New Roman" w:hAnsi="Times New Roman" w:cs="Times New Roman"/>
          <w:sz w:val="28"/>
          <w:szCs w:val="28"/>
        </w:rPr>
      </w:pPr>
      <w:r w:rsidRPr="004A536E">
        <w:rPr>
          <w:rFonts w:ascii="Times New Roman" w:hAnsi="Times New Roman" w:cs="Times New Roman"/>
          <w:b/>
          <w:sz w:val="28"/>
          <w:szCs w:val="28"/>
        </w:rPr>
        <w:t xml:space="preserve">A tutela penal do porte de entorpecentes para consumo próprio: </w:t>
      </w:r>
      <w:r w:rsidRPr="004A536E">
        <w:rPr>
          <w:rFonts w:ascii="Times New Roman" w:hAnsi="Times New Roman" w:cs="Times New Roman"/>
          <w:sz w:val="28"/>
          <w:szCs w:val="28"/>
        </w:rPr>
        <w:t>O Estado-pai protegendo o indivíduo de si mesmo.</w:t>
      </w:r>
      <w:r>
        <w:rPr>
          <w:rStyle w:val="FootnoteReference"/>
          <w:rFonts w:ascii="Times New Roman" w:hAnsi="Times New Roman" w:cs="Times New Roman"/>
          <w:sz w:val="28"/>
          <w:szCs w:val="28"/>
        </w:rPr>
        <w:footnoteReference w:id="1"/>
      </w:r>
    </w:p>
    <w:p w:rsidR="004A536E" w:rsidRDefault="004A536E" w:rsidP="004A536E">
      <w:pPr>
        <w:spacing w:after="120" w:line="240" w:lineRule="auto"/>
        <w:jc w:val="right"/>
        <w:rPr>
          <w:rFonts w:ascii="Times New Roman" w:hAnsi="Times New Roman" w:cs="Times New Roman"/>
          <w:sz w:val="24"/>
          <w:szCs w:val="24"/>
        </w:rPr>
      </w:pPr>
    </w:p>
    <w:p w:rsidR="004A536E" w:rsidRDefault="004A536E" w:rsidP="004A536E">
      <w:pPr>
        <w:spacing w:after="120" w:line="240" w:lineRule="auto"/>
        <w:jc w:val="right"/>
        <w:rPr>
          <w:rFonts w:ascii="Times New Roman" w:hAnsi="Times New Roman" w:cs="Times New Roman"/>
          <w:sz w:val="24"/>
          <w:szCs w:val="24"/>
        </w:rPr>
      </w:pPr>
      <w:r w:rsidRPr="004A536E">
        <w:rPr>
          <w:rFonts w:ascii="Times New Roman" w:hAnsi="Times New Roman" w:cs="Times New Roman"/>
          <w:sz w:val="24"/>
          <w:szCs w:val="24"/>
        </w:rPr>
        <w:t>Andre Crescenti Abdalla Saad Helal</w:t>
      </w:r>
      <w:r w:rsidRPr="004A536E">
        <w:rPr>
          <w:rFonts w:ascii="Times New Roman" w:hAnsi="Times New Roman" w:cs="Times New Roman"/>
          <w:sz w:val="24"/>
          <w:szCs w:val="24"/>
        </w:rPr>
        <w:tab/>
      </w:r>
    </w:p>
    <w:p w:rsidR="009F74EC" w:rsidRPr="009F74EC" w:rsidRDefault="009F74EC" w:rsidP="009F74EC">
      <w:pPr>
        <w:spacing w:line="240" w:lineRule="auto"/>
        <w:ind w:left="2835"/>
        <w:jc w:val="both"/>
        <w:rPr>
          <w:rFonts w:ascii="Times New Roman" w:hAnsi="Times New Roman" w:cs="Times New Roman"/>
          <w:sz w:val="20"/>
          <w:szCs w:val="20"/>
        </w:rPr>
      </w:pPr>
    </w:p>
    <w:p w:rsidR="009F74EC" w:rsidRPr="009F74EC" w:rsidRDefault="009F74EC" w:rsidP="009F74EC">
      <w:pPr>
        <w:spacing w:line="240" w:lineRule="auto"/>
        <w:ind w:left="2835"/>
        <w:jc w:val="both"/>
        <w:rPr>
          <w:rFonts w:ascii="Times New Roman" w:hAnsi="Times New Roman" w:cs="Times New Roman"/>
          <w:sz w:val="24"/>
          <w:szCs w:val="24"/>
        </w:rPr>
      </w:pPr>
    </w:p>
    <w:p w:rsidR="009F74EC" w:rsidRPr="009F74EC" w:rsidRDefault="009F74EC" w:rsidP="009F74EC">
      <w:pPr>
        <w:spacing w:line="240" w:lineRule="auto"/>
        <w:ind w:left="2835"/>
        <w:jc w:val="both"/>
        <w:rPr>
          <w:rFonts w:ascii="Times New Roman" w:hAnsi="Times New Roman" w:cs="Times New Roman"/>
          <w:sz w:val="24"/>
          <w:szCs w:val="24"/>
        </w:rPr>
      </w:pPr>
      <w:r w:rsidRPr="009F74EC">
        <w:rPr>
          <w:rFonts w:ascii="Times New Roman" w:hAnsi="Times New Roman" w:cs="Times New Roman"/>
          <w:b/>
          <w:sz w:val="24"/>
          <w:szCs w:val="24"/>
        </w:rPr>
        <w:t>Sumário</w:t>
      </w:r>
      <w:r w:rsidRPr="009F74EC">
        <w:rPr>
          <w:rFonts w:ascii="Times New Roman" w:hAnsi="Times New Roman" w:cs="Times New Roman"/>
          <w:sz w:val="24"/>
          <w:szCs w:val="24"/>
        </w:rPr>
        <w:t xml:space="preserve">: Introdução; 1. O paternalismo jurídico na esfera penal; 2. A legislação </w:t>
      </w:r>
      <w:proofErr w:type="spellStart"/>
      <w:r w:rsidRPr="009F74EC">
        <w:rPr>
          <w:rFonts w:ascii="Times New Roman" w:hAnsi="Times New Roman" w:cs="Times New Roman"/>
          <w:sz w:val="24"/>
          <w:szCs w:val="24"/>
        </w:rPr>
        <w:t>anti-drogas</w:t>
      </w:r>
      <w:proofErr w:type="spellEnd"/>
      <w:r w:rsidRPr="009F74EC">
        <w:rPr>
          <w:rFonts w:ascii="Times New Roman" w:hAnsi="Times New Roman" w:cs="Times New Roman"/>
          <w:sz w:val="24"/>
          <w:szCs w:val="24"/>
        </w:rPr>
        <w:t xml:space="preserve"> e a criminalização do porte de entorpecentes para consumo; 3. A saída: o modelo europeu de “redução de danos”; Conclusão; Referências</w:t>
      </w:r>
    </w:p>
    <w:p w:rsidR="009F74EC" w:rsidRDefault="009F74EC" w:rsidP="003007AF">
      <w:pPr>
        <w:jc w:val="both"/>
        <w:rPr>
          <w:rFonts w:ascii="Times New Roman" w:hAnsi="Times New Roman" w:cs="Times New Roman"/>
          <w:b/>
          <w:sz w:val="24"/>
          <w:szCs w:val="24"/>
        </w:rPr>
      </w:pPr>
    </w:p>
    <w:p w:rsidR="003007AF" w:rsidRPr="003007AF" w:rsidRDefault="003007AF" w:rsidP="003007AF">
      <w:pPr>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 xml:space="preserve">Este </w:t>
      </w:r>
      <w:proofErr w:type="spellStart"/>
      <w:r>
        <w:rPr>
          <w:rFonts w:ascii="Times New Roman" w:hAnsi="Times New Roman" w:cs="Times New Roman"/>
          <w:i/>
          <w:sz w:val="24"/>
          <w:szCs w:val="24"/>
        </w:rPr>
        <w:t>paper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propõe-se a analisar a problemática da legislação </w:t>
      </w:r>
      <w:proofErr w:type="spellStart"/>
      <w:r>
        <w:rPr>
          <w:rFonts w:ascii="Times New Roman" w:hAnsi="Times New Roman" w:cs="Times New Roman"/>
          <w:sz w:val="24"/>
          <w:szCs w:val="24"/>
        </w:rPr>
        <w:t>anti-drogas</w:t>
      </w:r>
      <w:proofErr w:type="spellEnd"/>
      <w:r>
        <w:rPr>
          <w:rFonts w:ascii="Times New Roman" w:hAnsi="Times New Roman" w:cs="Times New Roman"/>
          <w:sz w:val="24"/>
          <w:szCs w:val="24"/>
        </w:rPr>
        <w:t>, te</w:t>
      </w:r>
      <w:r w:rsidR="009F74EC">
        <w:rPr>
          <w:rFonts w:ascii="Times New Roman" w:hAnsi="Times New Roman" w:cs="Times New Roman"/>
          <w:sz w:val="24"/>
          <w:szCs w:val="24"/>
        </w:rPr>
        <w:t>cendo</w:t>
      </w:r>
      <w:r>
        <w:rPr>
          <w:rFonts w:ascii="Times New Roman" w:hAnsi="Times New Roman" w:cs="Times New Roman"/>
          <w:sz w:val="24"/>
          <w:szCs w:val="24"/>
        </w:rPr>
        <w:t xml:space="preserve"> um olhar crítico sobre a atuação paternalista do Estado, defendendo a tese de que não faz parte da esfera penal a tutela da conduta do usuário de drogas.</w:t>
      </w:r>
    </w:p>
    <w:p w:rsidR="009F74EC" w:rsidRPr="009F74EC" w:rsidRDefault="009F74EC">
      <w:pPr>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 xml:space="preserve">Paternalismo Jurídico; Paternalismo Direto; Legislação </w:t>
      </w:r>
      <w:proofErr w:type="spellStart"/>
      <w:r>
        <w:rPr>
          <w:rFonts w:ascii="Times New Roman" w:hAnsi="Times New Roman" w:cs="Times New Roman"/>
          <w:sz w:val="24"/>
          <w:szCs w:val="24"/>
        </w:rPr>
        <w:t>Anti-drogas</w:t>
      </w:r>
      <w:proofErr w:type="spellEnd"/>
      <w:r>
        <w:rPr>
          <w:rFonts w:ascii="Times New Roman" w:hAnsi="Times New Roman" w:cs="Times New Roman"/>
          <w:sz w:val="24"/>
          <w:szCs w:val="24"/>
        </w:rPr>
        <w:t>;</w:t>
      </w:r>
    </w:p>
    <w:p w:rsidR="004A536E" w:rsidRDefault="004A536E">
      <w:pPr>
        <w:rPr>
          <w:rFonts w:ascii="Times New Roman" w:hAnsi="Times New Roman" w:cs="Times New Roman"/>
          <w:b/>
          <w:sz w:val="24"/>
          <w:szCs w:val="24"/>
        </w:rPr>
      </w:pPr>
    </w:p>
    <w:p w:rsidR="0088356D" w:rsidRDefault="0088356D">
      <w:pPr>
        <w:rPr>
          <w:rFonts w:ascii="Times New Roman" w:hAnsi="Times New Roman" w:cs="Times New Roman"/>
          <w:b/>
          <w:sz w:val="24"/>
          <w:szCs w:val="24"/>
        </w:rPr>
      </w:pPr>
      <w:r>
        <w:rPr>
          <w:rFonts w:ascii="Times New Roman" w:hAnsi="Times New Roman" w:cs="Times New Roman"/>
          <w:b/>
          <w:sz w:val="24"/>
          <w:szCs w:val="24"/>
        </w:rPr>
        <w:t>Introdução:</w:t>
      </w:r>
    </w:p>
    <w:p w:rsidR="0088356D" w:rsidRDefault="0088356D" w:rsidP="0088356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Direito Penal, pelo seu caráter extremamente invasivo, deveria ser uma área cautelosa do Direito. A intervenção penal, segundo o princípio da </w:t>
      </w:r>
      <w:r>
        <w:rPr>
          <w:rFonts w:ascii="Times New Roman" w:hAnsi="Times New Roman" w:cs="Times New Roman"/>
          <w:i/>
          <w:sz w:val="24"/>
          <w:szCs w:val="24"/>
        </w:rPr>
        <w:t xml:space="preserve">ultima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do Direito Penal, deveria ser a última forma de controle social, sendo acionada somente quando qualquer outro ramo do ordenamento jurídico fosse incapaz completamente de tutelar certa situação. </w:t>
      </w:r>
    </w:p>
    <w:p w:rsidR="0088356D" w:rsidRDefault="0088356D" w:rsidP="0088356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Primeiramente, demonstraremos que nem sempre é assim que acontece. O caráter subsidiário do Direito Penal se dissolve em condutas da sociedade “nervosa” na qual estamos nos tornando, e a tutela penal tem passado por cima de princípios que são o cerne da sociedade na coletividade: a liberdade e a privacidade. E o Estado-Pai age de forma a “proteger” os seus súditos, mascarando uma </w:t>
      </w:r>
      <w:proofErr w:type="spellStart"/>
      <w:r>
        <w:rPr>
          <w:rFonts w:ascii="Times New Roman" w:hAnsi="Times New Roman" w:cs="Times New Roman"/>
          <w:sz w:val="24"/>
          <w:szCs w:val="24"/>
        </w:rPr>
        <w:t>auto-proteção</w:t>
      </w:r>
      <w:proofErr w:type="spellEnd"/>
      <w:r>
        <w:rPr>
          <w:rFonts w:ascii="Times New Roman" w:hAnsi="Times New Roman" w:cs="Times New Roman"/>
          <w:sz w:val="24"/>
          <w:szCs w:val="24"/>
        </w:rPr>
        <w:t xml:space="preserve"> de situações com as quais o Poder Público não procurar lidar de maneira melhor: é o paternalismo jurídico.</w:t>
      </w:r>
    </w:p>
    <w:p w:rsidR="0088356D" w:rsidRDefault="0088356D" w:rsidP="0088356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Ademais, procura-se inserir a discussão da criminalização repreensiva do uso e da posse para o uso de entorpecentes</w:t>
      </w:r>
      <w:r w:rsidR="003007AF">
        <w:rPr>
          <w:rFonts w:ascii="Times New Roman" w:hAnsi="Times New Roman" w:cs="Times New Roman"/>
          <w:sz w:val="24"/>
          <w:szCs w:val="24"/>
        </w:rPr>
        <w:t xml:space="preserve"> e a invasão do Estado na esfera privada e na autodeterminação do indivíduo.</w:t>
      </w:r>
    </w:p>
    <w:p w:rsidR="00B57F05" w:rsidRPr="004A536E" w:rsidRDefault="00231081" w:rsidP="004A536E">
      <w:pPr>
        <w:spacing w:line="360" w:lineRule="auto"/>
        <w:rPr>
          <w:rFonts w:ascii="Times New Roman" w:hAnsi="Times New Roman" w:cs="Times New Roman"/>
          <w:sz w:val="24"/>
          <w:szCs w:val="24"/>
        </w:rPr>
      </w:pPr>
      <w:r>
        <w:rPr>
          <w:rFonts w:ascii="Times New Roman" w:hAnsi="Times New Roman" w:cs="Times New Roman"/>
          <w:b/>
          <w:sz w:val="24"/>
          <w:szCs w:val="24"/>
        </w:rPr>
        <w:t xml:space="preserve">1 – O paternalismo jurídico </w:t>
      </w:r>
      <w:r w:rsidR="009F74EC">
        <w:rPr>
          <w:rFonts w:ascii="Times New Roman" w:hAnsi="Times New Roman" w:cs="Times New Roman"/>
          <w:b/>
          <w:sz w:val="24"/>
          <w:szCs w:val="24"/>
        </w:rPr>
        <w:t>na esfera penal:</w:t>
      </w:r>
    </w:p>
    <w:p w:rsidR="009F74EC" w:rsidRPr="00A16125" w:rsidRDefault="009F74EC" w:rsidP="004A536E">
      <w:pPr>
        <w:spacing w:after="120" w:line="360" w:lineRule="auto"/>
        <w:ind w:firstLine="1134"/>
        <w:jc w:val="both"/>
        <w:rPr>
          <w:rFonts w:ascii="Times New Roman" w:hAnsi="Times New Roman" w:cs="Times New Roman"/>
          <w:sz w:val="24"/>
          <w:szCs w:val="24"/>
        </w:rPr>
      </w:pPr>
      <w:r w:rsidRPr="00A16125">
        <w:rPr>
          <w:rFonts w:ascii="Times New Roman" w:hAnsi="Times New Roman" w:cs="Times New Roman"/>
          <w:sz w:val="24"/>
          <w:szCs w:val="24"/>
        </w:rPr>
        <w:t>Em um Estado liberal, como o Brasil, a priori, cabe a cada cidadão decidir sobre sua própria vida, baseado no princípio da autonomia, segundo o qual o individuo pode agir de acordo com sua vontade, desde que não atinja terceiros.</w:t>
      </w:r>
    </w:p>
    <w:p w:rsidR="009F74EC" w:rsidRPr="00A16125" w:rsidRDefault="009F74EC" w:rsidP="004A536E">
      <w:pPr>
        <w:spacing w:after="120" w:line="360" w:lineRule="auto"/>
        <w:ind w:firstLine="1134"/>
        <w:jc w:val="both"/>
        <w:rPr>
          <w:rFonts w:ascii="Times New Roman" w:hAnsi="Times New Roman" w:cs="Times New Roman"/>
          <w:sz w:val="24"/>
          <w:szCs w:val="24"/>
        </w:rPr>
      </w:pPr>
      <w:r w:rsidRPr="00A16125">
        <w:rPr>
          <w:rFonts w:ascii="Times New Roman" w:hAnsi="Times New Roman" w:cs="Times New Roman"/>
          <w:sz w:val="24"/>
          <w:szCs w:val="24"/>
        </w:rPr>
        <w:t>Sendo assim, o direito penal deve ser o apenas o ultimo instrumento de resolução de conflitos, deve ser o</w:t>
      </w:r>
      <w:r w:rsidRPr="00A16125">
        <w:rPr>
          <w:rFonts w:ascii="Times New Roman" w:hAnsi="Times New Roman" w:cs="Times New Roman"/>
          <w:i/>
          <w:sz w:val="24"/>
          <w:szCs w:val="24"/>
        </w:rPr>
        <w:t xml:space="preserve"> ultimo </w:t>
      </w:r>
      <w:proofErr w:type="spellStart"/>
      <w:r w:rsidRPr="00A16125">
        <w:rPr>
          <w:rFonts w:ascii="Times New Roman" w:hAnsi="Times New Roman" w:cs="Times New Roman"/>
          <w:i/>
          <w:sz w:val="24"/>
          <w:szCs w:val="24"/>
        </w:rPr>
        <w:t>ratio</w:t>
      </w:r>
      <w:proofErr w:type="spellEnd"/>
      <w:r w:rsidRPr="00A16125">
        <w:rPr>
          <w:rFonts w:ascii="Times New Roman" w:hAnsi="Times New Roman" w:cs="Times New Roman"/>
          <w:sz w:val="24"/>
          <w:szCs w:val="24"/>
        </w:rPr>
        <w:t xml:space="preserve"> do controle social, não cabendo a ele interferir nas escolhas pessoais, quando essa não prejudicar interesses alheios</w:t>
      </w:r>
      <w:r w:rsidR="004A536E">
        <w:rPr>
          <w:rFonts w:ascii="Times New Roman" w:hAnsi="Times New Roman" w:cs="Times New Roman"/>
          <w:sz w:val="24"/>
          <w:szCs w:val="24"/>
        </w:rPr>
        <w:t xml:space="preserve"> (von </w:t>
      </w:r>
      <w:proofErr w:type="spellStart"/>
      <w:r w:rsidR="004A536E">
        <w:rPr>
          <w:rFonts w:ascii="Times New Roman" w:hAnsi="Times New Roman" w:cs="Times New Roman"/>
          <w:sz w:val="24"/>
          <w:szCs w:val="24"/>
        </w:rPr>
        <w:t>Hirsch</w:t>
      </w:r>
      <w:proofErr w:type="spellEnd"/>
      <w:r w:rsidR="004A536E">
        <w:rPr>
          <w:rFonts w:ascii="Times New Roman" w:hAnsi="Times New Roman" w:cs="Times New Roman"/>
          <w:sz w:val="24"/>
          <w:szCs w:val="24"/>
        </w:rPr>
        <w:t>, 2007)</w:t>
      </w:r>
      <w:r w:rsidRPr="00A16125">
        <w:rPr>
          <w:rFonts w:ascii="Times New Roman" w:hAnsi="Times New Roman" w:cs="Times New Roman"/>
          <w:sz w:val="24"/>
          <w:szCs w:val="24"/>
        </w:rPr>
        <w:t>.</w:t>
      </w:r>
    </w:p>
    <w:p w:rsidR="009F74EC" w:rsidRDefault="009F74EC" w:rsidP="004A536E">
      <w:pPr>
        <w:spacing w:after="120" w:line="360" w:lineRule="auto"/>
        <w:ind w:firstLine="1134"/>
        <w:jc w:val="both"/>
        <w:rPr>
          <w:rFonts w:ascii="Times New Roman" w:hAnsi="Times New Roman" w:cs="Times New Roman"/>
          <w:sz w:val="24"/>
          <w:szCs w:val="24"/>
        </w:rPr>
      </w:pPr>
      <w:r w:rsidRPr="00A16125">
        <w:rPr>
          <w:rFonts w:ascii="Times New Roman" w:hAnsi="Times New Roman" w:cs="Times New Roman"/>
          <w:sz w:val="24"/>
          <w:szCs w:val="24"/>
        </w:rPr>
        <w:t>Paternalismo penal é a intervenção do Estado na liberdade pessoal, que utiliza leis penais para proibir determinadas condutas, com o fim de proteger o indivíduo de seu ato lesivo, contra a vontade da pessoa, para evitar-lhe um mal.</w:t>
      </w:r>
      <w:r>
        <w:rPr>
          <w:rFonts w:ascii="Times New Roman" w:hAnsi="Times New Roman" w:cs="Times New Roman"/>
          <w:sz w:val="24"/>
          <w:szCs w:val="24"/>
        </w:rPr>
        <w:t xml:space="preserve"> Denomina-se paternalismo direto aquele em que o Estado impede o agente de fazer mal a si mesmo, e paternalismo indireto o impedimento de conduta de terceiros que auxiliam o agente na autolesão.</w:t>
      </w:r>
    </w:p>
    <w:p w:rsidR="009F74EC" w:rsidRDefault="00231081" w:rsidP="009F74EC">
      <w:pPr>
        <w:jc w:val="both"/>
        <w:rPr>
          <w:rFonts w:ascii="Times New Roman" w:hAnsi="Times New Roman" w:cs="Times New Roman"/>
          <w:b/>
          <w:sz w:val="24"/>
          <w:szCs w:val="24"/>
        </w:rPr>
      </w:pPr>
      <w:r>
        <w:rPr>
          <w:rFonts w:ascii="Times New Roman" w:hAnsi="Times New Roman" w:cs="Times New Roman"/>
          <w:b/>
          <w:sz w:val="24"/>
          <w:szCs w:val="24"/>
        </w:rPr>
        <w:t xml:space="preserve">2 – </w:t>
      </w:r>
      <w:r w:rsidR="009F74EC">
        <w:rPr>
          <w:rFonts w:ascii="Times New Roman" w:hAnsi="Times New Roman" w:cs="Times New Roman"/>
          <w:b/>
          <w:sz w:val="24"/>
          <w:szCs w:val="24"/>
        </w:rPr>
        <w:t xml:space="preserve">A legislação </w:t>
      </w:r>
      <w:proofErr w:type="spellStart"/>
      <w:r w:rsidR="009F74EC">
        <w:rPr>
          <w:rFonts w:ascii="Times New Roman" w:hAnsi="Times New Roman" w:cs="Times New Roman"/>
          <w:b/>
          <w:sz w:val="24"/>
          <w:szCs w:val="24"/>
        </w:rPr>
        <w:t>anti-drogas</w:t>
      </w:r>
      <w:proofErr w:type="spellEnd"/>
      <w:r w:rsidR="009F74EC">
        <w:rPr>
          <w:rFonts w:ascii="Times New Roman" w:hAnsi="Times New Roman" w:cs="Times New Roman"/>
          <w:b/>
          <w:sz w:val="24"/>
          <w:szCs w:val="24"/>
        </w:rPr>
        <w:t xml:space="preserve"> e a criminalização do porte de entorpecentes para consumo:</w:t>
      </w:r>
    </w:p>
    <w:p w:rsidR="009F74EC" w:rsidRPr="009F74EC" w:rsidRDefault="009F74EC" w:rsidP="009F74EC">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A16125">
        <w:rPr>
          <w:rFonts w:ascii="Times New Roman" w:hAnsi="Times New Roman" w:cs="Times New Roman"/>
          <w:sz w:val="24"/>
          <w:szCs w:val="24"/>
        </w:rPr>
        <w:t xml:space="preserve">A lei n° 11.343, de 23 de agosto de 2006, instituiu o Sistema Nacional de Políticas Públicas sobre Drogas, o </w:t>
      </w:r>
      <w:proofErr w:type="spellStart"/>
      <w:r>
        <w:rPr>
          <w:rFonts w:ascii="Times New Roman" w:hAnsi="Times New Roman" w:cs="Times New Roman"/>
          <w:sz w:val="24"/>
          <w:szCs w:val="24"/>
        </w:rPr>
        <w:t>Sisnad</w:t>
      </w:r>
      <w:proofErr w:type="spellEnd"/>
      <w:r>
        <w:rPr>
          <w:rFonts w:ascii="Times New Roman" w:hAnsi="Times New Roman" w:cs="Times New Roman"/>
          <w:sz w:val="24"/>
          <w:szCs w:val="24"/>
        </w:rPr>
        <w:t>,</w:t>
      </w:r>
      <w:r w:rsidRPr="00A16125">
        <w:rPr>
          <w:rFonts w:ascii="Times New Roman" w:hAnsi="Times New Roman" w:cs="Times New Roman"/>
          <w:sz w:val="24"/>
          <w:szCs w:val="24"/>
        </w:rPr>
        <w:t xml:space="preserve"> que prescreve medidas para prevenção do uso indevido, atenção e reinserção social de usuários e dependentes de drogas</w:t>
      </w:r>
      <w:r>
        <w:rPr>
          <w:rFonts w:ascii="Times New Roman" w:hAnsi="Times New Roman" w:cs="Times New Roman"/>
          <w:sz w:val="24"/>
          <w:szCs w:val="24"/>
        </w:rPr>
        <w:t>,</w:t>
      </w:r>
      <w:r w:rsidRPr="00A16125">
        <w:rPr>
          <w:rFonts w:ascii="Times New Roman" w:hAnsi="Times New Roman" w:cs="Times New Roman"/>
          <w:sz w:val="24"/>
          <w:szCs w:val="24"/>
        </w:rPr>
        <w:t xml:space="preserve"> estabelece normas para repressão à produção não autorizada e ao tráfico ilícito de drogas, além de definir crimes</w:t>
      </w:r>
      <w:r>
        <w:rPr>
          <w:rFonts w:ascii="Times New Roman" w:hAnsi="Times New Roman" w:cs="Times New Roman"/>
          <w:sz w:val="24"/>
          <w:szCs w:val="24"/>
        </w:rPr>
        <w:t>.</w:t>
      </w:r>
    </w:p>
    <w:p w:rsidR="00664B05" w:rsidRDefault="009F74EC" w:rsidP="009F74EC">
      <w:pPr>
        <w:spacing w:before="120"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t xml:space="preserve">O uso de drogas é uma </w:t>
      </w:r>
      <w:proofErr w:type="spellStart"/>
      <w:r>
        <w:rPr>
          <w:rFonts w:ascii="Times New Roman" w:eastAsia="Times New Roman" w:hAnsi="Times New Roman" w:cs="Times New Roman"/>
          <w:sz w:val="24"/>
          <w:szCs w:val="24"/>
          <w:lang w:eastAsia="pt-BR"/>
        </w:rPr>
        <w:t>auto-lesão</w:t>
      </w:r>
      <w:proofErr w:type="spellEnd"/>
      <w:r>
        <w:rPr>
          <w:rFonts w:ascii="Times New Roman" w:eastAsia="Times New Roman" w:hAnsi="Times New Roman" w:cs="Times New Roman"/>
          <w:sz w:val="24"/>
          <w:szCs w:val="24"/>
          <w:lang w:eastAsia="pt-BR"/>
        </w:rPr>
        <w:t xml:space="preserve">, que afeta apenas o usuário, e por essa razão não deveria ser considerado conduta criminosa, mas caracteriza-se como tal pela legislação brasileira. </w:t>
      </w:r>
      <w:r w:rsidR="002A6965">
        <w:rPr>
          <w:rFonts w:ascii="Times New Roman" w:hAnsi="Times New Roman" w:cs="Times New Roman"/>
          <w:sz w:val="24"/>
          <w:szCs w:val="24"/>
        </w:rPr>
        <w:t>A referida lei 11.343/06, no seu artigo 28, tipifica o crime de porte de drogas e prevê as penas para o mesmo:</w:t>
      </w:r>
    </w:p>
    <w:p w:rsidR="002A6965" w:rsidRPr="002A6965" w:rsidRDefault="002A6965" w:rsidP="002A6965">
      <w:pPr>
        <w:spacing w:before="120" w:after="120" w:line="240" w:lineRule="auto"/>
        <w:ind w:left="2268"/>
        <w:jc w:val="both"/>
        <w:rPr>
          <w:rFonts w:ascii="Times New Roman" w:hAnsi="Times New Roman" w:cs="Times New Roman"/>
          <w:sz w:val="20"/>
          <w:szCs w:val="20"/>
        </w:rPr>
      </w:pPr>
      <w:r w:rsidRPr="002A6965">
        <w:rPr>
          <w:rFonts w:ascii="Times New Roman" w:hAnsi="Times New Roman" w:cs="Times New Roman"/>
          <w:sz w:val="20"/>
          <w:szCs w:val="20"/>
        </w:rPr>
        <w:t>Art. 28 – Quem adquirir, guardar, tiver em depósito, transportar ou trouxer consigo, para consumo pessoal, drogas sem autorização ou em desacordo com determinação legal ou regulamentar será submetido às seguintes penas:</w:t>
      </w:r>
    </w:p>
    <w:p w:rsidR="002A6965" w:rsidRPr="002A6965" w:rsidRDefault="002A6965" w:rsidP="002A6965">
      <w:pPr>
        <w:spacing w:before="120" w:after="120" w:line="240" w:lineRule="auto"/>
        <w:ind w:left="2268"/>
        <w:jc w:val="both"/>
        <w:rPr>
          <w:rFonts w:ascii="Times New Roman" w:hAnsi="Times New Roman" w:cs="Times New Roman"/>
          <w:sz w:val="20"/>
          <w:szCs w:val="20"/>
        </w:rPr>
      </w:pPr>
      <w:r w:rsidRPr="002A6965">
        <w:rPr>
          <w:rFonts w:ascii="Times New Roman" w:hAnsi="Times New Roman" w:cs="Times New Roman"/>
          <w:sz w:val="20"/>
          <w:szCs w:val="20"/>
        </w:rPr>
        <w:t>I – advertência sobre os efeitos das drogas;</w:t>
      </w:r>
    </w:p>
    <w:p w:rsidR="002A6965" w:rsidRPr="002A6965" w:rsidRDefault="002A6965" w:rsidP="002A6965">
      <w:pPr>
        <w:spacing w:before="120" w:after="120" w:line="240" w:lineRule="auto"/>
        <w:ind w:left="2268"/>
        <w:jc w:val="both"/>
        <w:rPr>
          <w:rFonts w:ascii="Times New Roman" w:hAnsi="Times New Roman" w:cs="Times New Roman"/>
          <w:sz w:val="20"/>
          <w:szCs w:val="20"/>
        </w:rPr>
      </w:pPr>
      <w:r w:rsidRPr="002A6965">
        <w:rPr>
          <w:rFonts w:ascii="Times New Roman" w:hAnsi="Times New Roman" w:cs="Times New Roman"/>
          <w:sz w:val="20"/>
          <w:szCs w:val="20"/>
        </w:rPr>
        <w:t>II- prestação de serviços à comunidade;</w:t>
      </w:r>
    </w:p>
    <w:p w:rsidR="002A6965" w:rsidRPr="002A6965" w:rsidRDefault="002A6965" w:rsidP="002A6965">
      <w:pPr>
        <w:spacing w:before="120" w:after="120" w:line="240" w:lineRule="auto"/>
        <w:ind w:left="2268"/>
        <w:jc w:val="both"/>
        <w:rPr>
          <w:rFonts w:ascii="Times New Roman" w:hAnsi="Times New Roman" w:cs="Times New Roman"/>
          <w:sz w:val="20"/>
          <w:szCs w:val="20"/>
        </w:rPr>
      </w:pPr>
      <w:r w:rsidRPr="002A6965">
        <w:rPr>
          <w:rFonts w:ascii="Times New Roman" w:hAnsi="Times New Roman" w:cs="Times New Roman"/>
          <w:sz w:val="20"/>
          <w:szCs w:val="20"/>
        </w:rPr>
        <w:lastRenderedPageBreak/>
        <w:t>III – medida educativa de comparecimento a programa de curso educativo.</w:t>
      </w:r>
    </w:p>
    <w:p w:rsidR="002A6965" w:rsidRDefault="002A6965" w:rsidP="004A536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Em seus parágrafos posteriores</w:t>
      </w:r>
      <w:r w:rsidR="00B2700B">
        <w:rPr>
          <w:rFonts w:ascii="Times New Roman" w:hAnsi="Times New Roman" w:cs="Times New Roman"/>
          <w:sz w:val="24"/>
          <w:szCs w:val="24"/>
        </w:rPr>
        <w:t>, alei especifica mais a tutela penal da posse de entorpecentes, deixando a cargo do juiz definir se a quantidade encontrada era destinada ao consumo próprio ou ao tráfico ilegal de drogas, cuja pena é a privativa de liberdade, mais invasiva ainda.</w:t>
      </w:r>
      <w:r w:rsidR="000A752A">
        <w:rPr>
          <w:rFonts w:ascii="Times New Roman" w:hAnsi="Times New Roman" w:cs="Times New Roman"/>
          <w:sz w:val="24"/>
          <w:szCs w:val="24"/>
        </w:rPr>
        <w:t xml:space="preserve"> </w:t>
      </w:r>
      <w:proofErr w:type="spellStart"/>
      <w:r w:rsidR="000A752A">
        <w:rPr>
          <w:rFonts w:ascii="Times New Roman" w:hAnsi="Times New Roman" w:cs="Times New Roman"/>
          <w:sz w:val="24"/>
          <w:szCs w:val="24"/>
        </w:rPr>
        <w:t>Giacomolli</w:t>
      </w:r>
      <w:proofErr w:type="spellEnd"/>
      <w:r w:rsidR="000A752A">
        <w:rPr>
          <w:rFonts w:ascii="Times New Roman" w:hAnsi="Times New Roman" w:cs="Times New Roman"/>
          <w:sz w:val="24"/>
          <w:szCs w:val="24"/>
        </w:rPr>
        <w:t xml:space="preserve"> (2008) afirma que esse viés é  extremamente subjetivo, pois a diferenciação entre tráfico e consumo, pelo juiz, é feita através de critérios e elementos que são extremamente conflituosos entre si. Os antecedentes, que segundo a lei também  podem dizer se o agente é consumidor ou traficante, é um retrocesso na modernização e humanização do direito penal, é uma volta ao direito penal do autor, em detrimento do direito penal do fato. Ainda s</w:t>
      </w:r>
      <w:r w:rsidR="00B2700B">
        <w:rPr>
          <w:rFonts w:ascii="Times New Roman" w:hAnsi="Times New Roman" w:cs="Times New Roman"/>
          <w:sz w:val="24"/>
          <w:szCs w:val="24"/>
        </w:rPr>
        <w:t xml:space="preserve">egundo </w:t>
      </w:r>
      <w:proofErr w:type="spellStart"/>
      <w:r w:rsidR="00B2700B">
        <w:rPr>
          <w:rFonts w:ascii="Times New Roman" w:hAnsi="Times New Roman" w:cs="Times New Roman"/>
          <w:sz w:val="24"/>
          <w:szCs w:val="24"/>
        </w:rPr>
        <w:t>Giacomolli</w:t>
      </w:r>
      <w:proofErr w:type="spellEnd"/>
      <w:r w:rsidR="00B2700B">
        <w:rPr>
          <w:rFonts w:ascii="Times New Roman" w:hAnsi="Times New Roman" w:cs="Times New Roman"/>
          <w:sz w:val="24"/>
          <w:szCs w:val="24"/>
        </w:rPr>
        <w:t xml:space="preserve"> esse tipo de criminalização de conduta é  exemplo típico do paternalismo jurídico no Direito brasileiro:</w:t>
      </w:r>
    </w:p>
    <w:p w:rsidR="00B2700B" w:rsidRDefault="00B2700B" w:rsidP="00B2700B">
      <w:pPr>
        <w:spacing w:before="120" w:after="120" w:line="240" w:lineRule="auto"/>
        <w:ind w:left="2268"/>
        <w:jc w:val="both"/>
        <w:rPr>
          <w:rFonts w:ascii="Times New Roman" w:hAnsi="Times New Roman" w:cs="Times New Roman"/>
          <w:sz w:val="20"/>
          <w:szCs w:val="20"/>
        </w:rPr>
      </w:pPr>
      <w:r w:rsidRPr="00B2700B">
        <w:rPr>
          <w:rFonts w:ascii="Times New Roman" w:hAnsi="Times New Roman" w:cs="Times New Roman"/>
          <w:sz w:val="20"/>
          <w:szCs w:val="20"/>
        </w:rPr>
        <w:t>“Ao punir o consumo, a</w:t>
      </w:r>
      <w:r w:rsidR="00E00DD2">
        <w:rPr>
          <w:rFonts w:ascii="Times New Roman" w:hAnsi="Times New Roman" w:cs="Times New Roman"/>
          <w:sz w:val="20"/>
          <w:szCs w:val="20"/>
        </w:rPr>
        <w:t xml:space="preserve"> </w:t>
      </w:r>
      <w:r w:rsidRPr="00B2700B">
        <w:rPr>
          <w:rFonts w:ascii="Times New Roman" w:hAnsi="Times New Roman" w:cs="Times New Roman"/>
          <w:sz w:val="20"/>
          <w:szCs w:val="20"/>
        </w:rPr>
        <w:t>lei está punindo o desejo, o sentimento do indivíduo, o direito de disponibilidade de si próprio. Ao admitirmos que o bem jurídico tutelado é a saúde pública, desaparece a razão da punição do usuário. Isso porque o consumo pode atingir a saúde própria, a saúde individual, mas não a saúde pública e nem a saúde coletiva.”</w:t>
      </w:r>
    </w:p>
    <w:p w:rsidR="00B2700B" w:rsidRDefault="00B2700B" w:rsidP="00B2700B">
      <w:pPr>
        <w:spacing w:before="120" w:after="120" w:line="240" w:lineRule="auto"/>
        <w:ind w:left="2268"/>
        <w:jc w:val="both"/>
        <w:rPr>
          <w:rFonts w:ascii="Times New Roman" w:hAnsi="Times New Roman" w:cs="Times New Roman"/>
          <w:sz w:val="20"/>
          <w:szCs w:val="20"/>
        </w:rPr>
      </w:pPr>
    </w:p>
    <w:p w:rsidR="00B2700B" w:rsidRDefault="00B2700B" w:rsidP="002A6965">
      <w:pPr>
        <w:spacing w:before="120" w:after="120"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Portanto, o a proteção do bem jurídico da saúde pública serve como lastro para que o Estado tutele o porte de drogas como crime, mas uma análise mais atenta por trás do tipo penal leva à conclusão de que o fato incriminador, o de portar e consumir drogas, não é de fato lesivo à saúde pública, já que esta diz respeito a problemas sanitário que vão de encontro ao interesse de toda a sociedade. Por mais que seja um problema de interesse geral da sociedade, o consumo de drogas não afeta a saúde de todos. A argumentação falaciosa de que a repreensão ao usuário é feito tendo em vistas a manutenção da </w:t>
      </w:r>
      <w:r w:rsidR="000A752A">
        <w:rPr>
          <w:rFonts w:ascii="Times New Roman" w:hAnsi="Times New Roman" w:cs="Times New Roman"/>
          <w:sz w:val="24"/>
          <w:szCs w:val="20"/>
        </w:rPr>
        <w:t>saúde pública deu ao crime do artigo 28 da lei 11.343/06 um viés inverso do que a o da maioria dos crimes do Direito Penal brasileiro: procurou-se um bem jurídico para apoiar-se o tipo penal de repreensão às drogas.</w:t>
      </w:r>
    </w:p>
    <w:p w:rsidR="000A752A" w:rsidRPr="00B2700B" w:rsidRDefault="004A536E" w:rsidP="002A6965">
      <w:pPr>
        <w:spacing w:before="120" w:after="120" w:line="360" w:lineRule="auto"/>
        <w:ind w:firstLine="708"/>
        <w:jc w:val="both"/>
        <w:rPr>
          <w:rFonts w:ascii="Times New Roman" w:hAnsi="Times New Roman" w:cs="Times New Roman"/>
          <w:sz w:val="24"/>
          <w:szCs w:val="20"/>
        </w:rPr>
      </w:pPr>
      <w:r>
        <w:rPr>
          <w:rFonts w:ascii="Times New Roman" w:hAnsi="Times New Roman" w:cs="Times New Roman"/>
          <w:sz w:val="24"/>
          <w:szCs w:val="20"/>
        </w:rPr>
        <w:t>Outra questão</w:t>
      </w:r>
      <w:r w:rsidR="000A752A">
        <w:rPr>
          <w:rFonts w:ascii="Times New Roman" w:hAnsi="Times New Roman" w:cs="Times New Roman"/>
          <w:sz w:val="24"/>
          <w:szCs w:val="20"/>
        </w:rPr>
        <w:t xml:space="preserve"> que deve ser levado em consideração é de que se é, de fato, o Direito Penal que deve se ocupar com o problema social que representa as drogas. </w:t>
      </w:r>
    </w:p>
    <w:p w:rsidR="008E576B" w:rsidRDefault="008D3618" w:rsidP="002A6965">
      <w:pPr>
        <w:spacing w:before="120" w:after="12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fundamentação que levou o legislador a incriminar o porte de drogas da forma que é previsto na Lei Antidrogas objetiva</w:t>
      </w:r>
      <w:r w:rsidR="00306D6C" w:rsidRPr="00526583">
        <w:rPr>
          <w:rFonts w:ascii="Times New Roman" w:eastAsia="Times New Roman" w:hAnsi="Times New Roman" w:cs="Times New Roman"/>
          <w:sz w:val="24"/>
          <w:szCs w:val="24"/>
          <w:lang w:eastAsia="pt-BR"/>
        </w:rPr>
        <w:t>, em ge</w:t>
      </w:r>
      <w:r>
        <w:rPr>
          <w:rFonts w:ascii="Times New Roman" w:eastAsia="Times New Roman" w:hAnsi="Times New Roman" w:cs="Times New Roman"/>
          <w:sz w:val="24"/>
          <w:szCs w:val="24"/>
          <w:lang w:eastAsia="pt-BR"/>
        </w:rPr>
        <w:t>ral, a prevenção do uso</w:t>
      </w:r>
      <w:r w:rsidR="00306D6C" w:rsidRPr="00526583">
        <w:rPr>
          <w:rFonts w:ascii="Times New Roman" w:eastAsia="Times New Roman" w:hAnsi="Times New Roman" w:cs="Times New Roman"/>
          <w:sz w:val="24"/>
          <w:szCs w:val="24"/>
          <w:lang w:eastAsia="pt-BR"/>
        </w:rPr>
        <w:t xml:space="preserve">, a atenção e a reinserção social de usuários e dependentes de drogas, e a </w:t>
      </w:r>
      <w:r>
        <w:rPr>
          <w:rFonts w:ascii="Times New Roman" w:eastAsia="Times New Roman" w:hAnsi="Times New Roman" w:cs="Times New Roman"/>
          <w:sz w:val="24"/>
          <w:szCs w:val="24"/>
          <w:lang w:eastAsia="pt-BR"/>
        </w:rPr>
        <w:t xml:space="preserve">proibição e </w:t>
      </w:r>
      <w:r w:rsidR="00306D6C" w:rsidRPr="00526583">
        <w:rPr>
          <w:rFonts w:ascii="Times New Roman" w:eastAsia="Times New Roman" w:hAnsi="Times New Roman" w:cs="Times New Roman"/>
          <w:sz w:val="24"/>
          <w:szCs w:val="24"/>
          <w:lang w:eastAsia="pt-BR"/>
        </w:rPr>
        <w:t xml:space="preserve">repressão da produção não autorizada e do tráfico ilícito de drogas. </w:t>
      </w:r>
      <w:r>
        <w:rPr>
          <w:rFonts w:ascii="Times New Roman" w:eastAsia="Times New Roman" w:hAnsi="Times New Roman" w:cs="Times New Roman"/>
          <w:sz w:val="24"/>
          <w:szCs w:val="24"/>
          <w:lang w:eastAsia="pt-BR"/>
        </w:rPr>
        <w:t xml:space="preserve"> A respeito do delito previsto no artigo 28 da legislação antidrogas, o próprio ato de portar a droga já é considerado </w:t>
      </w:r>
      <w:r>
        <w:rPr>
          <w:rFonts w:ascii="Times New Roman" w:eastAsia="Times New Roman" w:hAnsi="Times New Roman" w:cs="Times New Roman"/>
          <w:sz w:val="24"/>
          <w:szCs w:val="24"/>
          <w:lang w:eastAsia="pt-BR"/>
        </w:rPr>
        <w:lastRenderedPageBreak/>
        <w:t>conduta criminosa, e a justificativa para tanto é a que o usuário, ao portar a droga, mesmo que para ela ainda não tenha destinação  definida, pois o Direito Brasileiro, ao adotar a teoria dos Estados Unidos de tolerância zero na guerra as drogas, admite que o mero ato de ter no bolso, ter consigo qualquer quantidade de drogas, sem que seja provado que a sua destinação é mesmo o consumo já representa</w:t>
      </w:r>
      <w:r w:rsidR="008E576B">
        <w:rPr>
          <w:rFonts w:ascii="Times New Roman" w:eastAsia="Times New Roman" w:hAnsi="Times New Roman" w:cs="Times New Roman"/>
          <w:sz w:val="24"/>
          <w:szCs w:val="24"/>
          <w:lang w:eastAsia="pt-BR"/>
        </w:rPr>
        <w:t>ria</w:t>
      </w:r>
      <w:r>
        <w:rPr>
          <w:rFonts w:ascii="Times New Roman" w:eastAsia="Times New Roman" w:hAnsi="Times New Roman" w:cs="Times New Roman"/>
          <w:sz w:val="24"/>
          <w:szCs w:val="24"/>
          <w:lang w:eastAsia="pt-BR"/>
        </w:rPr>
        <w:t>m</w:t>
      </w:r>
      <w:r w:rsidR="008E576B">
        <w:rPr>
          <w:rFonts w:ascii="Times New Roman" w:eastAsia="Times New Roman" w:hAnsi="Times New Roman" w:cs="Times New Roman"/>
          <w:sz w:val="24"/>
          <w:szCs w:val="24"/>
          <w:lang w:eastAsia="pt-BR"/>
        </w:rPr>
        <w:t>, segundo Vicente Greco Filho (2008)</w:t>
      </w:r>
      <w:r>
        <w:rPr>
          <w:rFonts w:ascii="Times New Roman" w:eastAsia="Times New Roman" w:hAnsi="Times New Roman" w:cs="Times New Roman"/>
          <w:sz w:val="24"/>
          <w:szCs w:val="24"/>
          <w:lang w:eastAsia="pt-BR"/>
        </w:rPr>
        <w:t xml:space="preserve"> um </w:t>
      </w:r>
      <w:r w:rsidR="008E576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perigo </w:t>
      </w:r>
      <w:r w:rsidR="008E576B">
        <w:rPr>
          <w:rFonts w:ascii="Times New Roman" w:eastAsia="Times New Roman" w:hAnsi="Times New Roman" w:cs="Times New Roman"/>
          <w:sz w:val="24"/>
          <w:szCs w:val="24"/>
          <w:lang w:eastAsia="pt-BR"/>
        </w:rPr>
        <w:t>social”,  pois o consumo já é fator decisivo na difusão social dos entorpecentes ilícitos, razão pela qual a tutela penal desse tipo de conduta seja legítima. Não é o que pensamos.</w:t>
      </w:r>
    </w:p>
    <w:p w:rsidR="00306D6C" w:rsidRPr="00306D6C" w:rsidRDefault="00306D6C" w:rsidP="00664B05">
      <w:pPr>
        <w:spacing w:before="120" w:after="12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Ademais de fundada a afirmação de que, a longo prazo, a difusão do uso de entorpecentes pode de fato vir a afetar a saúde pública, e portanto colocando em questão o seu caráter perigoso-social, a tutela penal é abusiva demais para que seja dela o encargo de lidar com a situação do consumo de entorpecentes ilícitos. Pelo princípio da </w:t>
      </w:r>
      <w:r>
        <w:rPr>
          <w:rFonts w:ascii="Times New Roman" w:eastAsia="Times New Roman" w:hAnsi="Times New Roman" w:cs="Times New Roman"/>
          <w:i/>
          <w:sz w:val="24"/>
          <w:szCs w:val="24"/>
          <w:lang w:eastAsia="pt-BR"/>
        </w:rPr>
        <w:t xml:space="preserve">ultima </w:t>
      </w:r>
      <w:proofErr w:type="spellStart"/>
      <w:r>
        <w:rPr>
          <w:rFonts w:ascii="Times New Roman" w:eastAsia="Times New Roman" w:hAnsi="Times New Roman" w:cs="Times New Roman"/>
          <w:i/>
          <w:sz w:val="24"/>
          <w:szCs w:val="24"/>
          <w:lang w:eastAsia="pt-BR"/>
        </w:rPr>
        <w:t>ratio</w:t>
      </w:r>
      <w:proofErr w:type="spellEnd"/>
      <w:r w:rsidR="008E576B">
        <w:rPr>
          <w:rFonts w:ascii="Times New Roman" w:eastAsia="Times New Roman" w:hAnsi="Times New Roman" w:cs="Times New Roman"/>
          <w:i/>
          <w:sz w:val="24"/>
          <w:szCs w:val="24"/>
          <w:lang w:eastAsia="pt-BR"/>
        </w:rPr>
        <w:t xml:space="preserve"> </w:t>
      </w:r>
      <w:r w:rsidR="008E576B">
        <w:rPr>
          <w:rFonts w:ascii="Times New Roman" w:eastAsia="Times New Roman" w:hAnsi="Times New Roman" w:cs="Times New Roman"/>
          <w:sz w:val="24"/>
          <w:szCs w:val="24"/>
          <w:lang w:eastAsia="pt-BR"/>
        </w:rPr>
        <w:t>do Direito Penal</w:t>
      </w:r>
      <w:r>
        <w:rPr>
          <w:rFonts w:ascii="Times New Roman" w:eastAsia="Times New Roman" w:hAnsi="Times New Roman" w:cs="Times New Roman"/>
          <w:sz w:val="24"/>
          <w:szCs w:val="24"/>
          <w:lang w:eastAsia="pt-BR"/>
        </w:rPr>
        <w:t>, segundo Rogério Greco (201</w:t>
      </w:r>
      <w:r w:rsidR="00C43A13">
        <w:rPr>
          <w:rFonts w:ascii="Times New Roman" w:eastAsia="Times New Roman" w:hAnsi="Times New Roman" w:cs="Times New Roman"/>
          <w:sz w:val="24"/>
          <w:szCs w:val="24"/>
          <w:lang w:eastAsia="pt-BR"/>
        </w:rPr>
        <w:t>1, p 120</w:t>
      </w:r>
      <w:r>
        <w:rPr>
          <w:rFonts w:ascii="Times New Roman" w:eastAsia="Times New Roman" w:hAnsi="Times New Roman" w:cs="Times New Roman"/>
          <w:sz w:val="24"/>
          <w:szCs w:val="24"/>
          <w:lang w:eastAsia="pt-BR"/>
        </w:rPr>
        <w:t>), o Direito Penal deve ocupar-se somente onde as diversas outras formas de controle social não foram exitosas</w:t>
      </w:r>
      <w:r w:rsidR="008D3618">
        <w:rPr>
          <w:rFonts w:ascii="Times New Roman" w:eastAsia="Times New Roman" w:hAnsi="Times New Roman" w:cs="Times New Roman"/>
          <w:sz w:val="24"/>
          <w:szCs w:val="24"/>
          <w:lang w:eastAsia="pt-BR"/>
        </w:rPr>
        <w:t>, pois a intervenção penal é mais intensa e agressiva</w:t>
      </w:r>
      <w:r>
        <w:rPr>
          <w:rFonts w:ascii="Times New Roman" w:eastAsia="Times New Roman" w:hAnsi="Times New Roman" w:cs="Times New Roman"/>
          <w:sz w:val="24"/>
          <w:szCs w:val="24"/>
          <w:lang w:eastAsia="pt-BR"/>
        </w:rPr>
        <w:t xml:space="preserve">. O </w:t>
      </w:r>
      <w:proofErr w:type="spellStart"/>
      <w:r>
        <w:rPr>
          <w:rFonts w:ascii="Times New Roman" w:eastAsia="Times New Roman" w:hAnsi="Times New Roman" w:cs="Times New Roman"/>
          <w:sz w:val="24"/>
          <w:szCs w:val="24"/>
          <w:lang w:eastAsia="pt-BR"/>
        </w:rPr>
        <w:t>apregoamento</w:t>
      </w:r>
      <w:proofErr w:type="spellEnd"/>
      <w:r>
        <w:rPr>
          <w:rFonts w:ascii="Times New Roman" w:eastAsia="Times New Roman" w:hAnsi="Times New Roman" w:cs="Times New Roman"/>
          <w:sz w:val="24"/>
          <w:szCs w:val="24"/>
          <w:lang w:eastAsia="pt-BR"/>
        </w:rPr>
        <w:t xml:space="preserve"> da </w:t>
      </w:r>
      <w:r>
        <w:rPr>
          <w:rFonts w:ascii="Times New Roman" w:eastAsia="Times New Roman" w:hAnsi="Times New Roman" w:cs="Times New Roman"/>
          <w:i/>
          <w:sz w:val="24"/>
          <w:szCs w:val="24"/>
          <w:lang w:eastAsia="pt-BR"/>
        </w:rPr>
        <w:t xml:space="preserve">Guerra às Drogas </w:t>
      </w:r>
      <w:r>
        <w:rPr>
          <w:rFonts w:ascii="Times New Roman" w:eastAsia="Times New Roman" w:hAnsi="Times New Roman" w:cs="Times New Roman"/>
          <w:sz w:val="24"/>
          <w:szCs w:val="24"/>
          <w:lang w:eastAsia="pt-BR"/>
        </w:rPr>
        <w:t>não é de fato a maneira mais eficiente de lidar com o problema.</w:t>
      </w:r>
    </w:p>
    <w:p w:rsidR="00306D6C" w:rsidRDefault="000C573C">
      <w:pPr>
        <w:rPr>
          <w:rFonts w:ascii="Times New Roman" w:hAnsi="Times New Roman" w:cs="Times New Roman"/>
          <w:sz w:val="24"/>
          <w:szCs w:val="24"/>
        </w:rPr>
      </w:pPr>
      <w:r>
        <w:rPr>
          <w:rFonts w:ascii="Times New Roman" w:hAnsi="Times New Roman" w:cs="Times New Roman"/>
          <w:sz w:val="24"/>
          <w:szCs w:val="24"/>
        </w:rPr>
        <w:tab/>
        <w:t>Levando agora em consideração os efeitos da criminalização para os usuários, Souza (2011) afirma:</w:t>
      </w:r>
    </w:p>
    <w:p w:rsidR="000C573C" w:rsidRPr="000C573C" w:rsidRDefault="000C573C" w:rsidP="000C573C">
      <w:pPr>
        <w:spacing w:line="240" w:lineRule="auto"/>
        <w:ind w:left="2268"/>
        <w:jc w:val="both"/>
        <w:rPr>
          <w:rFonts w:ascii="Times New Roman" w:hAnsi="Times New Roman" w:cs="Times New Roman"/>
          <w:sz w:val="20"/>
          <w:szCs w:val="20"/>
        </w:rPr>
      </w:pPr>
      <w:r w:rsidRPr="000C573C">
        <w:rPr>
          <w:rFonts w:ascii="Times New Roman" w:hAnsi="Times New Roman" w:cs="Times New Roman"/>
          <w:sz w:val="20"/>
          <w:szCs w:val="20"/>
        </w:rPr>
        <w:t>“O crime de porte de drogas para uso pessoal fere os princípios constitucionais da igualdade e da intimidade o vida privada das pessoas. O princípio da igua</w:t>
      </w:r>
      <w:r>
        <w:rPr>
          <w:rFonts w:ascii="Times New Roman" w:hAnsi="Times New Roman" w:cs="Times New Roman"/>
          <w:sz w:val="20"/>
          <w:szCs w:val="20"/>
        </w:rPr>
        <w:t>ldade é vilipendiado eis que há</w:t>
      </w:r>
      <w:r w:rsidRPr="000C573C">
        <w:rPr>
          <w:rFonts w:ascii="Times New Roman" w:hAnsi="Times New Roman" w:cs="Times New Roman"/>
          <w:sz w:val="20"/>
          <w:szCs w:val="20"/>
        </w:rPr>
        <w:t xml:space="preserve"> uma injustificada distinção legal de tratamento para os usuários de drogas lícitas ou ilícitas. A intimidade ou vida privada vê-se cerceada em razão da imposição de referenciais morais pelo Estado aos cidadãos com  a vedação estudada.”</w:t>
      </w:r>
    </w:p>
    <w:p w:rsidR="000C573C" w:rsidRDefault="000C573C" w:rsidP="000C573C">
      <w:pPr>
        <w:jc w:val="both"/>
        <w:rPr>
          <w:rFonts w:ascii="Times New Roman" w:hAnsi="Times New Roman" w:cs="Times New Roman"/>
          <w:sz w:val="24"/>
          <w:szCs w:val="24"/>
        </w:rPr>
      </w:pPr>
    </w:p>
    <w:p w:rsidR="000C573C" w:rsidRDefault="000C573C" w:rsidP="000C573C">
      <w:pPr>
        <w:jc w:val="both"/>
        <w:rPr>
          <w:rFonts w:ascii="Times New Roman" w:hAnsi="Times New Roman" w:cs="Times New Roman"/>
          <w:sz w:val="24"/>
          <w:szCs w:val="24"/>
        </w:rPr>
      </w:pPr>
      <w:r>
        <w:rPr>
          <w:rFonts w:ascii="Times New Roman" w:hAnsi="Times New Roman" w:cs="Times New Roman"/>
          <w:sz w:val="24"/>
          <w:szCs w:val="24"/>
        </w:rPr>
        <w:tab/>
        <w:t xml:space="preserve">Ao defender que a criminalização do uso de entorpecentes fere o princípio constitucional da isonomia, o autor sinaliza com veemência o fato de que as drogas que são proibidas são selecionadas dentre outras de potencial entorpecente tão grande ou maior que são permitidas, uma atitude arbitrária dos órgãos de controle de drogas e medicamentos. </w:t>
      </w:r>
    </w:p>
    <w:p w:rsidR="000C573C" w:rsidRDefault="000C573C" w:rsidP="000C573C">
      <w:pPr>
        <w:jc w:val="both"/>
        <w:rPr>
          <w:rFonts w:ascii="Times New Roman" w:hAnsi="Times New Roman" w:cs="Times New Roman"/>
          <w:sz w:val="24"/>
          <w:szCs w:val="24"/>
        </w:rPr>
      </w:pPr>
      <w:r>
        <w:rPr>
          <w:rFonts w:ascii="Times New Roman" w:hAnsi="Times New Roman" w:cs="Times New Roman"/>
          <w:sz w:val="24"/>
          <w:szCs w:val="24"/>
        </w:rPr>
        <w:tab/>
        <w:t>Quanto ao sistema de penas, o mesmo autor afirma:</w:t>
      </w:r>
    </w:p>
    <w:p w:rsidR="000C573C" w:rsidRDefault="000C573C" w:rsidP="003A473E">
      <w:pPr>
        <w:spacing w:line="240" w:lineRule="auto"/>
        <w:ind w:left="2835"/>
        <w:jc w:val="both"/>
        <w:rPr>
          <w:rFonts w:ascii="Times New Roman" w:hAnsi="Times New Roman" w:cs="Times New Roman"/>
          <w:sz w:val="20"/>
          <w:szCs w:val="20"/>
        </w:rPr>
      </w:pPr>
      <w:r w:rsidRPr="003A473E">
        <w:rPr>
          <w:rFonts w:ascii="Times New Roman" w:hAnsi="Times New Roman" w:cs="Times New Roman"/>
          <w:sz w:val="20"/>
          <w:szCs w:val="20"/>
        </w:rPr>
        <w:t xml:space="preserve">“Quanto ao ponto de vista do sistema de penas, tampouco se revela adequada a punição criminal em foco. A retribuição a quem apenas se </w:t>
      </w:r>
      <w:proofErr w:type="spellStart"/>
      <w:r w:rsidRPr="003A473E">
        <w:rPr>
          <w:rFonts w:ascii="Times New Roman" w:hAnsi="Times New Roman" w:cs="Times New Roman"/>
          <w:sz w:val="20"/>
          <w:szCs w:val="20"/>
        </w:rPr>
        <w:t>autolesiona</w:t>
      </w:r>
      <w:proofErr w:type="spellEnd"/>
      <w:r w:rsidRPr="003A473E">
        <w:rPr>
          <w:rFonts w:ascii="Times New Roman" w:hAnsi="Times New Roman" w:cs="Times New Roman"/>
          <w:sz w:val="20"/>
          <w:szCs w:val="20"/>
        </w:rPr>
        <w:t xml:space="preserve"> é injusta. A prevenção geral negativa vê-se neutralizada pelo irracionalismo atrelado a um vício (portanto uma questão médica) e pela pouca intimidação de resposta legalmente adotada. A prevenção geral positiva mostra-se ilegítima na medida em que tenciona à mera</w:t>
      </w:r>
      <w:r w:rsidR="003A473E" w:rsidRPr="003A473E">
        <w:rPr>
          <w:rFonts w:ascii="Times New Roman" w:hAnsi="Times New Roman" w:cs="Times New Roman"/>
          <w:sz w:val="20"/>
          <w:szCs w:val="20"/>
        </w:rPr>
        <w:t xml:space="preserve"> conformação de consequências. A prevenção especial negativa, com seu ideal de neutralização do delinquente, é inadequada </w:t>
      </w:r>
      <w:r w:rsidR="003A473E" w:rsidRPr="003A473E">
        <w:rPr>
          <w:rFonts w:ascii="Times New Roman" w:hAnsi="Times New Roman" w:cs="Times New Roman"/>
          <w:sz w:val="20"/>
          <w:szCs w:val="20"/>
        </w:rPr>
        <w:lastRenderedPageBreak/>
        <w:t xml:space="preserve">na hipótese em questão, pois a autolesão </w:t>
      </w:r>
      <w:proofErr w:type="spellStart"/>
      <w:r w:rsidR="003A473E" w:rsidRPr="003A473E">
        <w:rPr>
          <w:rFonts w:ascii="Times New Roman" w:hAnsi="Times New Roman" w:cs="Times New Roman"/>
          <w:sz w:val="20"/>
          <w:szCs w:val="20"/>
        </w:rPr>
        <w:t>perpretada</w:t>
      </w:r>
      <w:proofErr w:type="spellEnd"/>
      <w:r w:rsidR="003A473E" w:rsidRPr="003A473E">
        <w:rPr>
          <w:rFonts w:ascii="Times New Roman" w:hAnsi="Times New Roman" w:cs="Times New Roman"/>
          <w:sz w:val="20"/>
          <w:szCs w:val="20"/>
        </w:rPr>
        <w:t xml:space="preserve"> consiste em uma opção pessoal ou algo de teor médico (vício). </w:t>
      </w:r>
      <w:r w:rsidR="003A473E" w:rsidRPr="003A473E">
        <w:rPr>
          <w:rFonts w:ascii="Times New Roman" w:hAnsi="Times New Roman" w:cs="Times New Roman"/>
          <w:i/>
          <w:sz w:val="20"/>
          <w:szCs w:val="20"/>
        </w:rPr>
        <w:t>Por fim, a pretendida ressocialização mostra-se como absurda ingerência estatal em uma conduta de foro íntimo.</w:t>
      </w:r>
      <w:r w:rsidR="003A473E" w:rsidRPr="003A473E">
        <w:rPr>
          <w:rFonts w:ascii="Times New Roman" w:hAnsi="Times New Roman" w:cs="Times New Roman"/>
          <w:sz w:val="20"/>
          <w:szCs w:val="20"/>
        </w:rPr>
        <w:t>”(Grifo nosso)</w:t>
      </w:r>
    </w:p>
    <w:p w:rsidR="003A473E" w:rsidRDefault="003A473E" w:rsidP="003A473E">
      <w:pPr>
        <w:spacing w:line="360" w:lineRule="auto"/>
        <w:jc w:val="both"/>
        <w:rPr>
          <w:rFonts w:ascii="Times New Roman" w:hAnsi="Times New Roman" w:cs="Times New Roman"/>
          <w:sz w:val="24"/>
          <w:szCs w:val="24"/>
        </w:rPr>
      </w:pPr>
      <w:r>
        <w:rPr>
          <w:rFonts w:ascii="Times New Roman" w:hAnsi="Times New Roman" w:cs="Times New Roman"/>
          <w:sz w:val="24"/>
          <w:szCs w:val="24"/>
        </w:rPr>
        <w:tab/>
        <w:t>A pena, pois, por mais que não seja privativa de liberdade, é falha no que diz respeito aos seus objetivos de ressocialização, retribuição, prevenção geral negativa e positiva. É um ato insensato do Estado tentar punir o usuário de entorpecentes ilícitos através do sistema penal.</w:t>
      </w:r>
    </w:p>
    <w:p w:rsidR="003A473E" w:rsidRDefault="003A473E" w:rsidP="003A473E">
      <w:pPr>
        <w:spacing w:line="360" w:lineRule="auto"/>
        <w:jc w:val="both"/>
        <w:rPr>
          <w:rFonts w:ascii="Times New Roman" w:hAnsi="Times New Roman" w:cs="Times New Roman"/>
          <w:b/>
          <w:sz w:val="24"/>
          <w:szCs w:val="24"/>
        </w:rPr>
      </w:pPr>
      <w:r>
        <w:rPr>
          <w:rFonts w:ascii="Times New Roman" w:hAnsi="Times New Roman" w:cs="Times New Roman"/>
          <w:b/>
          <w:sz w:val="24"/>
          <w:szCs w:val="24"/>
        </w:rPr>
        <w:t>3 – A saída</w:t>
      </w:r>
      <w:r w:rsidR="009F74EC">
        <w:rPr>
          <w:rFonts w:ascii="Times New Roman" w:hAnsi="Times New Roman" w:cs="Times New Roman"/>
          <w:b/>
          <w:sz w:val="24"/>
          <w:szCs w:val="24"/>
        </w:rPr>
        <w:t>: o modelo europeu de “redução de danos”:</w:t>
      </w:r>
    </w:p>
    <w:p w:rsidR="003A473E" w:rsidRDefault="003A473E" w:rsidP="003A473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que se defende aqui não é a mera descriminalização do porte e consumo de entorpecentes, mas sim uma adequação da tutela estatal no que concerne a esse tipo de fato social. A retirada desta conduta da tutela penal, </w:t>
      </w:r>
      <w:proofErr w:type="spellStart"/>
      <w:r>
        <w:rPr>
          <w:rFonts w:ascii="Times New Roman" w:hAnsi="Times New Roman" w:cs="Times New Roman"/>
          <w:sz w:val="24"/>
          <w:szCs w:val="24"/>
        </w:rPr>
        <w:t>destipificando</w:t>
      </w:r>
      <w:proofErr w:type="spellEnd"/>
      <w:r>
        <w:rPr>
          <w:rFonts w:ascii="Times New Roman" w:hAnsi="Times New Roman" w:cs="Times New Roman"/>
          <w:sz w:val="24"/>
          <w:szCs w:val="24"/>
        </w:rPr>
        <w:t xml:space="preserve"> a posse e o uso de entorpecentes, seria um primeiro grande passo para que houvesse a humanização da prestação jurisdicional e da proteção estatal nesses casos.</w:t>
      </w:r>
    </w:p>
    <w:p w:rsidR="003A473E" w:rsidRDefault="003A473E" w:rsidP="003A473E">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r>
      <w:r w:rsidR="00D36253">
        <w:rPr>
          <w:rFonts w:ascii="Times New Roman" w:hAnsi="Times New Roman" w:cs="Times New Roman"/>
          <w:sz w:val="24"/>
          <w:szCs w:val="24"/>
        </w:rPr>
        <w:t xml:space="preserve">O modelo Europeu de combate às drogas, diferente do </w:t>
      </w:r>
      <w:proofErr w:type="spellStart"/>
      <w:r w:rsidR="00D36253">
        <w:rPr>
          <w:rFonts w:ascii="Times New Roman" w:hAnsi="Times New Roman" w:cs="Times New Roman"/>
          <w:i/>
          <w:sz w:val="24"/>
          <w:szCs w:val="24"/>
        </w:rPr>
        <w:t>war</w:t>
      </w:r>
      <w:proofErr w:type="spellEnd"/>
      <w:r w:rsidR="00D36253">
        <w:rPr>
          <w:rFonts w:ascii="Times New Roman" w:hAnsi="Times New Roman" w:cs="Times New Roman"/>
          <w:i/>
          <w:sz w:val="24"/>
          <w:szCs w:val="24"/>
        </w:rPr>
        <w:t xml:space="preserve"> </w:t>
      </w:r>
      <w:proofErr w:type="spellStart"/>
      <w:r w:rsidR="00D36253">
        <w:rPr>
          <w:rFonts w:ascii="Times New Roman" w:hAnsi="Times New Roman" w:cs="Times New Roman"/>
          <w:i/>
          <w:sz w:val="24"/>
          <w:szCs w:val="24"/>
        </w:rPr>
        <w:t>on</w:t>
      </w:r>
      <w:proofErr w:type="spellEnd"/>
      <w:r w:rsidR="00D36253">
        <w:rPr>
          <w:rFonts w:ascii="Times New Roman" w:hAnsi="Times New Roman" w:cs="Times New Roman"/>
          <w:i/>
          <w:sz w:val="24"/>
          <w:szCs w:val="24"/>
        </w:rPr>
        <w:t xml:space="preserve"> </w:t>
      </w:r>
      <w:proofErr w:type="spellStart"/>
      <w:r w:rsidR="00D36253">
        <w:rPr>
          <w:rFonts w:ascii="Times New Roman" w:hAnsi="Times New Roman" w:cs="Times New Roman"/>
          <w:i/>
          <w:sz w:val="24"/>
          <w:szCs w:val="24"/>
        </w:rPr>
        <w:t>drugs</w:t>
      </w:r>
      <w:proofErr w:type="spellEnd"/>
      <w:r w:rsidR="00D36253">
        <w:rPr>
          <w:rFonts w:ascii="Times New Roman" w:hAnsi="Times New Roman" w:cs="Times New Roman"/>
          <w:i/>
          <w:sz w:val="24"/>
          <w:szCs w:val="24"/>
        </w:rPr>
        <w:t xml:space="preserve"> </w:t>
      </w:r>
      <w:r w:rsidR="00D36253">
        <w:rPr>
          <w:rFonts w:ascii="Times New Roman" w:hAnsi="Times New Roman" w:cs="Times New Roman"/>
          <w:sz w:val="24"/>
          <w:szCs w:val="24"/>
        </w:rPr>
        <w:t xml:space="preserve">norte-americano adotado pelo Brasil, prevê a descriminalização pacífica e gradual do uso de entorpecentes, com o intuito de educar, antes de tudo, o usuário. Segundo Carvalho (2006) </w:t>
      </w:r>
      <w:r w:rsidR="00D36253">
        <w:rPr>
          <w:rFonts w:ascii="Times New Roman" w:eastAsia="Times New Roman" w:hAnsi="Times New Roman" w:cs="Times New Roman"/>
          <w:sz w:val="24"/>
          <w:szCs w:val="24"/>
          <w:lang w:eastAsia="pt-BR"/>
        </w:rPr>
        <w:t>o modelo adotado pela Europa prega pela redução de danos</w:t>
      </w:r>
      <w:r w:rsidR="00D36253" w:rsidRPr="00526583">
        <w:rPr>
          <w:rFonts w:ascii="Times New Roman" w:eastAsia="Times New Roman" w:hAnsi="Times New Roman" w:cs="Times New Roman"/>
          <w:sz w:val="24"/>
          <w:szCs w:val="24"/>
          <w:lang w:eastAsia="pt-BR"/>
        </w:rPr>
        <w:t xml:space="preserve"> causados aos usuários e a terceiros</w:t>
      </w:r>
      <w:r w:rsidR="00D36253">
        <w:rPr>
          <w:rFonts w:ascii="Times New Roman" w:eastAsia="Times New Roman" w:hAnsi="Times New Roman" w:cs="Times New Roman"/>
          <w:sz w:val="24"/>
          <w:szCs w:val="24"/>
          <w:lang w:eastAsia="pt-BR"/>
        </w:rPr>
        <w:t xml:space="preserve">, utilizando-se de serviços sociais de prestação à sociedade, tais como a </w:t>
      </w:r>
      <w:r w:rsidR="00D36253" w:rsidRPr="00526583">
        <w:rPr>
          <w:rFonts w:ascii="Times New Roman" w:eastAsia="Times New Roman" w:hAnsi="Times New Roman" w:cs="Times New Roman"/>
          <w:sz w:val="24"/>
          <w:szCs w:val="24"/>
          <w:lang w:eastAsia="pt-BR"/>
        </w:rPr>
        <w:t>entrega de seringas</w:t>
      </w:r>
      <w:r w:rsidR="00D36253">
        <w:rPr>
          <w:rFonts w:ascii="Times New Roman" w:eastAsia="Times New Roman" w:hAnsi="Times New Roman" w:cs="Times New Roman"/>
          <w:sz w:val="24"/>
          <w:szCs w:val="24"/>
          <w:lang w:eastAsia="pt-BR"/>
        </w:rPr>
        <w:t xml:space="preserve"> devidamente higienizadas</w:t>
      </w:r>
      <w:r w:rsidR="00D36253" w:rsidRPr="00526583">
        <w:rPr>
          <w:rFonts w:ascii="Times New Roman" w:eastAsia="Times New Roman" w:hAnsi="Times New Roman" w:cs="Times New Roman"/>
          <w:sz w:val="24"/>
          <w:szCs w:val="24"/>
          <w:lang w:eastAsia="pt-BR"/>
        </w:rPr>
        <w:t xml:space="preserve">, </w:t>
      </w:r>
      <w:r w:rsidR="00D36253">
        <w:rPr>
          <w:rFonts w:ascii="Times New Roman" w:eastAsia="Times New Roman" w:hAnsi="Times New Roman" w:cs="Times New Roman"/>
          <w:sz w:val="24"/>
          <w:szCs w:val="24"/>
          <w:lang w:eastAsia="pt-BR"/>
        </w:rPr>
        <w:t xml:space="preserve">a </w:t>
      </w:r>
      <w:r w:rsidR="00D36253" w:rsidRPr="00526583">
        <w:rPr>
          <w:rFonts w:ascii="Times New Roman" w:eastAsia="Times New Roman" w:hAnsi="Times New Roman" w:cs="Times New Roman"/>
          <w:sz w:val="24"/>
          <w:szCs w:val="24"/>
          <w:lang w:eastAsia="pt-BR"/>
        </w:rPr>
        <w:t>demarcação de locais adequados para consumo</w:t>
      </w:r>
      <w:r w:rsidR="00D36253">
        <w:rPr>
          <w:rFonts w:ascii="Times New Roman" w:eastAsia="Times New Roman" w:hAnsi="Times New Roman" w:cs="Times New Roman"/>
          <w:sz w:val="24"/>
          <w:szCs w:val="24"/>
          <w:lang w:eastAsia="pt-BR"/>
        </w:rPr>
        <w:t>, para que não haja uma exposição exacerbada dos usuários</w:t>
      </w:r>
      <w:r w:rsidR="00D36253" w:rsidRPr="00526583">
        <w:rPr>
          <w:rFonts w:ascii="Times New Roman" w:eastAsia="Times New Roman" w:hAnsi="Times New Roman" w:cs="Times New Roman"/>
          <w:sz w:val="24"/>
          <w:szCs w:val="24"/>
          <w:lang w:eastAsia="pt-BR"/>
        </w:rPr>
        <w:t xml:space="preserve">, controle do </w:t>
      </w:r>
      <w:r w:rsidR="00D36253">
        <w:rPr>
          <w:rFonts w:ascii="Times New Roman" w:eastAsia="Times New Roman" w:hAnsi="Times New Roman" w:cs="Times New Roman"/>
          <w:sz w:val="24"/>
          <w:szCs w:val="24"/>
          <w:lang w:eastAsia="pt-BR"/>
        </w:rPr>
        <w:t xml:space="preserve">consumo, assistência médica especializada, dentre outros, </w:t>
      </w:r>
      <w:r w:rsidR="00D36253" w:rsidRPr="00526583">
        <w:rPr>
          <w:rFonts w:ascii="Times New Roman" w:eastAsia="Times New Roman" w:hAnsi="Times New Roman" w:cs="Times New Roman"/>
          <w:sz w:val="24"/>
          <w:szCs w:val="24"/>
          <w:lang w:eastAsia="pt-BR"/>
        </w:rPr>
        <w:t xml:space="preserve"> seria o correto enfoque para o problema. Esse modelo propugna pela descriminalização gradual das drogas </w:t>
      </w:r>
      <w:r w:rsidR="00D36253">
        <w:rPr>
          <w:rFonts w:ascii="Times New Roman" w:eastAsia="Times New Roman" w:hAnsi="Times New Roman" w:cs="Times New Roman"/>
          <w:sz w:val="24"/>
          <w:szCs w:val="24"/>
          <w:lang w:eastAsia="pt-BR"/>
        </w:rPr>
        <w:t>através de uma  política de controle, qual seja, regulamentando o uso dos entorpecentes e também através de iniciativas educacionais do Poder Público para a conscientização de que a droga é um problema de saúde, motivo pelo qual é tratada desta forma, e não na esfera penal.</w:t>
      </w:r>
    </w:p>
    <w:p w:rsidR="00D36253" w:rsidRDefault="00D36253" w:rsidP="003A473E">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Todavia, o Poder Público brasileiro anda longe de atitudes que condizem com essa forma de controle. Segundo Souza Ferreira (2009, p 185) no Brasil, há décadas que nem ao menos campanhas de esclarecimento a respeito do uso de entorpecentes são feitas por iniciativa do governo federal. A prevenção deu lugar à repressão e as consequências disso têm sido catastróficas.</w:t>
      </w:r>
    </w:p>
    <w:p w:rsidR="00D36253" w:rsidRDefault="00D36253" w:rsidP="003A473E">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proofErr w:type="spellStart"/>
      <w:r>
        <w:rPr>
          <w:rFonts w:ascii="Times New Roman" w:eastAsia="Times New Roman" w:hAnsi="Times New Roman" w:cs="Times New Roman"/>
          <w:sz w:val="24"/>
          <w:szCs w:val="24"/>
          <w:lang w:eastAsia="pt-BR"/>
        </w:rPr>
        <w:t>Giacomolli</w:t>
      </w:r>
      <w:proofErr w:type="spellEnd"/>
      <w:r>
        <w:rPr>
          <w:rFonts w:ascii="Times New Roman" w:eastAsia="Times New Roman" w:hAnsi="Times New Roman" w:cs="Times New Roman"/>
          <w:sz w:val="24"/>
          <w:szCs w:val="24"/>
          <w:lang w:eastAsia="pt-BR"/>
        </w:rPr>
        <w:t xml:space="preserve"> (2008, p 193) também é adepto da política de redução de danos para o caso brasileiro:</w:t>
      </w:r>
    </w:p>
    <w:p w:rsidR="00D36253" w:rsidRDefault="00D36253" w:rsidP="00A65EBE">
      <w:pPr>
        <w:spacing w:line="240" w:lineRule="auto"/>
        <w:ind w:left="2268"/>
        <w:jc w:val="both"/>
        <w:rPr>
          <w:rFonts w:ascii="Times New Roman" w:eastAsia="Times New Roman" w:hAnsi="Times New Roman" w:cs="Times New Roman"/>
          <w:i/>
          <w:sz w:val="20"/>
          <w:szCs w:val="20"/>
          <w:lang w:eastAsia="pt-BR"/>
        </w:rPr>
      </w:pPr>
      <w:r w:rsidRPr="00A65EBE">
        <w:rPr>
          <w:rFonts w:ascii="Times New Roman" w:eastAsia="Times New Roman" w:hAnsi="Times New Roman" w:cs="Times New Roman"/>
          <w:sz w:val="20"/>
          <w:szCs w:val="20"/>
          <w:lang w:eastAsia="pt-BR"/>
        </w:rPr>
        <w:t>“Na atual situação brasileira, a saída possível, urgente e necessária é a conscientização, a informação sobre todas as drogas, lícitas e ilícitas, bem como uma política de redução de danos, com esclarecimento à população</w:t>
      </w:r>
      <w:r w:rsidR="00A65EBE" w:rsidRPr="00A65EBE">
        <w:rPr>
          <w:rFonts w:ascii="Times New Roman" w:eastAsia="Times New Roman" w:hAnsi="Times New Roman" w:cs="Times New Roman"/>
          <w:sz w:val="20"/>
          <w:szCs w:val="20"/>
          <w:lang w:eastAsia="pt-BR"/>
        </w:rPr>
        <w:t xml:space="preserve">, de tratamento ao dependente. Mas este não é o norte seguido pela política sanitária e nem pela política criminal. Portanto, está na hora de enfrentar o problema sem preconceitos, com competência e seriedade, abandonando-se a estratégia do </w:t>
      </w:r>
      <w:proofErr w:type="spellStart"/>
      <w:r w:rsidR="00A65EBE" w:rsidRPr="00A65EBE">
        <w:rPr>
          <w:rFonts w:ascii="Times New Roman" w:eastAsia="Times New Roman" w:hAnsi="Times New Roman" w:cs="Times New Roman"/>
          <w:i/>
          <w:sz w:val="20"/>
          <w:szCs w:val="20"/>
          <w:lang w:eastAsia="pt-BR"/>
        </w:rPr>
        <w:t>braccio</w:t>
      </w:r>
      <w:proofErr w:type="spellEnd"/>
      <w:r w:rsidR="00A65EBE" w:rsidRPr="00A65EBE">
        <w:rPr>
          <w:rFonts w:ascii="Times New Roman" w:eastAsia="Times New Roman" w:hAnsi="Times New Roman" w:cs="Times New Roman"/>
          <w:i/>
          <w:sz w:val="20"/>
          <w:szCs w:val="20"/>
          <w:lang w:eastAsia="pt-BR"/>
        </w:rPr>
        <w:t xml:space="preserve"> </w:t>
      </w:r>
      <w:proofErr w:type="spellStart"/>
      <w:r w:rsidR="00A65EBE" w:rsidRPr="00A65EBE">
        <w:rPr>
          <w:rFonts w:ascii="Times New Roman" w:eastAsia="Times New Roman" w:hAnsi="Times New Roman" w:cs="Times New Roman"/>
          <w:i/>
          <w:sz w:val="20"/>
          <w:szCs w:val="20"/>
          <w:lang w:eastAsia="pt-BR"/>
        </w:rPr>
        <w:t>armato</w:t>
      </w:r>
      <w:proofErr w:type="spellEnd"/>
      <w:r w:rsidR="00A65EBE" w:rsidRPr="00A65EBE">
        <w:rPr>
          <w:rFonts w:ascii="Times New Roman" w:eastAsia="Times New Roman" w:hAnsi="Times New Roman" w:cs="Times New Roman"/>
          <w:i/>
          <w:sz w:val="20"/>
          <w:szCs w:val="20"/>
          <w:lang w:eastAsia="pt-BR"/>
        </w:rPr>
        <w:t xml:space="preserve"> </w:t>
      </w:r>
      <w:r w:rsidR="00A65EBE" w:rsidRPr="00A65EBE">
        <w:rPr>
          <w:rFonts w:ascii="Times New Roman" w:eastAsia="Times New Roman" w:hAnsi="Times New Roman" w:cs="Times New Roman"/>
          <w:sz w:val="20"/>
          <w:szCs w:val="20"/>
          <w:lang w:eastAsia="pt-BR"/>
        </w:rPr>
        <w:t xml:space="preserve">e da </w:t>
      </w:r>
      <w:proofErr w:type="spellStart"/>
      <w:r w:rsidR="00A65EBE" w:rsidRPr="00A65EBE">
        <w:rPr>
          <w:rFonts w:ascii="Times New Roman" w:eastAsia="Times New Roman" w:hAnsi="Times New Roman" w:cs="Times New Roman"/>
          <w:i/>
          <w:sz w:val="20"/>
          <w:szCs w:val="20"/>
          <w:lang w:eastAsia="pt-BR"/>
        </w:rPr>
        <w:t>war</w:t>
      </w:r>
      <w:proofErr w:type="spellEnd"/>
      <w:r w:rsidR="00A65EBE" w:rsidRPr="00A65EBE">
        <w:rPr>
          <w:rFonts w:ascii="Times New Roman" w:eastAsia="Times New Roman" w:hAnsi="Times New Roman" w:cs="Times New Roman"/>
          <w:i/>
          <w:sz w:val="20"/>
          <w:szCs w:val="20"/>
          <w:lang w:eastAsia="pt-BR"/>
        </w:rPr>
        <w:t xml:space="preserve"> </w:t>
      </w:r>
      <w:proofErr w:type="spellStart"/>
      <w:r w:rsidR="00A65EBE" w:rsidRPr="00A65EBE">
        <w:rPr>
          <w:rFonts w:ascii="Times New Roman" w:eastAsia="Times New Roman" w:hAnsi="Times New Roman" w:cs="Times New Roman"/>
          <w:i/>
          <w:sz w:val="20"/>
          <w:szCs w:val="20"/>
          <w:lang w:eastAsia="pt-BR"/>
        </w:rPr>
        <w:t>on</w:t>
      </w:r>
      <w:proofErr w:type="spellEnd"/>
      <w:r w:rsidR="00A65EBE" w:rsidRPr="00A65EBE">
        <w:rPr>
          <w:rFonts w:ascii="Times New Roman" w:eastAsia="Times New Roman" w:hAnsi="Times New Roman" w:cs="Times New Roman"/>
          <w:i/>
          <w:sz w:val="20"/>
          <w:szCs w:val="20"/>
          <w:lang w:eastAsia="pt-BR"/>
        </w:rPr>
        <w:t xml:space="preserve"> </w:t>
      </w:r>
      <w:proofErr w:type="spellStart"/>
      <w:r w:rsidR="00A65EBE" w:rsidRPr="00A65EBE">
        <w:rPr>
          <w:rFonts w:ascii="Times New Roman" w:eastAsia="Times New Roman" w:hAnsi="Times New Roman" w:cs="Times New Roman"/>
          <w:i/>
          <w:sz w:val="20"/>
          <w:szCs w:val="20"/>
          <w:lang w:eastAsia="pt-BR"/>
        </w:rPr>
        <w:t>drugs</w:t>
      </w:r>
      <w:proofErr w:type="spellEnd"/>
      <w:r w:rsidR="00A65EBE" w:rsidRPr="00A65EBE">
        <w:rPr>
          <w:rFonts w:ascii="Times New Roman" w:eastAsia="Times New Roman" w:hAnsi="Times New Roman" w:cs="Times New Roman"/>
          <w:i/>
          <w:sz w:val="20"/>
          <w:szCs w:val="20"/>
          <w:lang w:eastAsia="pt-BR"/>
        </w:rPr>
        <w:t>.”</w:t>
      </w:r>
      <w:r w:rsidR="00A65EBE">
        <w:rPr>
          <w:rFonts w:ascii="Times New Roman" w:eastAsia="Times New Roman" w:hAnsi="Times New Roman" w:cs="Times New Roman"/>
          <w:i/>
          <w:sz w:val="20"/>
          <w:szCs w:val="20"/>
          <w:lang w:eastAsia="pt-BR"/>
        </w:rPr>
        <w:t>.</w:t>
      </w:r>
    </w:p>
    <w:p w:rsidR="00A65EBE" w:rsidRDefault="00A65EBE" w:rsidP="00A65EBE">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Observadas a ineficácia da política de luta armada contra as drogas, e o sucesso da forma com que a Europa, dentre outros, lida com o problema, é cabível a aplicação do modelo de redução de danos no Brasil, considerando também que esse tipo de política, por ser menos repreensivo e não punir o usuário pela sua conduta de, voluntariamente, usar entorpecentes que são tóxicos para si próprio, não configura uma violação aos direitos fundamentais à liberdade e à privacidade e nem ao princípio da autodeterminação do individuo.</w:t>
      </w:r>
    </w:p>
    <w:p w:rsidR="00A65EBE" w:rsidRDefault="00A65EBE" w:rsidP="00A65EBE">
      <w:pPr>
        <w:spacing w:line="360" w:lineRule="auto"/>
        <w:ind w:firstLine="70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Conclusão:</w:t>
      </w:r>
    </w:p>
    <w:p w:rsidR="0088356D" w:rsidRDefault="0088356D" w:rsidP="0088356D">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paternalismo jurídico é a ação do Estado que visa impedir que o indivíduo cause mal a si próprio. O paternalismo jurídico penal é a criminalização desse tipo de conduta. A modalidade direta de paternalismo penal é a repreensão do próprio agente em se </w:t>
      </w:r>
      <w:proofErr w:type="spellStart"/>
      <w:r>
        <w:rPr>
          <w:rFonts w:ascii="Times New Roman" w:eastAsia="Times New Roman" w:hAnsi="Times New Roman" w:cs="Times New Roman"/>
          <w:sz w:val="24"/>
          <w:szCs w:val="24"/>
          <w:lang w:eastAsia="pt-BR"/>
        </w:rPr>
        <w:t>autolesar</w:t>
      </w:r>
      <w:proofErr w:type="spellEnd"/>
      <w:r>
        <w:rPr>
          <w:rFonts w:ascii="Times New Roman" w:eastAsia="Times New Roman" w:hAnsi="Times New Roman" w:cs="Times New Roman"/>
          <w:sz w:val="24"/>
          <w:szCs w:val="24"/>
          <w:lang w:eastAsia="pt-BR"/>
        </w:rPr>
        <w:t>, enquanto a indireta é a proibição de que alguém ajude outrem a se causar alguma lesão.</w:t>
      </w:r>
    </w:p>
    <w:p w:rsidR="0088356D" w:rsidRDefault="0088356D" w:rsidP="0088356D">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Analisou-se que no Brasil ocorrem alguns casos de paternalismo no Direito Penal, dentre eles o da problemática das drogas, condensado na legislação </w:t>
      </w:r>
      <w:proofErr w:type="spellStart"/>
      <w:r>
        <w:rPr>
          <w:rFonts w:ascii="Times New Roman" w:eastAsia="Times New Roman" w:hAnsi="Times New Roman" w:cs="Times New Roman"/>
          <w:sz w:val="24"/>
          <w:szCs w:val="24"/>
          <w:lang w:eastAsia="pt-BR"/>
        </w:rPr>
        <w:t>anti-drogas</w:t>
      </w:r>
      <w:proofErr w:type="spellEnd"/>
      <w:r>
        <w:rPr>
          <w:rFonts w:ascii="Times New Roman" w:eastAsia="Times New Roman" w:hAnsi="Times New Roman" w:cs="Times New Roman"/>
          <w:sz w:val="24"/>
          <w:szCs w:val="24"/>
          <w:lang w:eastAsia="pt-BR"/>
        </w:rPr>
        <w:t>, a Lei n. 11.343/06, que considera crime portar e consumir entorpecentes ilícitos. Aferiu-se que o Estado usa da desculpa de que as drogas são um problema de saúde pública para combatê-las como se o fizesse em nome da coletividade. Entendeu-se que o consumo de drogas faz parte da intimidade do indivíduo enquanto este não causa mal a terceiros, e na esfera privada deve ficar, sendo ilegítima a intervenção penal estatal nos casos de consumo e posse para consumo de drogas ilícitas.</w:t>
      </w:r>
    </w:p>
    <w:p w:rsidR="0088356D" w:rsidRPr="00A65EBE" w:rsidRDefault="0088356D" w:rsidP="0088356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t xml:space="preserve">Por último, demonstrou-se que o modelo europeu de redução de danos no combate às drogas é mais eficiente por não reprimir de forma invasiva a ação do indivíduo, mas sim por procurar o caminho da conscientização de que as drogas fazem </w:t>
      </w:r>
      <w:r>
        <w:rPr>
          <w:rFonts w:ascii="Times New Roman" w:eastAsia="Times New Roman" w:hAnsi="Times New Roman" w:cs="Times New Roman"/>
          <w:sz w:val="24"/>
          <w:szCs w:val="24"/>
          <w:lang w:eastAsia="pt-BR"/>
        </w:rPr>
        <w:lastRenderedPageBreak/>
        <w:t xml:space="preserve">mal para a saúde particular apenas, educando os usuários e oferecendo condições para que minimizem os riscos à sua saúde.  </w:t>
      </w:r>
    </w:p>
    <w:p w:rsidR="000C573C" w:rsidRDefault="000C573C" w:rsidP="000C573C">
      <w:pPr>
        <w:jc w:val="both"/>
        <w:rPr>
          <w:rFonts w:ascii="Times New Roman" w:hAnsi="Times New Roman" w:cs="Times New Roman"/>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bookmarkStart w:id="0" w:name="_GoBack"/>
      <w:bookmarkEnd w:id="0"/>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Default="004A536E" w:rsidP="004A536E">
      <w:pPr>
        <w:jc w:val="center"/>
        <w:rPr>
          <w:rFonts w:ascii="Times New Roman" w:hAnsi="Times New Roman" w:cs="Times New Roman"/>
          <w:b/>
          <w:sz w:val="24"/>
          <w:szCs w:val="24"/>
        </w:rPr>
      </w:pPr>
    </w:p>
    <w:p w:rsidR="004A536E" w:rsidRPr="00E024A9" w:rsidRDefault="004A536E" w:rsidP="004A536E">
      <w:pPr>
        <w:jc w:val="center"/>
        <w:rPr>
          <w:rFonts w:ascii="Times New Roman" w:hAnsi="Times New Roman" w:cs="Times New Roman"/>
          <w:b/>
          <w:sz w:val="24"/>
          <w:szCs w:val="24"/>
        </w:rPr>
      </w:pPr>
      <w:r w:rsidRPr="00E024A9">
        <w:rPr>
          <w:rFonts w:ascii="Times New Roman" w:hAnsi="Times New Roman" w:cs="Times New Roman"/>
          <w:b/>
          <w:sz w:val="24"/>
          <w:szCs w:val="24"/>
        </w:rPr>
        <w:lastRenderedPageBreak/>
        <w:t>REFERÊNCIAS:</w:t>
      </w:r>
    </w:p>
    <w:p w:rsidR="00C43A13" w:rsidRDefault="00C43A13" w:rsidP="00C43A13">
      <w:pPr>
        <w:spacing w:before="240" w:after="240" w:line="360" w:lineRule="auto"/>
        <w:jc w:val="both"/>
        <w:rPr>
          <w:rFonts w:ascii="Times New Roman" w:hAnsi="Times New Roman" w:cs="Times New Roman"/>
          <w:sz w:val="24"/>
          <w:szCs w:val="24"/>
        </w:rPr>
      </w:pPr>
    </w:p>
    <w:p w:rsidR="00C43A13" w:rsidRDefault="00C43A13" w:rsidP="003A231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GIACOMOLLI, Nereu José. Análise crítica da problemática das drogas e a Lei 11.343/2006. </w:t>
      </w:r>
      <w:r>
        <w:rPr>
          <w:rFonts w:ascii="Times New Roman" w:hAnsi="Times New Roman" w:cs="Times New Roman"/>
          <w:b/>
          <w:sz w:val="24"/>
          <w:szCs w:val="24"/>
        </w:rPr>
        <w:t xml:space="preserve">Revista brasileira de Ciências Criminais. </w:t>
      </w:r>
      <w:r>
        <w:rPr>
          <w:rFonts w:ascii="Times New Roman" w:hAnsi="Times New Roman" w:cs="Times New Roman"/>
          <w:sz w:val="24"/>
          <w:szCs w:val="24"/>
        </w:rPr>
        <w:t>São Paulo, v. 71, p. 181-205, mar./abr. 2008. Ed. Revista dos Tribunais.</w:t>
      </w:r>
    </w:p>
    <w:p w:rsidR="00C43A13" w:rsidRDefault="00C43A13" w:rsidP="003A2311">
      <w:pPr>
        <w:pStyle w:val="NormalWeb"/>
        <w:spacing w:before="240" w:beforeAutospacing="0" w:after="240" w:afterAutospacing="0"/>
        <w:jc w:val="both"/>
      </w:pPr>
      <w:r>
        <w:t xml:space="preserve">GRECO FILHO, Vicente; RASSI, João Daniel. </w:t>
      </w:r>
      <w:r>
        <w:rPr>
          <w:rStyle w:val="Strong"/>
        </w:rPr>
        <w:t>Lei de drogas anotada: Lei n. 11.343/06</w:t>
      </w:r>
      <w:r>
        <w:t>. 2. ed. rev. e atual. - São Paulo: Saraiva, 2008.</w:t>
      </w:r>
    </w:p>
    <w:p w:rsidR="00C43A13" w:rsidRPr="0023101A" w:rsidRDefault="00C43A13" w:rsidP="003A2311">
      <w:pPr>
        <w:spacing w:before="240" w:after="240" w:line="240" w:lineRule="auto"/>
        <w:jc w:val="both"/>
        <w:rPr>
          <w:rFonts w:ascii="Times New Roman" w:hAnsi="Times New Roman" w:cs="Times New Roman"/>
          <w:sz w:val="24"/>
          <w:szCs w:val="24"/>
        </w:rPr>
      </w:pPr>
      <w:r w:rsidRPr="0023101A">
        <w:rPr>
          <w:rFonts w:ascii="Times New Roman" w:hAnsi="Times New Roman" w:cs="Times New Roman"/>
          <w:sz w:val="24"/>
          <w:szCs w:val="24"/>
        </w:rPr>
        <w:t xml:space="preserve">GRECO,  Rogério. </w:t>
      </w:r>
      <w:r w:rsidRPr="0023101A">
        <w:rPr>
          <w:rFonts w:ascii="Times New Roman" w:hAnsi="Times New Roman" w:cs="Times New Roman"/>
          <w:b/>
          <w:sz w:val="24"/>
          <w:szCs w:val="24"/>
        </w:rPr>
        <w:t xml:space="preserve">Curso de Direito Penal: </w:t>
      </w:r>
      <w:r w:rsidRPr="0023101A">
        <w:rPr>
          <w:rFonts w:ascii="Times New Roman" w:hAnsi="Times New Roman" w:cs="Times New Roman"/>
          <w:sz w:val="24"/>
          <w:szCs w:val="24"/>
        </w:rPr>
        <w:t xml:space="preserve">Parte Especial. 8ª ed. Ed. </w:t>
      </w:r>
      <w:proofErr w:type="spellStart"/>
      <w:r w:rsidRPr="0023101A">
        <w:rPr>
          <w:rFonts w:ascii="Times New Roman" w:hAnsi="Times New Roman" w:cs="Times New Roman"/>
          <w:sz w:val="24"/>
          <w:szCs w:val="24"/>
        </w:rPr>
        <w:t>Impetus</w:t>
      </w:r>
      <w:proofErr w:type="spellEnd"/>
      <w:r w:rsidRPr="0023101A">
        <w:rPr>
          <w:rFonts w:ascii="Times New Roman" w:hAnsi="Times New Roman" w:cs="Times New Roman"/>
          <w:sz w:val="24"/>
          <w:szCs w:val="24"/>
        </w:rPr>
        <w:t xml:space="preserve">. </w:t>
      </w:r>
      <w:proofErr w:type="spellStart"/>
      <w:r w:rsidRPr="0023101A">
        <w:rPr>
          <w:rFonts w:ascii="Times New Roman" w:hAnsi="Times New Roman" w:cs="Times New Roman"/>
          <w:sz w:val="24"/>
          <w:szCs w:val="24"/>
        </w:rPr>
        <w:t>Niteroi</w:t>
      </w:r>
      <w:proofErr w:type="spellEnd"/>
      <w:r w:rsidRPr="0023101A">
        <w:rPr>
          <w:rFonts w:ascii="Times New Roman" w:hAnsi="Times New Roman" w:cs="Times New Roman"/>
          <w:sz w:val="24"/>
          <w:szCs w:val="24"/>
        </w:rPr>
        <w:t>, 2011.</w:t>
      </w:r>
    </w:p>
    <w:p w:rsidR="00C43A13" w:rsidRDefault="00C43A13" w:rsidP="003A231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ORSINI MARTINELLI, João Paulo. </w:t>
      </w:r>
      <w:r w:rsidRPr="00C029DE">
        <w:rPr>
          <w:rFonts w:ascii="Times New Roman" w:hAnsi="Times New Roman" w:cs="Times New Roman"/>
          <w:b/>
          <w:sz w:val="24"/>
          <w:szCs w:val="24"/>
        </w:rPr>
        <w:t>Paternalismo Jurídico-Penal</w:t>
      </w:r>
      <w:r>
        <w:rPr>
          <w:rFonts w:ascii="Times New Roman" w:hAnsi="Times New Roman" w:cs="Times New Roman"/>
          <w:b/>
          <w:sz w:val="24"/>
          <w:szCs w:val="24"/>
        </w:rPr>
        <w:t>.</w:t>
      </w:r>
      <w:r>
        <w:rPr>
          <w:rFonts w:ascii="Times New Roman" w:hAnsi="Times New Roman" w:cs="Times New Roman"/>
          <w:sz w:val="24"/>
          <w:szCs w:val="24"/>
        </w:rPr>
        <w:t xml:space="preserve"> 2010. 297 f. Tese (Doutorado em Direito) - Faculdade de Direito, Universidade de São Paulo, São Paulo, 2010.</w:t>
      </w:r>
    </w:p>
    <w:p w:rsidR="00C43A13" w:rsidRPr="003500A8" w:rsidRDefault="003A2311" w:rsidP="003A231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_________.</w:t>
      </w:r>
      <w:r w:rsidR="00C43A13" w:rsidRPr="003500A8">
        <w:rPr>
          <w:rFonts w:ascii="Times New Roman" w:hAnsi="Times New Roman" w:cs="Times New Roman"/>
          <w:b/>
          <w:sz w:val="24"/>
          <w:szCs w:val="24"/>
        </w:rPr>
        <w:t xml:space="preserve">Paternalismo na lei de drogas. </w:t>
      </w:r>
      <w:r w:rsidR="00C43A13" w:rsidRPr="003500A8">
        <w:rPr>
          <w:rFonts w:ascii="Times New Roman" w:hAnsi="Times New Roman" w:cs="Times New Roman"/>
          <w:sz w:val="24"/>
          <w:szCs w:val="24"/>
        </w:rPr>
        <w:t xml:space="preserve">Disponível em: </w:t>
      </w:r>
      <w:r w:rsidR="00C43A13">
        <w:rPr>
          <w:rFonts w:ascii="Times New Roman" w:hAnsi="Times New Roman" w:cs="Times New Roman"/>
          <w:sz w:val="24"/>
          <w:szCs w:val="24"/>
        </w:rPr>
        <w:t>&lt;</w:t>
      </w:r>
      <w:r w:rsidR="00C43A13" w:rsidRPr="00C43A13">
        <w:rPr>
          <w:rFonts w:ascii="Times New Roman" w:hAnsi="Times New Roman" w:cs="Times New Roman"/>
          <w:sz w:val="24"/>
          <w:szCs w:val="24"/>
        </w:rPr>
        <w:t>http://www.revistaliberdades.org.br/site/outrasEdicoes/outrasEdicoesExibir.php?rcon_id=15#_ftn4</w:t>
      </w:r>
      <w:r w:rsidR="00C43A13">
        <w:rPr>
          <w:rStyle w:val="Hyperlink"/>
          <w:rFonts w:ascii="Times New Roman" w:hAnsi="Times New Roman" w:cs="Times New Roman"/>
          <w:color w:val="auto"/>
          <w:sz w:val="24"/>
          <w:szCs w:val="24"/>
          <w:u w:val="none"/>
        </w:rPr>
        <w:t>&gt;</w:t>
      </w:r>
      <w:r w:rsidR="00C43A13" w:rsidRPr="003500A8">
        <w:rPr>
          <w:rFonts w:ascii="Times New Roman" w:hAnsi="Times New Roman" w:cs="Times New Roman"/>
          <w:sz w:val="24"/>
          <w:szCs w:val="24"/>
        </w:rPr>
        <w:t>. Acesso em: 31.nov.2011</w:t>
      </w:r>
    </w:p>
    <w:p w:rsidR="00C43A13" w:rsidRDefault="00C43A13" w:rsidP="003A231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SOUZA, Luciano Anderson de. Punição Criminal ao porte de entorpecentes para uso próprio e irracionalismo repressivo: uma ainda necessária reflexão. </w:t>
      </w:r>
      <w:r>
        <w:rPr>
          <w:rFonts w:ascii="Times New Roman" w:hAnsi="Times New Roman" w:cs="Times New Roman"/>
          <w:b/>
          <w:sz w:val="24"/>
          <w:szCs w:val="24"/>
        </w:rPr>
        <w:t xml:space="preserve">Revista brasileira de Ciências Criminais. </w:t>
      </w:r>
      <w:r>
        <w:rPr>
          <w:rFonts w:ascii="Times New Roman" w:hAnsi="Times New Roman" w:cs="Times New Roman"/>
          <w:sz w:val="24"/>
          <w:szCs w:val="24"/>
        </w:rPr>
        <w:t>São Paulo, v. 88, p. 167-186, jan./fev. 2011. Ed. Revista dos Tribunais.</w:t>
      </w:r>
    </w:p>
    <w:p w:rsidR="00C43A13" w:rsidRDefault="00C43A13" w:rsidP="003A231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VON HISRCH, Andrew. Paternalismo direto: autolesões devem ser punidas penalmente?  </w:t>
      </w:r>
      <w:r>
        <w:rPr>
          <w:rFonts w:ascii="Times New Roman" w:hAnsi="Times New Roman" w:cs="Times New Roman"/>
          <w:b/>
          <w:sz w:val="24"/>
          <w:szCs w:val="24"/>
        </w:rPr>
        <w:t>Revista brasileira de Ciências Criminais</w:t>
      </w:r>
      <w:r>
        <w:rPr>
          <w:rFonts w:ascii="Times New Roman" w:hAnsi="Times New Roman" w:cs="Times New Roman"/>
          <w:sz w:val="24"/>
          <w:szCs w:val="24"/>
        </w:rPr>
        <w:t>. São Paulo, v. 67, p. 12-27, jul./ago. 2007. Ed. Revista dos Tribunais.</w:t>
      </w:r>
    </w:p>
    <w:p w:rsidR="00C43A13" w:rsidRPr="00824289" w:rsidRDefault="00C43A13" w:rsidP="00824289">
      <w:pPr>
        <w:jc w:val="both"/>
        <w:rPr>
          <w:rFonts w:ascii="Times New Roman" w:hAnsi="Times New Roman" w:cs="Times New Roman"/>
          <w:sz w:val="24"/>
          <w:szCs w:val="24"/>
        </w:rPr>
      </w:pPr>
    </w:p>
    <w:sectPr w:rsidR="00C43A13" w:rsidRPr="008242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FA" w:rsidRDefault="004325FA" w:rsidP="004A536E">
      <w:pPr>
        <w:spacing w:after="0" w:line="240" w:lineRule="auto"/>
      </w:pPr>
      <w:r>
        <w:separator/>
      </w:r>
    </w:p>
  </w:endnote>
  <w:endnote w:type="continuationSeparator" w:id="0">
    <w:p w:rsidR="004325FA" w:rsidRDefault="004325FA" w:rsidP="004A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FA" w:rsidRDefault="004325FA" w:rsidP="004A536E">
      <w:pPr>
        <w:spacing w:after="0" w:line="240" w:lineRule="auto"/>
      </w:pPr>
      <w:r>
        <w:separator/>
      </w:r>
    </w:p>
  </w:footnote>
  <w:footnote w:type="continuationSeparator" w:id="0">
    <w:p w:rsidR="004325FA" w:rsidRDefault="004325FA" w:rsidP="004A536E">
      <w:pPr>
        <w:spacing w:after="0" w:line="240" w:lineRule="auto"/>
      </w:pPr>
      <w:r>
        <w:continuationSeparator/>
      </w:r>
    </w:p>
  </w:footnote>
  <w:footnote w:id="1">
    <w:p w:rsidR="004A536E" w:rsidRPr="004A536E" w:rsidRDefault="004A536E">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i/>
        </w:rPr>
        <w:t>Paper</w:t>
      </w:r>
      <w:proofErr w:type="spellEnd"/>
      <w:r>
        <w:rPr>
          <w:rFonts w:ascii="Times New Roman" w:hAnsi="Times New Roman" w:cs="Times New Roman"/>
          <w:i/>
        </w:rPr>
        <w:t xml:space="preserve"> </w:t>
      </w:r>
      <w:r>
        <w:rPr>
          <w:rFonts w:ascii="Times New Roman" w:hAnsi="Times New Roman" w:cs="Times New Roman"/>
        </w:rPr>
        <w:t xml:space="preserve">apresentado para a disciplina de Direito Penal Especial I, ministrada pelo Prof. </w:t>
      </w:r>
      <w:proofErr w:type="spellStart"/>
      <w:r>
        <w:rPr>
          <w:rFonts w:ascii="Times New Roman" w:hAnsi="Times New Roman" w:cs="Times New Roman"/>
        </w:rPr>
        <w:t>Ms</w:t>
      </w:r>
      <w:proofErr w:type="spellEnd"/>
      <w:r>
        <w:rPr>
          <w:rFonts w:ascii="Times New Roman" w:hAnsi="Times New Roman" w:cs="Times New Roman"/>
        </w:rPr>
        <w:t xml:space="preserve">. </w:t>
      </w:r>
      <w:proofErr w:type="spellStart"/>
      <w:r>
        <w:rPr>
          <w:rFonts w:ascii="Times New Roman" w:hAnsi="Times New Roman" w:cs="Times New Roman"/>
        </w:rPr>
        <w:t>Cleopas</w:t>
      </w:r>
      <w:proofErr w:type="spellEnd"/>
      <w:r>
        <w:rPr>
          <w:rFonts w:ascii="Times New Roman" w:hAnsi="Times New Roman" w:cs="Times New Roman"/>
        </w:rPr>
        <w:t xml:space="preserve"> Isaías, na Unidade de Ensino Superior Dom Bosco.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081"/>
    <w:rsid w:val="000A752A"/>
    <w:rsid w:val="000C573C"/>
    <w:rsid w:val="00231081"/>
    <w:rsid w:val="002A6965"/>
    <w:rsid w:val="003007AF"/>
    <w:rsid w:val="00306D6C"/>
    <w:rsid w:val="003A2311"/>
    <w:rsid w:val="003A473E"/>
    <w:rsid w:val="004325FA"/>
    <w:rsid w:val="004A536E"/>
    <w:rsid w:val="00664B05"/>
    <w:rsid w:val="00824289"/>
    <w:rsid w:val="0088356D"/>
    <w:rsid w:val="008D3618"/>
    <w:rsid w:val="008E576B"/>
    <w:rsid w:val="009F74EC"/>
    <w:rsid w:val="00A65EBE"/>
    <w:rsid w:val="00B2700B"/>
    <w:rsid w:val="00B57F05"/>
    <w:rsid w:val="00C43A13"/>
    <w:rsid w:val="00C71383"/>
    <w:rsid w:val="00D36253"/>
    <w:rsid w:val="00E00DD2"/>
    <w:rsid w:val="00E024A9"/>
    <w:rsid w:val="00ED1BD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5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36E"/>
    <w:rPr>
      <w:sz w:val="20"/>
      <w:szCs w:val="20"/>
    </w:rPr>
  </w:style>
  <w:style w:type="character" w:styleId="FootnoteReference">
    <w:name w:val="footnote reference"/>
    <w:basedOn w:val="DefaultParagraphFont"/>
    <w:uiPriority w:val="99"/>
    <w:semiHidden/>
    <w:unhideWhenUsed/>
    <w:rsid w:val="004A536E"/>
    <w:rPr>
      <w:vertAlign w:val="superscript"/>
    </w:rPr>
  </w:style>
  <w:style w:type="paragraph" w:styleId="NormalWeb">
    <w:name w:val="Normal (Web)"/>
    <w:basedOn w:val="Normal"/>
    <w:uiPriority w:val="99"/>
    <w:semiHidden/>
    <w:unhideWhenUsed/>
    <w:rsid w:val="00C43A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C43A13"/>
    <w:rPr>
      <w:b/>
      <w:bCs/>
    </w:rPr>
  </w:style>
  <w:style w:type="character" w:styleId="Hyperlink">
    <w:name w:val="Hyperlink"/>
    <w:basedOn w:val="DefaultParagraphFont"/>
    <w:uiPriority w:val="99"/>
    <w:unhideWhenUsed/>
    <w:rsid w:val="00C43A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5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36E"/>
    <w:rPr>
      <w:sz w:val="20"/>
      <w:szCs w:val="20"/>
    </w:rPr>
  </w:style>
  <w:style w:type="character" w:styleId="FootnoteReference">
    <w:name w:val="footnote reference"/>
    <w:basedOn w:val="DefaultParagraphFont"/>
    <w:uiPriority w:val="99"/>
    <w:semiHidden/>
    <w:unhideWhenUsed/>
    <w:rsid w:val="004A536E"/>
    <w:rPr>
      <w:vertAlign w:val="superscript"/>
    </w:rPr>
  </w:style>
  <w:style w:type="paragraph" w:styleId="NormalWeb">
    <w:name w:val="Normal (Web)"/>
    <w:basedOn w:val="Normal"/>
    <w:uiPriority w:val="99"/>
    <w:semiHidden/>
    <w:unhideWhenUsed/>
    <w:rsid w:val="00C43A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C43A13"/>
    <w:rPr>
      <w:b/>
      <w:bCs/>
    </w:rPr>
  </w:style>
  <w:style w:type="character" w:styleId="Hyperlink">
    <w:name w:val="Hyperlink"/>
    <w:basedOn w:val="DefaultParagraphFont"/>
    <w:uiPriority w:val="99"/>
    <w:unhideWhenUsed/>
    <w:rsid w:val="00C43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F2905-A624-7642-AD16-09EA37C8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2284</Words>
  <Characters>13024</Characters>
  <Application>Microsoft Macintosh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 Helal</cp:lastModifiedBy>
  <cp:revision>2</cp:revision>
  <dcterms:created xsi:type="dcterms:W3CDTF">2014-05-30T16:43:00Z</dcterms:created>
  <dcterms:modified xsi:type="dcterms:W3CDTF">2014-05-30T16:43:00Z</dcterms:modified>
</cp:coreProperties>
</file>