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BB" w:rsidRDefault="00FE317D" w:rsidP="00782F3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A ESCOLA COMO PROMOÇÃO DA SAÚDE DOS ALUNOS</w:t>
      </w:r>
      <w:r w:rsidR="00191DAE">
        <w:rPr>
          <w:rFonts w:ascii="Arial" w:hAnsi="Arial" w:cs="Arial"/>
          <w:b/>
          <w:sz w:val="24"/>
          <w:szCs w:val="24"/>
        </w:rPr>
        <w:t xml:space="preserve"> ATRAVÉS DE UMA ALIMENTAÇÃO SAUDÁVEL</w:t>
      </w:r>
    </w:p>
    <w:p w:rsidR="009509C5" w:rsidRPr="003F5CBB" w:rsidRDefault="009509C5" w:rsidP="003F5C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25B1" w:rsidRDefault="00D125B1" w:rsidP="00982D07">
      <w:pPr>
        <w:spacing w:line="360" w:lineRule="auto"/>
        <w:ind w:left="4962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82D07" w:rsidRPr="00982D07">
        <w:rPr>
          <w:rFonts w:ascii="Arial" w:hAnsi="Arial" w:cs="Arial"/>
          <w:sz w:val="24"/>
          <w:szCs w:val="24"/>
        </w:rPr>
        <w:t xml:space="preserve"> MEQUIAS</w:t>
      </w:r>
      <w:r w:rsidR="00982D07">
        <w:rPr>
          <w:rFonts w:ascii="Arial" w:hAnsi="Arial" w:cs="Arial"/>
          <w:sz w:val="24"/>
          <w:szCs w:val="24"/>
        </w:rPr>
        <w:t>,</w:t>
      </w:r>
      <w:r w:rsidR="00982D07" w:rsidRPr="00982D07">
        <w:rPr>
          <w:rFonts w:ascii="Arial" w:hAnsi="Arial" w:cs="Arial"/>
          <w:sz w:val="24"/>
          <w:szCs w:val="24"/>
        </w:rPr>
        <w:t xml:space="preserve"> </w:t>
      </w:r>
      <w:r w:rsidR="00982D07">
        <w:rPr>
          <w:rFonts w:ascii="Arial" w:hAnsi="Arial" w:cs="Arial"/>
          <w:sz w:val="24"/>
          <w:szCs w:val="24"/>
        </w:rPr>
        <w:t xml:space="preserve">Madalena </w:t>
      </w:r>
      <w:proofErr w:type="spellStart"/>
      <w:r w:rsidR="00982D07">
        <w:rPr>
          <w:rFonts w:ascii="Arial" w:hAnsi="Arial" w:cs="Arial"/>
          <w:sz w:val="24"/>
          <w:szCs w:val="24"/>
        </w:rPr>
        <w:t>Albares</w:t>
      </w:r>
      <w:proofErr w:type="spellEnd"/>
      <w:r w:rsidR="00982D07">
        <w:rPr>
          <w:rFonts w:ascii="Arial" w:hAnsi="Arial" w:cs="Arial"/>
          <w:sz w:val="24"/>
          <w:szCs w:val="24"/>
        </w:rPr>
        <w:t xml:space="preserve"> de Menezes.</w:t>
      </w:r>
    </w:p>
    <w:p w:rsidR="00D6211D" w:rsidRPr="009826E7" w:rsidRDefault="00D6211D" w:rsidP="00D6211D">
      <w:pPr>
        <w:spacing w:line="360" w:lineRule="auto"/>
        <w:ind w:left="5670" w:hanging="283"/>
        <w:jc w:val="both"/>
        <w:rPr>
          <w:rFonts w:ascii="Arial" w:hAnsi="Arial" w:cs="Arial"/>
          <w:sz w:val="24"/>
          <w:szCs w:val="24"/>
        </w:rPr>
      </w:pPr>
    </w:p>
    <w:p w:rsidR="0045169F" w:rsidRPr="00FF1F35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Resumo:</w:t>
      </w:r>
    </w:p>
    <w:p w:rsidR="00782F35" w:rsidRDefault="00191DAE" w:rsidP="00C92E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91DAE">
        <w:rPr>
          <w:rFonts w:ascii="Arial" w:hAnsi="Arial" w:cs="Arial"/>
          <w:sz w:val="24"/>
          <w:szCs w:val="24"/>
        </w:rPr>
        <w:t xml:space="preserve"> promoção da a</w:t>
      </w:r>
      <w:r>
        <w:rPr>
          <w:rFonts w:ascii="Arial" w:hAnsi="Arial" w:cs="Arial"/>
          <w:sz w:val="24"/>
          <w:szCs w:val="24"/>
        </w:rPr>
        <w:t xml:space="preserve">limentação saudável nas escolas, pois favorece o fortalecimento da aprendizagem do aluno no período escolar. Desta forma, faz </w:t>
      </w:r>
      <w:proofErr w:type="gramStart"/>
      <w:r>
        <w:rPr>
          <w:rFonts w:ascii="Arial" w:hAnsi="Arial" w:cs="Arial"/>
          <w:sz w:val="24"/>
          <w:szCs w:val="24"/>
        </w:rPr>
        <w:t>necessário uma avaliação de meros fatores que favorecem esse fortalecimento nutricional para a saúde dos alunos, como também na intuição de garantir a eficácia do conhecimento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5169F" w:rsidRPr="009826E7" w:rsidRDefault="00951638" w:rsidP="00782F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3D10EC">
        <w:rPr>
          <w:rFonts w:ascii="Arial" w:hAnsi="Arial" w:cs="Arial"/>
          <w:sz w:val="24"/>
          <w:szCs w:val="24"/>
        </w:rPr>
        <w:t>________</w:t>
      </w:r>
      <w:r w:rsidR="00B7294C">
        <w:rPr>
          <w:rFonts w:ascii="Arial" w:hAnsi="Arial" w:cs="Arial"/>
          <w:sz w:val="24"/>
          <w:szCs w:val="24"/>
        </w:rPr>
        <w:tab/>
      </w:r>
    </w:p>
    <w:p w:rsidR="0045169F" w:rsidRDefault="0090354C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6211D">
        <w:rPr>
          <w:rFonts w:ascii="Arial" w:hAnsi="Arial" w:cs="Arial"/>
          <w:sz w:val="24"/>
          <w:szCs w:val="24"/>
        </w:rPr>
        <w:t xml:space="preserve"> </w:t>
      </w:r>
      <w:r w:rsidR="00982D07">
        <w:rPr>
          <w:rFonts w:ascii="Arial" w:hAnsi="Arial" w:cs="Arial"/>
          <w:sz w:val="24"/>
          <w:szCs w:val="24"/>
        </w:rPr>
        <w:t xml:space="preserve">Funcionária Pública do Apoio Administrativo Educacional de Nutrição. </w:t>
      </w:r>
    </w:p>
    <w:p w:rsidR="0097339F" w:rsidRPr="009826E7" w:rsidRDefault="0097339F" w:rsidP="009826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42EB" w:rsidRDefault="0045169F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1. Introdução:</w:t>
      </w:r>
    </w:p>
    <w:p w:rsidR="00F863D1" w:rsidRDefault="0090354C" w:rsidP="00191DA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="00F863D1">
        <w:rPr>
          <w:rFonts w:ascii="Arial" w:hAnsi="Arial" w:cs="Arial"/>
          <w:b/>
          <w:sz w:val="24"/>
          <w:szCs w:val="24"/>
        </w:rPr>
        <w:t xml:space="preserve"> </w:t>
      </w:r>
      <w:r w:rsidR="00F863D1">
        <w:rPr>
          <w:rFonts w:ascii="Arial" w:hAnsi="Arial" w:cs="Arial"/>
          <w:color w:val="000000"/>
          <w:sz w:val="24"/>
          <w:szCs w:val="24"/>
          <w:shd w:val="clear" w:color="auto" w:fill="FFFFFF"/>
        </w:rPr>
        <w:t>A saúde e a Educação no Brasil são órgãos responsáveis para implementar o PNAE – Programa Nacional de Alimentação.  Com isso é de suma importância que a escolas participem de programas que influenciem na garantia da saúde desses alunos, promovendo hábitos saudáveis.</w:t>
      </w:r>
    </w:p>
    <w:p w:rsidR="000F78AD" w:rsidRDefault="00F863D1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Essa reeducação alimentar na escola favorece na aprendizagem e é um favorecimento para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pratica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saudável que esse aluno poderá levar para sua vida cotidiana.  </w:t>
      </w:r>
    </w:p>
    <w:p w:rsidR="00F863D1" w:rsidRPr="00F863D1" w:rsidRDefault="00F863D1" w:rsidP="0097339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C476D" w:rsidRPr="00F863D1" w:rsidRDefault="009E0FBD" w:rsidP="009826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F35">
        <w:rPr>
          <w:rFonts w:ascii="Arial" w:hAnsi="Arial" w:cs="Arial"/>
          <w:b/>
          <w:sz w:val="24"/>
          <w:szCs w:val="24"/>
        </w:rPr>
        <w:t>2. Desenvolvimento:</w:t>
      </w:r>
    </w:p>
    <w:p w:rsidR="00760527" w:rsidRPr="000A20FF" w:rsidRDefault="0097339F" w:rsidP="00760527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F863D1"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alimentação na escola funciona como um suprimento fundamental para o desenvolvimento do aluno em questão das suas atividades na escola, como na sua vida </w:t>
      </w:r>
      <w:r w:rsidR="00912A65"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abolindo questões de doenças crônicas ocorridas hoje em dia na maioria dos </w:t>
      </w:r>
      <w:r w:rsidR="00912A65"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adolescentes. Para isso considera-se que a escola é um espaço para a educação em saúde e</w:t>
      </w:r>
      <w:proofErr w:type="gramStart"/>
      <w:r w:rsidR="00912A65"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912A65"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as merendeiras mantêm um  lugar central por serem responsáveis diretas pelo preparo da alimentação.</w:t>
      </w:r>
      <w:r w:rsidR="00912A65"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912A65" w:rsidRPr="000A20FF" w:rsidRDefault="00912A65" w:rsidP="00760527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Para MANCUSO </w:t>
      </w:r>
      <w:proofErr w:type="spellStart"/>
      <w:proofErr w:type="gramStart"/>
      <w:r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et</w:t>
      </w:r>
      <w:proofErr w:type="spellEnd"/>
      <w:proofErr w:type="gramEnd"/>
      <w:r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</w:t>
      </w:r>
      <w:proofErr w:type="spellEnd"/>
      <w:r w:rsidR="00F5148C"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2013</w:t>
      </w:r>
      <w:r w:rsidRPr="000A20F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912A65" w:rsidRDefault="00912A65" w:rsidP="00760527">
      <w:pPr>
        <w:spacing w:line="360" w:lineRule="auto"/>
        <w:jc w:val="both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12A65" w:rsidRDefault="00912A65" w:rsidP="00912A65">
      <w:pPr>
        <w:spacing w:line="240" w:lineRule="auto"/>
        <w:ind w:left="3969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912A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alimentação escolar regulamentado pela Lei n.</w:t>
      </w:r>
      <w:r w:rsidRPr="00912A6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12A65">
        <w:rPr>
          <w:rFonts w:ascii="Arial" w:hAnsi="Arial" w:cs="Arial"/>
          <w:color w:val="000000"/>
          <w:sz w:val="20"/>
          <w:szCs w:val="20"/>
          <w:shd w:val="clear" w:color="auto" w:fill="FFFFFF"/>
        </w:rPr>
        <w:t>11.947/2009 inclui educação alimentar e nutricional no processo de ensino e aprendizagem que permeia o currículo escolar, tratando de temas relacionados à alimentação e nutrição 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12A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desenvolvimento de práticas </w:t>
      </w:r>
      <w:proofErr w:type="gramStart"/>
      <w:r w:rsidRPr="00912A65">
        <w:rPr>
          <w:rFonts w:ascii="Arial" w:hAnsi="Arial" w:cs="Arial"/>
          <w:color w:val="000000"/>
          <w:sz w:val="20"/>
          <w:szCs w:val="20"/>
          <w:shd w:val="clear" w:color="auto" w:fill="FFFFFF"/>
        </w:rPr>
        <w:t>saudáveis ​​de vida, através do ponto de vista da segurança alimentar e nutricional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12A65" w:rsidRPr="00912A65" w:rsidRDefault="00912A65" w:rsidP="00912A65">
      <w:pPr>
        <w:spacing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2A65" w:rsidRPr="000A20FF" w:rsidRDefault="00912A65" w:rsidP="00F2758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acordo com o autor, faz – se necessário essa educação em saúde nas</w:t>
      </w:r>
      <w:proofErr w:type="gram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escolas através dos pedagogos, influenciando em salas de aula questões que envolvam o debate de como ter uma alimentação adequada e colocando em pratica essas questões através da merendas escolares.</w:t>
      </w:r>
    </w:p>
    <w:p w:rsidR="00912A65" w:rsidRPr="000A20FF" w:rsidRDefault="00912A65" w:rsidP="00F2758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A mudança no perfil nutricional da população, a prevalência de sobrepeso e obesidade em crianças e jovens, causados pelo aumento da ingestão de gorduras e a redução da atividade física, provocou o desenvolvimento de uma série de programas de educação nutricional e reforçou o potencial do Programa Nacional de Alimentação Escolar (PNAE) como espaço para esse processo para tentar diminuir a prevalência dessas questões em saúde, promovendo assim, acompanhado por nutricionista o cardápio adequado para cada alimentação na escola.</w:t>
      </w:r>
      <w:proofErr w:type="gram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(FERNANDES </w:t>
      </w:r>
      <w:proofErr w:type="spellStart"/>
      <w:proofErr w:type="gram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et</w:t>
      </w:r>
      <w:proofErr w:type="spellEnd"/>
      <w:proofErr w:type="gram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al</w:t>
      </w:r>
      <w:proofErr w:type="spell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 2014)</w:t>
      </w:r>
    </w:p>
    <w:p w:rsidR="00912A65" w:rsidRPr="000A20FF" w:rsidRDefault="00514446" w:rsidP="00F2758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ABREU diz que:</w:t>
      </w:r>
    </w:p>
    <w:p w:rsidR="00514446" w:rsidRDefault="00514446" w:rsidP="000A20FF">
      <w:pPr>
        <w:spacing w:line="240" w:lineRule="auto"/>
        <w:ind w:left="3969"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20FF">
        <w:rPr>
          <w:rFonts w:ascii="Arial" w:hAnsi="Arial" w:cs="Arial"/>
          <w:color w:val="000000"/>
          <w:sz w:val="20"/>
          <w:szCs w:val="20"/>
          <w:shd w:val="clear" w:color="auto" w:fill="FFFFFF"/>
        </w:rPr>
        <w:t>A alimentação das crianças é determinada por escolhas culturais influenciadas pela situação econômica, e que, portanto, a escola torna-se mais importante, pois além de instruir sobre a importância do consumo dos nutrientes ela deve oferecer de forma balanceada os alimentos que fornecem esses nutrientes.</w:t>
      </w:r>
    </w:p>
    <w:p w:rsidR="000A20FF" w:rsidRPr="000A20FF" w:rsidRDefault="000A20FF" w:rsidP="000A20FF">
      <w:pPr>
        <w:spacing w:line="240" w:lineRule="auto"/>
        <w:ind w:left="3969"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14446" w:rsidRPr="000A20FF" w:rsidRDefault="00514446" w:rsidP="0051444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origens culturais nas escolas influenciam muito em questão da alimentação, pois há crianças carentes de nutrientes e isso é um fator importante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nas escolas, pois é um ambiente de aprendizagem e de ensino que proporciona que </w:t>
      </w:r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essas crianças e adolescentes aprendem a lhe dar com alimentos saudáveis.</w:t>
      </w:r>
    </w:p>
    <w:p w:rsidR="00514446" w:rsidRPr="000A20FF" w:rsidRDefault="00514446" w:rsidP="0051444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a estimulação de alimentos saudáveis na escola podem ser classificadas de duas formas: as ações cotidianas (aumentar a quantidade e a variedade de legumes e verduras, oferecer uma alimentação variada, servir ao aluno todos os alimentos mesmo que recusem e incentivar o consumo), e as ações planejadas (atividades educacionais elaboradas com enfoque na educação alimentar e nutricional). (FERNANDES </w:t>
      </w:r>
      <w:proofErr w:type="spellStart"/>
      <w:proofErr w:type="gram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et</w:t>
      </w:r>
      <w:proofErr w:type="spellEnd"/>
      <w:proofErr w:type="gram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al</w:t>
      </w:r>
      <w:proofErr w:type="spellEnd"/>
      <w:r w:rsidRPr="000A20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2014)</w:t>
      </w:r>
    </w:p>
    <w:p w:rsidR="00514446" w:rsidRDefault="00514446" w:rsidP="00155C8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Isso se torna fácil a partir do momento em que as merendeiras, ou seja, preparadoras da merenda escolar, conhecer os hábitos de cada aluno, que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consequentemente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 convívio no cotidiano saberão identificar cada aluno composto na escola. E orientarem quais são as suas dificuldades</w:t>
      </w:r>
      <w:r w:rsidR="00CA0A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alimentares e proporcionar uma orientação sobre o que irão </w:t>
      </w:r>
      <w:proofErr w:type="gramStart"/>
      <w:r w:rsidR="00CA0A1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comer,</w:t>
      </w:r>
      <w:proofErr w:type="gramEnd"/>
      <w:r w:rsidR="00CA0A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isso faz facilitar a promoção de saúde também, alem dos docentes em sala de aula, pois estarão proporcionando ações diretamente na formação dos hábitos alimentares saudáveis.</w:t>
      </w:r>
    </w:p>
    <w:p w:rsidR="00CA0A11" w:rsidRDefault="00CA0A11" w:rsidP="00CA0A1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0A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proposta de utilizar o alimento como instrumento pedagógico é uma oportunidade de tornar o conhecimento significativo para o aluno,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é uma questão de inserir o aluno a discussões e conhecimentos sobre os nutrientes compostos em uma refeição, ajudando ele a desvendar por si só o que realmente é importante à sua saúde.</w:t>
      </w:r>
    </w:p>
    <w:p w:rsidR="00CA0A11" w:rsidRDefault="00CA0A11" w:rsidP="00CA0A1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E5477" w:rsidRDefault="0053404C" w:rsidP="00497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3D52">
        <w:rPr>
          <w:rFonts w:ascii="Arial" w:hAnsi="Arial" w:cs="Arial"/>
          <w:b/>
          <w:bCs/>
          <w:sz w:val="24"/>
          <w:szCs w:val="24"/>
        </w:rPr>
        <w:t>4-</w:t>
      </w:r>
      <w:r w:rsidR="004B2FCD" w:rsidRPr="00FF1F35">
        <w:rPr>
          <w:rFonts w:ascii="Arial" w:hAnsi="Arial" w:cs="Arial"/>
          <w:b/>
          <w:sz w:val="24"/>
          <w:szCs w:val="24"/>
        </w:rPr>
        <w:t xml:space="preserve">Considerações Finais </w:t>
      </w:r>
    </w:p>
    <w:p w:rsidR="00CA0A11" w:rsidRPr="00FF1F35" w:rsidRDefault="00CA0A11" w:rsidP="004975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0A11" w:rsidRPr="000A20FF" w:rsidRDefault="00DC476D" w:rsidP="000A20F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A0A11">
        <w:rPr>
          <w:rFonts w:ascii="Arial" w:eastAsia="Times New Roman" w:hAnsi="Arial" w:cs="Arial"/>
          <w:sz w:val="24"/>
          <w:szCs w:val="24"/>
        </w:rPr>
        <w:t xml:space="preserve">Assim, A promoção em saúde nos alunos através de uma alimentação saudável, desempenha um papel importantíssimo em questão </w:t>
      </w:r>
      <w:proofErr w:type="gramStart"/>
      <w:r w:rsidR="00CA0A11">
        <w:rPr>
          <w:rFonts w:ascii="Arial" w:eastAsia="Times New Roman" w:hAnsi="Arial" w:cs="Arial"/>
          <w:sz w:val="24"/>
          <w:szCs w:val="24"/>
        </w:rPr>
        <w:t>da instituição em si indagar</w:t>
      </w:r>
      <w:proofErr w:type="gramEnd"/>
      <w:r w:rsidR="00CA0A11">
        <w:rPr>
          <w:rFonts w:ascii="Arial" w:eastAsia="Times New Roman" w:hAnsi="Arial" w:cs="Arial"/>
          <w:sz w:val="24"/>
          <w:szCs w:val="24"/>
        </w:rPr>
        <w:t xml:space="preserve"> questões que envolvam  os alunos a saberem mais sobre os nutrientes que favorecem a saúde do mesmo, para que possam aprender os benefícios e os malefícios de suas alimentações no dia a dia, concluindo que, não só os docentes podem influenciar nessa questão, como também as prep</w:t>
      </w:r>
      <w:r w:rsidR="000A20FF">
        <w:rPr>
          <w:rFonts w:ascii="Arial" w:eastAsia="Times New Roman" w:hAnsi="Arial" w:cs="Arial"/>
          <w:sz w:val="24"/>
          <w:szCs w:val="24"/>
        </w:rPr>
        <w:t>aradores da alimentação escolar.</w:t>
      </w:r>
    </w:p>
    <w:p w:rsidR="00A84FE3" w:rsidRDefault="00D275B8" w:rsidP="00001B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Bibliografia:</w:t>
      </w:r>
    </w:p>
    <w:p w:rsidR="00F5148C" w:rsidRPr="00F5148C" w:rsidRDefault="00F5148C" w:rsidP="00001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8C" w:rsidRDefault="00F5148C" w:rsidP="00001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48C">
        <w:rPr>
          <w:rFonts w:ascii="Arial" w:hAnsi="Arial" w:cs="Arial"/>
          <w:sz w:val="24"/>
          <w:szCs w:val="24"/>
        </w:rPr>
        <w:t xml:space="preserve">ABREU M. </w:t>
      </w:r>
      <w:r w:rsidRPr="00F5148C">
        <w:rPr>
          <w:rFonts w:ascii="Arial" w:hAnsi="Arial" w:cs="Arial"/>
          <w:b/>
          <w:sz w:val="24"/>
          <w:szCs w:val="24"/>
        </w:rPr>
        <w:t xml:space="preserve">Alimentação Escolar: combate à desnutrição e o fracasso escolar ou direito da criança e ato pedagógico? </w:t>
      </w:r>
      <w:r w:rsidRPr="00F5148C">
        <w:rPr>
          <w:rFonts w:ascii="Arial" w:hAnsi="Arial" w:cs="Arial"/>
          <w:sz w:val="24"/>
          <w:szCs w:val="24"/>
        </w:rPr>
        <w:t xml:space="preserve">Em Aberto </w:t>
      </w:r>
      <w:proofErr w:type="gramStart"/>
      <w:r w:rsidRPr="00F5148C">
        <w:rPr>
          <w:rFonts w:ascii="Arial" w:hAnsi="Arial" w:cs="Arial"/>
          <w:sz w:val="24"/>
          <w:szCs w:val="24"/>
        </w:rPr>
        <w:t>1995;</w:t>
      </w:r>
      <w:proofErr w:type="gramEnd"/>
      <w:r w:rsidRPr="00F5148C">
        <w:rPr>
          <w:rFonts w:ascii="Arial" w:hAnsi="Arial" w:cs="Arial"/>
          <w:sz w:val="24"/>
          <w:szCs w:val="24"/>
        </w:rPr>
        <w:t>15(67):21-32.</w:t>
      </w:r>
      <w:r>
        <w:rPr>
          <w:rFonts w:ascii="Arial" w:hAnsi="Arial" w:cs="Arial"/>
          <w:sz w:val="24"/>
          <w:szCs w:val="24"/>
        </w:rPr>
        <w:t xml:space="preserve"> Acessado em 16/04/14 às </w:t>
      </w:r>
      <w:proofErr w:type="gramStart"/>
      <w:r>
        <w:rPr>
          <w:rFonts w:ascii="Arial" w:hAnsi="Arial" w:cs="Arial"/>
          <w:sz w:val="24"/>
          <w:szCs w:val="24"/>
        </w:rPr>
        <w:t>21:00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5148C" w:rsidRDefault="00F5148C" w:rsidP="00001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Disponível em: </w:t>
      </w:r>
      <w:hyperlink r:id="rId5" w:history="1">
        <w:r w:rsidRPr="009F19CF">
          <w:rPr>
            <w:rStyle w:val="Hyperlink"/>
            <w:rFonts w:ascii="Arial" w:hAnsi="Arial" w:cs="Arial"/>
            <w:sz w:val="24"/>
            <w:szCs w:val="24"/>
          </w:rPr>
          <w:t>www.scielo.com</w:t>
        </w:r>
      </w:hyperlink>
    </w:p>
    <w:p w:rsidR="00F5148C" w:rsidRPr="00F5148C" w:rsidRDefault="00F5148C" w:rsidP="00001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FE3" w:rsidRPr="00F5148C" w:rsidRDefault="00F5148C" w:rsidP="00F5148C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FERNANDES, Ana Gabriela de Souza; FONSECA, Alexandre Brasil Carvalho da; SILVA, Adilson </w:t>
      </w:r>
      <w:proofErr w:type="spell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Aderito</w:t>
      </w:r>
      <w:proofErr w:type="spellEnd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da.</w:t>
      </w:r>
      <w:proofErr w:type="spellEnd"/>
      <w:proofErr w:type="gramEnd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F5148C">
        <w:rPr>
          <w:rFonts w:ascii="Arial" w:hAnsi="Arial" w:cs="Arial"/>
          <w:bCs w:val="0"/>
          <w:sz w:val="24"/>
          <w:szCs w:val="24"/>
          <w:shd w:val="clear" w:color="auto" w:fill="FFFFFF"/>
        </w:rPr>
        <w:t xml:space="preserve">Alimentação escolar como espaço para educação em </w:t>
      </w:r>
      <w:proofErr w:type="spellStart"/>
      <w:r w:rsidRPr="00F5148C">
        <w:rPr>
          <w:rFonts w:ascii="Arial" w:hAnsi="Arial" w:cs="Arial"/>
          <w:bCs w:val="0"/>
          <w:sz w:val="24"/>
          <w:szCs w:val="24"/>
          <w:shd w:val="clear" w:color="auto" w:fill="FFFFFF"/>
        </w:rPr>
        <w:t>saúdepercepção</w:t>
      </w:r>
      <w:proofErr w:type="spellEnd"/>
      <w:r w:rsidRPr="00F5148C">
        <w:rPr>
          <w:rFonts w:ascii="Arial" w:hAnsi="Arial" w:cs="Arial"/>
          <w:bCs w:val="0"/>
          <w:sz w:val="24"/>
          <w:szCs w:val="24"/>
          <w:shd w:val="clear" w:color="auto" w:fill="FFFFFF"/>
        </w:rPr>
        <w:t xml:space="preserve"> das merendeiras do município do Rio de Janeiro, Brasil.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F5148C">
        <w:rPr>
          <w:rFonts w:ascii="Arial" w:hAnsi="Arial" w:cs="Arial"/>
          <w:b w:val="0"/>
          <w:sz w:val="24"/>
          <w:szCs w:val="24"/>
        </w:rPr>
        <w:t xml:space="preserve">Ciênc. saúde coletiva vol.19 no.1 Rio de Janeiro Jan. 2014. Acessado em 16/04/14 às </w:t>
      </w:r>
      <w:proofErr w:type="gramStart"/>
      <w:r w:rsidRPr="00F5148C">
        <w:rPr>
          <w:rFonts w:ascii="Arial" w:hAnsi="Arial" w:cs="Arial"/>
          <w:b w:val="0"/>
          <w:sz w:val="24"/>
          <w:szCs w:val="24"/>
        </w:rPr>
        <w:t>20:55</w:t>
      </w:r>
      <w:proofErr w:type="spellStart"/>
      <w:proofErr w:type="gramEnd"/>
      <w:r w:rsidRPr="00F5148C">
        <w:rPr>
          <w:rFonts w:ascii="Arial" w:hAnsi="Arial" w:cs="Arial"/>
          <w:b w:val="0"/>
          <w:sz w:val="24"/>
          <w:szCs w:val="24"/>
        </w:rPr>
        <w:t>hs</w:t>
      </w:r>
      <w:proofErr w:type="spellEnd"/>
      <w:r w:rsidRPr="00F5148C">
        <w:rPr>
          <w:rFonts w:ascii="Arial" w:hAnsi="Arial" w:cs="Arial"/>
          <w:b w:val="0"/>
          <w:sz w:val="24"/>
          <w:szCs w:val="24"/>
        </w:rPr>
        <w:t>.</w:t>
      </w:r>
    </w:p>
    <w:p w:rsidR="00A84FE3" w:rsidRDefault="00A84FE3" w:rsidP="00F5148C">
      <w:pPr>
        <w:pStyle w:val="Ttulo3"/>
        <w:shd w:val="clear" w:color="auto" w:fill="FFFFFF"/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84FE3">
        <w:rPr>
          <w:rFonts w:ascii="Arial" w:hAnsi="Arial" w:cs="Arial"/>
          <w:b w:val="0"/>
          <w:sz w:val="24"/>
          <w:szCs w:val="24"/>
        </w:rPr>
        <w:t xml:space="preserve">Disponível em: </w:t>
      </w:r>
      <w:hyperlink r:id="rId6" w:history="1">
        <w:r w:rsidRPr="00F73015">
          <w:rPr>
            <w:rStyle w:val="Hyperlink"/>
            <w:rFonts w:ascii="Arial" w:hAnsi="Arial" w:cs="Arial"/>
            <w:b w:val="0"/>
            <w:sz w:val="24"/>
            <w:szCs w:val="24"/>
          </w:rPr>
          <w:t>www.scielo.com</w:t>
        </w:r>
      </w:hyperlink>
    </w:p>
    <w:p w:rsidR="00A84FE3" w:rsidRDefault="00A84FE3" w:rsidP="00A84FE3">
      <w:pPr>
        <w:pStyle w:val="Ttulo3"/>
        <w:shd w:val="clear" w:color="auto" w:fill="FFFFFF"/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F5148C" w:rsidRDefault="00F5148C" w:rsidP="00F5148C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MANCUSO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Ana Maria </w:t>
      </w:r>
      <w:proofErr w:type="spell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Cervato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;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WESTPHAL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Marcia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Faria;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ARAKI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Erica</w:t>
      </w:r>
      <w:proofErr w:type="spellEnd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Lie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;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BÓGUS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Claudia Maria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Pr="00F5148C">
        <w:t xml:space="preserve"> 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Papel programas de alimentação escolar 'na formação de hábitos alimentares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Rev. paul. </w:t>
      </w:r>
      <w:proofErr w:type="spell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Pediatr</w:t>
      </w:r>
      <w:proofErr w:type="spellEnd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proofErr w:type="gramStart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vol.</w:t>
      </w:r>
      <w:proofErr w:type="gramEnd"/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31 no.3 São Paulo set 2013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Acessado em 16/04/14 às </w:t>
      </w:r>
      <w:proofErr w:type="gramStart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20:59</w:t>
      </w:r>
      <w:proofErr w:type="spellStart"/>
      <w:proofErr w:type="gramEnd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hs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</w:p>
    <w:p w:rsidR="00A84FE3" w:rsidRDefault="00F5148C" w:rsidP="00A84FE3">
      <w:pPr>
        <w:pStyle w:val="Ttulo3"/>
        <w:shd w:val="clear" w:color="auto" w:fill="FFFFFF"/>
        <w:spacing w:line="36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F5148C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A84FE3" w:rsidRPr="00A84FE3">
        <w:rPr>
          <w:rFonts w:ascii="Arial" w:hAnsi="Arial" w:cs="Arial"/>
          <w:b w:val="0"/>
          <w:sz w:val="24"/>
          <w:szCs w:val="24"/>
        </w:rPr>
        <w:t xml:space="preserve">Disponível em: </w:t>
      </w:r>
      <w:hyperlink r:id="rId7" w:history="1">
        <w:r w:rsidR="00A84FE3" w:rsidRPr="00F73015">
          <w:rPr>
            <w:rStyle w:val="Hyperlink"/>
            <w:rFonts w:ascii="Arial" w:hAnsi="Arial" w:cs="Arial"/>
            <w:b w:val="0"/>
            <w:sz w:val="24"/>
            <w:szCs w:val="24"/>
          </w:rPr>
          <w:t>www.scielo.com</w:t>
        </w:r>
      </w:hyperlink>
    </w:p>
    <w:p w:rsidR="00A84FE3" w:rsidRDefault="00A84FE3" w:rsidP="00A84FE3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A84FE3" w:rsidRPr="00A84FE3" w:rsidRDefault="00A84FE3" w:rsidP="00A84FE3">
      <w:pPr>
        <w:pStyle w:val="Ttulo3"/>
        <w:shd w:val="clear" w:color="auto" w:fill="FFFFFF"/>
        <w:spacing w:line="360" w:lineRule="auto"/>
        <w:ind w:firstLine="708"/>
        <w:jc w:val="both"/>
        <w:rPr>
          <w:rFonts w:ascii="Times" w:hAnsi="Times" w:cs="Times"/>
          <w:color w:val="800000"/>
          <w:sz w:val="23"/>
          <w:szCs w:val="23"/>
        </w:rPr>
      </w:pPr>
    </w:p>
    <w:sectPr w:rsidR="00A84FE3" w:rsidRPr="00A84FE3" w:rsidSect="0045169F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169F"/>
    <w:rsid w:val="00001B8B"/>
    <w:rsid w:val="000201EF"/>
    <w:rsid w:val="000327FE"/>
    <w:rsid w:val="000332A4"/>
    <w:rsid w:val="000526FD"/>
    <w:rsid w:val="00054448"/>
    <w:rsid w:val="000761C6"/>
    <w:rsid w:val="000A20FF"/>
    <w:rsid w:val="000B5E28"/>
    <w:rsid w:val="000C022B"/>
    <w:rsid w:val="000C1B9E"/>
    <w:rsid w:val="000C6EAD"/>
    <w:rsid w:val="000C7C60"/>
    <w:rsid w:val="000F78AD"/>
    <w:rsid w:val="001124C8"/>
    <w:rsid w:val="00117276"/>
    <w:rsid w:val="0012041C"/>
    <w:rsid w:val="00136C5E"/>
    <w:rsid w:val="001436CE"/>
    <w:rsid w:val="0014738D"/>
    <w:rsid w:val="00152000"/>
    <w:rsid w:val="001537A1"/>
    <w:rsid w:val="00155C87"/>
    <w:rsid w:val="00162482"/>
    <w:rsid w:val="00191DAE"/>
    <w:rsid w:val="001B01C7"/>
    <w:rsid w:val="001B6328"/>
    <w:rsid w:val="001C4CB7"/>
    <w:rsid w:val="001C7A2F"/>
    <w:rsid w:val="001F1E36"/>
    <w:rsid w:val="001F3467"/>
    <w:rsid w:val="00204E7F"/>
    <w:rsid w:val="0022236C"/>
    <w:rsid w:val="002325D9"/>
    <w:rsid w:val="00244EE5"/>
    <w:rsid w:val="00252CE1"/>
    <w:rsid w:val="00260C4C"/>
    <w:rsid w:val="002742A2"/>
    <w:rsid w:val="00292F3F"/>
    <w:rsid w:val="00293749"/>
    <w:rsid w:val="002B31B2"/>
    <w:rsid w:val="002B633B"/>
    <w:rsid w:val="002C7172"/>
    <w:rsid w:val="002D7717"/>
    <w:rsid w:val="00303B39"/>
    <w:rsid w:val="00326B48"/>
    <w:rsid w:val="00336A74"/>
    <w:rsid w:val="0033749B"/>
    <w:rsid w:val="003601FD"/>
    <w:rsid w:val="003831DF"/>
    <w:rsid w:val="003D10EC"/>
    <w:rsid w:val="003E5477"/>
    <w:rsid w:val="003F4A5B"/>
    <w:rsid w:val="003F5CBB"/>
    <w:rsid w:val="003F6D36"/>
    <w:rsid w:val="0040224A"/>
    <w:rsid w:val="004247B6"/>
    <w:rsid w:val="00432425"/>
    <w:rsid w:val="00446554"/>
    <w:rsid w:val="0045169F"/>
    <w:rsid w:val="0045786A"/>
    <w:rsid w:val="004643B5"/>
    <w:rsid w:val="00481423"/>
    <w:rsid w:val="00482EB2"/>
    <w:rsid w:val="00496715"/>
    <w:rsid w:val="00497316"/>
    <w:rsid w:val="00497548"/>
    <w:rsid w:val="004A1BC9"/>
    <w:rsid w:val="004A31B2"/>
    <w:rsid w:val="004B2FCD"/>
    <w:rsid w:val="004B4158"/>
    <w:rsid w:val="004C62E2"/>
    <w:rsid w:val="004D08FF"/>
    <w:rsid w:val="005078B6"/>
    <w:rsid w:val="00514446"/>
    <w:rsid w:val="00532FC8"/>
    <w:rsid w:val="0053404C"/>
    <w:rsid w:val="00540E60"/>
    <w:rsid w:val="0054544C"/>
    <w:rsid w:val="005471CC"/>
    <w:rsid w:val="0058146D"/>
    <w:rsid w:val="005828AD"/>
    <w:rsid w:val="00590D7F"/>
    <w:rsid w:val="005952E1"/>
    <w:rsid w:val="005A3A82"/>
    <w:rsid w:val="005B25EB"/>
    <w:rsid w:val="005B42E8"/>
    <w:rsid w:val="005E26D9"/>
    <w:rsid w:val="005F430C"/>
    <w:rsid w:val="005F7948"/>
    <w:rsid w:val="00640F69"/>
    <w:rsid w:val="00642D64"/>
    <w:rsid w:val="00643310"/>
    <w:rsid w:val="00643D52"/>
    <w:rsid w:val="00663489"/>
    <w:rsid w:val="00665A99"/>
    <w:rsid w:val="006719D4"/>
    <w:rsid w:val="00685E29"/>
    <w:rsid w:val="0069090B"/>
    <w:rsid w:val="006B668C"/>
    <w:rsid w:val="006C0169"/>
    <w:rsid w:val="006D7138"/>
    <w:rsid w:val="006F4F6C"/>
    <w:rsid w:val="007158D7"/>
    <w:rsid w:val="007164E2"/>
    <w:rsid w:val="00722C31"/>
    <w:rsid w:val="00760527"/>
    <w:rsid w:val="007653D4"/>
    <w:rsid w:val="00782F35"/>
    <w:rsid w:val="007D1895"/>
    <w:rsid w:val="00803E39"/>
    <w:rsid w:val="008136ED"/>
    <w:rsid w:val="00824B40"/>
    <w:rsid w:val="00824E30"/>
    <w:rsid w:val="00827502"/>
    <w:rsid w:val="008737F4"/>
    <w:rsid w:val="00877FF6"/>
    <w:rsid w:val="008A37CB"/>
    <w:rsid w:val="008B3BD6"/>
    <w:rsid w:val="008C71F8"/>
    <w:rsid w:val="008D5A01"/>
    <w:rsid w:val="008E4CF7"/>
    <w:rsid w:val="008F41DE"/>
    <w:rsid w:val="008F6882"/>
    <w:rsid w:val="0090354C"/>
    <w:rsid w:val="0090756A"/>
    <w:rsid w:val="00912A65"/>
    <w:rsid w:val="00917D90"/>
    <w:rsid w:val="00921726"/>
    <w:rsid w:val="009351C3"/>
    <w:rsid w:val="00935E3F"/>
    <w:rsid w:val="009509C5"/>
    <w:rsid w:val="00951638"/>
    <w:rsid w:val="00960D73"/>
    <w:rsid w:val="009702B1"/>
    <w:rsid w:val="0097339F"/>
    <w:rsid w:val="009826E7"/>
    <w:rsid w:val="00982D07"/>
    <w:rsid w:val="00984EC1"/>
    <w:rsid w:val="009A3A32"/>
    <w:rsid w:val="009B2784"/>
    <w:rsid w:val="009B3B1E"/>
    <w:rsid w:val="009D68C1"/>
    <w:rsid w:val="009E0FBD"/>
    <w:rsid w:val="009E1ECE"/>
    <w:rsid w:val="009E3A9D"/>
    <w:rsid w:val="00A06B7D"/>
    <w:rsid w:val="00A6212A"/>
    <w:rsid w:val="00A7006D"/>
    <w:rsid w:val="00A84FE3"/>
    <w:rsid w:val="00AA43FA"/>
    <w:rsid w:val="00AA6AF6"/>
    <w:rsid w:val="00AB20DB"/>
    <w:rsid w:val="00AB2FCD"/>
    <w:rsid w:val="00AB69F6"/>
    <w:rsid w:val="00AE2D23"/>
    <w:rsid w:val="00AE61D9"/>
    <w:rsid w:val="00B077B2"/>
    <w:rsid w:val="00B2106A"/>
    <w:rsid w:val="00B236FE"/>
    <w:rsid w:val="00B413F7"/>
    <w:rsid w:val="00B456C6"/>
    <w:rsid w:val="00B52E0D"/>
    <w:rsid w:val="00B61500"/>
    <w:rsid w:val="00B64E2C"/>
    <w:rsid w:val="00B7294C"/>
    <w:rsid w:val="00BA1EE9"/>
    <w:rsid w:val="00BA3050"/>
    <w:rsid w:val="00BA5EE0"/>
    <w:rsid w:val="00BB4228"/>
    <w:rsid w:val="00BD1A52"/>
    <w:rsid w:val="00BF72E4"/>
    <w:rsid w:val="00C07846"/>
    <w:rsid w:val="00C34D1A"/>
    <w:rsid w:val="00C47938"/>
    <w:rsid w:val="00C7014B"/>
    <w:rsid w:val="00C842EB"/>
    <w:rsid w:val="00C92E33"/>
    <w:rsid w:val="00C93A5F"/>
    <w:rsid w:val="00C94E07"/>
    <w:rsid w:val="00CA0A11"/>
    <w:rsid w:val="00CD7254"/>
    <w:rsid w:val="00CE609F"/>
    <w:rsid w:val="00D125B1"/>
    <w:rsid w:val="00D12F94"/>
    <w:rsid w:val="00D22ECB"/>
    <w:rsid w:val="00D26537"/>
    <w:rsid w:val="00D275B8"/>
    <w:rsid w:val="00D32EF6"/>
    <w:rsid w:val="00D35071"/>
    <w:rsid w:val="00D43CEF"/>
    <w:rsid w:val="00D6211D"/>
    <w:rsid w:val="00D634CE"/>
    <w:rsid w:val="00D65E89"/>
    <w:rsid w:val="00D93342"/>
    <w:rsid w:val="00DA3C20"/>
    <w:rsid w:val="00DA6054"/>
    <w:rsid w:val="00DB34F3"/>
    <w:rsid w:val="00DB6FF3"/>
    <w:rsid w:val="00DC255F"/>
    <w:rsid w:val="00DC476D"/>
    <w:rsid w:val="00DC68B1"/>
    <w:rsid w:val="00E2606E"/>
    <w:rsid w:val="00E331D4"/>
    <w:rsid w:val="00E3739E"/>
    <w:rsid w:val="00E377C8"/>
    <w:rsid w:val="00E77086"/>
    <w:rsid w:val="00E8722A"/>
    <w:rsid w:val="00E90FBE"/>
    <w:rsid w:val="00E973F0"/>
    <w:rsid w:val="00EB090D"/>
    <w:rsid w:val="00ED62A1"/>
    <w:rsid w:val="00EF6008"/>
    <w:rsid w:val="00F2055D"/>
    <w:rsid w:val="00F27588"/>
    <w:rsid w:val="00F47039"/>
    <w:rsid w:val="00F5148C"/>
    <w:rsid w:val="00F52E1C"/>
    <w:rsid w:val="00F72442"/>
    <w:rsid w:val="00F7260F"/>
    <w:rsid w:val="00F863D1"/>
    <w:rsid w:val="00F90D49"/>
    <w:rsid w:val="00FA184A"/>
    <w:rsid w:val="00FB317E"/>
    <w:rsid w:val="00FD5811"/>
    <w:rsid w:val="00FE317D"/>
    <w:rsid w:val="00FF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49"/>
  </w:style>
  <w:style w:type="paragraph" w:styleId="Ttulo3">
    <w:name w:val="heading 3"/>
    <w:basedOn w:val="Normal"/>
    <w:link w:val="Ttulo3Char"/>
    <w:uiPriority w:val="9"/>
    <w:qFormat/>
    <w:rsid w:val="009E3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9E3A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D62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7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A4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8E4CF7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331D4"/>
    <w:pPr>
      <w:jc w:val="both"/>
    </w:pPr>
    <w:rPr>
      <w:rFonts w:ascii="Arial" w:eastAsia="Times New Roman" w:hAnsi="Arial" w:cs="Arial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E331D4"/>
    <w:rPr>
      <w:rFonts w:ascii="Arial" w:eastAsia="Times New Roman" w:hAnsi="Arial" w:cs="Arial"/>
      <w:sz w:val="24"/>
      <w:szCs w:val="24"/>
      <w:lang w:eastAsia="ja-JP"/>
    </w:rPr>
  </w:style>
  <w:style w:type="character" w:customStyle="1" w:styleId="apple-converted-space">
    <w:name w:val="apple-converted-space"/>
    <w:basedOn w:val="Fontepargpadro"/>
    <w:rsid w:val="005B25EB"/>
  </w:style>
  <w:style w:type="paragraph" w:styleId="Recuodecorpodetexto">
    <w:name w:val="Body Text Indent"/>
    <w:basedOn w:val="Normal"/>
    <w:link w:val="RecuodecorpodetextoChar"/>
    <w:uiPriority w:val="99"/>
    <w:unhideWhenUsed/>
    <w:rsid w:val="00326B48"/>
    <w:pPr>
      <w:spacing w:line="240" w:lineRule="auto"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6B48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75B8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75B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l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lo.com" TargetMode="External"/><Relationship Id="rId5" Type="http://schemas.openxmlformats.org/officeDocument/2006/relationships/hyperlink" Target="http://www.sciel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199E-5AF9-464D-AB11-128F7417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suedi</cp:lastModifiedBy>
  <cp:revision>6</cp:revision>
  <dcterms:created xsi:type="dcterms:W3CDTF">2014-04-16T21:06:00Z</dcterms:created>
  <dcterms:modified xsi:type="dcterms:W3CDTF">2014-04-29T21:59:00Z</dcterms:modified>
</cp:coreProperties>
</file>