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CE7" w:rsidRPr="00686B42" w:rsidRDefault="004F3CE7" w:rsidP="004F3CE7">
      <w:pPr>
        <w:autoSpaceDE w:val="0"/>
        <w:autoSpaceDN w:val="0"/>
        <w:adjustRightInd w:val="0"/>
        <w:spacing w:before="240" w:after="240" w:line="360" w:lineRule="auto"/>
        <w:ind w:firstLine="708"/>
        <w:jc w:val="center"/>
        <w:rPr>
          <w:rFonts w:ascii="Arial" w:hAnsi="Arial" w:cs="Arial"/>
          <w:b/>
          <w:sz w:val="24"/>
          <w:szCs w:val="24"/>
        </w:rPr>
      </w:pPr>
      <w:r>
        <w:rPr>
          <w:rFonts w:ascii="Arial" w:hAnsi="Arial" w:cs="Arial"/>
          <w:b/>
          <w:sz w:val="24"/>
          <w:szCs w:val="24"/>
        </w:rPr>
        <w:t>O currículo escolar</w:t>
      </w:r>
      <w:r w:rsidRPr="00686B42">
        <w:rPr>
          <w:rFonts w:ascii="Arial" w:hAnsi="Arial" w:cs="Arial"/>
          <w:b/>
          <w:sz w:val="24"/>
          <w:szCs w:val="24"/>
        </w:rPr>
        <w:t xml:space="preserve">: </w:t>
      </w:r>
      <w:r>
        <w:rPr>
          <w:rFonts w:ascii="Arial" w:hAnsi="Arial" w:cs="Arial"/>
          <w:b/>
          <w:sz w:val="24"/>
          <w:szCs w:val="24"/>
        </w:rPr>
        <w:t xml:space="preserve">breve histórico brasileiro e o campo do imaginário </w:t>
      </w:r>
      <w:r w:rsidRPr="00686B42">
        <w:rPr>
          <w:rFonts w:ascii="Arial" w:hAnsi="Arial" w:cs="Arial"/>
          <w:b/>
          <w:sz w:val="24"/>
          <w:szCs w:val="24"/>
        </w:rPr>
        <w:t>.</w:t>
      </w:r>
      <w:r>
        <w:rPr>
          <w:rStyle w:val="Refdenotaderodap"/>
          <w:rFonts w:ascii="Arial" w:hAnsi="Arial" w:cs="Arial"/>
          <w:b/>
          <w:sz w:val="24"/>
          <w:szCs w:val="24"/>
        </w:rPr>
        <w:footnoteReference w:id="2"/>
      </w:r>
    </w:p>
    <w:p w:rsidR="004F3CE7" w:rsidRPr="005B42F6" w:rsidRDefault="004F3CE7" w:rsidP="004F3CE7">
      <w:pPr>
        <w:autoSpaceDE w:val="0"/>
        <w:autoSpaceDN w:val="0"/>
        <w:adjustRightInd w:val="0"/>
        <w:spacing w:before="240" w:after="240" w:line="360" w:lineRule="auto"/>
        <w:ind w:firstLine="708"/>
        <w:jc w:val="right"/>
        <w:rPr>
          <w:rFonts w:ascii="Arial" w:hAnsi="Arial" w:cs="Arial"/>
          <w:sz w:val="24"/>
          <w:szCs w:val="24"/>
        </w:rPr>
      </w:pPr>
      <w:r>
        <w:rPr>
          <w:rFonts w:ascii="Arial" w:hAnsi="Arial" w:cs="Arial"/>
          <w:sz w:val="24"/>
          <w:szCs w:val="24"/>
        </w:rPr>
        <w:t>Marlon Bruno Barros Cardozo</w:t>
      </w:r>
      <w:r>
        <w:rPr>
          <w:rStyle w:val="Refdenotaderodap"/>
          <w:rFonts w:ascii="Arial" w:hAnsi="Arial" w:cs="Arial"/>
          <w:sz w:val="24"/>
          <w:szCs w:val="24"/>
        </w:rPr>
        <w:footnoteReference w:id="3"/>
      </w:r>
    </w:p>
    <w:p w:rsidR="004F3CE7" w:rsidRDefault="004F3CE7" w:rsidP="004F3CE7">
      <w:pPr>
        <w:autoSpaceDE w:val="0"/>
        <w:autoSpaceDN w:val="0"/>
        <w:adjustRightInd w:val="0"/>
        <w:spacing w:before="240" w:after="240" w:line="360" w:lineRule="auto"/>
        <w:ind w:firstLine="708"/>
        <w:jc w:val="both"/>
        <w:rPr>
          <w:rFonts w:ascii="Arial" w:hAnsi="Arial" w:cs="Arial"/>
          <w:sz w:val="24"/>
          <w:szCs w:val="24"/>
        </w:rPr>
      </w:pPr>
    </w:p>
    <w:p w:rsidR="004F3CE7" w:rsidRDefault="004F3CE7" w:rsidP="004F3CE7">
      <w:pPr>
        <w:autoSpaceDE w:val="0"/>
        <w:autoSpaceDN w:val="0"/>
        <w:adjustRightInd w:val="0"/>
        <w:spacing w:before="240" w:after="240" w:line="360" w:lineRule="auto"/>
        <w:ind w:firstLine="708"/>
        <w:jc w:val="both"/>
        <w:rPr>
          <w:rFonts w:ascii="Arial" w:hAnsi="Arial" w:cs="Arial"/>
          <w:sz w:val="24"/>
          <w:szCs w:val="24"/>
        </w:rPr>
      </w:pPr>
      <w:r w:rsidRPr="005B42F6">
        <w:rPr>
          <w:rFonts w:ascii="Arial" w:hAnsi="Arial" w:cs="Arial"/>
          <w:sz w:val="24"/>
          <w:szCs w:val="24"/>
        </w:rPr>
        <w:t>Resumo: Este trab</w:t>
      </w:r>
      <w:r>
        <w:rPr>
          <w:rFonts w:ascii="Arial" w:hAnsi="Arial" w:cs="Arial"/>
          <w:sz w:val="24"/>
          <w:szCs w:val="24"/>
        </w:rPr>
        <w:t>alho pretende traçar um breve his</w:t>
      </w:r>
      <w:r w:rsidR="00F50F64">
        <w:rPr>
          <w:rFonts w:ascii="Arial" w:hAnsi="Arial" w:cs="Arial"/>
          <w:sz w:val="24"/>
          <w:szCs w:val="24"/>
        </w:rPr>
        <w:t xml:space="preserve">tórico das disputas ideológicas sobre </w:t>
      </w:r>
      <w:r>
        <w:rPr>
          <w:rFonts w:ascii="Arial" w:hAnsi="Arial" w:cs="Arial"/>
          <w:sz w:val="24"/>
          <w:szCs w:val="24"/>
        </w:rPr>
        <w:t>o currículo no Brasil como também discutir os paralelos entre o campo do imaginário e a educação.</w:t>
      </w:r>
    </w:p>
    <w:p w:rsidR="004F3CE7" w:rsidRPr="005B42F6" w:rsidRDefault="004F3CE7" w:rsidP="004F3CE7">
      <w:pPr>
        <w:autoSpaceDE w:val="0"/>
        <w:autoSpaceDN w:val="0"/>
        <w:adjustRightInd w:val="0"/>
        <w:spacing w:before="240" w:after="240" w:line="360" w:lineRule="auto"/>
        <w:ind w:firstLine="708"/>
        <w:jc w:val="both"/>
        <w:rPr>
          <w:rFonts w:ascii="Arial" w:hAnsi="Arial" w:cs="Arial"/>
          <w:sz w:val="24"/>
          <w:szCs w:val="24"/>
        </w:rPr>
      </w:pPr>
    </w:p>
    <w:p w:rsidR="004F3CE7" w:rsidRDefault="004F3CE7" w:rsidP="004F3CE7">
      <w:pPr>
        <w:autoSpaceDE w:val="0"/>
        <w:autoSpaceDN w:val="0"/>
        <w:adjustRightInd w:val="0"/>
        <w:spacing w:before="240" w:after="240" w:line="360" w:lineRule="auto"/>
        <w:ind w:firstLine="708"/>
        <w:jc w:val="both"/>
        <w:rPr>
          <w:rFonts w:ascii="Arial" w:hAnsi="Arial" w:cs="Arial"/>
          <w:sz w:val="24"/>
          <w:szCs w:val="24"/>
        </w:rPr>
      </w:pPr>
    </w:p>
    <w:p w:rsidR="004F3CE7" w:rsidRDefault="004F3CE7" w:rsidP="004F3CE7">
      <w:pPr>
        <w:autoSpaceDE w:val="0"/>
        <w:autoSpaceDN w:val="0"/>
        <w:adjustRightInd w:val="0"/>
        <w:spacing w:before="240" w:after="240" w:line="360" w:lineRule="auto"/>
        <w:ind w:firstLine="708"/>
        <w:jc w:val="both"/>
        <w:rPr>
          <w:rFonts w:ascii="Arial" w:hAnsi="Arial" w:cs="Arial"/>
          <w:sz w:val="24"/>
          <w:szCs w:val="24"/>
        </w:rPr>
      </w:pPr>
    </w:p>
    <w:p w:rsidR="004F3CE7" w:rsidRDefault="004F3CE7" w:rsidP="004F3CE7">
      <w:pPr>
        <w:autoSpaceDE w:val="0"/>
        <w:autoSpaceDN w:val="0"/>
        <w:adjustRightInd w:val="0"/>
        <w:spacing w:before="240" w:after="240" w:line="360" w:lineRule="auto"/>
        <w:ind w:firstLine="708"/>
        <w:jc w:val="both"/>
        <w:rPr>
          <w:rFonts w:ascii="Arial" w:hAnsi="Arial" w:cs="Arial"/>
          <w:sz w:val="24"/>
          <w:szCs w:val="24"/>
        </w:rPr>
      </w:pPr>
    </w:p>
    <w:p w:rsidR="004F3CE7" w:rsidRDefault="004F3CE7" w:rsidP="004F3CE7">
      <w:pPr>
        <w:autoSpaceDE w:val="0"/>
        <w:autoSpaceDN w:val="0"/>
        <w:adjustRightInd w:val="0"/>
        <w:spacing w:before="240" w:after="240" w:line="360" w:lineRule="auto"/>
        <w:ind w:firstLine="708"/>
        <w:jc w:val="both"/>
        <w:rPr>
          <w:rFonts w:ascii="Arial" w:hAnsi="Arial" w:cs="Arial"/>
          <w:sz w:val="24"/>
          <w:szCs w:val="24"/>
        </w:rPr>
      </w:pPr>
    </w:p>
    <w:p w:rsidR="004F3CE7" w:rsidRDefault="004F3CE7" w:rsidP="004F3CE7">
      <w:pPr>
        <w:autoSpaceDE w:val="0"/>
        <w:autoSpaceDN w:val="0"/>
        <w:adjustRightInd w:val="0"/>
        <w:spacing w:before="240" w:after="240" w:line="360" w:lineRule="auto"/>
        <w:ind w:firstLine="708"/>
        <w:jc w:val="both"/>
        <w:rPr>
          <w:rFonts w:ascii="Arial" w:hAnsi="Arial" w:cs="Arial"/>
          <w:sz w:val="24"/>
          <w:szCs w:val="24"/>
        </w:rPr>
      </w:pPr>
    </w:p>
    <w:p w:rsidR="004F3CE7" w:rsidRDefault="004F3CE7" w:rsidP="004F3CE7">
      <w:pPr>
        <w:autoSpaceDE w:val="0"/>
        <w:autoSpaceDN w:val="0"/>
        <w:adjustRightInd w:val="0"/>
        <w:spacing w:before="240" w:after="240" w:line="360" w:lineRule="auto"/>
        <w:ind w:firstLine="708"/>
        <w:jc w:val="both"/>
        <w:rPr>
          <w:rFonts w:ascii="Arial" w:hAnsi="Arial" w:cs="Arial"/>
          <w:sz w:val="24"/>
          <w:szCs w:val="24"/>
        </w:rPr>
      </w:pPr>
    </w:p>
    <w:p w:rsidR="004F3CE7" w:rsidRDefault="004F3CE7" w:rsidP="004F3CE7">
      <w:pPr>
        <w:autoSpaceDE w:val="0"/>
        <w:autoSpaceDN w:val="0"/>
        <w:adjustRightInd w:val="0"/>
        <w:spacing w:before="240" w:after="240" w:line="360" w:lineRule="auto"/>
        <w:ind w:firstLine="708"/>
        <w:jc w:val="both"/>
        <w:rPr>
          <w:rFonts w:ascii="Arial" w:hAnsi="Arial" w:cs="Arial"/>
          <w:sz w:val="24"/>
          <w:szCs w:val="24"/>
        </w:rPr>
      </w:pPr>
    </w:p>
    <w:p w:rsidR="004F3CE7" w:rsidRDefault="004F3CE7" w:rsidP="004F3CE7">
      <w:pPr>
        <w:autoSpaceDE w:val="0"/>
        <w:autoSpaceDN w:val="0"/>
        <w:adjustRightInd w:val="0"/>
        <w:spacing w:before="240" w:after="240" w:line="360" w:lineRule="auto"/>
        <w:ind w:firstLine="708"/>
        <w:jc w:val="both"/>
        <w:rPr>
          <w:rFonts w:ascii="Arial" w:hAnsi="Arial" w:cs="Arial"/>
          <w:sz w:val="24"/>
          <w:szCs w:val="24"/>
        </w:rPr>
      </w:pPr>
    </w:p>
    <w:p w:rsidR="004F3CE7" w:rsidRDefault="004F3CE7" w:rsidP="004F3CE7">
      <w:pPr>
        <w:autoSpaceDE w:val="0"/>
        <w:autoSpaceDN w:val="0"/>
        <w:adjustRightInd w:val="0"/>
        <w:spacing w:before="240" w:after="240" w:line="360" w:lineRule="auto"/>
        <w:ind w:firstLine="708"/>
        <w:jc w:val="both"/>
        <w:rPr>
          <w:rFonts w:ascii="Arial" w:hAnsi="Arial" w:cs="Arial"/>
          <w:sz w:val="24"/>
          <w:szCs w:val="24"/>
        </w:rPr>
      </w:pPr>
    </w:p>
    <w:p w:rsidR="004F3CE7" w:rsidRDefault="004F3CE7" w:rsidP="004F3CE7">
      <w:pPr>
        <w:autoSpaceDE w:val="0"/>
        <w:autoSpaceDN w:val="0"/>
        <w:adjustRightInd w:val="0"/>
        <w:spacing w:before="240" w:after="240" w:line="360" w:lineRule="auto"/>
        <w:ind w:firstLine="708"/>
        <w:jc w:val="both"/>
        <w:rPr>
          <w:rFonts w:ascii="Arial" w:hAnsi="Arial" w:cs="Arial"/>
          <w:sz w:val="24"/>
          <w:szCs w:val="24"/>
        </w:rPr>
      </w:pPr>
    </w:p>
    <w:p w:rsidR="004F3CE7" w:rsidRDefault="004F3CE7" w:rsidP="004F3CE7">
      <w:pPr>
        <w:autoSpaceDE w:val="0"/>
        <w:autoSpaceDN w:val="0"/>
        <w:adjustRightInd w:val="0"/>
        <w:spacing w:before="240" w:after="240" w:line="360" w:lineRule="auto"/>
        <w:ind w:firstLine="708"/>
        <w:jc w:val="both"/>
        <w:rPr>
          <w:rFonts w:ascii="Arial" w:hAnsi="Arial" w:cs="Arial"/>
          <w:sz w:val="24"/>
          <w:szCs w:val="24"/>
        </w:rPr>
      </w:pPr>
    </w:p>
    <w:p w:rsidR="004F3CE7" w:rsidRDefault="004F3CE7" w:rsidP="004F3CE7">
      <w:pPr>
        <w:autoSpaceDE w:val="0"/>
        <w:autoSpaceDN w:val="0"/>
        <w:adjustRightInd w:val="0"/>
        <w:spacing w:before="240" w:after="240" w:line="360" w:lineRule="auto"/>
        <w:ind w:firstLine="708"/>
        <w:jc w:val="both"/>
        <w:rPr>
          <w:rFonts w:ascii="Arial" w:hAnsi="Arial" w:cs="Arial"/>
          <w:sz w:val="24"/>
          <w:szCs w:val="24"/>
        </w:rPr>
      </w:pPr>
    </w:p>
    <w:p w:rsidR="009A3FA9" w:rsidRPr="009A3FA9" w:rsidRDefault="009A3FA9" w:rsidP="009A3FA9">
      <w:pPr>
        <w:spacing w:before="240" w:after="240" w:line="360" w:lineRule="auto"/>
        <w:jc w:val="both"/>
        <w:rPr>
          <w:rFonts w:ascii="Arial" w:hAnsi="Arial" w:cs="Arial"/>
          <w:b/>
          <w:sz w:val="24"/>
          <w:szCs w:val="24"/>
        </w:rPr>
      </w:pPr>
      <w:r w:rsidRPr="009A3FA9">
        <w:rPr>
          <w:rFonts w:ascii="Arial" w:hAnsi="Arial" w:cs="Arial"/>
          <w:b/>
          <w:sz w:val="24"/>
          <w:szCs w:val="24"/>
        </w:rPr>
        <w:lastRenderedPageBreak/>
        <w:t xml:space="preserve">1. Da Colônia ao Império: mudanças significativas no currículo escolar </w:t>
      </w:r>
      <w:r>
        <w:rPr>
          <w:rFonts w:ascii="Arial" w:hAnsi="Arial" w:cs="Arial"/>
          <w:b/>
          <w:sz w:val="24"/>
          <w:szCs w:val="24"/>
        </w:rPr>
        <w:t>brasileiro</w:t>
      </w:r>
      <w:r w:rsidRPr="009A3FA9">
        <w:rPr>
          <w:rFonts w:ascii="Arial" w:hAnsi="Arial" w:cs="Arial"/>
          <w:b/>
          <w:sz w:val="24"/>
          <w:szCs w:val="24"/>
        </w:rPr>
        <w:t xml:space="preserve">. </w:t>
      </w:r>
    </w:p>
    <w:p w:rsidR="00DB3F92" w:rsidRPr="00C226F8" w:rsidRDefault="00DB3F92" w:rsidP="00DB3F92">
      <w:pPr>
        <w:spacing w:before="240" w:after="240" w:line="360" w:lineRule="auto"/>
        <w:ind w:firstLine="708"/>
        <w:jc w:val="both"/>
        <w:rPr>
          <w:rFonts w:ascii="Arial" w:hAnsi="Arial" w:cs="Arial"/>
          <w:sz w:val="24"/>
          <w:szCs w:val="24"/>
        </w:rPr>
      </w:pPr>
      <w:r w:rsidRPr="00C226F8">
        <w:rPr>
          <w:rFonts w:ascii="Arial" w:hAnsi="Arial" w:cs="Arial"/>
          <w:sz w:val="24"/>
          <w:szCs w:val="24"/>
        </w:rPr>
        <w:t>No período colonial a educação no Brasil foi desempenhada pelas ordens religiosas através da catequese e evangelização dos nativos. Os ensinamentos não se fizeram através da leitura crítica dos textos bíblicos, mas apenas pela comunicação oral</w:t>
      </w:r>
      <w:r w:rsidR="009A3FA9">
        <w:rPr>
          <w:rFonts w:ascii="Arial" w:hAnsi="Arial" w:cs="Arial"/>
          <w:sz w:val="24"/>
          <w:szCs w:val="24"/>
        </w:rPr>
        <w:t>.</w:t>
      </w:r>
      <w:r w:rsidRPr="00C226F8">
        <w:rPr>
          <w:rFonts w:ascii="Arial" w:hAnsi="Arial" w:cs="Arial"/>
          <w:sz w:val="24"/>
          <w:szCs w:val="24"/>
        </w:rPr>
        <w:t xml:space="preserve"> Dentre essas ordens a de maior destaque foi a dos jesuítas, estes tinham como objetivo dominar a política colonial portuguesa através da pregação dos princípios da fé cristã para os nativos. </w:t>
      </w:r>
    </w:p>
    <w:p w:rsidR="00DB3F92" w:rsidRDefault="00DB3F92" w:rsidP="00DB3F92">
      <w:pPr>
        <w:spacing w:before="240" w:after="240"/>
        <w:ind w:left="2552"/>
        <w:jc w:val="both"/>
        <w:rPr>
          <w:rFonts w:ascii="Arial" w:hAnsi="Arial" w:cs="Arial"/>
        </w:rPr>
      </w:pPr>
      <w:r w:rsidRPr="00C226F8">
        <w:rPr>
          <w:rFonts w:ascii="Arial" w:hAnsi="Arial" w:cs="Arial"/>
        </w:rPr>
        <w:t>Durante os dois primeiros séculos de colonização brasileira, os jesuítas foram os únicos educadores da Colônia. Preocupados com a reprodução de seus quadros religiosos e com a difusão da fé, criaram escolas e seminários que vieram a se tornar os verdadeiros instrumentos de formaç</w:t>
      </w:r>
      <w:r>
        <w:rPr>
          <w:rFonts w:ascii="Arial" w:hAnsi="Arial" w:cs="Arial"/>
        </w:rPr>
        <w:t>ão da elite colonial. (CABRAL, 1984,</w:t>
      </w:r>
      <w:r w:rsidRPr="00C226F8">
        <w:rPr>
          <w:rFonts w:ascii="Arial" w:hAnsi="Arial" w:cs="Arial"/>
        </w:rPr>
        <w:t xml:space="preserve"> p. 27)</w:t>
      </w:r>
      <w:r>
        <w:rPr>
          <w:rFonts w:ascii="Arial" w:hAnsi="Arial" w:cs="Arial"/>
        </w:rPr>
        <w:t>.</w:t>
      </w:r>
    </w:p>
    <w:p w:rsidR="00DB3F92" w:rsidRDefault="0028234F" w:rsidP="0028234F">
      <w:pPr>
        <w:spacing w:before="120" w:after="120" w:line="360" w:lineRule="auto"/>
        <w:ind w:firstLine="709"/>
        <w:jc w:val="both"/>
        <w:rPr>
          <w:rFonts w:ascii="Arial" w:hAnsi="Arial" w:cs="Arial"/>
          <w:sz w:val="24"/>
          <w:szCs w:val="24"/>
        </w:rPr>
      </w:pPr>
      <w:r w:rsidRPr="00C226F8">
        <w:rPr>
          <w:rFonts w:ascii="Arial" w:hAnsi="Arial" w:cs="Arial"/>
          <w:sz w:val="24"/>
          <w:szCs w:val="24"/>
        </w:rPr>
        <w:t>Toda ação pedagógica dos jesuítas foi marcada pelas formas dogmáticas de pensamento, contra o pensamento crítico, de inspiração escolástica, caracterizando-se com uma intensa rigidez na forma de interpretar a realidade. Segundo Maria do Socorro Cabral, “era um ensino de caráter universalista, baseado na literatura antiga e na língua latina [...] e completamente alheio à realidade brasileira” (p. 28). Esse caráter alienatário é que possibilitou a permanência desse sistema educacional na colônia, uma vez que não atingia a ordem do regime.</w:t>
      </w:r>
    </w:p>
    <w:p w:rsidR="009A3FA9" w:rsidRPr="00C226F8" w:rsidRDefault="009A3FA9" w:rsidP="009A3FA9">
      <w:pPr>
        <w:autoSpaceDE w:val="0"/>
        <w:autoSpaceDN w:val="0"/>
        <w:adjustRightInd w:val="0"/>
        <w:spacing w:before="240" w:after="240" w:line="360" w:lineRule="auto"/>
        <w:ind w:firstLine="708"/>
        <w:jc w:val="both"/>
        <w:rPr>
          <w:rFonts w:ascii="Arial" w:hAnsi="Arial" w:cs="Arial"/>
          <w:sz w:val="24"/>
          <w:szCs w:val="24"/>
        </w:rPr>
      </w:pPr>
      <w:r>
        <w:rPr>
          <w:rFonts w:ascii="Arial" w:hAnsi="Arial" w:cs="Arial"/>
          <w:sz w:val="24"/>
          <w:szCs w:val="24"/>
        </w:rPr>
        <w:t xml:space="preserve">Logo os jesuítas estabeleceram seus colégios no qual </w:t>
      </w:r>
      <w:r w:rsidRPr="00C226F8">
        <w:rPr>
          <w:rFonts w:ascii="Arial" w:hAnsi="Arial" w:cs="Arial"/>
          <w:sz w:val="24"/>
          <w:szCs w:val="24"/>
        </w:rPr>
        <w:t>passou por diversas organizações. A primeira foram os colégios tipo residências, destinados aos meninos que seriam os futuros jesuítas. Esses residiam e estudavam no mesmo local e freqüentavam as universidades civis, para um maior controle dos futuros mandatários da doutrina e da fé cristã. A segunda foi quando surgiram os colégios docentes para jesuítas, onde lá moravam e ensinavam, fincando totalmente internos. No terceiro, esses colégios para docentes somente admitiam alunos seculares, tendo como professores os jesuítas. Na última fase, surgiram os colégios só para seculares, ou só para jesuítas, onde era dada uma formação séria e sólida para os futuros membros da Companhia.</w:t>
      </w:r>
    </w:p>
    <w:p w:rsidR="009A3FA9" w:rsidRDefault="009A3FA9" w:rsidP="009A3FA9">
      <w:pPr>
        <w:spacing w:before="120" w:after="120" w:line="360" w:lineRule="auto"/>
        <w:ind w:firstLine="709"/>
        <w:jc w:val="both"/>
        <w:rPr>
          <w:rFonts w:ascii="Arial" w:hAnsi="Arial" w:cs="Arial"/>
          <w:sz w:val="24"/>
          <w:szCs w:val="24"/>
        </w:rPr>
      </w:pPr>
      <w:r w:rsidRPr="00C226F8">
        <w:rPr>
          <w:rFonts w:ascii="Arial" w:hAnsi="Arial" w:cs="Arial"/>
          <w:sz w:val="24"/>
          <w:szCs w:val="24"/>
        </w:rPr>
        <w:lastRenderedPageBreak/>
        <w:t>Os colégios próprios, só para jesuítas, os colégios para externos e também os seminários para o clero secular foram três iniciativas que surgiram desde cedo, para atender às necessidades da igreja e da Companhia. Qu</w:t>
      </w:r>
      <w:r>
        <w:rPr>
          <w:rFonts w:ascii="Arial" w:hAnsi="Arial" w:cs="Arial"/>
          <w:sz w:val="24"/>
          <w:szCs w:val="24"/>
        </w:rPr>
        <w:t xml:space="preserve">anto às universidades próprias </w:t>
      </w:r>
      <w:r w:rsidRPr="00C226F8">
        <w:rPr>
          <w:rFonts w:ascii="Arial" w:hAnsi="Arial" w:cs="Arial"/>
          <w:sz w:val="24"/>
          <w:szCs w:val="24"/>
        </w:rPr>
        <w:t>elas entraram um pouco mais tarde</w:t>
      </w:r>
      <w:r>
        <w:rPr>
          <w:rFonts w:ascii="Arial" w:hAnsi="Arial" w:cs="Arial"/>
          <w:sz w:val="24"/>
          <w:szCs w:val="24"/>
        </w:rPr>
        <w:t>.</w:t>
      </w:r>
    </w:p>
    <w:p w:rsidR="009A3FA9" w:rsidRPr="00C226F8" w:rsidRDefault="009A3FA9" w:rsidP="009A3FA9">
      <w:pPr>
        <w:spacing w:before="240" w:after="240" w:line="360" w:lineRule="auto"/>
        <w:ind w:firstLine="708"/>
        <w:jc w:val="both"/>
        <w:rPr>
          <w:rFonts w:ascii="Arial" w:hAnsi="Arial" w:cs="Arial"/>
          <w:sz w:val="24"/>
          <w:szCs w:val="24"/>
        </w:rPr>
      </w:pPr>
      <w:r w:rsidRPr="00C226F8">
        <w:rPr>
          <w:rFonts w:ascii="Arial" w:hAnsi="Arial" w:cs="Arial"/>
          <w:sz w:val="24"/>
          <w:szCs w:val="24"/>
        </w:rPr>
        <w:t xml:space="preserve">São Luis foi a primeira cidade em que os jesuítas exerceram o ensino, fundando em 1626 o Colégio de Nossa Senhora da Luz, </w:t>
      </w:r>
      <w:r>
        <w:rPr>
          <w:rFonts w:ascii="Arial" w:hAnsi="Arial" w:cs="Arial"/>
          <w:sz w:val="24"/>
          <w:szCs w:val="24"/>
        </w:rPr>
        <w:t>o currículo desta escola assim como as outras era pautado na educação religiosa</w:t>
      </w:r>
      <w:r w:rsidRPr="00C226F8">
        <w:rPr>
          <w:rFonts w:ascii="Arial" w:hAnsi="Arial" w:cs="Arial"/>
          <w:sz w:val="24"/>
          <w:szCs w:val="24"/>
        </w:rPr>
        <w:t xml:space="preserve">, conferindo graus em Letras, Ciências, Artes, Filosofia e Teologia. </w:t>
      </w:r>
      <w:r>
        <w:rPr>
          <w:rFonts w:ascii="Arial" w:hAnsi="Arial" w:cs="Arial"/>
          <w:sz w:val="24"/>
          <w:szCs w:val="24"/>
        </w:rPr>
        <w:t>E</w:t>
      </w:r>
      <w:r w:rsidRPr="00C226F8">
        <w:rPr>
          <w:rFonts w:ascii="Arial" w:hAnsi="Arial" w:cs="Arial"/>
          <w:sz w:val="24"/>
          <w:szCs w:val="24"/>
        </w:rPr>
        <w:t>ssa instrução era baseada na moral cristã, logo o ensino religioso era de suma importância no currículo escolar. Os discursos proferidos pregavam que a educação elementar libertaria os jovens do signo da ignorância, a partir do exercício da leitura, escrita e doutrina religiosa.</w:t>
      </w:r>
    </w:p>
    <w:p w:rsidR="009A3FA9" w:rsidRDefault="009A3FA9" w:rsidP="009A3FA9">
      <w:pPr>
        <w:spacing w:before="120" w:after="120" w:line="360" w:lineRule="auto"/>
        <w:ind w:firstLine="709"/>
        <w:jc w:val="both"/>
        <w:rPr>
          <w:rFonts w:ascii="Arial" w:hAnsi="Arial" w:cs="Arial"/>
          <w:sz w:val="24"/>
          <w:szCs w:val="24"/>
        </w:rPr>
      </w:pPr>
      <w:r w:rsidRPr="00C226F8">
        <w:rPr>
          <w:rFonts w:ascii="Arial" w:hAnsi="Arial" w:cs="Arial"/>
          <w:sz w:val="24"/>
          <w:szCs w:val="24"/>
        </w:rPr>
        <w:t xml:space="preserve">Quando foram expulsos do Brasil, os jesuítas contavam com 25 residências, 36 missões e 17 colégios e seminários, além de seminários menores e escolas de primeiras letras funcionando em todas as cidades onde existiam Casas da Companhia de Jesus. Através de decretos assinados pelo Papa Clemente XIV, tais como o </w:t>
      </w:r>
      <w:r w:rsidRPr="009F601B">
        <w:rPr>
          <w:rFonts w:ascii="Arial" w:hAnsi="Arial" w:cs="Arial"/>
          <w:i/>
          <w:iCs/>
          <w:sz w:val="24"/>
          <w:szCs w:val="24"/>
        </w:rPr>
        <w:t>Dominus ac Redemptor</w:t>
      </w:r>
      <w:r w:rsidRPr="00C226F8">
        <w:rPr>
          <w:rFonts w:ascii="Arial" w:hAnsi="Arial" w:cs="Arial"/>
          <w:sz w:val="24"/>
          <w:szCs w:val="24"/>
        </w:rPr>
        <w:t>, de 21 de julho de 1773, os jesuítas foram suprimidos em todos os cantos do mundo, com exceção da Rússia, onde a autoridade papal não foi reconhecida pelos líderes da igreja ortodoxa.</w:t>
      </w:r>
    </w:p>
    <w:p w:rsidR="009A3FA9" w:rsidRDefault="009A3FA9" w:rsidP="009A3FA9">
      <w:pPr>
        <w:autoSpaceDE w:val="0"/>
        <w:autoSpaceDN w:val="0"/>
        <w:adjustRightInd w:val="0"/>
        <w:spacing w:before="240" w:after="240"/>
        <w:jc w:val="both"/>
        <w:rPr>
          <w:rFonts w:ascii="Arial" w:hAnsi="Arial" w:cs="Arial"/>
          <w:sz w:val="24"/>
          <w:szCs w:val="24"/>
        </w:rPr>
      </w:pPr>
      <w:r w:rsidRPr="00C226F8">
        <w:rPr>
          <w:rFonts w:ascii="Arial" w:hAnsi="Arial" w:cs="Arial"/>
          <w:sz w:val="24"/>
          <w:szCs w:val="24"/>
        </w:rPr>
        <w:tab/>
      </w:r>
      <w:r>
        <w:rPr>
          <w:rFonts w:ascii="Arial" w:hAnsi="Arial" w:cs="Arial"/>
          <w:sz w:val="24"/>
          <w:szCs w:val="24"/>
        </w:rPr>
        <w:t>C</w:t>
      </w:r>
      <w:r w:rsidRPr="00C226F8">
        <w:rPr>
          <w:rFonts w:ascii="Arial" w:hAnsi="Arial" w:cs="Arial"/>
          <w:sz w:val="24"/>
          <w:szCs w:val="24"/>
        </w:rPr>
        <w:t>om a expulsão dos jesuítas pelo Marquês de Pombal</w:t>
      </w:r>
      <w:r>
        <w:rPr>
          <w:rStyle w:val="Refdenotaderodap"/>
          <w:rFonts w:ascii="Arial" w:hAnsi="Arial" w:cs="Arial"/>
          <w:sz w:val="24"/>
          <w:szCs w:val="24"/>
        </w:rPr>
        <w:footnoteReference w:id="4"/>
      </w:r>
      <w:r w:rsidRPr="00C226F8">
        <w:rPr>
          <w:rFonts w:ascii="Arial" w:hAnsi="Arial" w:cs="Arial"/>
          <w:sz w:val="24"/>
          <w:szCs w:val="24"/>
        </w:rPr>
        <w:t xml:space="preserve">, esperavam que pudesse realmente aperfeiçoar o valor da educação jesuítica. </w:t>
      </w:r>
    </w:p>
    <w:p w:rsidR="009A3FA9" w:rsidRPr="00CB0717" w:rsidRDefault="009A3FA9" w:rsidP="009A3FA9">
      <w:pPr>
        <w:autoSpaceDE w:val="0"/>
        <w:autoSpaceDN w:val="0"/>
        <w:adjustRightInd w:val="0"/>
        <w:spacing w:before="240" w:after="240"/>
        <w:ind w:left="2552"/>
        <w:jc w:val="both"/>
        <w:rPr>
          <w:rFonts w:ascii="Arial" w:hAnsi="Arial" w:cs="Arial"/>
        </w:rPr>
      </w:pPr>
      <w:r w:rsidRPr="00CB0717">
        <w:rPr>
          <w:rFonts w:ascii="Arial" w:hAnsi="Arial" w:cs="Arial"/>
        </w:rPr>
        <w:t xml:space="preserve">Ora, quando a colônia passa por transformação dessa profundidade, que lhe altera totalmente a fisionomia, justamente quando passa de uma fase a outra de sua história, a estrutura do ensino desaba. Toda ela pertencia ao </w:t>
      </w:r>
      <w:r w:rsidRPr="00CB0717">
        <w:rPr>
          <w:rFonts w:ascii="Arial" w:hAnsi="Arial" w:cs="Arial"/>
        </w:rPr>
        <w:lastRenderedPageBreak/>
        <w:t>esforço dos jesuítas, tornados especialistas na transmissão dos conhecimentos. (SODRÉ, 1999, p. 27).</w:t>
      </w:r>
    </w:p>
    <w:p w:rsidR="0028234F" w:rsidRPr="00C226F8" w:rsidRDefault="0028234F" w:rsidP="0028234F">
      <w:pPr>
        <w:autoSpaceDE w:val="0"/>
        <w:autoSpaceDN w:val="0"/>
        <w:adjustRightInd w:val="0"/>
        <w:spacing w:before="240" w:after="240" w:line="360" w:lineRule="auto"/>
        <w:ind w:firstLine="708"/>
        <w:jc w:val="both"/>
        <w:rPr>
          <w:rFonts w:ascii="Arial" w:hAnsi="Arial" w:cs="Arial"/>
          <w:sz w:val="24"/>
          <w:szCs w:val="24"/>
        </w:rPr>
      </w:pPr>
      <w:r w:rsidRPr="00C226F8">
        <w:rPr>
          <w:rFonts w:ascii="Arial" w:hAnsi="Arial" w:cs="Arial"/>
          <w:sz w:val="24"/>
          <w:szCs w:val="24"/>
        </w:rPr>
        <w:t xml:space="preserve">Após 210 anos de serviços educacionais prestados ao Brasil, os jesuítas foram </w:t>
      </w:r>
      <w:r>
        <w:rPr>
          <w:rFonts w:ascii="Arial" w:hAnsi="Arial" w:cs="Arial"/>
          <w:sz w:val="24"/>
          <w:szCs w:val="24"/>
        </w:rPr>
        <w:t xml:space="preserve">expulsos devido ao fatode que a </w:t>
      </w:r>
      <w:r w:rsidRPr="00C226F8">
        <w:rPr>
          <w:rFonts w:ascii="Arial" w:hAnsi="Arial" w:cs="Arial"/>
          <w:sz w:val="24"/>
          <w:szCs w:val="24"/>
        </w:rPr>
        <w:t xml:space="preserve">educação jesuítica </w:t>
      </w:r>
      <w:r>
        <w:rPr>
          <w:rFonts w:ascii="Arial" w:hAnsi="Arial" w:cs="Arial"/>
          <w:sz w:val="24"/>
          <w:szCs w:val="24"/>
        </w:rPr>
        <w:t>ia de encontro a</w:t>
      </w:r>
      <w:r w:rsidRPr="00C226F8">
        <w:rPr>
          <w:rFonts w:ascii="Arial" w:hAnsi="Arial" w:cs="Arial"/>
          <w:sz w:val="24"/>
          <w:szCs w:val="24"/>
        </w:rPr>
        <w:t xml:space="preserve">os interesses comerciais do Marquês de Pombal. </w:t>
      </w:r>
      <w:r>
        <w:rPr>
          <w:rFonts w:ascii="Arial" w:hAnsi="Arial" w:cs="Arial"/>
          <w:sz w:val="24"/>
          <w:szCs w:val="24"/>
        </w:rPr>
        <w:t>Ele</w:t>
      </w:r>
      <w:r w:rsidRPr="00C226F8">
        <w:rPr>
          <w:rFonts w:ascii="Arial" w:hAnsi="Arial" w:cs="Arial"/>
          <w:sz w:val="24"/>
          <w:szCs w:val="24"/>
        </w:rPr>
        <w:t xml:space="preserve"> pretendia reerguer o país, colocando as escolas a serviço do Estado e não mais da fé. Com o</w:t>
      </w:r>
      <w:r>
        <w:rPr>
          <w:rFonts w:ascii="Arial" w:hAnsi="Arial" w:cs="Arial"/>
          <w:sz w:val="24"/>
          <w:szCs w:val="24"/>
        </w:rPr>
        <w:t xml:space="preserve"> fim</w:t>
      </w:r>
      <w:r w:rsidRPr="00C226F8">
        <w:rPr>
          <w:rFonts w:ascii="Arial" w:hAnsi="Arial" w:cs="Arial"/>
          <w:sz w:val="24"/>
          <w:szCs w:val="24"/>
        </w:rPr>
        <w:t xml:space="preserve"> do sistema </w:t>
      </w:r>
      <w:r>
        <w:rPr>
          <w:rFonts w:ascii="Arial" w:hAnsi="Arial" w:cs="Arial"/>
          <w:sz w:val="24"/>
          <w:szCs w:val="24"/>
        </w:rPr>
        <w:t xml:space="preserve">de ensino </w:t>
      </w:r>
      <w:r w:rsidRPr="00C226F8">
        <w:rPr>
          <w:rFonts w:ascii="Arial" w:hAnsi="Arial" w:cs="Arial"/>
          <w:sz w:val="24"/>
          <w:szCs w:val="24"/>
        </w:rPr>
        <w:t xml:space="preserve">jesuítico, a educação brasileira praticamente </w:t>
      </w:r>
      <w:r>
        <w:rPr>
          <w:rFonts w:ascii="Arial" w:hAnsi="Arial" w:cs="Arial"/>
          <w:sz w:val="24"/>
          <w:szCs w:val="24"/>
        </w:rPr>
        <w:t>passou por um retrocesso no início do século XIX (NASCIMENTO, 2000, p. 11).</w:t>
      </w:r>
    </w:p>
    <w:p w:rsidR="0028234F" w:rsidRPr="00C226F8" w:rsidRDefault="0028234F" w:rsidP="0028234F">
      <w:pPr>
        <w:autoSpaceDE w:val="0"/>
        <w:autoSpaceDN w:val="0"/>
        <w:adjustRightInd w:val="0"/>
        <w:spacing w:before="240" w:after="240" w:line="360" w:lineRule="auto"/>
        <w:jc w:val="both"/>
        <w:rPr>
          <w:rFonts w:ascii="Arial" w:hAnsi="Arial" w:cs="Arial"/>
          <w:sz w:val="24"/>
          <w:szCs w:val="24"/>
        </w:rPr>
      </w:pPr>
      <w:r w:rsidRPr="00C226F8">
        <w:rPr>
          <w:rFonts w:ascii="Arial" w:hAnsi="Arial" w:cs="Arial"/>
          <w:sz w:val="24"/>
          <w:szCs w:val="24"/>
        </w:rPr>
        <w:tab/>
        <w:t xml:space="preserve">A educação </w:t>
      </w:r>
      <w:r>
        <w:rPr>
          <w:rFonts w:ascii="Arial" w:hAnsi="Arial" w:cs="Arial"/>
          <w:sz w:val="24"/>
          <w:szCs w:val="24"/>
        </w:rPr>
        <w:t>vai deixar de ser uma</w:t>
      </w:r>
      <w:r w:rsidRPr="00C226F8">
        <w:rPr>
          <w:rFonts w:ascii="Arial" w:hAnsi="Arial" w:cs="Arial"/>
          <w:sz w:val="24"/>
          <w:szCs w:val="24"/>
        </w:rPr>
        <w:t xml:space="preserve"> questãode fé</w:t>
      </w:r>
      <w:r>
        <w:rPr>
          <w:rFonts w:ascii="Arial" w:hAnsi="Arial" w:cs="Arial"/>
          <w:sz w:val="24"/>
          <w:szCs w:val="24"/>
        </w:rPr>
        <w:t xml:space="preserve"> e passar a ser uma</w:t>
      </w:r>
      <w:r w:rsidRPr="00C226F8">
        <w:rPr>
          <w:rFonts w:ascii="Arial" w:hAnsi="Arial" w:cs="Arial"/>
          <w:sz w:val="24"/>
          <w:szCs w:val="24"/>
        </w:rPr>
        <w:t xml:space="preserve"> pública, que pode ser tratada pelas entidades civis, o que de alguma forma a define como integrada num campo social independente da tutela da estrutura religiosa (que não dos religiosos), e, portanto, podendo ser pensada segundo regras próprias, como uma coisa em si. (FELGUEIRAS, 2005, p. 122).</w:t>
      </w:r>
    </w:p>
    <w:p w:rsidR="0028234F" w:rsidRDefault="0028234F" w:rsidP="0028234F">
      <w:pPr>
        <w:autoSpaceDE w:val="0"/>
        <w:autoSpaceDN w:val="0"/>
        <w:adjustRightInd w:val="0"/>
        <w:spacing w:before="240" w:after="240" w:line="360" w:lineRule="auto"/>
        <w:jc w:val="both"/>
        <w:rPr>
          <w:rFonts w:ascii="Arial" w:hAnsi="Arial" w:cs="Arial"/>
          <w:sz w:val="24"/>
          <w:szCs w:val="24"/>
        </w:rPr>
      </w:pPr>
      <w:r w:rsidRPr="00C226F8">
        <w:rPr>
          <w:rFonts w:ascii="Arial" w:hAnsi="Arial" w:cs="Arial"/>
          <w:sz w:val="24"/>
          <w:szCs w:val="24"/>
        </w:rPr>
        <w:tab/>
        <w:t>Durante a fase pombalina podemos observar que foram criadas apenas 03 (três) aulas régias. E, com a vinda da Família Real para o Brasil essa situação pouco se modificou, criando-se apenas mais algumas aulas régias. Devemos nos atentar que esse período é de suma importância para o Maranhão, passando por um surto de desenvolvimento de sua economia agrícola de exportação, logo os grandes latifundiários tinham a oportunidade de enviar seus filhos aos grandes centros culturais europeus. Dessa maneira as elites coloniais pouco ou nada sentiram as medidas pombalinas.</w:t>
      </w:r>
    </w:p>
    <w:p w:rsidR="0028234F" w:rsidRPr="008C7851" w:rsidRDefault="0028234F" w:rsidP="0028234F">
      <w:pPr>
        <w:autoSpaceDE w:val="0"/>
        <w:autoSpaceDN w:val="0"/>
        <w:adjustRightInd w:val="0"/>
        <w:spacing w:before="240" w:after="240"/>
        <w:ind w:left="2552"/>
        <w:jc w:val="both"/>
        <w:rPr>
          <w:rFonts w:ascii="Arial" w:hAnsi="Arial" w:cs="Arial"/>
          <w:sz w:val="24"/>
          <w:szCs w:val="24"/>
        </w:rPr>
      </w:pPr>
      <w:r w:rsidRPr="008C7851">
        <w:rPr>
          <w:rFonts w:ascii="Arial" w:hAnsi="Arial" w:cs="Arial"/>
        </w:rPr>
        <w:t xml:space="preserve">As aulas régias compreendiam o estudo das humanidades, sendo pertencentes ao Estado e não mais restritas à Igreja - foi a primeira forma do sistema de ensino público no Brasil.  Apesar da novidade imposta pela Reforma de Estudos realizada pelo Marquês de Pombal, em 1759, o primeiro concurso para professor somente foi realizado em 1760 e as primeiras aulas efetivamente implantadas em 1774, de Filosofia Racional e Moral. Em 1772 foi criado o Subsídio Literário, um imposto que incidia sobre a produção do vinho e da carne, destinado à manutenção dessas aulas isoladas. Na prática o sistema das Aulas Régias pouco alterou a realidade educacional no Brasil, tampouco se constituiu numa oferta de educação popular, ficando restrita às elites locais. Ao rei cabia a criação dessas aulas isoladas e a nomeação dos professores, que levavam quase um ano </w:t>
      </w:r>
      <w:r w:rsidRPr="008C7851">
        <w:rPr>
          <w:rFonts w:ascii="Arial" w:hAnsi="Arial" w:cs="Arial"/>
        </w:rPr>
        <w:lastRenderedPageBreak/>
        <w:t>para a percepção de seus ordenados, arcando eles próprios com a sua manutenção.</w:t>
      </w:r>
      <w:r>
        <w:rPr>
          <w:rStyle w:val="Refdenotaderodap"/>
          <w:rFonts w:ascii="Arial" w:hAnsi="Arial" w:cs="Arial"/>
        </w:rPr>
        <w:footnoteReference w:id="5"/>
      </w:r>
    </w:p>
    <w:p w:rsidR="0028234F" w:rsidRDefault="0028234F" w:rsidP="0028234F">
      <w:pPr>
        <w:spacing w:before="120" w:after="120" w:line="360" w:lineRule="auto"/>
        <w:ind w:firstLine="709"/>
        <w:jc w:val="both"/>
        <w:rPr>
          <w:rFonts w:ascii="Arial" w:hAnsi="Arial" w:cs="Arial"/>
          <w:sz w:val="24"/>
          <w:szCs w:val="24"/>
        </w:rPr>
      </w:pPr>
      <w:r w:rsidRPr="00C226F8">
        <w:rPr>
          <w:rFonts w:ascii="Arial" w:hAnsi="Arial" w:cs="Arial"/>
          <w:sz w:val="24"/>
          <w:szCs w:val="24"/>
        </w:rPr>
        <w:t>Com a Independência brasileira surgiram vários discursos sobre a criação de um Sistema Nacional de Educação, visando a promoção efetiva do ensino elementar.</w:t>
      </w:r>
    </w:p>
    <w:p w:rsidR="0028234F" w:rsidRDefault="0028234F" w:rsidP="0028234F">
      <w:pPr>
        <w:autoSpaceDE w:val="0"/>
        <w:autoSpaceDN w:val="0"/>
        <w:adjustRightInd w:val="0"/>
        <w:spacing w:before="240" w:after="240" w:line="360" w:lineRule="auto"/>
        <w:ind w:firstLine="708"/>
        <w:jc w:val="both"/>
        <w:rPr>
          <w:rFonts w:ascii="Arial" w:hAnsi="Arial" w:cs="Arial"/>
          <w:sz w:val="24"/>
          <w:szCs w:val="24"/>
        </w:rPr>
      </w:pPr>
      <w:r w:rsidRPr="00C226F8">
        <w:rPr>
          <w:rFonts w:ascii="Arial" w:hAnsi="Arial" w:cs="Arial"/>
          <w:sz w:val="24"/>
          <w:szCs w:val="24"/>
        </w:rPr>
        <w:t>Com o Ato Adicional (proclamado por lei em 12 de agosto de 1834), foi delegado às administrações provinciais a direção do ensino primário e secundário nos territórios de sua jurisdição, o nível superior continuava sob responsabilidade do poder central, que definia onde e como funcionariam esses cursos, principalmente os jurídicos, formadores da elite política do país. Esperava-se assim, que as leis criadas pelo legislativo local correspondessem às necessidades reais de cada província.</w:t>
      </w:r>
    </w:p>
    <w:p w:rsidR="0028234F" w:rsidRDefault="0028234F" w:rsidP="0028234F">
      <w:pPr>
        <w:autoSpaceDE w:val="0"/>
        <w:autoSpaceDN w:val="0"/>
        <w:adjustRightInd w:val="0"/>
        <w:spacing w:before="240" w:after="240"/>
        <w:ind w:left="2552"/>
        <w:jc w:val="both"/>
        <w:rPr>
          <w:rFonts w:ascii="Arial" w:hAnsi="Arial" w:cs="Arial"/>
        </w:rPr>
      </w:pPr>
      <w:r w:rsidRPr="00487BF7">
        <w:rPr>
          <w:rFonts w:ascii="Arial" w:hAnsi="Arial" w:cs="Arial"/>
        </w:rPr>
        <w:t>Este estabeleceu a descentralização do ensino na qual caberia ao governo central a responsabilidade de legislar acerca de todos os níveis de ensino apenas na capital do Império e do curso superior em todo o território nacional. Já os governos provinciais ficariam responsáveis pelos ensinos primário, secundário e profissional nas respectivas províncias. Este desapreço em relação à educação popular verificou-se durante todo o período imperial. De certa forma, isto indica que, naquele momento histórico, a elite dirigente do país tinha outras prioridades: enfrentava lutas armadas, tanto internas quanto externas, atreladas à co</w:t>
      </w:r>
      <w:r>
        <w:rPr>
          <w:rFonts w:ascii="Arial" w:hAnsi="Arial" w:cs="Arial"/>
        </w:rPr>
        <w:t>nsolidação do estado nacional.</w:t>
      </w:r>
      <w:r>
        <w:rPr>
          <w:rStyle w:val="Refdenotaderodap"/>
          <w:rFonts w:ascii="Arial" w:hAnsi="Arial" w:cs="Arial"/>
        </w:rPr>
        <w:footnoteReference w:id="6"/>
      </w:r>
    </w:p>
    <w:p w:rsidR="009A3FA9" w:rsidRDefault="009A3FA9" w:rsidP="0028234F">
      <w:pPr>
        <w:spacing w:before="240" w:after="240" w:line="360" w:lineRule="auto"/>
        <w:ind w:firstLine="708"/>
        <w:jc w:val="both"/>
        <w:rPr>
          <w:rFonts w:ascii="Arial" w:hAnsi="Arial" w:cs="Arial"/>
          <w:sz w:val="24"/>
          <w:szCs w:val="24"/>
        </w:rPr>
      </w:pPr>
      <w:r>
        <w:rPr>
          <w:rFonts w:ascii="Arial" w:hAnsi="Arial" w:cs="Arial"/>
          <w:sz w:val="24"/>
          <w:szCs w:val="24"/>
        </w:rPr>
        <w:t xml:space="preserve">Observando o currículo do Liceu Maranhense, criado </w:t>
      </w:r>
      <w:r w:rsidRPr="00C226F8">
        <w:rPr>
          <w:rFonts w:ascii="Arial" w:hAnsi="Arial" w:cs="Arial"/>
          <w:sz w:val="24"/>
          <w:szCs w:val="24"/>
        </w:rPr>
        <w:t>em 24 de julho de</w:t>
      </w:r>
      <w:r>
        <w:rPr>
          <w:rFonts w:ascii="Arial" w:hAnsi="Arial" w:cs="Arial"/>
          <w:sz w:val="24"/>
          <w:szCs w:val="24"/>
        </w:rPr>
        <w:t xml:space="preserve"> 1838, pela Lei nº 77</w:t>
      </w:r>
      <w:r>
        <w:rPr>
          <w:rStyle w:val="Refdenotaderodap"/>
          <w:rFonts w:ascii="Arial" w:hAnsi="Arial" w:cs="Arial"/>
          <w:sz w:val="24"/>
          <w:szCs w:val="24"/>
        </w:rPr>
        <w:footnoteReference w:id="7"/>
      </w:r>
      <w:r>
        <w:rPr>
          <w:rFonts w:ascii="Arial" w:hAnsi="Arial" w:cs="Arial"/>
          <w:sz w:val="24"/>
          <w:szCs w:val="24"/>
        </w:rPr>
        <w:t xml:space="preserve">, </w:t>
      </w:r>
      <w:r w:rsidRPr="00C226F8">
        <w:rPr>
          <w:rFonts w:ascii="Arial" w:hAnsi="Arial" w:cs="Arial"/>
          <w:sz w:val="24"/>
          <w:szCs w:val="24"/>
        </w:rPr>
        <w:t>de caráter literário, composto pelas seguintes cadeiras: Matemática Elementar, Geografia, Gramática Filosófica (Português), Latim, Retórica, Francês, Inglês, História Universal, Comércio, Filosofia Ra</w:t>
      </w:r>
      <w:r>
        <w:rPr>
          <w:rFonts w:ascii="Arial" w:hAnsi="Arial" w:cs="Arial"/>
          <w:sz w:val="24"/>
          <w:szCs w:val="24"/>
        </w:rPr>
        <w:t>cional e Moral (FERNANDES, 2003, p.</w:t>
      </w:r>
      <w:r w:rsidRPr="00C226F8">
        <w:rPr>
          <w:rFonts w:ascii="Arial" w:hAnsi="Arial" w:cs="Arial"/>
          <w:sz w:val="24"/>
          <w:szCs w:val="24"/>
        </w:rPr>
        <w:t xml:space="preserve"> 231).</w:t>
      </w:r>
      <w:r>
        <w:rPr>
          <w:rFonts w:ascii="Arial" w:hAnsi="Arial" w:cs="Arial"/>
          <w:sz w:val="24"/>
          <w:szCs w:val="24"/>
        </w:rPr>
        <w:t xml:space="preserve"> Percebemos as mudanças significativas decorrentes da saída dos jesuítas do âmbito escolar.</w:t>
      </w:r>
    </w:p>
    <w:p w:rsidR="006A7CF8" w:rsidRPr="00F30356" w:rsidRDefault="006A7CF8" w:rsidP="006A7CF8">
      <w:pPr>
        <w:spacing w:before="240" w:after="240"/>
        <w:ind w:left="2552"/>
        <w:jc w:val="both"/>
        <w:rPr>
          <w:rFonts w:ascii="Arial" w:hAnsi="Arial" w:cs="Arial"/>
          <w:sz w:val="24"/>
          <w:szCs w:val="24"/>
        </w:rPr>
      </w:pPr>
      <w:r>
        <w:rPr>
          <w:rFonts w:ascii="Arial" w:hAnsi="Arial" w:cs="Arial"/>
        </w:rPr>
        <w:t xml:space="preserve">No Maranhão, o Liceu atendeu, primeiramente, as necessidades das classes enriquecidas com o comércio, </w:t>
      </w:r>
      <w:r>
        <w:rPr>
          <w:rFonts w:ascii="Arial" w:hAnsi="Arial" w:cs="Arial"/>
        </w:rPr>
        <w:lastRenderedPageBreak/>
        <w:t>principalmente do açúcar e do algodão. Para tanto a adoção de um currículo, com foco nas humanidades, foi fundamental para ordenar, excluir e certificar um alunado organizado para este fim e conduzido na melhor tradição senhorial, legalmente capaz de freqüentar com destaque a meritocracia imperial [...] (RIBEIRO, 2006, p. 116).</w:t>
      </w:r>
    </w:p>
    <w:p w:rsidR="006A7CF8" w:rsidRDefault="006A7CF8" w:rsidP="006A7CF8">
      <w:pPr>
        <w:spacing w:before="240" w:after="240" w:line="360" w:lineRule="auto"/>
        <w:ind w:firstLine="708"/>
        <w:jc w:val="both"/>
        <w:rPr>
          <w:rFonts w:ascii="Arial" w:hAnsi="Arial" w:cs="Arial"/>
          <w:sz w:val="24"/>
          <w:szCs w:val="24"/>
        </w:rPr>
      </w:pPr>
      <w:r w:rsidRPr="00C226F8">
        <w:rPr>
          <w:rFonts w:ascii="Arial" w:hAnsi="Arial" w:cs="Arial"/>
          <w:sz w:val="24"/>
          <w:szCs w:val="24"/>
        </w:rPr>
        <w:t xml:space="preserve">O ensino ministrado inicialmente neste colégio servia como uma espécie de curso preparatório para que os filhos da </w:t>
      </w:r>
      <w:r>
        <w:rPr>
          <w:rFonts w:ascii="Arial" w:hAnsi="Arial" w:cs="Arial"/>
          <w:sz w:val="24"/>
          <w:szCs w:val="24"/>
        </w:rPr>
        <w:t>elite</w:t>
      </w:r>
      <w:r w:rsidRPr="00C226F8">
        <w:rPr>
          <w:rFonts w:ascii="Arial" w:hAnsi="Arial" w:cs="Arial"/>
          <w:sz w:val="24"/>
          <w:szCs w:val="24"/>
        </w:rPr>
        <w:t xml:space="preserve"> da sociedade maranhense encaminhassem seus estudos para as carreiras de nível superior. As outras instituições destinadas ao ensino secundário na capital eram particulares e, assim como no Liceu, preocupavam-se em preparar os seus alunos para os cursos superiores.</w:t>
      </w:r>
    </w:p>
    <w:p w:rsidR="0028234F" w:rsidRDefault="0028234F" w:rsidP="0028234F">
      <w:pPr>
        <w:spacing w:before="240" w:after="240" w:line="360" w:lineRule="auto"/>
        <w:ind w:firstLine="708"/>
        <w:jc w:val="both"/>
        <w:rPr>
          <w:rFonts w:ascii="Arial" w:hAnsi="Arial" w:cs="Arial"/>
          <w:sz w:val="24"/>
          <w:szCs w:val="24"/>
        </w:rPr>
      </w:pPr>
      <w:r w:rsidRPr="00C226F8">
        <w:rPr>
          <w:rFonts w:ascii="Arial" w:hAnsi="Arial" w:cs="Arial"/>
          <w:sz w:val="24"/>
          <w:szCs w:val="24"/>
        </w:rPr>
        <w:t xml:space="preserve">A partir de meados dos anos 1860 começam a surgir novas discussões com relação à instrução primária criticando os projetos anteriores e defendendo uma nova organização da educação com base na liberdade de ensino. Logo percebemos a concepção de que a educação contribuía para o progresso do país, assim também como a idéia de que a educação impulsionava o homem ao trabalho, libertando-o da vadiagem, </w:t>
      </w:r>
      <w:r>
        <w:rPr>
          <w:rFonts w:ascii="Arial" w:hAnsi="Arial" w:cs="Arial"/>
          <w:sz w:val="24"/>
          <w:szCs w:val="24"/>
        </w:rPr>
        <w:t>logo</w:t>
      </w:r>
      <w:r w:rsidRPr="00C226F8">
        <w:rPr>
          <w:rFonts w:ascii="Arial" w:hAnsi="Arial" w:cs="Arial"/>
          <w:sz w:val="24"/>
          <w:szCs w:val="24"/>
        </w:rPr>
        <w:t xml:space="preserve"> o Estado teria mais controle sobre o individuo.</w:t>
      </w:r>
    </w:p>
    <w:p w:rsidR="009A3FA9" w:rsidRDefault="009A3FA9" w:rsidP="00093930">
      <w:pPr>
        <w:autoSpaceDE w:val="0"/>
        <w:autoSpaceDN w:val="0"/>
        <w:adjustRightInd w:val="0"/>
        <w:spacing w:before="120" w:after="120" w:line="360" w:lineRule="auto"/>
        <w:ind w:firstLine="709"/>
        <w:jc w:val="both"/>
        <w:rPr>
          <w:rFonts w:ascii="Arial" w:hAnsi="Arial" w:cs="Arial"/>
          <w:sz w:val="24"/>
          <w:szCs w:val="24"/>
          <w:lang w:eastAsia="pt-BR"/>
        </w:rPr>
      </w:pPr>
      <w:r>
        <w:rPr>
          <w:rFonts w:ascii="Arial" w:hAnsi="Arial" w:cs="Arial"/>
          <w:sz w:val="24"/>
          <w:szCs w:val="24"/>
        </w:rPr>
        <w:t xml:space="preserve">A </w:t>
      </w:r>
      <w:r w:rsidRPr="00C226F8">
        <w:rPr>
          <w:rFonts w:ascii="Arial" w:hAnsi="Arial" w:cs="Arial"/>
          <w:sz w:val="24"/>
          <w:szCs w:val="24"/>
        </w:rPr>
        <w:t>ação pedagógica dos jesuítas</w:t>
      </w:r>
      <w:r>
        <w:rPr>
          <w:rFonts w:ascii="Arial" w:hAnsi="Arial" w:cs="Arial"/>
          <w:sz w:val="24"/>
          <w:szCs w:val="24"/>
        </w:rPr>
        <w:t xml:space="preserve">, como vimos, </w:t>
      </w:r>
      <w:r w:rsidRPr="00C226F8">
        <w:rPr>
          <w:rFonts w:ascii="Arial" w:hAnsi="Arial" w:cs="Arial"/>
          <w:sz w:val="24"/>
          <w:szCs w:val="24"/>
        </w:rPr>
        <w:t>foi marcada pelas formas dogmáticas de pensamento, contra o pensamento</w:t>
      </w:r>
      <w:r>
        <w:rPr>
          <w:rFonts w:ascii="Arial" w:hAnsi="Arial" w:cs="Arial"/>
          <w:sz w:val="24"/>
          <w:szCs w:val="24"/>
        </w:rPr>
        <w:t xml:space="preserve"> crítico e </w:t>
      </w:r>
      <w:r w:rsidRPr="00C226F8">
        <w:rPr>
          <w:rFonts w:ascii="Arial" w:hAnsi="Arial" w:cs="Arial"/>
          <w:sz w:val="24"/>
          <w:szCs w:val="24"/>
        </w:rPr>
        <w:t>de inspiração escolástica</w:t>
      </w:r>
      <w:r>
        <w:rPr>
          <w:rFonts w:ascii="Arial" w:hAnsi="Arial" w:cs="Arial"/>
          <w:sz w:val="24"/>
          <w:szCs w:val="24"/>
          <w:lang w:eastAsia="pt-BR"/>
        </w:rPr>
        <w:t xml:space="preserve">. Depois da expulsão dos jesuítas, o sistema educacional do país acaba retrocedendo. Essa situação mudou bem mais tarde, com a proclamação do Ato Adicional em 1834. </w:t>
      </w:r>
    </w:p>
    <w:p w:rsidR="009A3FA9" w:rsidRDefault="009A3FA9" w:rsidP="009A3FA9">
      <w:pPr>
        <w:spacing w:before="240" w:after="240" w:line="360" w:lineRule="auto"/>
        <w:jc w:val="both"/>
        <w:rPr>
          <w:rFonts w:ascii="Arial" w:hAnsi="Arial" w:cs="Arial"/>
          <w:b/>
          <w:sz w:val="24"/>
          <w:szCs w:val="24"/>
        </w:rPr>
      </w:pPr>
      <w:r>
        <w:rPr>
          <w:rFonts w:ascii="Arial" w:hAnsi="Arial" w:cs="Arial"/>
          <w:b/>
          <w:sz w:val="24"/>
          <w:szCs w:val="24"/>
        </w:rPr>
        <w:t>2</w:t>
      </w:r>
      <w:r w:rsidRPr="009A3FA9">
        <w:rPr>
          <w:rFonts w:ascii="Arial" w:hAnsi="Arial" w:cs="Arial"/>
          <w:b/>
          <w:sz w:val="24"/>
          <w:szCs w:val="24"/>
        </w:rPr>
        <w:t xml:space="preserve">. </w:t>
      </w:r>
      <w:r w:rsidR="00093930">
        <w:rPr>
          <w:rFonts w:ascii="Arial" w:hAnsi="Arial" w:cs="Arial"/>
          <w:b/>
          <w:sz w:val="24"/>
          <w:szCs w:val="24"/>
        </w:rPr>
        <w:t xml:space="preserve">A República: </w:t>
      </w:r>
      <w:r w:rsidR="004F3CE7">
        <w:rPr>
          <w:rFonts w:ascii="Arial" w:hAnsi="Arial" w:cs="Arial"/>
          <w:b/>
          <w:sz w:val="24"/>
          <w:szCs w:val="24"/>
        </w:rPr>
        <w:t>os embates ideológicos no campo curricular</w:t>
      </w:r>
      <w:r w:rsidRPr="009A3FA9">
        <w:rPr>
          <w:rFonts w:ascii="Arial" w:hAnsi="Arial" w:cs="Arial"/>
          <w:b/>
          <w:sz w:val="24"/>
          <w:szCs w:val="24"/>
        </w:rPr>
        <w:t xml:space="preserve">. </w:t>
      </w:r>
    </w:p>
    <w:p w:rsidR="006A7CF8" w:rsidRPr="00CD21FF" w:rsidRDefault="006A7CF8" w:rsidP="009A3FA9">
      <w:pPr>
        <w:spacing w:before="240" w:after="240" w:line="360" w:lineRule="auto"/>
        <w:jc w:val="both"/>
        <w:rPr>
          <w:rFonts w:ascii="Arial" w:hAnsi="Arial" w:cs="Arial"/>
          <w:sz w:val="24"/>
          <w:szCs w:val="24"/>
        </w:rPr>
      </w:pPr>
      <w:r w:rsidRPr="00CD21FF">
        <w:rPr>
          <w:rFonts w:ascii="Arial" w:hAnsi="Arial" w:cs="Arial"/>
          <w:sz w:val="24"/>
          <w:szCs w:val="24"/>
        </w:rPr>
        <w:tab/>
      </w:r>
      <w:r w:rsidR="00CD21FF" w:rsidRPr="00CD21FF">
        <w:rPr>
          <w:rFonts w:ascii="Arial" w:hAnsi="Arial" w:cs="Arial"/>
          <w:sz w:val="24"/>
          <w:szCs w:val="24"/>
        </w:rPr>
        <w:t>Mesmo após a separação entre a Igreja Católica e o Estado em 1889</w:t>
      </w:r>
      <w:r w:rsidR="00CD21FF">
        <w:rPr>
          <w:rFonts w:ascii="Arial" w:hAnsi="Arial" w:cs="Arial"/>
          <w:sz w:val="24"/>
          <w:szCs w:val="24"/>
        </w:rPr>
        <w:t xml:space="preserve">, as interferências católicas continuaram. </w:t>
      </w:r>
      <w:r w:rsidR="00CD21FF" w:rsidRPr="00CD21FF">
        <w:rPr>
          <w:rFonts w:ascii="Arial" w:hAnsi="Arial" w:cs="Arial"/>
          <w:sz w:val="24"/>
          <w:szCs w:val="24"/>
        </w:rPr>
        <w:t xml:space="preserve">Na década de 1920, a crescente urbanização, a secularização da cultura e a fundação do Partido Comunista do Brasil enfraqueceram visivelmente a influência tradicional do catolicismo. Para fazer frente a tais mudanças, o arcebispo do Rio de Janeiro, dom Sebastião Leme, liderou um movimento destinado a defender os ideais cristãos na vida política nacional. Foi com esse intuito que foram criados a revista A Ordem (1921) e o Centro Dom Vital (1922), sob a direção de Jackson de Figueiredo. </w:t>
      </w:r>
      <w:r w:rsidR="00CD21FF" w:rsidRPr="00CD21FF">
        <w:rPr>
          <w:rFonts w:ascii="Arial" w:hAnsi="Arial" w:cs="Arial"/>
          <w:sz w:val="24"/>
          <w:szCs w:val="24"/>
        </w:rPr>
        <w:lastRenderedPageBreak/>
        <w:t>Foi somente no final da década de 1920, quando Alceu Amoroso Lima assumiu a direção do Centro Dom Vital e de A Ordem, que a Igreja conseguiu se tornar uma força político-social expressiva.</w:t>
      </w:r>
    </w:p>
    <w:p w:rsidR="00AD159F" w:rsidRPr="00AD159F" w:rsidRDefault="00AD159F" w:rsidP="00AD159F">
      <w:pPr>
        <w:spacing w:before="240" w:after="240"/>
        <w:ind w:left="2552"/>
        <w:jc w:val="both"/>
        <w:rPr>
          <w:rFonts w:ascii="Arial" w:hAnsi="Arial" w:cs="Arial"/>
        </w:rPr>
      </w:pPr>
      <w:r w:rsidRPr="00AD159F">
        <w:rPr>
          <w:rFonts w:ascii="Arial" w:hAnsi="Arial" w:cs="Arial"/>
        </w:rPr>
        <w:t>As Igrejas cristãs são os mais importantes partidos ideológicos na disputa pelo controle curricular na educação brasileira. Antes de tudo, a Igreja Católica, que durante séculos desfrutou do privilégio de religião do Estado. (CUNHA, 2011, p. 589).</w:t>
      </w:r>
    </w:p>
    <w:p w:rsidR="009A3FA9" w:rsidRPr="00AD159F" w:rsidRDefault="00CD21FF" w:rsidP="00AD159F">
      <w:pPr>
        <w:spacing w:before="120" w:after="120" w:line="360" w:lineRule="auto"/>
        <w:ind w:firstLine="708"/>
        <w:jc w:val="both"/>
        <w:rPr>
          <w:rFonts w:ascii="Arial" w:hAnsi="Arial" w:cs="Arial"/>
          <w:sz w:val="24"/>
          <w:szCs w:val="24"/>
        </w:rPr>
      </w:pPr>
      <w:r w:rsidRPr="00AD159F">
        <w:rPr>
          <w:rFonts w:ascii="Arial" w:hAnsi="Arial" w:cs="Arial"/>
          <w:sz w:val="24"/>
          <w:szCs w:val="24"/>
        </w:rPr>
        <w:t>Em 1932, com o objetivo de articular-se com o mundo da política, o grupo católico, tendo novamente à frente dom Leme, criou a Liga Eleitoral Católica (LEC), que teve como secretário geral Alceu Amoroso Lima. Dom Leme optou por essa estratégia em nome da "segurança da comunidade católica" e freqüentemente lembrava, nas páginas da revista A Ordem, as virtudes da concessão e do compromisso àqueles que se opunham a Vargas e pretendiam formar um partido católico de oposição.</w:t>
      </w:r>
    </w:p>
    <w:p w:rsidR="009A3FA9" w:rsidRDefault="00AD159F" w:rsidP="00AD159F">
      <w:pPr>
        <w:autoSpaceDE w:val="0"/>
        <w:autoSpaceDN w:val="0"/>
        <w:adjustRightInd w:val="0"/>
        <w:spacing w:before="120" w:after="120" w:line="360" w:lineRule="auto"/>
        <w:jc w:val="both"/>
        <w:rPr>
          <w:rFonts w:ascii="Arial" w:hAnsi="Arial" w:cs="Arial"/>
          <w:sz w:val="24"/>
          <w:szCs w:val="24"/>
        </w:rPr>
      </w:pPr>
      <w:r>
        <w:rPr>
          <w:rFonts w:ascii="Arial" w:hAnsi="Arial" w:cs="Arial"/>
          <w:sz w:val="24"/>
          <w:szCs w:val="24"/>
        </w:rPr>
        <w:tab/>
        <w:t>Percebemos que a atitude da Igreja Católica com o ensino público foi marcado por conflitos, desde a emissão de bulas papais objetivando frear a criação e o crescimento dos sistemas públicos de ensino</w:t>
      </w:r>
      <w:r w:rsidR="006B5B7B">
        <w:rPr>
          <w:rFonts w:ascii="Arial" w:hAnsi="Arial" w:cs="Arial"/>
          <w:sz w:val="24"/>
          <w:szCs w:val="24"/>
        </w:rPr>
        <w:t>. Como não foi possivel a Igreja passou a exigir a inclusão de conteúdos religiosos nos currículos como disciplinas especificas. Segundo Cunha foi o que aconteceu no Brasil em 1931, com o decreto 19,941 que facultva o oferecimento nas escolas públicas da instrução religiosa desde o ensino primário até o secundário e normal.</w:t>
      </w:r>
    </w:p>
    <w:p w:rsidR="006B5B7B" w:rsidRDefault="006B5B7B" w:rsidP="00AD159F">
      <w:pPr>
        <w:autoSpaceDE w:val="0"/>
        <w:autoSpaceDN w:val="0"/>
        <w:adjustRightInd w:val="0"/>
        <w:spacing w:before="120" w:after="120" w:line="360" w:lineRule="auto"/>
        <w:jc w:val="both"/>
        <w:rPr>
          <w:rFonts w:ascii="Arial" w:hAnsi="Arial" w:cs="Arial"/>
          <w:sz w:val="24"/>
          <w:szCs w:val="24"/>
        </w:rPr>
      </w:pPr>
      <w:r>
        <w:rPr>
          <w:rFonts w:ascii="Arial" w:hAnsi="Arial" w:cs="Arial"/>
          <w:sz w:val="24"/>
          <w:szCs w:val="24"/>
        </w:rPr>
        <w:tab/>
        <w:t xml:space="preserve">A LEC fo criada com o objetivo de alistar, organizar e instruir eleitores em todo país na canalização de votos para os candidatos que apoiassem e prometessem defender o programa da Igreja na Assembléia Constituinte que seria formada. </w:t>
      </w:r>
      <w:r w:rsidRPr="006B5B7B">
        <w:rPr>
          <w:rFonts w:ascii="Arial" w:hAnsi="Arial" w:cs="Arial"/>
          <w:sz w:val="24"/>
          <w:szCs w:val="24"/>
        </w:rPr>
        <w:t>Congregando intelectuais e segmentos da classe média, a LEC teve uma participação expressiva nas eleições de 1933 para a Assembléia Nacional Constituinte.</w:t>
      </w:r>
    </w:p>
    <w:p w:rsidR="00747B11" w:rsidRDefault="006B5B7B" w:rsidP="00AD159F">
      <w:pPr>
        <w:autoSpaceDE w:val="0"/>
        <w:autoSpaceDN w:val="0"/>
        <w:adjustRightInd w:val="0"/>
        <w:spacing w:before="120" w:after="120" w:line="360" w:lineRule="auto"/>
        <w:jc w:val="both"/>
        <w:rPr>
          <w:rFonts w:ascii="Arial" w:hAnsi="Arial" w:cs="Arial"/>
          <w:sz w:val="24"/>
          <w:szCs w:val="24"/>
        </w:rPr>
      </w:pPr>
      <w:r>
        <w:rPr>
          <w:rFonts w:ascii="Arial" w:hAnsi="Arial" w:cs="Arial"/>
          <w:sz w:val="24"/>
          <w:szCs w:val="24"/>
        </w:rPr>
        <w:tab/>
        <w:t xml:space="preserve">A maioria dos candidatos apoiados pela LEC se elegeram formando uma forte bancada, logo a Assembléia formada mostrou-se favorável ao Ensino Religioso nas escolas públicas. </w:t>
      </w:r>
      <w:r w:rsidR="00791D73">
        <w:rPr>
          <w:rFonts w:ascii="Arial" w:hAnsi="Arial" w:cs="Arial"/>
          <w:sz w:val="24"/>
          <w:szCs w:val="24"/>
        </w:rPr>
        <w:t>Porém existiu uma bancada contra liderada pelo deputado Guaraci Silveira do Partido Socialista Brasileiro, vale lembrar que nessa época os protestantes no Brasil não passavam de 2% da população</w:t>
      </w:r>
      <w:r w:rsidR="00747B11">
        <w:rPr>
          <w:rFonts w:ascii="Arial" w:hAnsi="Arial" w:cs="Arial"/>
          <w:sz w:val="24"/>
          <w:szCs w:val="24"/>
        </w:rPr>
        <w:t xml:space="preserve">. </w:t>
      </w:r>
      <w:r w:rsidR="00747B11">
        <w:rPr>
          <w:rFonts w:ascii="Arial" w:hAnsi="Arial" w:cs="Arial"/>
          <w:sz w:val="24"/>
          <w:szCs w:val="24"/>
        </w:rPr>
        <w:lastRenderedPageBreak/>
        <w:t>Silveira argumentava que as medidas tomadas pela Assembléia em relação ao currículo atendia somente aos interesses da Igreja Católica.</w:t>
      </w:r>
    </w:p>
    <w:p w:rsidR="00747B11" w:rsidRDefault="00747B11" w:rsidP="00AD159F">
      <w:pPr>
        <w:autoSpaceDE w:val="0"/>
        <w:autoSpaceDN w:val="0"/>
        <w:adjustRightInd w:val="0"/>
        <w:spacing w:before="120" w:after="120" w:line="360" w:lineRule="auto"/>
        <w:jc w:val="both"/>
        <w:rPr>
          <w:rFonts w:ascii="Arial" w:hAnsi="Arial" w:cs="Arial"/>
          <w:sz w:val="24"/>
          <w:szCs w:val="24"/>
        </w:rPr>
      </w:pPr>
      <w:r>
        <w:rPr>
          <w:rFonts w:ascii="Arial" w:hAnsi="Arial" w:cs="Arial"/>
          <w:sz w:val="24"/>
          <w:szCs w:val="24"/>
        </w:rPr>
        <w:tab/>
        <w:t>Silveira buscou apoio dos socialistas, liberais e maçons propondo a substituição do Ensino Religioso por Educação Moral e Cívica. Essa proposta foi derrotada com facilidade, observamos o fortalecimento da LEC com influência direta na próxima Constituição.</w:t>
      </w:r>
    </w:p>
    <w:p w:rsidR="00CB70C0" w:rsidRDefault="00747B11" w:rsidP="00747B11">
      <w:pPr>
        <w:autoSpaceDE w:val="0"/>
        <w:autoSpaceDN w:val="0"/>
        <w:adjustRightInd w:val="0"/>
        <w:spacing w:before="120" w:after="120"/>
        <w:ind w:left="2552"/>
        <w:jc w:val="both"/>
        <w:rPr>
          <w:rFonts w:ascii="Arial" w:hAnsi="Arial" w:cs="Arial"/>
        </w:rPr>
      </w:pPr>
      <w:r>
        <w:rPr>
          <w:rFonts w:ascii="Arial" w:hAnsi="Arial" w:cs="Arial"/>
        </w:rPr>
        <w:t>A Constituição de 1934 foi, então, promulgada com um artigo sobre o Ensino Religioso (ao invés da instrução religiosa, do decreto de 1931). As escolas públicas primárias, secundárias</w:t>
      </w:r>
      <w:r w:rsidR="00CB70C0">
        <w:rPr>
          <w:rFonts w:ascii="Arial" w:hAnsi="Arial" w:cs="Arial"/>
        </w:rPr>
        <w:t>, profissionais e normais eram obrigadas a oferecê-lo, pois tal ensino constituiria “matéria dos horários”. Todavia, a presença continuava facultativa para alunos, com os pais ou responsáveis podendo manifestar sua preferência pelas distintas confissões religiosas (CUNHA, 2011, p. 591).</w:t>
      </w:r>
    </w:p>
    <w:p w:rsidR="006B5B7B" w:rsidRDefault="00CB70C0" w:rsidP="00CB70C0">
      <w:pPr>
        <w:autoSpaceDE w:val="0"/>
        <w:autoSpaceDN w:val="0"/>
        <w:adjustRightInd w:val="0"/>
        <w:spacing w:before="120" w:after="120" w:line="360" w:lineRule="auto"/>
        <w:jc w:val="both"/>
        <w:rPr>
          <w:rFonts w:ascii="Arial" w:hAnsi="Arial" w:cs="Arial"/>
          <w:sz w:val="24"/>
          <w:szCs w:val="24"/>
        </w:rPr>
      </w:pPr>
      <w:r>
        <w:rPr>
          <w:rFonts w:ascii="Arial" w:hAnsi="Arial" w:cs="Arial"/>
        </w:rPr>
        <w:tab/>
      </w:r>
      <w:r w:rsidR="008108FF">
        <w:rPr>
          <w:rFonts w:ascii="Arial" w:hAnsi="Arial" w:cs="Arial"/>
          <w:sz w:val="24"/>
          <w:szCs w:val="24"/>
        </w:rPr>
        <w:t>Logo desde 1934, todas as contituições inclusive a de 1988 em vigor, trazem no seu texto deliberações para a disciplina do Ensino Religioso.</w:t>
      </w:r>
    </w:p>
    <w:p w:rsidR="008108FF" w:rsidRDefault="008108FF" w:rsidP="00CB70C0">
      <w:pPr>
        <w:autoSpaceDE w:val="0"/>
        <w:autoSpaceDN w:val="0"/>
        <w:adjustRightInd w:val="0"/>
        <w:spacing w:before="120" w:after="120" w:line="360" w:lineRule="auto"/>
        <w:jc w:val="both"/>
        <w:rPr>
          <w:rFonts w:ascii="Arial" w:hAnsi="Arial" w:cs="Arial"/>
          <w:sz w:val="24"/>
          <w:szCs w:val="24"/>
        </w:rPr>
      </w:pPr>
      <w:r>
        <w:rPr>
          <w:rFonts w:ascii="Arial" w:hAnsi="Arial" w:cs="Arial"/>
          <w:sz w:val="24"/>
          <w:szCs w:val="24"/>
        </w:rPr>
        <w:tab/>
      </w:r>
      <w:r w:rsidR="001F5685">
        <w:rPr>
          <w:rFonts w:ascii="Arial" w:hAnsi="Arial" w:cs="Arial"/>
          <w:sz w:val="24"/>
          <w:szCs w:val="24"/>
        </w:rPr>
        <w:t>As Leis de Diretrizes e Bases da Educação (LDBs)</w:t>
      </w:r>
      <w:r w:rsidR="008926D6">
        <w:rPr>
          <w:rFonts w:ascii="Arial" w:hAnsi="Arial" w:cs="Arial"/>
          <w:sz w:val="24"/>
          <w:szCs w:val="24"/>
        </w:rPr>
        <w:t>, como exemplo a LDB-1961, traz uma série de determinações curriculares em relação ao Ensino Religioso. Porém o quadro religioso no Brasil tem se alterado profundamente: declínio dos adeptos do catolicismo e aumento consi</w:t>
      </w:r>
      <w:r w:rsidR="00432F19">
        <w:rPr>
          <w:rFonts w:ascii="Arial" w:hAnsi="Arial" w:cs="Arial"/>
          <w:sz w:val="24"/>
          <w:szCs w:val="24"/>
        </w:rPr>
        <w:t>derável das Igrejas Evangélicas, logo surgiram alguns projetos em defesa do interconfessionalismo como a PL. n. 309</w:t>
      </w:r>
      <w:r w:rsidR="00336909">
        <w:rPr>
          <w:rFonts w:ascii="Arial" w:hAnsi="Arial" w:cs="Arial"/>
          <w:sz w:val="24"/>
          <w:szCs w:val="24"/>
        </w:rPr>
        <w:t>/2011, de autoria de Marco Feliciano.</w:t>
      </w:r>
    </w:p>
    <w:p w:rsidR="00336909" w:rsidRDefault="00336909" w:rsidP="00770B43">
      <w:pPr>
        <w:autoSpaceDE w:val="0"/>
        <w:autoSpaceDN w:val="0"/>
        <w:adjustRightInd w:val="0"/>
        <w:spacing w:before="120" w:after="120"/>
        <w:ind w:left="2552"/>
        <w:jc w:val="both"/>
        <w:rPr>
          <w:rFonts w:ascii="Arial" w:hAnsi="Arial" w:cs="Arial"/>
        </w:rPr>
      </w:pPr>
      <w:r>
        <w:rPr>
          <w:rFonts w:ascii="Arial" w:hAnsi="Arial" w:cs="Arial"/>
        </w:rPr>
        <w:t xml:space="preserve">Desde o início republicano, a posição da Igreja Católica permanece a mesma: o Estado tem de estar a serviço da religião, inclusive a escola pública, cujo o currículo deve incluir o Ensino Religioso custeado pelos orçamentos governamentais. (CUNHA, 2011, p. </w:t>
      </w:r>
      <w:r w:rsidR="00770B43">
        <w:rPr>
          <w:rFonts w:ascii="Arial" w:hAnsi="Arial" w:cs="Arial"/>
        </w:rPr>
        <w:t>592).</w:t>
      </w:r>
    </w:p>
    <w:p w:rsidR="00770B43" w:rsidRDefault="00770B43" w:rsidP="00770B43">
      <w:pPr>
        <w:autoSpaceDE w:val="0"/>
        <w:autoSpaceDN w:val="0"/>
        <w:adjustRightInd w:val="0"/>
        <w:spacing w:before="120" w:after="120" w:line="360" w:lineRule="auto"/>
        <w:jc w:val="both"/>
        <w:rPr>
          <w:rFonts w:ascii="Arial" w:hAnsi="Arial" w:cs="Arial"/>
          <w:sz w:val="24"/>
          <w:szCs w:val="24"/>
        </w:rPr>
      </w:pPr>
      <w:r>
        <w:rPr>
          <w:rFonts w:ascii="Arial" w:hAnsi="Arial" w:cs="Arial"/>
          <w:sz w:val="24"/>
          <w:szCs w:val="24"/>
        </w:rPr>
        <w:tab/>
        <w:t xml:space="preserve">E as Igrejas Evangélicas por não ter uma posição homegênea não conseguem fazer frente a Igreja Católica quando falamos na influência desta quanto ao currículo escolar público.   </w:t>
      </w:r>
    </w:p>
    <w:p w:rsidR="00770B43" w:rsidRDefault="00770B43" w:rsidP="00770B43">
      <w:pPr>
        <w:autoSpaceDE w:val="0"/>
        <w:autoSpaceDN w:val="0"/>
        <w:adjustRightInd w:val="0"/>
        <w:spacing w:before="120" w:after="120" w:line="360" w:lineRule="auto"/>
        <w:jc w:val="both"/>
        <w:rPr>
          <w:rFonts w:ascii="Arial" w:hAnsi="Arial" w:cs="Arial"/>
          <w:sz w:val="24"/>
          <w:szCs w:val="24"/>
        </w:rPr>
      </w:pPr>
      <w:r>
        <w:rPr>
          <w:rFonts w:ascii="Arial" w:hAnsi="Arial" w:cs="Arial"/>
          <w:sz w:val="24"/>
          <w:szCs w:val="24"/>
        </w:rPr>
        <w:tab/>
        <w:t xml:space="preserve">Essa discussão está longe de acabar, </w:t>
      </w:r>
      <w:r w:rsidR="00093930">
        <w:rPr>
          <w:rFonts w:ascii="Arial" w:hAnsi="Arial" w:cs="Arial"/>
          <w:sz w:val="24"/>
          <w:szCs w:val="24"/>
        </w:rPr>
        <w:t xml:space="preserve">uma ONG paulista chamada Ação Educativa, realizou um levantamento que mostra mais de 250 projetos de leis propondo a mudança ou criação de novas disciplinas no currúculo escolar. Percebemos uma forte influência externa na politica curricular brasileira, ou seja a criação de disciplinas como: religião, moral, ética, cidadania, civismo, direitos humanos, holocausto, cultura árabe, cultura afro-brsileira, cultura </w:t>
      </w:r>
      <w:r w:rsidR="00093930">
        <w:rPr>
          <w:rFonts w:ascii="Arial" w:hAnsi="Arial" w:cs="Arial"/>
          <w:sz w:val="24"/>
          <w:szCs w:val="24"/>
        </w:rPr>
        <w:lastRenderedPageBreak/>
        <w:t>indígena, meio ambiente, tais disciplinas não foram criadas a partir de estudiosos do campo educacional, mas sim da ação politica de partidos ideológicos.</w:t>
      </w:r>
    </w:p>
    <w:p w:rsidR="00093930" w:rsidRDefault="004F3CE7" w:rsidP="00770B43">
      <w:pPr>
        <w:autoSpaceDE w:val="0"/>
        <w:autoSpaceDN w:val="0"/>
        <w:adjustRightInd w:val="0"/>
        <w:spacing w:before="120" w:after="120" w:line="360" w:lineRule="auto"/>
        <w:jc w:val="both"/>
        <w:rPr>
          <w:rFonts w:ascii="Arial" w:hAnsi="Arial" w:cs="Arial"/>
          <w:sz w:val="24"/>
          <w:szCs w:val="24"/>
        </w:rPr>
      </w:pPr>
      <w:r>
        <w:rPr>
          <w:rFonts w:ascii="Arial" w:hAnsi="Arial" w:cs="Arial"/>
          <w:sz w:val="24"/>
          <w:szCs w:val="24"/>
        </w:rPr>
        <w:t xml:space="preserve">3. </w:t>
      </w:r>
      <w:r w:rsidRPr="00686B42">
        <w:rPr>
          <w:rFonts w:ascii="Arial" w:hAnsi="Arial" w:cs="Arial"/>
          <w:b/>
          <w:sz w:val="24"/>
          <w:szCs w:val="24"/>
        </w:rPr>
        <w:t xml:space="preserve">Educação e Imaginário: uma </w:t>
      </w:r>
      <w:r>
        <w:rPr>
          <w:rFonts w:ascii="Arial" w:hAnsi="Arial" w:cs="Arial"/>
          <w:b/>
          <w:sz w:val="24"/>
          <w:szCs w:val="24"/>
        </w:rPr>
        <w:t>articulação</w:t>
      </w:r>
      <w:r w:rsidRPr="00686B42">
        <w:rPr>
          <w:rFonts w:ascii="Arial" w:hAnsi="Arial" w:cs="Arial"/>
          <w:b/>
          <w:sz w:val="24"/>
          <w:szCs w:val="24"/>
        </w:rPr>
        <w:t xml:space="preserve"> necessária</w:t>
      </w:r>
      <w:r>
        <w:rPr>
          <w:rFonts w:ascii="Arial" w:hAnsi="Arial" w:cs="Arial"/>
          <w:b/>
          <w:sz w:val="24"/>
          <w:szCs w:val="24"/>
        </w:rPr>
        <w:t xml:space="preserve">. </w:t>
      </w:r>
    </w:p>
    <w:p w:rsidR="004F3CE7" w:rsidRPr="005B42F6" w:rsidRDefault="004F3CE7" w:rsidP="004F3CE7">
      <w:pPr>
        <w:spacing w:before="120" w:after="120" w:line="360" w:lineRule="auto"/>
        <w:jc w:val="both"/>
        <w:rPr>
          <w:rFonts w:ascii="Arial" w:hAnsi="Arial" w:cs="Arial"/>
          <w:sz w:val="24"/>
          <w:szCs w:val="24"/>
        </w:rPr>
      </w:pPr>
      <w:r>
        <w:rPr>
          <w:rFonts w:ascii="Arial" w:hAnsi="Arial" w:cs="Arial"/>
          <w:sz w:val="24"/>
          <w:szCs w:val="24"/>
        </w:rPr>
        <w:tab/>
      </w:r>
      <w:r w:rsidRPr="005B42F6">
        <w:rPr>
          <w:rFonts w:ascii="Arial" w:hAnsi="Arial" w:cs="Arial"/>
          <w:sz w:val="24"/>
          <w:szCs w:val="24"/>
        </w:rPr>
        <w:t>Analisando a história da humanidade percebemos desde os primódrios a presença de mitos e lendas como forma de explicação da realidade. O sobrenatural está presente na natureza, participando na constituição dos fenômenos vividos ou admirados. Isto não significa que os homens fechassem os olhos diante da realidade e dos fenômenos da natureza. Eles percebiam a existência de fenômenos naturais, como a chuva, a tempestade, a maré, a vegetação, a seca, a umidade, o vivo e o não vivo, e percebiam igualmente a relação que há na natureza, entre causa e efeito, bem como a diferença entre condições favoráveis e desfavoráveis.</w:t>
      </w:r>
    </w:p>
    <w:p w:rsidR="004F3CE7" w:rsidRDefault="004F3CE7" w:rsidP="004F3CE7">
      <w:pPr>
        <w:spacing w:before="120" w:after="120" w:line="360" w:lineRule="auto"/>
        <w:ind w:firstLine="708"/>
        <w:jc w:val="both"/>
        <w:rPr>
          <w:rFonts w:ascii="Arial" w:hAnsi="Arial" w:cs="Arial"/>
          <w:sz w:val="24"/>
          <w:szCs w:val="24"/>
        </w:rPr>
      </w:pPr>
      <w:r>
        <w:rPr>
          <w:rFonts w:ascii="Arial" w:hAnsi="Arial" w:cs="Arial"/>
          <w:sz w:val="24"/>
          <w:szCs w:val="24"/>
        </w:rPr>
        <w:t>Segundo Durand</w:t>
      </w:r>
      <w:r w:rsidRPr="00801AB0">
        <w:rPr>
          <w:rFonts w:ascii="Arial" w:hAnsi="Arial" w:cs="Arial"/>
          <w:sz w:val="24"/>
          <w:szCs w:val="24"/>
        </w:rPr>
        <w:t xml:space="preserve">, a civilização ocidental, </w:t>
      </w:r>
      <w:r>
        <w:rPr>
          <w:rFonts w:ascii="Arial" w:hAnsi="Arial" w:cs="Arial"/>
          <w:sz w:val="24"/>
          <w:szCs w:val="24"/>
        </w:rPr>
        <w:t>erguida no</w:t>
      </w:r>
      <w:r w:rsidRPr="00801AB0">
        <w:rPr>
          <w:rFonts w:ascii="Arial" w:hAnsi="Arial" w:cs="Arial"/>
          <w:sz w:val="24"/>
          <w:szCs w:val="24"/>
        </w:rPr>
        <w:t xml:space="preserve"> racionalismo positivista, tratou o mito e a imagem como resultado de processosrudimentares na história da evolução do pensamento do homem. A desvalorização daimagem e da função da imaginação no desenvolvimento científico ocidental orientouGilbert Durand na construção de uma Teoria Geral do Imaginário que veio a colocar aimagem, a imaginação e o imaginário, no cenário dos estudos acadêmicos.</w:t>
      </w:r>
    </w:p>
    <w:p w:rsidR="004F3CE7" w:rsidRDefault="004F3CE7" w:rsidP="004F3CE7">
      <w:pPr>
        <w:spacing w:before="120" w:after="120" w:line="360" w:lineRule="auto"/>
        <w:ind w:firstLine="708"/>
        <w:jc w:val="both"/>
        <w:rPr>
          <w:rFonts w:ascii="Arial" w:hAnsi="Arial" w:cs="Arial"/>
          <w:sz w:val="24"/>
          <w:szCs w:val="24"/>
        </w:rPr>
      </w:pPr>
      <w:r>
        <w:rPr>
          <w:rFonts w:ascii="Arial" w:hAnsi="Arial" w:cs="Arial"/>
          <w:sz w:val="24"/>
          <w:szCs w:val="24"/>
        </w:rPr>
        <w:t>Uma vez que a</w:t>
      </w:r>
      <w:r w:rsidRPr="00886654">
        <w:rPr>
          <w:rFonts w:ascii="Arial" w:hAnsi="Arial" w:cs="Arial"/>
          <w:sz w:val="24"/>
          <w:szCs w:val="24"/>
        </w:rPr>
        <w:t xml:space="preserve"> civilização moderna, caracterizada pelo racionalismo positivista, acreditou ter eliminado o mito e minimizado o papel da imagem e do simbolismo. Ao valorizar a razão, em detrimento do imaginário, a iconoclastia ocidental pretendeu um “pensamento sem imagem”; mas, por trás da fachada hipócrita do iconoclasmo oficial, o mito continuou a proliferar de forma clandestina, graças à expansão literalmente fantástica da mídia que reinstalou a imagem, em “carne e osso”, no uso cotidiano do pensamento (DURAND, 2002).</w:t>
      </w:r>
    </w:p>
    <w:p w:rsidR="004F3CE7" w:rsidRDefault="004F3CE7" w:rsidP="004F3CE7">
      <w:pPr>
        <w:spacing w:before="120" w:after="120" w:line="360" w:lineRule="auto"/>
        <w:ind w:firstLine="708"/>
        <w:jc w:val="both"/>
        <w:rPr>
          <w:rFonts w:ascii="Arial" w:hAnsi="Arial" w:cs="Arial"/>
          <w:sz w:val="24"/>
          <w:szCs w:val="24"/>
        </w:rPr>
      </w:pPr>
      <w:r>
        <w:rPr>
          <w:rFonts w:ascii="Arial" w:hAnsi="Arial" w:cs="Arial"/>
          <w:sz w:val="24"/>
          <w:szCs w:val="24"/>
        </w:rPr>
        <w:t>SegundoDurand (2001a), o imaginário é a</w:t>
      </w:r>
      <w:r w:rsidRPr="00886654">
        <w:rPr>
          <w:rFonts w:ascii="Arial" w:hAnsi="Arial" w:cs="Arial"/>
          <w:sz w:val="24"/>
          <w:szCs w:val="24"/>
        </w:rPr>
        <w:t xml:space="preserve"> base fundante sobre o qual se constroem asconcepções de homem, de mundo, de sociedade. A sua base é matricial para aconstrução das relações indivíduo/soci</w:t>
      </w:r>
      <w:r>
        <w:rPr>
          <w:rFonts w:ascii="Arial" w:hAnsi="Arial" w:cs="Arial"/>
          <w:sz w:val="24"/>
          <w:szCs w:val="24"/>
        </w:rPr>
        <w:t>edade, natureza/cultura. Em</w:t>
      </w:r>
      <w:r w:rsidRPr="00886654">
        <w:rPr>
          <w:rFonts w:ascii="Arial" w:hAnsi="Arial" w:cs="Arial"/>
          <w:sz w:val="24"/>
          <w:szCs w:val="24"/>
        </w:rPr>
        <w:t xml:space="preserve">, As estruturas antropológicas do imaginário, Durand faz uma análise </w:t>
      </w:r>
      <w:r w:rsidRPr="00886654">
        <w:rPr>
          <w:rFonts w:ascii="Arial" w:hAnsi="Arial" w:cs="Arial"/>
          <w:sz w:val="24"/>
          <w:szCs w:val="24"/>
        </w:rPr>
        <w:lastRenderedPageBreak/>
        <w:t>dasimagens presentes nas mais diversas culturas, expressas na mitologia, na literatura e nasexpressões artísticas (DURAND, 2001a).</w:t>
      </w:r>
    </w:p>
    <w:p w:rsidR="004F3CE7" w:rsidRDefault="004F3CE7" w:rsidP="004F3CE7">
      <w:pPr>
        <w:spacing w:before="120" w:after="120" w:line="360" w:lineRule="auto"/>
        <w:ind w:firstLine="708"/>
        <w:jc w:val="both"/>
        <w:rPr>
          <w:rFonts w:ascii="Arial" w:hAnsi="Arial" w:cs="Arial"/>
          <w:sz w:val="24"/>
          <w:szCs w:val="24"/>
        </w:rPr>
      </w:pPr>
      <w:r>
        <w:rPr>
          <w:rFonts w:ascii="Arial" w:hAnsi="Arial" w:cs="Arial"/>
          <w:sz w:val="24"/>
          <w:szCs w:val="24"/>
        </w:rPr>
        <w:t>O</w:t>
      </w:r>
      <w:r w:rsidRPr="00886654">
        <w:rPr>
          <w:rFonts w:ascii="Arial" w:hAnsi="Arial" w:cs="Arial"/>
          <w:sz w:val="24"/>
          <w:szCs w:val="24"/>
        </w:rPr>
        <w:t xml:space="preserve"> princípio constitutivo da imaginação é o derepresentar, figurar, simboliza</w:t>
      </w:r>
      <w:r>
        <w:rPr>
          <w:rFonts w:ascii="Arial" w:hAnsi="Arial" w:cs="Arial"/>
          <w:sz w:val="24"/>
          <w:szCs w:val="24"/>
        </w:rPr>
        <w:t>r as faces do Tempo e da Morte.</w:t>
      </w:r>
      <w:r w:rsidRPr="00886654">
        <w:rPr>
          <w:rFonts w:ascii="Arial" w:hAnsi="Arial" w:cs="Arial"/>
          <w:sz w:val="24"/>
          <w:szCs w:val="24"/>
        </w:rPr>
        <w:t xml:space="preserve"> Assim, ele constrói umaarquetipologia do imaginário, cuja função é a de oferecer ao homem a possibilidade delidar com a angústia frente à passagem do tempo e a consciência da morte. </w:t>
      </w:r>
    </w:p>
    <w:p w:rsidR="004F3CE7" w:rsidRDefault="004F3CE7" w:rsidP="004F3CE7">
      <w:pPr>
        <w:spacing w:before="120" w:after="120" w:line="360" w:lineRule="auto"/>
        <w:ind w:firstLine="708"/>
        <w:jc w:val="both"/>
        <w:rPr>
          <w:rFonts w:ascii="Arial" w:hAnsi="Arial" w:cs="Arial"/>
          <w:sz w:val="24"/>
          <w:szCs w:val="24"/>
        </w:rPr>
      </w:pPr>
      <w:r>
        <w:rPr>
          <w:rFonts w:ascii="Arial" w:hAnsi="Arial" w:cs="Arial"/>
          <w:sz w:val="24"/>
          <w:szCs w:val="24"/>
        </w:rPr>
        <w:t xml:space="preserve">Para enfrentar a passagem do tempo e a morte, Durand, apresenta três soluções: amar a si próprio e destruir a morte, criar um universo harmonioso e adotar o tempo como cíclico onde a morte possa ser vista como um renascimento. </w:t>
      </w:r>
      <w:r w:rsidRPr="00975F78">
        <w:rPr>
          <w:rFonts w:ascii="Arial" w:hAnsi="Arial" w:cs="Arial"/>
          <w:sz w:val="24"/>
          <w:szCs w:val="24"/>
        </w:rPr>
        <w:t>Às três soluções encontradas se integram em dois regimes de imagem: o regime diurnoe o noturno.</w:t>
      </w:r>
    </w:p>
    <w:p w:rsidR="004F3CE7" w:rsidRDefault="004F3CE7" w:rsidP="004F3CE7">
      <w:pPr>
        <w:spacing w:before="120" w:after="120" w:line="360" w:lineRule="auto"/>
        <w:ind w:firstLine="708"/>
        <w:jc w:val="both"/>
        <w:rPr>
          <w:rFonts w:ascii="Arial" w:hAnsi="Arial" w:cs="Arial"/>
          <w:sz w:val="24"/>
          <w:szCs w:val="24"/>
        </w:rPr>
      </w:pPr>
      <w:r w:rsidRPr="00886654">
        <w:rPr>
          <w:rFonts w:ascii="Arial" w:hAnsi="Arial" w:cs="Arial"/>
          <w:sz w:val="24"/>
          <w:szCs w:val="24"/>
        </w:rPr>
        <w:t>O regime diurno é o da antítese, os monstros hiperbolizados são combatidos por meio de símbolos antitéticos: as trevas são combatidas pela luz e a queda pela ascensão. O regime noturno é o da antífrase, está constantemente sob o signo da conversão e do eufemismo, invertendo radicalmente o sentido afetivo das imagens (DURAND, 2002).</w:t>
      </w:r>
    </w:p>
    <w:p w:rsidR="004F3CE7" w:rsidRPr="006B1743" w:rsidRDefault="004F3CE7" w:rsidP="004F3CE7">
      <w:pPr>
        <w:spacing w:before="120" w:after="120" w:line="360" w:lineRule="auto"/>
        <w:ind w:firstLine="708"/>
        <w:jc w:val="both"/>
        <w:rPr>
          <w:rFonts w:ascii="Arial" w:hAnsi="Arial" w:cs="Arial"/>
          <w:sz w:val="24"/>
          <w:szCs w:val="24"/>
        </w:rPr>
      </w:pPr>
      <w:r w:rsidRPr="006B1743">
        <w:rPr>
          <w:rFonts w:ascii="Arial" w:hAnsi="Arial" w:cs="Arial"/>
          <w:sz w:val="24"/>
          <w:szCs w:val="24"/>
        </w:rPr>
        <w:t>Durand divide</w:t>
      </w:r>
      <w:r>
        <w:rPr>
          <w:rFonts w:ascii="Arial" w:hAnsi="Arial" w:cs="Arial"/>
          <w:sz w:val="24"/>
          <w:szCs w:val="24"/>
        </w:rPr>
        <w:t xml:space="preserve"> ainda</w:t>
      </w:r>
      <w:r w:rsidRPr="006B1743">
        <w:rPr>
          <w:rFonts w:ascii="Arial" w:hAnsi="Arial" w:cs="Arial"/>
          <w:sz w:val="24"/>
          <w:szCs w:val="24"/>
        </w:rPr>
        <w:t xml:space="preserve"> as imagens em três subgrupos, a partir das dominantes reflexões posturais: os simbolos teriomórficos (images de animais), os símbolos nictomórficos (imagens das trevas) e os símbolos catamórficos (imagens da queda), representam as angustias do homem diante do tempo e da morte.</w:t>
      </w:r>
    </w:p>
    <w:p w:rsidR="004F3CE7" w:rsidRDefault="004F3CE7" w:rsidP="004F3CE7">
      <w:pPr>
        <w:spacing w:before="120" w:after="120" w:line="360" w:lineRule="auto"/>
        <w:ind w:firstLine="708"/>
        <w:jc w:val="both"/>
        <w:rPr>
          <w:rFonts w:ascii="Arial" w:hAnsi="Arial" w:cs="Arial"/>
          <w:sz w:val="24"/>
          <w:szCs w:val="24"/>
        </w:rPr>
      </w:pPr>
      <w:r>
        <w:rPr>
          <w:rFonts w:ascii="Arial" w:hAnsi="Arial" w:cs="Arial"/>
          <w:sz w:val="24"/>
          <w:szCs w:val="24"/>
        </w:rPr>
        <w:t xml:space="preserve">De forma resumida, </w:t>
      </w:r>
      <w:r w:rsidRPr="00606A24">
        <w:rPr>
          <w:rFonts w:ascii="Arial" w:hAnsi="Arial" w:cs="Arial"/>
          <w:sz w:val="24"/>
          <w:szCs w:val="24"/>
        </w:rPr>
        <w:t xml:space="preserve">este </w:t>
      </w:r>
      <w:r>
        <w:rPr>
          <w:rFonts w:ascii="Arial" w:hAnsi="Arial" w:cs="Arial"/>
          <w:sz w:val="24"/>
          <w:szCs w:val="24"/>
        </w:rPr>
        <w:t xml:space="preserve">é </w:t>
      </w:r>
      <w:r w:rsidRPr="00606A24">
        <w:rPr>
          <w:rFonts w:ascii="Arial" w:hAnsi="Arial" w:cs="Arial"/>
          <w:sz w:val="24"/>
          <w:szCs w:val="24"/>
        </w:rPr>
        <w:t>universo imaginário, estruturado a partir da necessidade do homem de simbolizar</w:t>
      </w:r>
      <w:r>
        <w:rPr>
          <w:rFonts w:ascii="Arial" w:hAnsi="Arial" w:cs="Arial"/>
          <w:sz w:val="24"/>
          <w:szCs w:val="24"/>
        </w:rPr>
        <w:t xml:space="preserve"> sua angústia existencial. </w:t>
      </w:r>
      <w:r w:rsidRPr="00606A24">
        <w:rPr>
          <w:rFonts w:ascii="Arial" w:hAnsi="Arial" w:cs="Arial"/>
          <w:sz w:val="24"/>
          <w:szCs w:val="24"/>
        </w:rPr>
        <w:t>Na perspectiva durandiana, acomunicação entre os homens se dá</w:t>
      </w:r>
      <w:r>
        <w:rPr>
          <w:rFonts w:ascii="Arial" w:hAnsi="Arial" w:cs="Arial"/>
          <w:sz w:val="24"/>
          <w:szCs w:val="24"/>
        </w:rPr>
        <w:t xml:space="preserve"> a partir da dimensão simbólica,</w:t>
      </w:r>
      <w:r w:rsidRPr="00606A24">
        <w:rPr>
          <w:rFonts w:ascii="Arial" w:hAnsi="Arial" w:cs="Arial"/>
          <w:sz w:val="24"/>
          <w:szCs w:val="24"/>
        </w:rPr>
        <w:t xml:space="preserve"> através destadimensão, efetivada pelo imaginário, que os homens partilham o que há de mais comumem suas existências: sua angústia diante </w:t>
      </w:r>
      <w:bookmarkStart w:id="0" w:name="_GoBack"/>
      <w:bookmarkEnd w:id="0"/>
      <w:r w:rsidRPr="00606A24">
        <w:rPr>
          <w:rFonts w:ascii="Arial" w:hAnsi="Arial" w:cs="Arial"/>
          <w:sz w:val="24"/>
          <w:szCs w:val="24"/>
        </w:rPr>
        <w:t>da passagem do tempo e da morte.</w:t>
      </w:r>
    </w:p>
    <w:p w:rsidR="004F3CE7" w:rsidRDefault="004F3CE7" w:rsidP="004F3CE7">
      <w:pPr>
        <w:spacing w:before="120" w:after="120" w:line="360" w:lineRule="auto"/>
        <w:ind w:firstLine="708"/>
        <w:jc w:val="both"/>
        <w:rPr>
          <w:rFonts w:ascii="Arial" w:hAnsi="Arial" w:cs="Arial"/>
          <w:sz w:val="24"/>
          <w:szCs w:val="24"/>
        </w:rPr>
      </w:pPr>
      <w:r>
        <w:rPr>
          <w:rFonts w:ascii="Arial" w:hAnsi="Arial" w:cs="Arial"/>
          <w:sz w:val="24"/>
          <w:szCs w:val="24"/>
        </w:rPr>
        <w:t>A</w:t>
      </w:r>
      <w:r w:rsidRPr="00606A24">
        <w:rPr>
          <w:rFonts w:ascii="Arial" w:hAnsi="Arial" w:cs="Arial"/>
          <w:sz w:val="24"/>
          <w:szCs w:val="24"/>
        </w:rPr>
        <w:t xml:space="preserve">s representações de mundo social, fazem parte da realidade social e são campos de prática </w:t>
      </w:r>
      <w:r>
        <w:rPr>
          <w:rFonts w:ascii="Arial" w:hAnsi="Arial" w:cs="Arial"/>
          <w:sz w:val="24"/>
          <w:szCs w:val="24"/>
        </w:rPr>
        <w:t xml:space="preserve">cultural e de produção cultural, </w:t>
      </w:r>
      <w:r w:rsidRPr="00606A24">
        <w:rPr>
          <w:rFonts w:ascii="Arial" w:hAnsi="Arial" w:cs="Arial"/>
          <w:sz w:val="24"/>
          <w:szCs w:val="24"/>
        </w:rPr>
        <w:t>no sentido amplo, reunindo todas asimagens que esta sociedade produziu ou produz durante a sua existência enquanto formaçãosocial específica.</w:t>
      </w:r>
    </w:p>
    <w:p w:rsidR="004F3CE7" w:rsidRDefault="004F3CE7" w:rsidP="004F3CE7">
      <w:pPr>
        <w:spacing w:before="120" w:after="120" w:line="360" w:lineRule="auto"/>
        <w:ind w:firstLine="708"/>
        <w:jc w:val="both"/>
        <w:rPr>
          <w:rFonts w:ascii="Arial" w:hAnsi="Arial" w:cs="Arial"/>
          <w:sz w:val="24"/>
          <w:szCs w:val="24"/>
        </w:rPr>
      </w:pPr>
      <w:r w:rsidRPr="00606A24">
        <w:rPr>
          <w:rFonts w:ascii="Arial" w:hAnsi="Arial" w:cs="Arial"/>
          <w:sz w:val="24"/>
          <w:szCs w:val="24"/>
        </w:rPr>
        <w:lastRenderedPageBreak/>
        <w:t>Todo simbolismo é, pois, uma espécie de gnose, isto é, um processo de mediação por meio de um conhecimento concreto e experimental (DURAND, 2000</w:t>
      </w:r>
      <w:r>
        <w:rPr>
          <w:rFonts w:ascii="Arial" w:hAnsi="Arial" w:cs="Arial"/>
          <w:sz w:val="24"/>
          <w:szCs w:val="24"/>
        </w:rPr>
        <w:t xml:space="preserve">, p. 31), portanto </w:t>
      </w:r>
      <w:r w:rsidRPr="00606A24">
        <w:rPr>
          <w:rFonts w:ascii="Arial" w:hAnsi="Arial" w:cs="Arial"/>
          <w:sz w:val="24"/>
          <w:szCs w:val="24"/>
        </w:rPr>
        <w:t>as práticas simbólicas são necessariamenteeducativas</w:t>
      </w:r>
      <w:r>
        <w:rPr>
          <w:rFonts w:ascii="Arial" w:hAnsi="Arial" w:cs="Arial"/>
          <w:sz w:val="24"/>
          <w:szCs w:val="24"/>
        </w:rPr>
        <w:t>, pois são</w:t>
      </w:r>
      <w:r w:rsidRPr="00606A24">
        <w:rPr>
          <w:rFonts w:ascii="Arial" w:hAnsi="Arial" w:cs="Arial"/>
          <w:sz w:val="24"/>
          <w:szCs w:val="24"/>
        </w:rPr>
        <w:t xml:space="preserve"> organizadoras do real, sendo a educação a prática simbólica basilar querealiza a sutura entre</w:t>
      </w:r>
      <w:r>
        <w:rPr>
          <w:rFonts w:ascii="Arial" w:hAnsi="Arial" w:cs="Arial"/>
          <w:sz w:val="24"/>
          <w:szCs w:val="24"/>
        </w:rPr>
        <w:t xml:space="preserve"> as demais práticas simbólicas.</w:t>
      </w:r>
    </w:p>
    <w:p w:rsidR="004F3CE7" w:rsidRDefault="004F3CE7" w:rsidP="004F3CE7">
      <w:pPr>
        <w:spacing w:before="120" w:after="120" w:line="360" w:lineRule="auto"/>
        <w:ind w:firstLine="708"/>
        <w:jc w:val="both"/>
        <w:rPr>
          <w:rFonts w:ascii="Arial" w:hAnsi="Arial" w:cs="Arial"/>
          <w:sz w:val="24"/>
          <w:szCs w:val="24"/>
        </w:rPr>
      </w:pPr>
      <w:r>
        <w:rPr>
          <w:rFonts w:ascii="Arial" w:hAnsi="Arial" w:cs="Arial"/>
          <w:sz w:val="24"/>
          <w:szCs w:val="24"/>
        </w:rPr>
        <w:t xml:space="preserve">Nesse sentido, percebemos </w:t>
      </w:r>
      <w:r w:rsidRPr="003B1F5E">
        <w:rPr>
          <w:rFonts w:ascii="Arial" w:hAnsi="Arial" w:cs="Arial"/>
          <w:sz w:val="24"/>
          <w:szCs w:val="24"/>
        </w:rPr>
        <w:t>a escola como um espaço institucional privilegiado para atransmissão dos saberes predominantes n</w:t>
      </w:r>
      <w:r>
        <w:rPr>
          <w:rFonts w:ascii="Arial" w:hAnsi="Arial" w:cs="Arial"/>
          <w:sz w:val="24"/>
          <w:szCs w:val="24"/>
        </w:rPr>
        <w:t xml:space="preserve">a cultura na qual está inserida, um espaço cotidiano da práxis pedagógica. A práxis, segundo Freire, é </w:t>
      </w:r>
      <w:r w:rsidRPr="003B1F5E">
        <w:rPr>
          <w:rFonts w:ascii="Arial" w:hAnsi="Arial" w:cs="Arial"/>
          <w:sz w:val="24"/>
          <w:szCs w:val="24"/>
        </w:rPr>
        <w:t>a reflexão e ação dos homens sobre o mundo para transformá-lo</w:t>
      </w:r>
      <w:r>
        <w:rPr>
          <w:rFonts w:ascii="Arial" w:hAnsi="Arial" w:cs="Arial"/>
          <w:sz w:val="24"/>
          <w:szCs w:val="24"/>
        </w:rPr>
        <w:t xml:space="preserve">. </w:t>
      </w:r>
    </w:p>
    <w:p w:rsidR="004F3CE7" w:rsidRDefault="004F3CE7" w:rsidP="004F3CE7">
      <w:pPr>
        <w:spacing w:before="120" w:after="120" w:line="360" w:lineRule="auto"/>
        <w:ind w:firstLine="708"/>
        <w:jc w:val="both"/>
        <w:rPr>
          <w:rFonts w:ascii="Arial" w:hAnsi="Arial" w:cs="Arial"/>
          <w:sz w:val="24"/>
          <w:szCs w:val="24"/>
        </w:rPr>
      </w:pPr>
      <w:r>
        <w:rPr>
          <w:rFonts w:ascii="Arial" w:hAnsi="Arial" w:cs="Arial"/>
          <w:sz w:val="24"/>
          <w:szCs w:val="24"/>
        </w:rPr>
        <w:t xml:space="preserve">A problemática do imaginário </w:t>
      </w:r>
      <w:r w:rsidRPr="00D13112">
        <w:rPr>
          <w:rFonts w:ascii="Arial" w:hAnsi="Arial" w:cs="Arial"/>
          <w:sz w:val="24"/>
          <w:szCs w:val="24"/>
        </w:rPr>
        <w:t>foram durante muito tempo banidas do pensamento considerado científico e legítimo, por caracterizarem um campo "perigoso", onde a preocupação com a constatação ficaria prejudicada.</w:t>
      </w:r>
    </w:p>
    <w:p w:rsidR="004F3CE7" w:rsidRDefault="004F3CE7" w:rsidP="004F3CE7">
      <w:pPr>
        <w:spacing w:before="120" w:after="120" w:line="360" w:lineRule="auto"/>
        <w:ind w:firstLine="708"/>
        <w:jc w:val="both"/>
        <w:rPr>
          <w:rFonts w:ascii="Arial" w:hAnsi="Arial" w:cs="Arial"/>
          <w:sz w:val="24"/>
          <w:szCs w:val="24"/>
        </w:rPr>
      </w:pPr>
      <w:r>
        <w:rPr>
          <w:rFonts w:ascii="Arial" w:hAnsi="Arial" w:cs="Arial"/>
          <w:sz w:val="24"/>
          <w:szCs w:val="24"/>
        </w:rPr>
        <w:t>Foi nesse espaço de tempo,</w:t>
      </w:r>
      <w:r w:rsidRPr="00D13112">
        <w:rPr>
          <w:rFonts w:ascii="Arial" w:hAnsi="Arial" w:cs="Arial"/>
          <w:sz w:val="24"/>
          <w:szCs w:val="24"/>
        </w:rPr>
        <w:t xml:space="preserve"> não contemplada pela corrente principal do pensamento científico, que seiniciam os estudos sobre o imaginário de Gilbert Durand. Na concepção e elaboração dateoria do imaginário, Gilbert Durand (2001a), explicita a função do imaginário na vidado homem. Ele expõe a relação entre o imaginário e a razão. Segundo sua perspectiva oimaginário antecede, transcende e ordena todas as atividades da consciência, dopensamento humano.</w:t>
      </w:r>
    </w:p>
    <w:p w:rsidR="004F3CE7" w:rsidRDefault="004F3CE7" w:rsidP="004F3CE7">
      <w:pPr>
        <w:spacing w:before="120" w:after="120" w:line="360" w:lineRule="auto"/>
        <w:ind w:firstLine="708"/>
        <w:jc w:val="both"/>
        <w:rPr>
          <w:rFonts w:ascii="Arial" w:hAnsi="Arial" w:cs="Arial"/>
          <w:sz w:val="24"/>
          <w:szCs w:val="24"/>
        </w:rPr>
      </w:pPr>
      <w:r>
        <w:rPr>
          <w:rFonts w:ascii="Arial" w:hAnsi="Arial" w:cs="Arial"/>
          <w:sz w:val="24"/>
          <w:szCs w:val="24"/>
        </w:rPr>
        <w:t>Durand trabalha com o simbolismo, percebemos que tudo que se apresenta no mundo social-histórico é simbólico, o</w:t>
      </w:r>
      <w:r w:rsidRPr="00D13112">
        <w:rPr>
          <w:rFonts w:ascii="Arial" w:hAnsi="Arial" w:cs="Arial"/>
          <w:sz w:val="24"/>
          <w:szCs w:val="24"/>
        </w:rPr>
        <w:t>s atos individuais e coletivos não se esgotam no simbólico, mas são impossíveis fora de uma rede simbólica.</w:t>
      </w:r>
    </w:p>
    <w:p w:rsidR="004F3CE7" w:rsidRDefault="004F3CE7" w:rsidP="004F3CE7">
      <w:pPr>
        <w:spacing w:before="120" w:after="120" w:line="360" w:lineRule="auto"/>
        <w:ind w:firstLine="708"/>
        <w:jc w:val="both"/>
        <w:rPr>
          <w:rFonts w:ascii="Arial" w:hAnsi="Arial" w:cs="Arial"/>
          <w:sz w:val="24"/>
          <w:szCs w:val="24"/>
        </w:rPr>
      </w:pPr>
      <w:r>
        <w:rPr>
          <w:rFonts w:ascii="Arial" w:hAnsi="Arial" w:cs="Arial"/>
          <w:sz w:val="24"/>
          <w:szCs w:val="24"/>
        </w:rPr>
        <w:t>E como vimos, t</w:t>
      </w:r>
      <w:r w:rsidRPr="00C71E2C">
        <w:rPr>
          <w:rFonts w:ascii="Arial" w:hAnsi="Arial" w:cs="Arial"/>
          <w:sz w:val="24"/>
          <w:szCs w:val="24"/>
        </w:rPr>
        <w:t xml:space="preserve">oda e qualquer prática simbólicaagencia, segundo </w:t>
      </w:r>
      <w:r>
        <w:rPr>
          <w:rFonts w:ascii="Arial" w:hAnsi="Arial" w:cs="Arial"/>
          <w:sz w:val="24"/>
          <w:szCs w:val="24"/>
        </w:rPr>
        <w:t>Durand</w:t>
      </w:r>
      <w:r w:rsidRPr="00C71E2C">
        <w:rPr>
          <w:rFonts w:ascii="Arial" w:hAnsi="Arial" w:cs="Arial"/>
          <w:sz w:val="24"/>
          <w:szCs w:val="24"/>
        </w:rPr>
        <w:t>, processos simbólico-organizacionais de teoreducativo.Nesse sentido, as diferentes instituições criadas hoje pela sociedade, têm a sua existênçia simbólica. A dimensão imaginária é presente e é ela que cria formas que se enraízam no histórico, para que se façam universais, sancionadas e legitimadas racionalmente</w:t>
      </w:r>
      <w:r>
        <w:rPr>
          <w:rFonts w:ascii="Arial" w:hAnsi="Arial" w:cs="Arial"/>
          <w:sz w:val="24"/>
          <w:szCs w:val="24"/>
        </w:rPr>
        <w:t>.</w:t>
      </w:r>
    </w:p>
    <w:p w:rsidR="004F3CE7" w:rsidRPr="00C71E2C" w:rsidRDefault="004F3CE7" w:rsidP="004F3CE7">
      <w:pPr>
        <w:autoSpaceDE w:val="0"/>
        <w:autoSpaceDN w:val="0"/>
        <w:adjustRightInd w:val="0"/>
        <w:spacing w:before="120" w:after="120" w:line="360" w:lineRule="auto"/>
        <w:ind w:firstLine="709"/>
        <w:jc w:val="both"/>
        <w:rPr>
          <w:rFonts w:ascii="Arial" w:eastAsiaTheme="minorHAnsi" w:hAnsi="Arial" w:cs="Arial"/>
          <w:sz w:val="24"/>
          <w:szCs w:val="24"/>
        </w:rPr>
      </w:pPr>
      <w:r w:rsidRPr="00C71E2C">
        <w:rPr>
          <w:rFonts w:ascii="Arial" w:eastAsiaTheme="minorHAnsi" w:hAnsi="Arial" w:cs="Arial"/>
          <w:sz w:val="24"/>
          <w:szCs w:val="24"/>
        </w:rPr>
        <w:t>D</w:t>
      </w:r>
      <w:r>
        <w:rPr>
          <w:rFonts w:ascii="Arial" w:eastAsiaTheme="minorHAnsi" w:hAnsi="Arial" w:cs="Arial"/>
          <w:sz w:val="24"/>
          <w:szCs w:val="24"/>
        </w:rPr>
        <w:t>urand, segundo Teixeira (1994</w:t>
      </w:r>
      <w:r w:rsidRPr="00C71E2C">
        <w:rPr>
          <w:rFonts w:ascii="Arial" w:eastAsiaTheme="minorHAnsi" w:hAnsi="Arial" w:cs="Arial"/>
          <w:sz w:val="24"/>
          <w:szCs w:val="24"/>
        </w:rPr>
        <w:t>), oimaginário é</w:t>
      </w:r>
      <w:r>
        <w:rPr>
          <w:rFonts w:ascii="Arial" w:eastAsiaTheme="minorHAnsi" w:hAnsi="Arial" w:cs="Arial"/>
          <w:sz w:val="24"/>
          <w:szCs w:val="24"/>
        </w:rPr>
        <w:t>:</w:t>
      </w:r>
    </w:p>
    <w:p w:rsidR="004F3CE7" w:rsidRPr="00C71E2C" w:rsidRDefault="004F3CE7" w:rsidP="004F3CE7">
      <w:pPr>
        <w:autoSpaceDE w:val="0"/>
        <w:autoSpaceDN w:val="0"/>
        <w:adjustRightInd w:val="0"/>
        <w:spacing w:before="120" w:after="120" w:line="360" w:lineRule="auto"/>
        <w:ind w:left="2552"/>
        <w:jc w:val="both"/>
        <w:rPr>
          <w:rFonts w:ascii="Arial" w:eastAsiaTheme="minorHAnsi" w:hAnsi="Arial" w:cs="Arial"/>
        </w:rPr>
      </w:pPr>
      <w:r w:rsidRPr="00C71E2C">
        <w:rPr>
          <w:rFonts w:ascii="Arial" w:eastAsiaTheme="minorHAnsi" w:hAnsi="Arial" w:cs="Arial"/>
        </w:rPr>
        <w:t xml:space="preserve">o fundamento fundante sobre o qual constrói todas as suas concepçõesde homem, de mundo, de sociedade, dando </w:t>
      </w:r>
      <w:r w:rsidRPr="00C71E2C">
        <w:rPr>
          <w:rFonts w:ascii="Arial" w:eastAsiaTheme="minorHAnsi" w:hAnsi="Arial" w:cs="Arial"/>
        </w:rPr>
        <w:lastRenderedPageBreak/>
        <w:t>conta, por isso, da relaçãoindivíduo/sociedade e natureza/cultura.</w:t>
      </w:r>
    </w:p>
    <w:p w:rsidR="004F3CE7" w:rsidRPr="00C71E2C" w:rsidRDefault="004F3CE7" w:rsidP="004F3CE7">
      <w:pPr>
        <w:spacing w:before="120" w:after="120" w:line="360" w:lineRule="auto"/>
        <w:ind w:firstLine="709"/>
        <w:jc w:val="both"/>
        <w:rPr>
          <w:rFonts w:ascii="Arial" w:hAnsi="Arial" w:cs="Arial"/>
          <w:sz w:val="24"/>
          <w:szCs w:val="24"/>
        </w:rPr>
      </w:pPr>
      <w:r w:rsidRPr="00C71E2C">
        <w:rPr>
          <w:rFonts w:ascii="Arial" w:hAnsi="Arial" w:cs="Arial"/>
          <w:sz w:val="24"/>
          <w:szCs w:val="24"/>
        </w:rPr>
        <w:t xml:space="preserve">Nesse sentido, </w:t>
      </w:r>
      <w:r>
        <w:rPr>
          <w:rFonts w:ascii="Arial" w:hAnsi="Arial" w:cs="Arial"/>
          <w:sz w:val="24"/>
          <w:szCs w:val="24"/>
        </w:rPr>
        <w:t xml:space="preserve">ao </w:t>
      </w:r>
      <w:r w:rsidRPr="00C71E2C">
        <w:rPr>
          <w:rFonts w:ascii="Arial" w:hAnsi="Arial" w:cs="Arial"/>
          <w:sz w:val="24"/>
          <w:szCs w:val="24"/>
        </w:rPr>
        <w:t xml:space="preserve">analisar </w:t>
      </w:r>
      <w:r>
        <w:rPr>
          <w:rFonts w:ascii="Arial" w:hAnsi="Arial" w:cs="Arial"/>
          <w:sz w:val="24"/>
          <w:szCs w:val="24"/>
        </w:rPr>
        <w:t>o simbolismo no espaço escolar</w:t>
      </w:r>
      <w:r w:rsidRPr="00C71E2C">
        <w:rPr>
          <w:rFonts w:ascii="Arial" w:hAnsi="Arial" w:cs="Arial"/>
          <w:sz w:val="24"/>
          <w:szCs w:val="24"/>
        </w:rPr>
        <w:t xml:space="preserve"> significa estar atento, por um lado, a esse caráter educativo dosímbolo, que, como processo, realiza-se não só na sala de aula, mas em todos osespaços sociais da escol</w:t>
      </w:r>
      <w:r>
        <w:rPr>
          <w:rFonts w:ascii="Arial" w:hAnsi="Arial" w:cs="Arial"/>
          <w:sz w:val="24"/>
          <w:szCs w:val="24"/>
        </w:rPr>
        <w:t>a; e, por outro lado, à força</w:t>
      </w:r>
      <w:r w:rsidRPr="00C71E2C">
        <w:rPr>
          <w:rFonts w:ascii="Arial" w:hAnsi="Arial" w:cs="Arial"/>
          <w:sz w:val="24"/>
          <w:szCs w:val="24"/>
        </w:rPr>
        <w:t xml:space="preserve"> pedagógica do símbolo, quetorna possível a criação e a mutação.</w:t>
      </w:r>
    </w:p>
    <w:p w:rsidR="004F3CE7" w:rsidRPr="00C71E2C" w:rsidRDefault="004F3CE7" w:rsidP="004F3CE7">
      <w:pPr>
        <w:spacing w:before="120" w:after="120" w:line="360" w:lineRule="auto"/>
        <w:ind w:left="2552"/>
        <w:jc w:val="both"/>
        <w:rPr>
          <w:rFonts w:ascii="Arial" w:hAnsi="Arial" w:cs="Arial"/>
          <w:sz w:val="24"/>
          <w:szCs w:val="24"/>
        </w:rPr>
      </w:pPr>
      <w:r w:rsidRPr="008971CD">
        <w:rPr>
          <w:rFonts w:ascii="Arial" w:hAnsi="Arial" w:cs="Arial"/>
        </w:rPr>
        <w:t>Uma educação que recupera a dimensão simbólica deixa de ter caráter meramente reprodutivo, na medida em que permite a criatividade e a inventividade; mais ainda, apoiando-se na concepção de homem complexo e inacabado, e da cultura enquanto universo de objetos e práticas transicionais que criam um espaço potencial, pode o processo educacional liberar-se da lógica social da dominação, viabilizando a emergência do complexo, do multiforme, da polifonia, ou seja, do lado instituinte do social.</w:t>
      </w:r>
      <w:r w:rsidRPr="00C71E2C">
        <w:rPr>
          <w:rFonts w:ascii="Arial" w:hAnsi="Arial" w:cs="Arial"/>
          <w:sz w:val="24"/>
          <w:szCs w:val="24"/>
        </w:rPr>
        <w:t xml:space="preserve"> (Teixeira &amp;</w:t>
      </w:r>
      <w:r>
        <w:rPr>
          <w:rFonts w:ascii="Arial" w:hAnsi="Arial" w:cs="Arial"/>
          <w:sz w:val="24"/>
          <w:szCs w:val="24"/>
        </w:rPr>
        <w:t xml:space="preserve"> Porto, 1995</w:t>
      </w:r>
      <w:r w:rsidRPr="00C71E2C">
        <w:rPr>
          <w:rFonts w:ascii="Arial" w:hAnsi="Arial" w:cs="Arial"/>
          <w:sz w:val="24"/>
          <w:szCs w:val="24"/>
        </w:rPr>
        <w:t>)</w:t>
      </w:r>
    </w:p>
    <w:p w:rsidR="004F3CE7" w:rsidRDefault="004F3CE7" w:rsidP="004F3CE7">
      <w:pPr>
        <w:spacing w:before="120" w:after="120" w:line="360" w:lineRule="auto"/>
        <w:jc w:val="both"/>
        <w:rPr>
          <w:rFonts w:ascii="Arial" w:hAnsi="Arial" w:cs="Arial"/>
          <w:sz w:val="24"/>
          <w:szCs w:val="24"/>
        </w:rPr>
      </w:pPr>
      <w:r>
        <w:rPr>
          <w:rFonts w:ascii="Arial" w:hAnsi="Arial" w:cs="Arial"/>
          <w:sz w:val="24"/>
          <w:szCs w:val="24"/>
        </w:rPr>
        <w:tab/>
        <w:t>Porém, o</w:t>
      </w:r>
      <w:r w:rsidRPr="008971CD">
        <w:rPr>
          <w:rFonts w:ascii="Arial" w:hAnsi="Arial" w:cs="Arial"/>
          <w:sz w:val="24"/>
          <w:szCs w:val="24"/>
        </w:rPr>
        <w:t xml:space="preserve"> vocabulário do universo imaginário não somente tem sido esquecido como negligenciado pelos nossos estudos e produções na área da educação.</w:t>
      </w:r>
    </w:p>
    <w:p w:rsidR="004F3CE7" w:rsidRDefault="004F3CE7" w:rsidP="004F3CE7">
      <w:pPr>
        <w:spacing w:before="120" w:after="120" w:line="360" w:lineRule="auto"/>
        <w:jc w:val="both"/>
        <w:rPr>
          <w:rFonts w:ascii="Arial" w:hAnsi="Arial" w:cs="Arial"/>
          <w:sz w:val="24"/>
          <w:szCs w:val="24"/>
        </w:rPr>
      </w:pPr>
      <w:r>
        <w:rPr>
          <w:rFonts w:ascii="Arial" w:hAnsi="Arial" w:cs="Arial"/>
          <w:sz w:val="24"/>
          <w:szCs w:val="24"/>
        </w:rPr>
        <w:tab/>
        <w:t xml:space="preserve">Percebemos um distanciamento das questões do imaginário nos estudos sobre a educação e uma centralização na dimensão da razão.os estudos sobre imaginário e educação são quase inexistentes. </w:t>
      </w:r>
      <w:r w:rsidRPr="000D6AC3">
        <w:rPr>
          <w:rFonts w:ascii="Arial" w:hAnsi="Arial" w:cs="Arial"/>
          <w:sz w:val="24"/>
          <w:szCs w:val="24"/>
        </w:rPr>
        <w:t>O paradigma do trabalho, a análise economicista e mesmo a análise macro-estrutural da sociedade têm caracterizado as pesquisas na educação.</w:t>
      </w:r>
    </w:p>
    <w:p w:rsidR="004F3CE7" w:rsidRDefault="004F3CE7" w:rsidP="004F3CE7">
      <w:pPr>
        <w:spacing w:before="120" w:after="120" w:line="360" w:lineRule="auto"/>
        <w:ind w:left="2552"/>
        <w:jc w:val="both"/>
        <w:rPr>
          <w:rFonts w:ascii="Arial" w:hAnsi="Arial" w:cs="Arial"/>
          <w:sz w:val="24"/>
          <w:szCs w:val="24"/>
        </w:rPr>
      </w:pPr>
      <w:r w:rsidRPr="00BD080D">
        <w:rPr>
          <w:rFonts w:ascii="Arial" w:hAnsi="Arial" w:cs="Arial"/>
        </w:rPr>
        <w:t>É por ela [pela imaginação] que passa a doação do sentido e que funciona o processo de simbolização, é por ela que o pensamento do homem se desaliena dos objectos que adivertem, como os sonhos e os delírios que a pervertem e a engolem nos desejos tomados por realidade (DURAND</w:t>
      </w:r>
      <w:r>
        <w:rPr>
          <w:rFonts w:ascii="Arial" w:hAnsi="Arial" w:cs="Arial"/>
        </w:rPr>
        <w:t>, 2002).</w:t>
      </w:r>
    </w:p>
    <w:p w:rsidR="004F3CE7" w:rsidRDefault="004F3CE7" w:rsidP="004F3CE7">
      <w:pPr>
        <w:spacing w:before="120" w:after="120" w:line="360" w:lineRule="auto"/>
        <w:ind w:firstLine="708"/>
        <w:jc w:val="both"/>
        <w:rPr>
          <w:rFonts w:ascii="Arial" w:hAnsi="Arial" w:cs="Arial"/>
          <w:sz w:val="24"/>
          <w:szCs w:val="24"/>
        </w:rPr>
      </w:pPr>
      <w:r w:rsidRPr="000D6AC3">
        <w:rPr>
          <w:rFonts w:ascii="Arial" w:hAnsi="Arial" w:cs="Arial"/>
          <w:sz w:val="24"/>
          <w:szCs w:val="24"/>
        </w:rPr>
        <w:lastRenderedPageBreak/>
        <w:t>DURAND salienta que sempre foi presente a confusão no uso da</w:t>
      </w:r>
      <w:r>
        <w:rPr>
          <w:rFonts w:ascii="Arial" w:hAnsi="Arial" w:cs="Arial"/>
          <w:sz w:val="24"/>
          <w:szCs w:val="24"/>
        </w:rPr>
        <w:t>s</w:t>
      </w:r>
      <w:r w:rsidRPr="000D6AC3">
        <w:rPr>
          <w:rFonts w:ascii="Arial" w:hAnsi="Arial" w:cs="Arial"/>
          <w:sz w:val="24"/>
          <w:szCs w:val="24"/>
        </w:rPr>
        <w:t xml:space="preserve"> termos relativos ao imaginário. Presume que isso se deve à desvalorização atribuída à imaginação no pensamento da antiguidade clássica e do ocidente.</w:t>
      </w:r>
    </w:p>
    <w:p w:rsidR="004F3CE7" w:rsidRDefault="004F3CE7" w:rsidP="004F3CE7">
      <w:pPr>
        <w:spacing w:before="120" w:after="120" w:line="360" w:lineRule="auto"/>
        <w:jc w:val="both"/>
        <w:rPr>
          <w:rFonts w:ascii="Arial" w:hAnsi="Arial" w:cs="Arial"/>
          <w:sz w:val="24"/>
          <w:szCs w:val="24"/>
        </w:rPr>
      </w:pPr>
      <w:r>
        <w:rPr>
          <w:rFonts w:ascii="Arial" w:hAnsi="Arial" w:cs="Arial"/>
          <w:sz w:val="24"/>
          <w:szCs w:val="24"/>
        </w:rPr>
        <w:tab/>
        <w:t>Como percebemos articular o imaginário e a educação pode ser bastante promissor na construção de novos espaços educativos e na obtenção de respostas à algumas perguntas que outras metodologias não conseguem responder. Assim como é inegável as contribuições de Durand para entendermos as estruturas do imaginário e como elas estão presentes no universo educacional, sendo assim é necessária uma articulação cada vez mais frequente entre o campo do imaginário e a educação.</w:t>
      </w:r>
    </w:p>
    <w:p w:rsidR="004F3CE7" w:rsidRPr="00770B43" w:rsidRDefault="004F3CE7" w:rsidP="004F3CE7">
      <w:pPr>
        <w:autoSpaceDE w:val="0"/>
        <w:autoSpaceDN w:val="0"/>
        <w:adjustRightInd w:val="0"/>
        <w:spacing w:before="120" w:after="120" w:line="360" w:lineRule="auto"/>
        <w:jc w:val="both"/>
        <w:rPr>
          <w:rFonts w:ascii="Arial" w:hAnsi="Arial" w:cs="Arial"/>
          <w:sz w:val="24"/>
          <w:szCs w:val="24"/>
        </w:rPr>
      </w:pPr>
    </w:p>
    <w:p w:rsidR="008926D6" w:rsidRDefault="008926D6" w:rsidP="00CB70C0">
      <w:pPr>
        <w:autoSpaceDE w:val="0"/>
        <w:autoSpaceDN w:val="0"/>
        <w:adjustRightInd w:val="0"/>
        <w:spacing w:before="120" w:after="120" w:line="360" w:lineRule="auto"/>
        <w:jc w:val="both"/>
        <w:rPr>
          <w:rFonts w:ascii="Arial" w:hAnsi="Arial" w:cs="Arial"/>
          <w:sz w:val="24"/>
          <w:szCs w:val="24"/>
        </w:rPr>
      </w:pPr>
      <w:r>
        <w:rPr>
          <w:rFonts w:ascii="Arial" w:hAnsi="Arial" w:cs="Arial"/>
          <w:sz w:val="24"/>
          <w:szCs w:val="24"/>
        </w:rPr>
        <w:tab/>
      </w:r>
    </w:p>
    <w:p w:rsidR="009A3FA9" w:rsidRPr="00C226F8" w:rsidRDefault="009A3FA9" w:rsidP="0028234F">
      <w:pPr>
        <w:spacing w:before="240" w:after="240" w:line="360" w:lineRule="auto"/>
        <w:ind w:firstLine="708"/>
        <w:jc w:val="both"/>
        <w:rPr>
          <w:rFonts w:ascii="Arial" w:hAnsi="Arial" w:cs="Arial"/>
          <w:sz w:val="24"/>
          <w:szCs w:val="24"/>
        </w:rPr>
      </w:pPr>
    </w:p>
    <w:p w:rsidR="0028234F" w:rsidRPr="00C226F8" w:rsidRDefault="0028234F" w:rsidP="0028234F">
      <w:pPr>
        <w:spacing w:before="240" w:after="240" w:line="360" w:lineRule="auto"/>
        <w:ind w:firstLine="709"/>
        <w:jc w:val="both"/>
        <w:rPr>
          <w:rFonts w:ascii="Arial" w:hAnsi="Arial" w:cs="Arial"/>
          <w:sz w:val="24"/>
          <w:szCs w:val="24"/>
        </w:rPr>
      </w:pPr>
    </w:p>
    <w:p w:rsidR="0028234F" w:rsidRPr="00487BF7" w:rsidRDefault="0028234F" w:rsidP="0028234F">
      <w:pPr>
        <w:autoSpaceDE w:val="0"/>
        <w:autoSpaceDN w:val="0"/>
        <w:adjustRightInd w:val="0"/>
        <w:spacing w:before="240" w:after="240"/>
        <w:jc w:val="both"/>
        <w:rPr>
          <w:rFonts w:ascii="Arial" w:hAnsi="Arial" w:cs="Arial"/>
        </w:rPr>
      </w:pPr>
    </w:p>
    <w:p w:rsidR="0028234F" w:rsidRPr="00C226F8" w:rsidRDefault="0028234F" w:rsidP="0028234F">
      <w:pPr>
        <w:spacing w:before="120" w:after="120" w:line="360" w:lineRule="auto"/>
        <w:ind w:firstLine="709"/>
        <w:jc w:val="both"/>
        <w:rPr>
          <w:rFonts w:ascii="Arial" w:hAnsi="Arial" w:cs="Arial"/>
        </w:rPr>
      </w:pPr>
    </w:p>
    <w:p w:rsidR="00914C57" w:rsidRDefault="00914C57"/>
    <w:p w:rsidR="004F3CE7" w:rsidRDefault="004F3CE7"/>
    <w:p w:rsidR="004F3CE7" w:rsidRDefault="004F3CE7"/>
    <w:p w:rsidR="004F3CE7" w:rsidRDefault="004F3CE7"/>
    <w:p w:rsidR="004F3CE7" w:rsidRDefault="004F3CE7"/>
    <w:p w:rsidR="004F3CE7" w:rsidRDefault="004F3CE7"/>
    <w:p w:rsidR="004F3CE7" w:rsidRDefault="004F3CE7"/>
    <w:p w:rsidR="004F3CE7" w:rsidRDefault="004F3CE7"/>
    <w:p w:rsidR="004F3CE7" w:rsidRDefault="004F3CE7"/>
    <w:p w:rsidR="004F3CE7" w:rsidRDefault="004F3CE7"/>
    <w:p w:rsidR="004F3CE7" w:rsidRDefault="004F3CE7"/>
    <w:p w:rsidR="004F3CE7" w:rsidRDefault="004F3CE7"/>
    <w:p w:rsidR="004F3CE7" w:rsidRDefault="004F3CE7"/>
    <w:p w:rsidR="004F3CE7" w:rsidRPr="00EA40D7" w:rsidRDefault="004F3CE7" w:rsidP="004F3CE7">
      <w:pPr>
        <w:spacing w:before="120" w:after="120" w:line="360" w:lineRule="auto"/>
        <w:jc w:val="both"/>
        <w:rPr>
          <w:rFonts w:ascii="Arial" w:hAnsi="Arial" w:cs="Arial"/>
          <w:sz w:val="24"/>
          <w:szCs w:val="24"/>
        </w:rPr>
      </w:pPr>
      <w:r w:rsidRPr="00EA40D7">
        <w:rPr>
          <w:rFonts w:ascii="Arial" w:hAnsi="Arial" w:cs="Arial"/>
          <w:sz w:val="24"/>
          <w:szCs w:val="24"/>
        </w:rPr>
        <w:lastRenderedPageBreak/>
        <w:t xml:space="preserve">REFERÊNCIAS </w:t>
      </w:r>
    </w:p>
    <w:p w:rsidR="00F048AD" w:rsidRPr="005C06B8" w:rsidRDefault="00F048AD" w:rsidP="00F048AD">
      <w:pPr>
        <w:spacing w:before="240" w:after="240" w:line="360" w:lineRule="auto"/>
        <w:jc w:val="both"/>
        <w:rPr>
          <w:rFonts w:ascii="Arial" w:hAnsi="Arial" w:cs="Arial"/>
          <w:sz w:val="24"/>
          <w:szCs w:val="24"/>
        </w:rPr>
      </w:pPr>
      <w:r>
        <w:rPr>
          <w:rFonts w:ascii="Arial" w:hAnsi="Arial" w:cs="Arial"/>
          <w:sz w:val="24"/>
          <w:szCs w:val="24"/>
        </w:rPr>
        <w:t>C</w:t>
      </w:r>
      <w:r w:rsidRPr="005C06B8">
        <w:rPr>
          <w:rFonts w:ascii="Arial" w:hAnsi="Arial" w:cs="Arial"/>
          <w:sz w:val="24"/>
          <w:szCs w:val="24"/>
        </w:rPr>
        <w:t xml:space="preserve">ABRAL, Maria do Socorro Coelho. </w:t>
      </w:r>
      <w:r w:rsidRPr="005C06B8">
        <w:rPr>
          <w:rFonts w:ascii="Arial" w:hAnsi="Arial" w:cs="Arial"/>
          <w:b/>
          <w:bCs/>
          <w:sz w:val="24"/>
          <w:szCs w:val="24"/>
        </w:rPr>
        <w:t>Política e Educação no Maranhão (1834-1889)</w:t>
      </w:r>
      <w:r w:rsidRPr="005C06B8">
        <w:rPr>
          <w:rFonts w:ascii="Arial" w:hAnsi="Arial" w:cs="Arial"/>
          <w:sz w:val="24"/>
          <w:szCs w:val="24"/>
        </w:rPr>
        <w:t>. São Luís: SIOGE, 1984.</w:t>
      </w:r>
    </w:p>
    <w:p w:rsidR="00F048AD" w:rsidRPr="00F048AD" w:rsidRDefault="00F048AD" w:rsidP="004F3CE7">
      <w:pPr>
        <w:spacing w:before="120" w:after="120" w:line="360" w:lineRule="auto"/>
        <w:jc w:val="both"/>
        <w:rPr>
          <w:rFonts w:ascii="Arial" w:hAnsi="Arial" w:cs="Arial"/>
          <w:sz w:val="24"/>
          <w:szCs w:val="24"/>
        </w:rPr>
      </w:pPr>
      <w:r>
        <w:rPr>
          <w:rFonts w:ascii="Arial" w:hAnsi="Arial" w:cs="Arial"/>
          <w:sz w:val="24"/>
          <w:szCs w:val="24"/>
        </w:rPr>
        <w:t xml:space="preserve">CUNHA, Luiz Antônio; </w:t>
      </w:r>
      <w:r>
        <w:rPr>
          <w:rFonts w:ascii="Arial" w:hAnsi="Arial" w:cs="Arial"/>
          <w:b/>
          <w:sz w:val="24"/>
          <w:szCs w:val="24"/>
        </w:rPr>
        <w:t xml:space="preserve">Contribuição para a análise das interferências mercadológicas nos currículos escolares. </w:t>
      </w:r>
      <w:r>
        <w:rPr>
          <w:rFonts w:ascii="Arial" w:hAnsi="Arial" w:cs="Arial"/>
          <w:sz w:val="24"/>
          <w:szCs w:val="24"/>
        </w:rPr>
        <w:t>Rio de Janeiro, Autores Associados,  2011.</w:t>
      </w:r>
    </w:p>
    <w:p w:rsidR="00F048AD" w:rsidRPr="00036A70" w:rsidRDefault="00F048AD" w:rsidP="00F048AD">
      <w:pPr>
        <w:spacing w:before="240" w:after="240" w:line="360" w:lineRule="auto"/>
        <w:jc w:val="both"/>
        <w:rPr>
          <w:rFonts w:ascii="Arial" w:hAnsi="Arial" w:cs="Arial"/>
          <w:sz w:val="24"/>
          <w:szCs w:val="24"/>
        </w:rPr>
      </w:pPr>
      <w:r w:rsidRPr="00036A70">
        <w:rPr>
          <w:rFonts w:ascii="Arial" w:hAnsi="Arial" w:cs="Arial"/>
          <w:sz w:val="24"/>
          <w:szCs w:val="24"/>
        </w:rPr>
        <w:t xml:space="preserve">FELGUEIRAS, Margarida Louro. </w:t>
      </w:r>
      <w:r w:rsidRPr="00036A70">
        <w:rPr>
          <w:rFonts w:ascii="Arial" w:hAnsi="Arial" w:cs="Arial"/>
          <w:b/>
          <w:bCs/>
          <w:i/>
          <w:iCs/>
          <w:sz w:val="24"/>
          <w:szCs w:val="24"/>
        </w:rPr>
        <w:t>Escola pública em Portugal (século XVII-XX</w:t>
      </w:r>
      <w:r w:rsidRPr="00036A70">
        <w:rPr>
          <w:rFonts w:ascii="Arial" w:hAnsi="Arial" w:cs="Arial"/>
          <w:b/>
          <w:bCs/>
          <w:sz w:val="24"/>
          <w:szCs w:val="24"/>
        </w:rPr>
        <w:t xml:space="preserve">). </w:t>
      </w:r>
      <w:r w:rsidRPr="00036A70">
        <w:rPr>
          <w:rFonts w:ascii="Arial" w:hAnsi="Arial" w:cs="Arial"/>
          <w:sz w:val="24"/>
          <w:szCs w:val="24"/>
        </w:rPr>
        <w:t xml:space="preserve">In:LOMBARDI, José Claudinei; SAVIANI, Dermeval e NASCIMENTO, Maria IsabelMoura (orgs.). </w:t>
      </w:r>
      <w:r w:rsidRPr="00036A70">
        <w:rPr>
          <w:rFonts w:ascii="Arial" w:hAnsi="Arial" w:cs="Arial"/>
          <w:b/>
          <w:bCs/>
          <w:sz w:val="24"/>
          <w:szCs w:val="24"/>
        </w:rPr>
        <w:t>A escola pública no Brasil</w:t>
      </w:r>
      <w:r w:rsidRPr="00036A70">
        <w:rPr>
          <w:rFonts w:ascii="Arial" w:hAnsi="Arial" w:cs="Arial"/>
          <w:sz w:val="24"/>
          <w:szCs w:val="24"/>
        </w:rPr>
        <w:t>: história e historiografia. Campinas, SP:Autores Associados: HISTEDBR, 2005</w:t>
      </w:r>
    </w:p>
    <w:p w:rsidR="004F3CE7" w:rsidRPr="00EA40D7" w:rsidRDefault="004F3CE7" w:rsidP="004F3CE7">
      <w:pPr>
        <w:spacing w:before="120" w:after="120" w:line="360" w:lineRule="auto"/>
        <w:jc w:val="both"/>
        <w:rPr>
          <w:rFonts w:ascii="Arial" w:hAnsi="Arial" w:cs="Arial"/>
          <w:sz w:val="24"/>
          <w:szCs w:val="24"/>
        </w:rPr>
      </w:pPr>
      <w:r w:rsidRPr="00EA40D7">
        <w:rPr>
          <w:rFonts w:ascii="Arial" w:hAnsi="Arial" w:cs="Arial"/>
          <w:sz w:val="24"/>
          <w:szCs w:val="24"/>
        </w:rPr>
        <w:t xml:space="preserve">FREIRE, Paulo; </w:t>
      </w:r>
      <w:r w:rsidRPr="00EA40D7">
        <w:rPr>
          <w:rFonts w:ascii="Arial" w:hAnsi="Arial" w:cs="Arial"/>
          <w:b/>
          <w:bCs/>
          <w:sz w:val="24"/>
          <w:szCs w:val="24"/>
        </w:rPr>
        <w:t>Pedagogia da Autonomia</w:t>
      </w:r>
      <w:r w:rsidRPr="00EA40D7">
        <w:rPr>
          <w:rFonts w:ascii="Arial" w:hAnsi="Arial" w:cs="Arial"/>
          <w:sz w:val="24"/>
          <w:szCs w:val="24"/>
        </w:rPr>
        <w:t>: saberes necessários à prática educativa, São Paulo, Paz e Terra, 1996</w:t>
      </w:r>
      <w:r>
        <w:rPr>
          <w:rFonts w:ascii="Arial" w:hAnsi="Arial" w:cs="Arial"/>
          <w:sz w:val="24"/>
          <w:szCs w:val="24"/>
        </w:rPr>
        <w:t>.</w:t>
      </w:r>
    </w:p>
    <w:p w:rsidR="004F3CE7" w:rsidRDefault="004F3CE7" w:rsidP="004F3CE7">
      <w:pPr>
        <w:spacing w:before="120" w:after="120" w:line="360" w:lineRule="auto"/>
        <w:jc w:val="both"/>
        <w:rPr>
          <w:rFonts w:ascii="Arial" w:hAnsi="Arial" w:cs="Arial"/>
          <w:sz w:val="24"/>
          <w:szCs w:val="24"/>
        </w:rPr>
      </w:pPr>
      <w:r w:rsidRPr="00EA40D7">
        <w:rPr>
          <w:rFonts w:ascii="Arial" w:hAnsi="Arial" w:cs="Arial"/>
          <w:sz w:val="24"/>
          <w:szCs w:val="24"/>
        </w:rPr>
        <w:t xml:space="preserve">_________________; </w:t>
      </w:r>
      <w:r w:rsidRPr="00EA40D7">
        <w:rPr>
          <w:rFonts w:ascii="Arial" w:hAnsi="Arial" w:cs="Arial"/>
          <w:b/>
          <w:bCs/>
          <w:sz w:val="24"/>
          <w:szCs w:val="24"/>
        </w:rPr>
        <w:t>Pedagogia do Oprimido</w:t>
      </w:r>
      <w:r w:rsidRPr="00EA40D7">
        <w:rPr>
          <w:rFonts w:ascii="Arial" w:hAnsi="Arial" w:cs="Arial"/>
          <w:sz w:val="24"/>
          <w:szCs w:val="24"/>
        </w:rPr>
        <w:t>, Ri</w:t>
      </w:r>
      <w:r>
        <w:rPr>
          <w:rFonts w:ascii="Arial" w:hAnsi="Arial" w:cs="Arial"/>
          <w:sz w:val="24"/>
          <w:szCs w:val="24"/>
        </w:rPr>
        <w:t>o de Janeiro, Paz e Terra, 1980.</w:t>
      </w:r>
    </w:p>
    <w:p w:rsidR="004F3CE7" w:rsidRPr="00EA40D7" w:rsidRDefault="004F3CE7" w:rsidP="004F3CE7">
      <w:pPr>
        <w:spacing w:before="120" w:after="120" w:line="360" w:lineRule="auto"/>
        <w:jc w:val="both"/>
        <w:rPr>
          <w:rFonts w:ascii="Arial" w:hAnsi="Arial" w:cs="Arial"/>
          <w:bCs/>
          <w:sz w:val="24"/>
          <w:szCs w:val="24"/>
        </w:rPr>
      </w:pPr>
      <w:r w:rsidRPr="00EA40D7">
        <w:rPr>
          <w:rFonts w:ascii="Arial" w:hAnsi="Arial" w:cs="Arial"/>
          <w:bCs/>
          <w:sz w:val="24"/>
          <w:szCs w:val="24"/>
        </w:rPr>
        <w:t>DURAND, Gilbert</w:t>
      </w:r>
      <w:r w:rsidRPr="00EA40D7">
        <w:rPr>
          <w:rFonts w:ascii="Arial" w:hAnsi="Arial" w:cs="Arial"/>
          <w:b/>
          <w:bCs/>
          <w:sz w:val="24"/>
          <w:szCs w:val="24"/>
        </w:rPr>
        <w:t xml:space="preserve">. As estruturas antropológicas do imaginário. </w:t>
      </w:r>
      <w:r w:rsidRPr="00EA40D7">
        <w:rPr>
          <w:rFonts w:ascii="Arial" w:hAnsi="Arial" w:cs="Arial"/>
          <w:bCs/>
          <w:sz w:val="24"/>
          <w:szCs w:val="24"/>
        </w:rPr>
        <w:t>São Paulo: MartinsFontes, 2001.</w:t>
      </w:r>
    </w:p>
    <w:p w:rsidR="004F3CE7" w:rsidRDefault="004F3CE7" w:rsidP="004F3CE7">
      <w:pPr>
        <w:spacing w:before="120" w:after="120" w:line="360" w:lineRule="auto"/>
        <w:jc w:val="both"/>
        <w:rPr>
          <w:rFonts w:ascii="Arial" w:hAnsi="Arial" w:cs="Arial"/>
          <w:b/>
          <w:bCs/>
          <w:sz w:val="24"/>
          <w:szCs w:val="24"/>
        </w:rPr>
      </w:pPr>
      <w:r>
        <w:rPr>
          <w:rFonts w:ascii="Arial" w:hAnsi="Arial" w:cs="Arial"/>
          <w:b/>
          <w:bCs/>
          <w:sz w:val="24"/>
          <w:szCs w:val="24"/>
        </w:rPr>
        <w:t>________________</w:t>
      </w:r>
      <w:r w:rsidRPr="00EA40D7">
        <w:rPr>
          <w:rFonts w:ascii="Arial" w:hAnsi="Arial" w:cs="Arial"/>
          <w:b/>
          <w:bCs/>
          <w:sz w:val="24"/>
          <w:szCs w:val="24"/>
        </w:rPr>
        <w:t xml:space="preserve">. O imaginário. Ensaio acerca das ciências e da filosofia daimagem. </w:t>
      </w:r>
      <w:r w:rsidRPr="00EA40D7">
        <w:rPr>
          <w:rFonts w:ascii="Arial" w:hAnsi="Arial" w:cs="Arial"/>
          <w:bCs/>
          <w:sz w:val="24"/>
          <w:szCs w:val="24"/>
        </w:rPr>
        <w:t>Rio de Janeiro: DIFEL, 2001.</w:t>
      </w:r>
    </w:p>
    <w:p w:rsidR="00F048AD" w:rsidRPr="00316E78" w:rsidRDefault="00F048AD" w:rsidP="00F048AD">
      <w:pPr>
        <w:spacing w:before="240" w:after="240" w:line="360" w:lineRule="auto"/>
        <w:jc w:val="both"/>
        <w:rPr>
          <w:rFonts w:ascii="Arial" w:hAnsi="Arial" w:cs="Arial"/>
          <w:sz w:val="24"/>
          <w:szCs w:val="24"/>
          <w:lang w:eastAsia="pt-BR"/>
        </w:rPr>
      </w:pPr>
      <w:r w:rsidRPr="00316E78">
        <w:rPr>
          <w:rFonts w:ascii="Arial" w:hAnsi="Arial" w:cs="Arial"/>
          <w:bCs/>
          <w:caps/>
          <w:color w:val="363639"/>
          <w:sz w:val="24"/>
          <w:szCs w:val="24"/>
        </w:rPr>
        <w:t>Nascimento</w:t>
      </w:r>
      <w:r w:rsidRPr="00316E78">
        <w:rPr>
          <w:rFonts w:ascii="Arial" w:hAnsi="Arial" w:cs="Arial"/>
          <w:bCs/>
          <w:color w:val="363639"/>
          <w:sz w:val="24"/>
          <w:szCs w:val="24"/>
        </w:rPr>
        <w:t>, Maria Isabel Moura</w:t>
      </w:r>
      <w:r w:rsidRPr="00316E78">
        <w:rPr>
          <w:rFonts w:ascii="Arial" w:hAnsi="Arial" w:cs="Arial"/>
          <w:b/>
          <w:bCs/>
          <w:color w:val="363639"/>
          <w:sz w:val="24"/>
          <w:szCs w:val="24"/>
        </w:rPr>
        <w:t xml:space="preserve">. </w:t>
      </w:r>
      <w:r w:rsidRPr="00316E78">
        <w:rPr>
          <w:rFonts w:ascii="Arial" w:hAnsi="Arial" w:cs="Arial"/>
          <w:b/>
          <w:bCs/>
          <w:sz w:val="24"/>
          <w:szCs w:val="24"/>
        </w:rPr>
        <w:t>INSTITUIÇÕES ESCOLARES NO BRASIL COLONIAL E IMPERIAL.</w:t>
      </w:r>
      <w:r w:rsidRPr="00316E78">
        <w:rPr>
          <w:rFonts w:ascii="Arial" w:hAnsi="Arial" w:cs="Arial"/>
          <w:color w:val="363639"/>
          <w:sz w:val="24"/>
          <w:szCs w:val="24"/>
        </w:rPr>
        <w:t xml:space="preserve">Universidade Estadual de Ponta Grossa-PR – UEPG. </w:t>
      </w:r>
      <w:r w:rsidRPr="00316E78">
        <w:rPr>
          <w:rFonts w:ascii="Arial" w:hAnsi="Arial" w:cs="Arial"/>
          <w:bCs/>
          <w:color w:val="363639"/>
          <w:sz w:val="24"/>
          <w:szCs w:val="24"/>
        </w:rPr>
        <w:t>Revista HISTEDBR On-line</w:t>
      </w:r>
      <w:r>
        <w:rPr>
          <w:rFonts w:ascii="Arial" w:hAnsi="Arial" w:cs="Arial"/>
          <w:bCs/>
          <w:color w:val="363639"/>
          <w:sz w:val="24"/>
          <w:szCs w:val="24"/>
        </w:rPr>
        <w:t>.</w:t>
      </w:r>
    </w:p>
    <w:p w:rsidR="00F048AD" w:rsidRPr="005C06B8" w:rsidRDefault="00F048AD" w:rsidP="00F048AD">
      <w:pPr>
        <w:spacing w:before="240" w:after="240" w:line="360" w:lineRule="auto"/>
        <w:jc w:val="both"/>
        <w:rPr>
          <w:rFonts w:ascii="Arial" w:hAnsi="Arial" w:cs="Arial"/>
          <w:sz w:val="24"/>
          <w:szCs w:val="24"/>
          <w:lang w:eastAsia="pt-BR"/>
        </w:rPr>
      </w:pPr>
      <w:r w:rsidRPr="005C06B8">
        <w:rPr>
          <w:rFonts w:ascii="Arial" w:hAnsi="Arial" w:cs="Arial"/>
          <w:sz w:val="24"/>
          <w:szCs w:val="24"/>
          <w:lang w:eastAsia="pt-BR"/>
        </w:rPr>
        <w:t xml:space="preserve">RIBEIRO, Vânia Mondego. </w:t>
      </w:r>
      <w:r w:rsidRPr="005C06B8">
        <w:rPr>
          <w:rFonts w:ascii="Arial" w:hAnsi="Arial" w:cs="Arial"/>
          <w:b/>
          <w:bCs/>
          <w:sz w:val="24"/>
          <w:szCs w:val="24"/>
          <w:lang w:eastAsia="pt-BR"/>
        </w:rPr>
        <w:t xml:space="preserve">A IMPLANTAÇÃO DO ENSINO SECUNDÁRIO PÚBLICOMARANHENSE:Liceu Maranhense. </w:t>
      </w:r>
      <w:r w:rsidRPr="005C06B8">
        <w:rPr>
          <w:rFonts w:ascii="Arial" w:hAnsi="Arial" w:cs="Arial"/>
          <w:sz w:val="24"/>
          <w:szCs w:val="24"/>
          <w:lang w:eastAsia="pt-BR"/>
        </w:rPr>
        <w:t xml:space="preserve">São Luis, 2006.   </w:t>
      </w:r>
    </w:p>
    <w:p w:rsidR="00F048AD" w:rsidRPr="00552998" w:rsidRDefault="00F048AD" w:rsidP="00F048AD">
      <w:pPr>
        <w:spacing w:before="240" w:after="240" w:line="360" w:lineRule="auto"/>
        <w:jc w:val="both"/>
        <w:rPr>
          <w:rFonts w:ascii="Arial" w:hAnsi="Arial" w:cs="Arial"/>
          <w:sz w:val="24"/>
          <w:szCs w:val="24"/>
          <w:lang w:eastAsia="pt-BR"/>
        </w:rPr>
      </w:pPr>
      <w:r w:rsidRPr="00552998">
        <w:rPr>
          <w:rFonts w:ascii="Arial" w:hAnsi="Arial" w:cs="Arial"/>
          <w:sz w:val="24"/>
          <w:szCs w:val="24"/>
          <w:lang w:eastAsia="pt-BR"/>
        </w:rPr>
        <w:t xml:space="preserve">SODRÉ, Nelson Werneck. </w:t>
      </w:r>
      <w:r w:rsidRPr="00552998">
        <w:rPr>
          <w:rFonts w:ascii="Arial" w:hAnsi="Arial" w:cs="Arial"/>
          <w:b/>
          <w:bCs/>
          <w:sz w:val="24"/>
          <w:szCs w:val="24"/>
          <w:lang w:eastAsia="pt-BR"/>
        </w:rPr>
        <w:t>Síntese de história da cultura brasileira</w:t>
      </w:r>
      <w:r w:rsidRPr="00552998">
        <w:rPr>
          <w:rFonts w:ascii="Arial" w:hAnsi="Arial" w:cs="Arial"/>
          <w:sz w:val="24"/>
          <w:szCs w:val="24"/>
          <w:lang w:eastAsia="pt-BR"/>
        </w:rPr>
        <w:t>. 19. ed. Rio deJaneiro: Bertrand Brasil, 1999</w:t>
      </w:r>
    </w:p>
    <w:p w:rsidR="004F3CE7" w:rsidRDefault="004F3CE7"/>
    <w:sectPr w:rsidR="004F3CE7" w:rsidSect="0038790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06B" w:rsidRDefault="00B9506B" w:rsidP="0028234F">
      <w:pPr>
        <w:spacing w:after="0"/>
      </w:pPr>
      <w:r>
        <w:separator/>
      </w:r>
    </w:p>
  </w:endnote>
  <w:endnote w:type="continuationSeparator" w:id="1">
    <w:p w:rsidR="00B9506B" w:rsidRDefault="00B9506B" w:rsidP="0028234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06B" w:rsidRDefault="00B9506B" w:rsidP="0028234F">
      <w:pPr>
        <w:spacing w:after="0"/>
      </w:pPr>
      <w:r>
        <w:separator/>
      </w:r>
    </w:p>
  </w:footnote>
  <w:footnote w:type="continuationSeparator" w:id="1">
    <w:p w:rsidR="00B9506B" w:rsidRDefault="00B9506B" w:rsidP="0028234F">
      <w:pPr>
        <w:spacing w:after="0"/>
      </w:pPr>
      <w:r>
        <w:continuationSeparator/>
      </w:r>
    </w:p>
  </w:footnote>
  <w:footnote w:id="2">
    <w:p w:rsidR="004F3CE7" w:rsidRDefault="004F3CE7" w:rsidP="004F3CE7">
      <w:pPr>
        <w:pStyle w:val="Textodenotaderodap"/>
      </w:pPr>
      <w:r>
        <w:rPr>
          <w:rStyle w:val="Refdenotaderodap"/>
        </w:rPr>
        <w:footnoteRef/>
      </w:r>
      <w:r w:rsidRPr="00686B42">
        <w:rPr>
          <w:rFonts w:ascii="Arial" w:hAnsi="Arial" w:cs="Arial"/>
          <w:sz w:val="22"/>
          <w:szCs w:val="22"/>
        </w:rPr>
        <w:t xml:space="preserve">Artigo apresentado para a disciplina </w:t>
      </w:r>
      <w:r>
        <w:rPr>
          <w:rFonts w:ascii="Arial" w:hAnsi="Arial" w:cs="Arial"/>
          <w:sz w:val="22"/>
          <w:szCs w:val="22"/>
        </w:rPr>
        <w:t>Currículo</w:t>
      </w:r>
      <w:r w:rsidRPr="00686B42">
        <w:rPr>
          <w:rFonts w:ascii="Arial" w:hAnsi="Arial" w:cs="Arial"/>
          <w:sz w:val="22"/>
          <w:szCs w:val="22"/>
        </w:rPr>
        <w:t xml:space="preserve"> ministrada pela </w:t>
      </w:r>
      <w:r w:rsidRPr="004F3CE7">
        <w:rPr>
          <w:rFonts w:ascii="Arial" w:hAnsi="Arial" w:cs="Arial"/>
          <w:sz w:val="22"/>
          <w:szCs w:val="22"/>
        </w:rPr>
        <w:t>Profa. Dra. Lélia Cristina Silveira de Moraes</w:t>
      </w:r>
    </w:p>
  </w:footnote>
  <w:footnote w:id="3">
    <w:p w:rsidR="004F3CE7" w:rsidRDefault="004F3CE7" w:rsidP="004F3CE7">
      <w:pPr>
        <w:pStyle w:val="Textodenotaderodap"/>
      </w:pPr>
      <w:r>
        <w:rPr>
          <w:rStyle w:val="Refdenotaderodap"/>
        </w:rPr>
        <w:footnoteRef/>
      </w:r>
      <w:r>
        <w:rPr>
          <w:rFonts w:ascii="Arial" w:hAnsi="Arial" w:cs="Arial"/>
          <w:sz w:val="22"/>
          <w:szCs w:val="22"/>
        </w:rPr>
        <w:t>Professor, licenciado em história, mestrando</w:t>
      </w:r>
      <w:r w:rsidRPr="00686B42">
        <w:rPr>
          <w:rFonts w:ascii="Arial" w:hAnsi="Arial" w:cs="Arial"/>
          <w:sz w:val="22"/>
          <w:szCs w:val="22"/>
        </w:rPr>
        <w:t xml:space="preserve"> em educação pelo PPGE-UFMA</w:t>
      </w:r>
      <w:r>
        <w:rPr>
          <w:rFonts w:ascii="Arial" w:hAnsi="Arial" w:cs="Arial"/>
          <w:sz w:val="22"/>
          <w:szCs w:val="22"/>
        </w:rPr>
        <w:t>.</w:t>
      </w:r>
    </w:p>
  </w:footnote>
  <w:footnote w:id="4">
    <w:p w:rsidR="009A3FA9" w:rsidRPr="009A3FA9" w:rsidRDefault="009A3FA9" w:rsidP="009A3FA9">
      <w:pPr>
        <w:pStyle w:val="Textodenotaderodap"/>
        <w:jc w:val="both"/>
        <w:rPr>
          <w:rFonts w:ascii="Arial" w:hAnsi="Arial" w:cs="Arial"/>
          <w:lang w:val="pt-PT"/>
        </w:rPr>
      </w:pPr>
      <w:r>
        <w:rPr>
          <w:rStyle w:val="Refdenotaderodap"/>
        </w:rPr>
        <w:footnoteRef/>
      </w:r>
      <w:r w:rsidRPr="009A3FA9">
        <w:rPr>
          <w:rFonts w:ascii="Arial" w:hAnsi="Arial" w:cs="Arial"/>
          <w:lang w:val="pt-PT"/>
        </w:rPr>
        <w:t xml:space="preserve">Sebastião José de Carvalho e Melo, mais conhecido como </w:t>
      </w:r>
      <w:hyperlink r:id="rId1" w:tooltip="Marquês de Pombal" w:history="1">
        <w:r w:rsidRPr="009A3FA9">
          <w:rPr>
            <w:rStyle w:val="Hyperlink"/>
            <w:rFonts w:ascii="Arial" w:hAnsi="Arial" w:cs="Arial"/>
            <w:color w:val="auto"/>
            <w:u w:val="none"/>
            <w:lang w:val="pt-PT"/>
          </w:rPr>
          <w:t>Marquês de Pombal</w:t>
        </w:r>
      </w:hyperlink>
      <w:r w:rsidRPr="009A3FA9">
        <w:rPr>
          <w:rFonts w:ascii="Arial" w:hAnsi="Arial" w:cs="Arial"/>
          <w:lang w:val="pt-PT"/>
        </w:rPr>
        <w:t xml:space="preserve"> ou </w:t>
      </w:r>
      <w:hyperlink r:id="rId2" w:tooltip="Conde de Oeiras" w:history="1">
        <w:r w:rsidRPr="009A3FA9">
          <w:rPr>
            <w:rStyle w:val="Hyperlink"/>
            <w:rFonts w:ascii="Arial" w:hAnsi="Arial" w:cs="Arial"/>
            <w:color w:val="auto"/>
            <w:u w:val="none"/>
            <w:lang w:val="pt-PT"/>
          </w:rPr>
          <w:t>Conde de Oeiras</w:t>
        </w:r>
      </w:hyperlink>
      <w:r w:rsidRPr="009A3FA9">
        <w:rPr>
          <w:rFonts w:ascii="Arial" w:hAnsi="Arial" w:cs="Arial"/>
          <w:lang w:val="pt-PT"/>
        </w:rPr>
        <w:t xml:space="preserve">, foi um </w:t>
      </w:r>
      <w:hyperlink r:id="rId3" w:tooltip="Nobreza" w:history="1">
        <w:r w:rsidRPr="009A3FA9">
          <w:rPr>
            <w:rStyle w:val="Hyperlink"/>
            <w:rFonts w:ascii="Arial" w:hAnsi="Arial" w:cs="Arial"/>
            <w:color w:val="auto"/>
            <w:u w:val="none"/>
            <w:lang w:val="pt-PT"/>
          </w:rPr>
          <w:t>nobre</w:t>
        </w:r>
      </w:hyperlink>
      <w:r w:rsidRPr="009A3FA9">
        <w:rPr>
          <w:rFonts w:ascii="Arial" w:hAnsi="Arial" w:cs="Arial"/>
          <w:lang w:val="pt-PT"/>
        </w:rPr>
        <w:t xml:space="preserve"> e estadista </w:t>
      </w:r>
      <w:hyperlink r:id="rId4" w:tooltip="Portugal" w:history="1">
        <w:r w:rsidRPr="009A3FA9">
          <w:rPr>
            <w:rStyle w:val="Hyperlink"/>
            <w:rFonts w:ascii="Arial" w:hAnsi="Arial" w:cs="Arial"/>
            <w:color w:val="auto"/>
            <w:u w:val="none"/>
            <w:lang w:val="pt-PT"/>
          </w:rPr>
          <w:t>português</w:t>
        </w:r>
      </w:hyperlink>
      <w:r w:rsidRPr="009A3FA9">
        <w:rPr>
          <w:rFonts w:ascii="Arial" w:hAnsi="Arial" w:cs="Arial"/>
          <w:lang w:val="pt-PT"/>
        </w:rPr>
        <w:t xml:space="preserve">. Foi </w:t>
      </w:r>
      <w:hyperlink r:id="rId5" w:tooltip="Lista de primeiros-ministros de Portugal" w:history="1">
        <w:r w:rsidRPr="009A3FA9">
          <w:rPr>
            <w:rStyle w:val="Hyperlink"/>
            <w:rFonts w:ascii="Arial" w:hAnsi="Arial" w:cs="Arial"/>
            <w:color w:val="auto"/>
            <w:u w:val="none"/>
            <w:lang w:val="pt-PT"/>
          </w:rPr>
          <w:t>secretário de Estado do Reino (primeiro-ministro)</w:t>
        </w:r>
      </w:hyperlink>
      <w:r w:rsidRPr="009A3FA9">
        <w:rPr>
          <w:rFonts w:ascii="Arial" w:hAnsi="Arial" w:cs="Arial"/>
          <w:lang w:val="pt-PT"/>
        </w:rPr>
        <w:t xml:space="preserve"> do </w:t>
      </w:r>
      <w:hyperlink r:id="rId6" w:tooltip="Lista de reis de Portugal" w:history="1">
        <w:r w:rsidRPr="009A3FA9">
          <w:rPr>
            <w:rStyle w:val="Hyperlink"/>
            <w:rFonts w:ascii="Arial" w:hAnsi="Arial" w:cs="Arial"/>
            <w:color w:val="auto"/>
            <w:u w:val="none"/>
            <w:lang w:val="pt-PT"/>
          </w:rPr>
          <w:t>Rei</w:t>
        </w:r>
      </w:hyperlink>
      <w:hyperlink r:id="rId7" w:tooltip="José I de Portugal" w:history="1">
        <w:r w:rsidRPr="009A3FA9">
          <w:rPr>
            <w:rStyle w:val="Hyperlink"/>
            <w:rFonts w:ascii="Arial" w:hAnsi="Arial" w:cs="Arial"/>
            <w:color w:val="auto"/>
            <w:u w:val="none"/>
            <w:lang w:val="pt-PT"/>
          </w:rPr>
          <w:t>D. José I</w:t>
        </w:r>
      </w:hyperlink>
      <w:r w:rsidRPr="009A3FA9">
        <w:rPr>
          <w:rFonts w:ascii="Arial" w:hAnsi="Arial" w:cs="Arial"/>
          <w:lang w:val="pt-PT"/>
        </w:rPr>
        <w:t xml:space="preserve"> (</w:t>
      </w:r>
      <w:hyperlink r:id="rId8" w:tooltip="1750" w:history="1">
        <w:r w:rsidRPr="009A3FA9">
          <w:rPr>
            <w:rStyle w:val="Hyperlink"/>
            <w:rFonts w:ascii="Arial" w:hAnsi="Arial" w:cs="Arial"/>
            <w:color w:val="auto"/>
            <w:u w:val="none"/>
            <w:lang w:val="pt-PT"/>
          </w:rPr>
          <w:t>1750</w:t>
        </w:r>
      </w:hyperlink>
      <w:r w:rsidRPr="009A3FA9">
        <w:rPr>
          <w:rFonts w:ascii="Arial" w:hAnsi="Arial" w:cs="Arial"/>
          <w:lang w:val="pt-PT"/>
        </w:rPr>
        <w:t>-</w:t>
      </w:r>
      <w:hyperlink r:id="rId9" w:tooltip="1777" w:history="1">
        <w:r w:rsidRPr="009A3FA9">
          <w:rPr>
            <w:rStyle w:val="Hyperlink"/>
            <w:rFonts w:ascii="Arial" w:hAnsi="Arial" w:cs="Arial"/>
            <w:color w:val="auto"/>
            <w:u w:val="none"/>
            <w:lang w:val="pt-PT"/>
          </w:rPr>
          <w:t>1777</w:t>
        </w:r>
      </w:hyperlink>
      <w:r w:rsidRPr="009A3FA9">
        <w:rPr>
          <w:rFonts w:ascii="Arial" w:hAnsi="Arial" w:cs="Arial"/>
          <w:lang w:val="pt-PT"/>
        </w:rPr>
        <w:t xml:space="preserve">), sendo considerado, ainda hoje, uma das figuras mais controversas e carismáticas da </w:t>
      </w:r>
      <w:hyperlink r:id="rId10" w:tooltip="História de Portugal" w:history="1">
        <w:r w:rsidRPr="009A3FA9">
          <w:rPr>
            <w:rStyle w:val="Hyperlink"/>
            <w:rFonts w:ascii="Arial" w:hAnsi="Arial" w:cs="Arial"/>
            <w:color w:val="auto"/>
            <w:u w:val="none"/>
            <w:lang w:val="pt-PT"/>
          </w:rPr>
          <w:t>História Portuguesa</w:t>
        </w:r>
      </w:hyperlink>
      <w:r w:rsidRPr="009A3FA9">
        <w:rPr>
          <w:rFonts w:ascii="Arial" w:hAnsi="Arial" w:cs="Arial"/>
          <w:lang w:val="pt-PT"/>
        </w:rPr>
        <w:t xml:space="preserve">. Foi um dos principais responsáveis pela expulsão dos </w:t>
      </w:r>
      <w:hyperlink r:id="rId11" w:tooltip="Jesuítas" w:history="1">
        <w:r w:rsidRPr="009A3FA9">
          <w:rPr>
            <w:rStyle w:val="Hyperlink"/>
            <w:rFonts w:ascii="Arial" w:hAnsi="Arial" w:cs="Arial"/>
            <w:color w:val="auto"/>
            <w:u w:val="none"/>
            <w:lang w:val="pt-PT"/>
          </w:rPr>
          <w:t>Jesuítas</w:t>
        </w:r>
      </w:hyperlink>
      <w:r w:rsidRPr="009A3FA9">
        <w:rPr>
          <w:rFonts w:ascii="Arial" w:hAnsi="Arial" w:cs="Arial"/>
          <w:lang w:val="pt-PT"/>
        </w:rPr>
        <w:t xml:space="preserve"> de </w:t>
      </w:r>
      <w:r w:rsidRPr="009A3FA9">
        <w:rPr>
          <w:rFonts w:ascii="Arial" w:hAnsi="Arial" w:cs="Arial"/>
          <w:lang w:val="pt-PT"/>
        </w:rPr>
        <w:t xml:space="preserve">Portugal e suas colônias. A sua administração ficou marcada por duas contrariedades célebres: o primeiro foi o </w:t>
      </w:r>
      <w:hyperlink r:id="rId12" w:tooltip="Terramoto de Lisboa de 1755" w:history="1">
        <w:r w:rsidRPr="009A3FA9">
          <w:rPr>
            <w:rStyle w:val="Hyperlink"/>
            <w:rFonts w:ascii="Arial" w:hAnsi="Arial" w:cs="Arial"/>
            <w:color w:val="auto"/>
            <w:u w:val="none"/>
            <w:lang w:val="pt-PT"/>
          </w:rPr>
          <w:t>Terramoto de Lisboa de 1755</w:t>
        </w:r>
      </w:hyperlink>
      <w:r w:rsidRPr="009A3FA9">
        <w:rPr>
          <w:rFonts w:ascii="Arial" w:hAnsi="Arial" w:cs="Arial"/>
          <w:lang w:val="pt-PT"/>
        </w:rPr>
        <w:t xml:space="preserve">, um desafio que lhe conferiu o papel histórico de renovador arquitectónico da cidade. Pouco depois, o </w:t>
      </w:r>
      <w:hyperlink r:id="rId13" w:tooltip="Processo dos Távoras" w:history="1">
        <w:r w:rsidRPr="009A3FA9">
          <w:rPr>
            <w:rStyle w:val="Hyperlink"/>
            <w:rFonts w:ascii="Arial" w:hAnsi="Arial" w:cs="Arial"/>
            <w:color w:val="auto"/>
            <w:u w:val="none"/>
            <w:lang w:val="pt-PT"/>
          </w:rPr>
          <w:t>Processo dos Távoras</w:t>
        </w:r>
      </w:hyperlink>
      <w:r w:rsidRPr="009A3FA9">
        <w:rPr>
          <w:rFonts w:ascii="Arial" w:hAnsi="Arial" w:cs="Arial"/>
          <w:lang w:val="pt-PT"/>
        </w:rPr>
        <w:t>, uma intriga com consequências dramáticas.</w:t>
      </w:r>
    </w:p>
    <w:p w:rsidR="009A3FA9" w:rsidRDefault="009A3FA9" w:rsidP="009A3FA9">
      <w:pPr>
        <w:pStyle w:val="Textodenotaderodap"/>
        <w:jc w:val="both"/>
      </w:pPr>
    </w:p>
  </w:footnote>
  <w:footnote w:id="5">
    <w:p w:rsidR="0028234F" w:rsidRDefault="0028234F" w:rsidP="0028234F">
      <w:pPr>
        <w:pStyle w:val="Textodenotaderodap"/>
        <w:jc w:val="both"/>
      </w:pPr>
      <w:r>
        <w:rPr>
          <w:rStyle w:val="Refdenotaderodap"/>
        </w:rPr>
        <w:footnoteRef/>
      </w:r>
      <w:r w:rsidRPr="00EF7EFA">
        <w:rPr>
          <w:rFonts w:ascii="Arial" w:hAnsi="Arial" w:cs="Arial"/>
        </w:rPr>
        <w:t>Glossário, História, Sociedade e Educação no Brasil – HISTEDBR – Faculdade de Educação – UNICAMP,Verbete elaborado por Sônia Maria Fonseca</w:t>
      </w:r>
      <w:r>
        <w:rPr>
          <w:rFonts w:ascii="Arial" w:hAnsi="Arial" w:cs="Arial"/>
        </w:rPr>
        <w:t>.</w:t>
      </w:r>
    </w:p>
  </w:footnote>
  <w:footnote w:id="6">
    <w:p w:rsidR="0028234F" w:rsidRDefault="0028234F" w:rsidP="0028234F">
      <w:pPr>
        <w:pStyle w:val="Textodenotaderodap"/>
        <w:jc w:val="both"/>
      </w:pPr>
      <w:r>
        <w:rPr>
          <w:rStyle w:val="Refdenotaderodap"/>
        </w:rPr>
        <w:footnoteRef/>
      </w:r>
      <w:r w:rsidRPr="00487BF7">
        <w:rPr>
          <w:rFonts w:ascii="Arial" w:hAnsi="Arial" w:cs="Arial"/>
        </w:rPr>
        <w:t xml:space="preserve">NISKIER, Arnaldo. </w:t>
      </w:r>
      <w:r w:rsidRPr="00487BF7">
        <w:rPr>
          <w:rFonts w:ascii="Arial" w:hAnsi="Arial" w:cs="Arial"/>
          <w:b/>
          <w:bCs/>
        </w:rPr>
        <w:t>Educação brasileira</w:t>
      </w:r>
      <w:r w:rsidRPr="00487BF7">
        <w:rPr>
          <w:rFonts w:ascii="Arial" w:hAnsi="Arial" w:cs="Arial"/>
        </w:rPr>
        <w:t>: 500 anos de história, 1500-2000</w:t>
      </w:r>
      <w:r>
        <w:rPr>
          <w:rFonts w:ascii="Arial" w:hAnsi="Arial" w:cs="Arial"/>
        </w:rPr>
        <w:t xml:space="preserve"> apud </w:t>
      </w:r>
      <w:r w:rsidRPr="00487BF7">
        <w:rPr>
          <w:rFonts w:ascii="Arial" w:hAnsi="Arial" w:cs="Arial"/>
          <w:caps/>
        </w:rPr>
        <w:t>Murasse</w:t>
      </w:r>
      <w:r>
        <w:rPr>
          <w:rFonts w:ascii="Arial" w:hAnsi="Arial" w:cs="Arial"/>
          <w:caps/>
        </w:rPr>
        <w:t>,</w:t>
      </w:r>
      <w:r w:rsidRPr="00487BF7">
        <w:rPr>
          <w:rFonts w:ascii="Arial" w:hAnsi="Arial" w:cs="Arial"/>
        </w:rPr>
        <w:t xml:space="preserve"> Celina Midori</w:t>
      </w:r>
      <w:r>
        <w:rPr>
          <w:rFonts w:ascii="Arial" w:hAnsi="Arial" w:cs="Arial"/>
        </w:rPr>
        <w:t xml:space="preserve">, p. 6. </w:t>
      </w:r>
    </w:p>
  </w:footnote>
  <w:footnote w:id="7">
    <w:p w:rsidR="009A3FA9" w:rsidRDefault="009A3FA9" w:rsidP="009A3FA9">
      <w:pPr>
        <w:pStyle w:val="Textodenotaderodap"/>
        <w:jc w:val="both"/>
      </w:pPr>
      <w:r>
        <w:rPr>
          <w:rStyle w:val="Refdenotaderodap"/>
        </w:rPr>
        <w:footnoteRef/>
      </w:r>
      <w:r w:rsidRPr="002F7C89">
        <w:rPr>
          <w:rFonts w:ascii="Arial" w:hAnsi="Arial" w:cs="Arial"/>
        </w:rPr>
        <w:t>Coleção de Leis, Decretos e Resoluções da província do Maranhão (1835-1889).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0"/>
    <w:footnote w:id="1"/>
  </w:footnotePr>
  <w:endnotePr>
    <w:endnote w:id="0"/>
    <w:endnote w:id="1"/>
  </w:endnotePr>
  <w:compat/>
  <w:rsids>
    <w:rsidRoot w:val="00DB3F92"/>
    <w:rsid w:val="00093930"/>
    <w:rsid w:val="001F5685"/>
    <w:rsid w:val="0028234F"/>
    <w:rsid w:val="00336909"/>
    <w:rsid w:val="00387907"/>
    <w:rsid w:val="00432F19"/>
    <w:rsid w:val="004F3CE7"/>
    <w:rsid w:val="006A7CF8"/>
    <w:rsid w:val="006B5B7B"/>
    <w:rsid w:val="00747B11"/>
    <w:rsid w:val="00770B43"/>
    <w:rsid w:val="00791D73"/>
    <w:rsid w:val="008108FF"/>
    <w:rsid w:val="008926D6"/>
    <w:rsid w:val="00914C57"/>
    <w:rsid w:val="009A3FA9"/>
    <w:rsid w:val="00A81A27"/>
    <w:rsid w:val="00AD159F"/>
    <w:rsid w:val="00B9506B"/>
    <w:rsid w:val="00CB70C0"/>
    <w:rsid w:val="00CD21FF"/>
    <w:rsid w:val="00DB3F92"/>
    <w:rsid w:val="00F048AD"/>
    <w:rsid w:val="00F50F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F92"/>
    <w:pPr>
      <w:spacing w:line="240" w:lineRule="auto"/>
    </w:pPr>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28234F"/>
    <w:rPr>
      <w:sz w:val="20"/>
      <w:szCs w:val="20"/>
    </w:rPr>
  </w:style>
  <w:style w:type="character" w:customStyle="1" w:styleId="TextodenotaderodapChar">
    <w:name w:val="Texto de nota de rodapé Char"/>
    <w:basedOn w:val="Fontepargpadro"/>
    <w:link w:val="Textodenotaderodap"/>
    <w:uiPriority w:val="99"/>
    <w:semiHidden/>
    <w:rsid w:val="0028234F"/>
    <w:rPr>
      <w:rFonts w:ascii="Calibri" w:eastAsia="Calibri" w:hAnsi="Calibri" w:cs="Calibri"/>
      <w:sz w:val="20"/>
      <w:szCs w:val="20"/>
    </w:rPr>
  </w:style>
  <w:style w:type="character" w:styleId="Refdenotaderodap">
    <w:name w:val="footnote reference"/>
    <w:basedOn w:val="Fontepargpadro"/>
    <w:uiPriority w:val="99"/>
    <w:semiHidden/>
    <w:rsid w:val="0028234F"/>
    <w:rPr>
      <w:vertAlign w:val="superscript"/>
    </w:rPr>
  </w:style>
  <w:style w:type="character" w:styleId="Hyperlink">
    <w:name w:val="Hyperlink"/>
    <w:basedOn w:val="Fontepargpadro"/>
    <w:uiPriority w:val="99"/>
    <w:rsid w:val="009A3F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F92"/>
    <w:pPr>
      <w:spacing w:line="240" w:lineRule="auto"/>
    </w:pPr>
    <w:rPr>
      <w:rFonts w:ascii="Calibri" w:eastAsia="Calibri" w:hAnsi="Calibri" w:cs="Calibri"/>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semiHidden/>
    <w:rsid w:val="0028234F"/>
    <w:rPr>
      <w:sz w:val="20"/>
      <w:szCs w:val="20"/>
    </w:rPr>
  </w:style>
  <w:style w:type="character" w:customStyle="1" w:styleId="TextodenotaderodapCarcter">
    <w:name w:val="Texto de nota de rodapé Carácter"/>
    <w:basedOn w:val="Tipodeletrapredefinidodopargrafo"/>
    <w:link w:val="Textodenotaderodap"/>
    <w:uiPriority w:val="99"/>
    <w:semiHidden/>
    <w:rsid w:val="0028234F"/>
    <w:rPr>
      <w:rFonts w:ascii="Calibri" w:eastAsia="Calibri" w:hAnsi="Calibri" w:cs="Calibri"/>
      <w:sz w:val="20"/>
      <w:szCs w:val="20"/>
    </w:rPr>
  </w:style>
  <w:style w:type="character" w:styleId="Refdenotaderodap">
    <w:name w:val="footnote reference"/>
    <w:basedOn w:val="Tipodeletrapredefinidodopargrafo"/>
    <w:uiPriority w:val="99"/>
    <w:semiHidden/>
    <w:rsid w:val="0028234F"/>
    <w:rPr>
      <w:vertAlign w:val="superscript"/>
    </w:rPr>
  </w:style>
  <w:style w:type="character" w:styleId="Hiperligao">
    <w:name w:val="Hyperlink"/>
    <w:basedOn w:val="Tipodeletrapredefinidodopargrafo"/>
    <w:uiPriority w:val="99"/>
    <w:rsid w:val="009A3FA9"/>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pt.wikipedia.org/wiki/1750" TargetMode="External"/><Relationship Id="rId13" Type="http://schemas.openxmlformats.org/officeDocument/2006/relationships/hyperlink" Target="http://pt.wikipedia.org/wiki/Processo_dos_T%C3%A1voras" TargetMode="External"/><Relationship Id="rId3" Type="http://schemas.openxmlformats.org/officeDocument/2006/relationships/hyperlink" Target="http://pt.wikipedia.org/wiki/Nobreza" TargetMode="External"/><Relationship Id="rId7" Type="http://schemas.openxmlformats.org/officeDocument/2006/relationships/hyperlink" Target="http://pt.wikipedia.org/wiki/Jos%C3%A9_I_de_Portugal" TargetMode="External"/><Relationship Id="rId12" Type="http://schemas.openxmlformats.org/officeDocument/2006/relationships/hyperlink" Target="http://pt.wikipedia.org/wiki/Terramoto_de_Lisboa_de_1755" TargetMode="External"/><Relationship Id="rId2" Type="http://schemas.openxmlformats.org/officeDocument/2006/relationships/hyperlink" Target="http://pt.wikipedia.org/wiki/Conde_de_Oeiras" TargetMode="External"/><Relationship Id="rId1" Type="http://schemas.openxmlformats.org/officeDocument/2006/relationships/hyperlink" Target="http://pt.wikipedia.org/wiki/Marqu%C3%AAs_de_Pombal" TargetMode="External"/><Relationship Id="rId6" Type="http://schemas.openxmlformats.org/officeDocument/2006/relationships/hyperlink" Target="http://pt.wikipedia.org/wiki/Lista_de_reis_de_Portugal" TargetMode="External"/><Relationship Id="rId11" Type="http://schemas.openxmlformats.org/officeDocument/2006/relationships/hyperlink" Target="http://pt.wikipedia.org/wiki/Jesu%C3%ADtas" TargetMode="External"/><Relationship Id="rId5" Type="http://schemas.openxmlformats.org/officeDocument/2006/relationships/hyperlink" Target="http://pt.wikipedia.org/wiki/Lista_de_primeiros-ministros_de_Portugal" TargetMode="External"/><Relationship Id="rId10" Type="http://schemas.openxmlformats.org/officeDocument/2006/relationships/hyperlink" Target="http://pt.wikipedia.org/wiki/Hist%C3%B3ria_de_Portugal" TargetMode="External"/><Relationship Id="rId4" Type="http://schemas.openxmlformats.org/officeDocument/2006/relationships/hyperlink" Target="http://pt.wikipedia.org/wiki/Portugal" TargetMode="External"/><Relationship Id="rId9" Type="http://schemas.openxmlformats.org/officeDocument/2006/relationships/hyperlink" Target="http://pt.wikipedia.org/wiki/1777"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3891</Words>
  <Characters>21017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Paula</dc:creator>
  <cp:lastModifiedBy>*</cp:lastModifiedBy>
  <cp:revision>3</cp:revision>
  <cp:lastPrinted>2014-04-07T20:30:00Z</cp:lastPrinted>
  <dcterms:created xsi:type="dcterms:W3CDTF">2014-04-07T20:17:00Z</dcterms:created>
  <dcterms:modified xsi:type="dcterms:W3CDTF">2014-04-07T20:31:00Z</dcterms:modified>
</cp:coreProperties>
</file>