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38D" w:rsidRPr="001750FB" w:rsidRDefault="00E80AFB" w:rsidP="00EB438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750FB">
        <w:rPr>
          <w:rFonts w:ascii="Arial" w:hAnsi="Arial" w:cs="Arial"/>
          <w:b/>
          <w:sz w:val="24"/>
          <w:szCs w:val="24"/>
        </w:rPr>
        <w:t>OUVIR, REFLETIR E FALAR, UM JOGO DE PROVOCAÇÃO</w:t>
      </w:r>
    </w:p>
    <w:p w:rsidR="00EB438D" w:rsidRDefault="001750FB" w:rsidP="00EB43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Sebastião Maciel Costa*</w:t>
      </w:r>
    </w:p>
    <w:p w:rsidR="001750FB" w:rsidRPr="001750FB" w:rsidRDefault="001750FB" w:rsidP="00EB438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750FB">
        <w:rPr>
          <w:rFonts w:ascii="Arial" w:hAnsi="Arial" w:cs="Arial"/>
          <w:b/>
          <w:sz w:val="24"/>
          <w:szCs w:val="24"/>
        </w:rPr>
        <w:t>INTRODUÇÃO</w:t>
      </w:r>
    </w:p>
    <w:p w:rsidR="00EB438D" w:rsidRPr="00A72CB0" w:rsidRDefault="00EB438D" w:rsidP="00EB43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2CB0">
        <w:rPr>
          <w:rFonts w:ascii="Arial" w:hAnsi="Arial" w:cs="Arial"/>
          <w:sz w:val="24"/>
          <w:szCs w:val="24"/>
        </w:rPr>
        <w:tab/>
        <w:t>Um dos maiores desafios do aluno do Ensino Fundamental  tem sido a apropriação de conceitos, significados e significantes dos símbolos utilizados no seu dia a dia. Se por um lado o mesmo tem excesso de informação que em uma vertiginosa velocidade vêm e no mesmo ritmo são “deletadas” para darem lugar a fatos novos; por outro, vivem na mais completa “ignorância” quanto à articulação do pensamento e concatenação das ideias.</w:t>
      </w:r>
    </w:p>
    <w:p w:rsidR="00EB438D" w:rsidRPr="00A72CB0" w:rsidRDefault="00EB438D" w:rsidP="00EB43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2CB0">
        <w:rPr>
          <w:rFonts w:ascii="Arial" w:hAnsi="Arial" w:cs="Arial"/>
          <w:sz w:val="24"/>
          <w:szCs w:val="24"/>
        </w:rPr>
        <w:tab/>
        <w:t>Assistem a um filme, um vídeo, um telejornal mas são incapazes de, por si mesmos apropriarem-se do conteúdo visto, dali tirando opiniões para futuros posicionamentos frente às atividades que a vida impõe e exige pareceres. É de se esperar que esse jovem seja capaz de falar sobre algo, porque ouviu, entendeu, interpretou, criou uma opinião sobre o mesmo a ponto de, quando solicitado, expressarem-se de forma aceitável, pelo menos.</w:t>
      </w:r>
    </w:p>
    <w:p w:rsidR="00EB438D" w:rsidRDefault="00EB438D" w:rsidP="00EB43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2CB0">
        <w:rPr>
          <w:rFonts w:ascii="Arial" w:hAnsi="Arial" w:cs="Arial"/>
          <w:sz w:val="24"/>
          <w:szCs w:val="24"/>
        </w:rPr>
        <w:tab/>
        <w:t>O professor de Produção Textual passa a ser o credor dessas posições, desse pensar, desse olhar, pela necessidade que há de “arrancar” do aluno opiniões que expressem o grau de conhecimento de mundo e capacidade reflexiva e argumentativa.  Em quaisquer disciplinas das séries finais desse nível de ensino básico se faz necessária a permanente cobrança por parte dos professores em busca de respostas e conceitos coerentes que demonstre a capacidade intelectual do aluno. Mas observa-se uma maior responsabilidade na área da produção do pensamento escrito, posto que o objetivo da disciplina perpassa pelo registro do posicionamento crítico a respeito de qualquer fato.</w:t>
      </w:r>
    </w:p>
    <w:p w:rsidR="001750FB" w:rsidRDefault="001750FB" w:rsidP="00EB43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750FB" w:rsidRPr="001750FB" w:rsidRDefault="001750FB" w:rsidP="00EB438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750FB">
        <w:rPr>
          <w:rFonts w:ascii="Arial" w:hAnsi="Arial" w:cs="Arial"/>
          <w:b/>
          <w:sz w:val="24"/>
          <w:szCs w:val="24"/>
        </w:rPr>
        <w:t>O ESPAÇO DO CONHECIMENTO</w:t>
      </w:r>
    </w:p>
    <w:p w:rsidR="00EB438D" w:rsidRPr="00A72CB0" w:rsidRDefault="00EB438D" w:rsidP="00EB43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2CB0">
        <w:rPr>
          <w:rFonts w:ascii="Arial" w:hAnsi="Arial" w:cs="Arial"/>
          <w:sz w:val="24"/>
          <w:szCs w:val="24"/>
        </w:rPr>
        <w:tab/>
        <w:t>Há uma tendência nos jovens da faixa etária de 13 a 15 anos que ainda lhe resta muito tempo de  estudo, e é  verdade, mas  também é verdadeiro, o fato de a base das provas de acesso a Universidades está nas séries finais do Ensino Fundamental. Infere-se, pois, que este aluno seja preparado para pensar de forma coerente, coesa e clara, valendo-se da linguagem para melhor defender espaço, ideias e pontos-de-vista. O texto opinativo é o carro-chefe da produção textual das séries finais do Ensino Fundamental prenunciando uma cobrança mais efetiva quando da produção do texto dissertativo-argumentativo.</w:t>
      </w:r>
    </w:p>
    <w:p w:rsidR="00EB438D" w:rsidRPr="00A72CB0" w:rsidRDefault="00EB438D" w:rsidP="00EB43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2CB0">
        <w:rPr>
          <w:rFonts w:ascii="Arial" w:hAnsi="Arial" w:cs="Arial"/>
          <w:sz w:val="24"/>
          <w:szCs w:val="24"/>
        </w:rPr>
        <w:lastRenderedPageBreak/>
        <w:tab/>
        <w:t>O jovem, como outro, tem pressa, ele não ouve, não tenta compreender plenamente, em tempo real o que lhe é apresentado, ele quer respostas, resumos, sínteses, sinopses produzidas por adultos, trechos prontos de campanhas publicitárias de sucesso... “ o ctrl c</w:t>
      </w:r>
      <w:r>
        <w:rPr>
          <w:rFonts w:ascii="Arial" w:hAnsi="Arial" w:cs="Arial"/>
          <w:sz w:val="24"/>
          <w:szCs w:val="24"/>
        </w:rPr>
        <w:t>”</w:t>
      </w:r>
      <w:r w:rsidRPr="00A72CB0">
        <w:rPr>
          <w:rFonts w:ascii="Arial" w:hAnsi="Arial" w:cs="Arial"/>
          <w:sz w:val="24"/>
          <w:szCs w:val="24"/>
        </w:rPr>
        <w:t xml:space="preserve"> ctrl v” passa a ser o recurso ideal para respostas que atendam ao que foi perguntado em avaliações, encerrando o compromisso com o assunto ou  objeto estudado. </w:t>
      </w:r>
    </w:p>
    <w:p w:rsidR="00EB438D" w:rsidRPr="00A72CB0" w:rsidRDefault="00EB438D" w:rsidP="00EB43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2CB0">
        <w:rPr>
          <w:rFonts w:ascii="Arial" w:hAnsi="Arial" w:cs="Arial"/>
          <w:sz w:val="24"/>
          <w:szCs w:val="24"/>
        </w:rPr>
        <w:tab/>
        <w:t xml:space="preserve">Num ensaio de novos comportamentos, foi proposto nas turmas de 8ª série de 2013 que no primeiro bimestre fosse trabalhado o trocadilho </w:t>
      </w:r>
      <w:r w:rsidRPr="00E80AFB">
        <w:rPr>
          <w:rFonts w:ascii="Arial" w:hAnsi="Arial" w:cs="Arial"/>
          <w:i/>
          <w:sz w:val="24"/>
          <w:szCs w:val="24"/>
        </w:rPr>
        <w:t>OU</w:t>
      </w:r>
      <w:r w:rsidR="00E80AFB" w:rsidRPr="00E80AFB">
        <w:rPr>
          <w:rFonts w:ascii="Arial" w:hAnsi="Arial" w:cs="Arial"/>
          <w:i/>
          <w:sz w:val="24"/>
          <w:szCs w:val="24"/>
        </w:rPr>
        <w:t>-</w:t>
      </w:r>
      <w:r w:rsidRPr="00E80AFB">
        <w:rPr>
          <w:rFonts w:ascii="Arial" w:hAnsi="Arial" w:cs="Arial"/>
          <w:i/>
          <w:sz w:val="24"/>
          <w:szCs w:val="24"/>
        </w:rPr>
        <w:t>RE</w:t>
      </w:r>
      <w:r w:rsidR="00E80AFB" w:rsidRPr="00E80AFB">
        <w:rPr>
          <w:rFonts w:ascii="Arial" w:hAnsi="Arial" w:cs="Arial"/>
          <w:i/>
          <w:sz w:val="24"/>
          <w:szCs w:val="24"/>
        </w:rPr>
        <w:t>-</w:t>
      </w:r>
      <w:r w:rsidRPr="00E80AFB">
        <w:rPr>
          <w:rFonts w:ascii="Arial" w:hAnsi="Arial" w:cs="Arial"/>
          <w:i/>
          <w:sz w:val="24"/>
          <w:szCs w:val="24"/>
        </w:rPr>
        <w:t xml:space="preserve">FA </w:t>
      </w:r>
      <w:r w:rsidRPr="00A72CB0">
        <w:rPr>
          <w:rFonts w:ascii="Arial" w:hAnsi="Arial" w:cs="Arial"/>
          <w:sz w:val="24"/>
          <w:szCs w:val="24"/>
        </w:rPr>
        <w:t>que na idade da turma caiu muito bem como uma sigla bem-humorada das palavras: ouvir, refletir e falar. Nos  combinados ficou acordado que tudo teria início no ouvir, no silenciar para ouvir, no ouvir para assimilar, no assimilar para entender a partir do exercício da reflexão, resultando em condições satisfatórias para falar. Falar com propriedade, com clareza, objetividade causando inclusive na turma, admiração em muitas situações em que o aluno conhecido por “falar bobagens” , passou a se posicionar de forma responsável e segura. Isso motivou a turma a criar uma nova etapa da proposta: escrever o que falou.  E</w:t>
      </w:r>
      <w:r>
        <w:rPr>
          <w:rFonts w:ascii="Arial" w:hAnsi="Arial" w:cs="Arial"/>
          <w:sz w:val="24"/>
          <w:szCs w:val="24"/>
        </w:rPr>
        <w:t>stava implantado o trabalho</w:t>
      </w:r>
      <w:r w:rsidRPr="00A72CB0">
        <w:rPr>
          <w:rFonts w:ascii="Arial" w:hAnsi="Arial" w:cs="Arial"/>
          <w:sz w:val="24"/>
          <w:szCs w:val="24"/>
        </w:rPr>
        <w:t>.</w:t>
      </w:r>
    </w:p>
    <w:p w:rsidR="00EB438D" w:rsidRPr="00A72CB0" w:rsidRDefault="00EB438D" w:rsidP="00EB43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2CB0">
        <w:rPr>
          <w:rFonts w:ascii="Arial" w:hAnsi="Arial" w:cs="Arial"/>
          <w:sz w:val="24"/>
          <w:szCs w:val="24"/>
        </w:rPr>
        <w:tab/>
        <w:t>Quando se delimitou o BINÔMIO “UNHAS E DENTES”, uma proposta era evidente: provocar uma série de questionamentos para promover uma grande reflexão coletiva a partir de históricos pontos que nem sempre precisam ser esclarecidos mas que há uma razão de ser. Na hipótese de grandes enigmas, há um eixo pertinente aos desafios humanos: aquele que pretende superar desafios não deveria ser permitido existir um assunto, um tema, um problema, um fenômeno que não tenha sido questionado, estudado, pesquisado, respondido.</w:t>
      </w:r>
    </w:p>
    <w:p w:rsidR="00EB438D" w:rsidRPr="00A72CB0" w:rsidRDefault="00EB438D" w:rsidP="00EB43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2CB0">
        <w:rPr>
          <w:rFonts w:ascii="Arial" w:hAnsi="Arial" w:cs="Arial"/>
          <w:sz w:val="24"/>
          <w:szCs w:val="24"/>
        </w:rPr>
        <w:tab/>
        <w:t>No mundo da escrita do texto argumentativo é preciso  estar “ciente” sobre o que acontece no mundo atual, baseado em fatos e dados que povoam a mídia e a comunicação entre os povos. Não se permite, é a hipótese, que a nenhum estudante seja dado desconhecer os fatos do dia a dia. Dessa forma, melhor  fala, quem melhor sabe sobre.</w:t>
      </w:r>
    </w:p>
    <w:p w:rsidR="00EB438D" w:rsidRPr="00A72CB0" w:rsidRDefault="00EB438D" w:rsidP="00EB43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2CB0">
        <w:rPr>
          <w:rFonts w:ascii="Arial" w:hAnsi="Arial" w:cs="Arial"/>
          <w:sz w:val="24"/>
          <w:szCs w:val="24"/>
        </w:rPr>
        <w:tab/>
        <w:t>Voltando ao universo da última série do Ensino Fundamental, o binômio “unhas e dentes” se estabelece com os  questionamentos:</w:t>
      </w:r>
      <w:r w:rsidR="001750FB">
        <w:rPr>
          <w:rFonts w:ascii="Arial" w:hAnsi="Arial" w:cs="Arial"/>
          <w:sz w:val="24"/>
          <w:szCs w:val="24"/>
        </w:rPr>
        <w:t xml:space="preserve"> </w:t>
      </w:r>
      <w:r w:rsidRPr="00A72CB0">
        <w:rPr>
          <w:rFonts w:ascii="Arial" w:hAnsi="Arial" w:cs="Arial"/>
          <w:sz w:val="24"/>
          <w:szCs w:val="24"/>
        </w:rPr>
        <w:t xml:space="preserve">Por que os dentes caem e as unhas não? </w:t>
      </w:r>
      <w:r w:rsidR="001750FB">
        <w:rPr>
          <w:rFonts w:ascii="Arial" w:hAnsi="Arial" w:cs="Arial"/>
          <w:sz w:val="24"/>
          <w:szCs w:val="24"/>
        </w:rPr>
        <w:t xml:space="preserve"> </w:t>
      </w:r>
      <w:r w:rsidRPr="001750FB">
        <w:rPr>
          <w:rFonts w:ascii="Arial" w:hAnsi="Arial" w:cs="Arial"/>
          <w:sz w:val="24"/>
          <w:szCs w:val="24"/>
        </w:rPr>
        <w:t>Por que as unhas crescem e os dentes não?</w:t>
      </w:r>
      <w:r w:rsidR="001750FB">
        <w:rPr>
          <w:rFonts w:ascii="Arial" w:hAnsi="Arial" w:cs="Arial"/>
          <w:sz w:val="24"/>
          <w:szCs w:val="24"/>
        </w:rPr>
        <w:t xml:space="preserve"> </w:t>
      </w:r>
      <w:r w:rsidRPr="00A72CB0">
        <w:rPr>
          <w:rFonts w:ascii="Arial" w:hAnsi="Arial" w:cs="Arial"/>
          <w:sz w:val="24"/>
          <w:szCs w:val="24"/>
        </w:rPr>
        <w:t xml:space="preserve">É possível que surjam as mais variadas respostas. Umas com sentido, outras, nem tanto. </w:t>
      </w:r>
      <w:r w:rsidRPr="00A72CB0">
        <w:rPr>
          <w:rFonts w:ascii="Arial" w:hAnsi="Arial" w:cs="Arial"/>
          <w:sz w:val="24"/>
          <w:szCs w:val="24"/>
        </w:rPr>
        <w:lastRenderedPageBreak/>
        <w:t>Umas com explicações científicas, outras, nem tanto. Umas vazias, outras, nem tanto. Muitos alunos prefiram silenciar...</w:t>
      </w:r>
    </w:p>
    <w:p w:rsidR="00EB438D" w:rsidRPr="00A72CB0" w:rsidRDefault="00EB438D" w:rsidP="00EB43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2CB0">
        <w:rPr>
          <w:rFonts w:ascii="Arial" w:hAnsi="Arial" w:cs="Arial"/>
          <w:sz w:val="24"/>
          <w:szCs w:val="24"/>
        </w:rPr>
        <w:tab/>
        <w:t>Quando se discute o currículo da Educação Básica, pressupõe-se que ao final desta, o aluno comprove no vestibular, o que ele aprendeu a fazer na sua</w:t>
      </w:r>
      <w:r w:rsidR="004A5D51">
        <w:rPr>
          <w:rFonts w:ascii="Arial" w:hAnsi="Arial" w:cs="Arial"/>
          <w:sz w:val="24"/>
          <w:szCs w:val="24"/>
        </w:rPr>
        <w:t xml:space="preserve"> vida escolar. De acordo com os Parâmetros Curriculares</w:t>
      </w:r>
      <w:r w:rsidRPr="00A72CB0">
        <w:rPr>
          <w:rFonts w:ascii="Arial" w:hAnsi="Arial" w:cs="Arial"/>
          <w:sz w:val="24"/>
          <w:szCs w:val="24"/>
        </w:rPr>
        <w:t xml:space="preserve"> Nacionais (PCNs), mais importante que provar o que sabe, o aluno deverá através do texto escrito, demonstrar o que ele é capaz de fazer com o que aprendeu. As chamada</w:t>
      </w:r>
      <w:r w:rsidR="004A5D51">
        <w:rPr>
          <w:rFonts w:ascii="Arial" w:hAnsi="Arial" w:cs="Arial"/>
          <w:sz w:val="24"/>
          <w:szCs w:val="24"/>
        </w:rPr>
        <w:t xml:space="preserve">s “habilidades e competências” </w:t>
      </w:r>
      <w:r w:rsidRPr="00A72CB0">
        <w:rPr>
          <w:rFonts w:ascii="Arial" w:hAnsi="Arial" w:cs="Arial"/>
          <w:sz w:val="24"/>
          <w:szCs w:val="24"/>
        </w:rPr>
        <w:t xml:space="preserve">balizas da proposta do Exame Nacional do Ensino Médio impõem esse domínio. </w:t>
      </w:r>
    </w:p>
    <w:p w:rsidR="00EB438D" w:rsidRPr="00A72CB0" w:rsidRDefault="004A5D51" w:rsidP="00EB43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Se </w:t>
      </w:r>
      <w:r w:rsidR="00EB438D" w:rsidRPr="00A72CB0">
        <w:rPr>
          <w:rFonts w:ascii="Arial" w:hAnsi="Arial" w:cs="Arial"/>
          <w:sz w:val="24"/>
          <w:szCs w:val="24"/>
        </w:rPr>
        <w:t>foram propostos questionamentos sobre unhas e dentes que certamente levará o aluno à pesquisa na área das ciências físicas e biológicas, novos pontos são levantados:</w:t>
      </w:r>
    </w:p>
    <w:p w:rsidR="00EB438D" w:rsidRPr="00957A13" w:rsidRDefault="00EB438D" w:rsidP="00957A13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2CB0">
        <w:rPr>
          <w:rFonts w:ascii="Arial" w:hAnsi="Arial" w:cs="Arial"/>
          <w:sz w:val="24"/>
          <w:szCs w:val="24"/>
        </w:rPr>
        <w:t>O pássaro canta porque é feliz?</w:t>
      </w:r>
      <w:r w:rsidR="00957A13">
        <w:rPr>
          <w:rFonts w:ascii="Arial" w:hAnsi="Arial" w:cs="Arial"/>
          <w:sz w:val="24"/>
          <w:szCs w:val="24"/>
        </w:rPr>
        <w:t xml:space="preserve">  Ou ele</w:t>
      </w:r>
      <w:r w:rsidRPr="00957A13">
        <w:rPr>
          <w:rFonts w:ascii="Arial" w:hAnsi="Arial" w:cs="Arial"/>
          <w:sz w:val="24"/>
          <w:szCs w:val="24"/>
        </w:rPr>
        <w:t xml:space="preserve"> é feliz porque canta?</w:t>
      </w:r>
    </w:p>
    <w:p w:rsidR="00EB438D" w:rsidRPr="00957A13" w:rsidRDefault="00EB438D" w:rsidP="00957A13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2CB0">
        <w:rPr>
          <w:rFonts w:ascii="Arial" w:hAnsi="Arial" w:cs="Arial"/>
          <w:sz w:val="24"/>
          <w:szCs w:val="24"/>
        </w:rPr>
        <w:t>As marés  provocam os ventos?</w:t>
      </w:r>
      <w:r w:rsidR="00957A13">
        <w:rPr>
          <w:rFonts w:ascii="Arial" w:hAnsi="Arial" w:cs="Arial"/>
          <w:sz w:val="24"/>
          <w:szCs w:val="24"/>
        </w:rPr>
        <w:t xml:space="preserve"> Ou os </w:t>
      </w:r>
      <w:r w:rsidRPr="00957A13">
        <w:rPr>
          <w:rFonts w:ascii="Arial" w:hAnsi="Arial" w:cs="Arial"/>
          <w:sz w:val="24"/>
          <w:szCs w:val="24"/>
        </w:rPr>
        <w:t>ventos provocam as marés?</w:t>
      </w:r>
    </w:p>
    <w:p w:rsidR="00EB438D" w:rsidRPr="00957A13" w:rsidRDefault="00EB438D" w:rsidP="00957A13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2CB0">
        <w:rPr>
          <w:rFonts w:ascii="Arial" w:hAnsi="Arial" w:cs="Arial"/>
          <w:sz w:val="24"/>
          <w:szCs w:val="24"/>
        </w:rPr>
        <w:t>A galinha nasceu primeiro que o ovo?</w:t>
      </w:r>
      <w:r w:rsidR="00957A13">
        <w:rPr>
          <w:rFonts w:ascii="Arial" w:hAnsi="Arial" w:cs="Arial"/>
          <w:sz w:val="24"/>
          <w:szCs w:val="24"/>
        </w:rPr>
        <w:t xml:space="preserve"> Ou o</w:t>
      </w:r>
      <w:r w:rsidRPr="00957A13">
        <w:rPr>
          <w:rFonts w:ascii="Arial" w:hAnsi="Arial" w:cs="Arial"/>
          <w:sz w:val="24"/>
          <w:szCs w:val="24"/>
        </w:rPr>
        <w:t xml:space="preserve"> ovo nasceu primeir</w:t>
      </w:r>
      <w:r w:rsidR="00957A13">
        <w:rPr>
          <w:rFonts w:ascii="Arial" w:hAnsi="Arial" w:cs="Arial"/>
          <w:sz w:val="24"/>
          <w:szCs w:val="24"/>
        </w:rPr>
        <w:t>o</w:t>
      </w:r>
      <w:r w:rsidRPr="00957A13">
        <w:rPr>
          <w:rFonts w:ascii="Arial" w:hAnsi="Arial" w:cs="Arial"/>
          <w:sz w:val="24"/>
          <w:szCs w:val="24"/>
        </w:rPr>
        <w:t>?</w:t>
      </w:r>
    </w:p>
    <w:p w:rsidR="00EB438D" w:rsidRPr="00957A13" w:rsidRDefault="00EB438D" w:rsidP="00957A13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2CB0">
        <w:rPr>
          <w:rFonts w:ascii="Arial" w:hAnsi="Arial" w:cs="Arial"/>
          <w:sz w:val="24"/>
          <w:szCs w:val="24"/>
        </w:rPr>
        <w:t>O medo representa um escudo?</w:t>
      </w:r>
      <w:r w:rsidR="00957A13">
        <w:rPr>
          <w:rFonts w:ascii="Arial" w:hAnsi="Arial" w:cs="Arial"/>
          <w:sz w:val="24"/>
          <w:szCs w:val="24"/>
        </w:rPr>
        <w:t xml:space="preserve"> Ou o</w:t>
      </w:r>
      <w:r w:rsidRPr="00957A13">
        <w:rPr>
          <w:rFonts w:ascii="Arial" w:hAnsi="Arial" w:cs="Arial"/>
          <w:sz w:val="24"/>
          <w:szCs w:val="24"/>
        </w:rPr>
        <w:t xml:space="preserve"> escudo representa o medo?</w:t>
      </w:r>
    </w:p>
    <w:p w:rsidR="00EB438D" w:rsidRPr="00A72CB0" w:rsidRDefault="00EB438D" w:rsidP="00EB438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2CB0">
        <w:rPr>
          <w:rFonts w:ascii="Arial" w:hAnsi="Arial" w:cs="Arial"/>
          <w:sz w:val="24"/>
          <w:szCs w:val="24"/>
        </w:rPr>
        <w:t>Por que os mares não invadem a Terra?</w:t>
      </w:r>
      <w:r w:rsidR="00957A13">
        <w:rPr>
          <w:rFonts w:ascii="Arial" w:hAnsi="Arial" w:cs="Arial"/>
          <w:sz w:val="24"/>
          <w:szCs w:val="24"/>
        </w:rPr>
        <w:t xml:space="preserve"> Ou  a Terra não aterra o mar?</w:t>
      </w:r>
    </w:p>
    <w:p w:rsidR="00EB438D" w:rsidRPr="00A72CB0" w:rsidRDefault="00EB438D" w:rsidP="00EB438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2CB0">
        <w:rPr>
          <w:rFonts w:ascii="Arial" w:hAnsi="Arial" w:cs="Arial"/>
          <w:sz w:val="24"/>
          <w:szCs w:val="24"/>
        </w:rPr>
        <w:t>Quem existe, de fato, a escuridão ou a luz?</w:t>
      </w:r>
    </w:p>
    <w:p w:rsidR="00EB438D" w:rsidRDefault="00EB438D" w:rsidP="00EB43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2CB0">
        <w:rPr>
          <w:rFonts w:ascii="Arial" w:hAnsi="Arial" w:cs="Arial"/>
          <w:sz w:val="24"/>
          <w:szCs w:val="24"/>
        </w:rPr>
        <w:tab/>
        <w:t>Tudo o que for dito ou escrito em resposta aos questionamentos é socializado e documentado para assegurar os ganhos, avanços e conquistas.</w:t>
      </w:r>
    </w:p>
    <w:p w:rsidR="002975B1" w:rsidRDefault="00363460" w:rsidP="002975B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estruturante corrida pelo sucesso imediato, a qualidade de vida é determinada pela capacidade de acumular mais dados e elementos tecnológicos de forças virtuais enquanto o status é simbolizado pela maior fluidez dos fatos, das noticias, da mídia, da moda... A pressa do jovem é superar-se em suas mediocridades no falar, fluidez nos conteúdos, inconsistência nos argumentos e nulidade no conhecimento. Não há tempo para o tempo, não vontade para a vontade, não sonhos para o sonho, não há atenção para o que sistematicamente representa o está cristalizado no seio da sociedade.</w:t>
      </w:r>
    </w:p>
    <w:p w:rsidR="002975B1" w:rsidRDefault="002975B1" w:rsidP="002975B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 w:rsidR="00363460" w:rsidRPr="002975B1">
        <w:rPr>
          <w:rFonts w:ascii="Arial" w:hAnsi="Arial" w:cs="Arial"/>
          <w:sz w:val="24"/>
          <w:szCs w:val="24"/>
        </w:rPr>
        <w:t xml:space="preserve">Ouvir sempre representa o que há de mais distante está em termos </w:t>
      </w:r>
      <w:r w:rsidR="00D34BA3" w:rsidRPr="002975B1">
        <w:rPr>
          <w:rFonts w:ascii="Arial" w:hAnsi="Arial" w:cs="Arial"/>
          <w:sz w:val="24"/>
          <w:szCs w:val="24"/>
        </w:rPr>
        <w:t>selecionar o que fato importa. Não a cultura do falar claro, para melhor ser ouvido; o ouvir para melhor compreender. O jovem adolescente está habituado a ouvir o que lhe apraz</w:t>
      </w:r>
      <w:r w:rsidR="004A5D51">
        <w:rPr>
          <w:rFonts w:ascii="Arial" w:hAnsi="Arial" w:cs="Arial"/>
          <w:sz w:val="24"/>
          <w:szCs w:val="24"/>
        </w:rPr>
        <w:t>,</w:t>
      </w:r>
      <w:r w:rsidR="00D34BA3" w:rsidRPr="002975B1">
        <w:rPr>
          <w:rFonts w:ascii="Arial" w:hAnsi="Arial" w:cs="Arial"/>
          <w:sz w:val="24"/>
          <w:szCs w:val="24"/>
        </w:rPr>
        <w:t xml:space="preserve"> a curto prazo. Ele ouve o que, em princípio lhe traz retorno imediato. Se é sobre baladas, entende tudo; sobre respeito, ignora </w:t>
      </w:r>
      <w:r w:rsidR="00D34BA3" w:rsidRPr="002975B1">
        <w:rPr>
          <w:rFonts w:ascii="Arial" w:hAnsi="Arial" w:cs="Arial"/>
          <w:sz w:val="24"/>
          <w:szCs w:val="24"/>
        </w:rPr>
        <w:lastRenderedPageBreak/>
        <w:t>tudo; sobre verdade, procrastina; sobre educação, abomina. Ele não se permite ter tempo para ouvir uma sentença completa. Ele não domina o território da proporção entre o início, o meio e o fim de uma expressão. Ele foi treinado pela família, pela escola e pela sociedade para executar tarefas como um autômato, sem conhecimento prévio do que a mensagem, de fato, encerra. O processamento auditivo é um c</w:t>
      </w:r>
      <w:r w:rsidR="00680C52" w:rsidRPr="002975B1">
        <w:rPr>
          <w:rFonts w:ascii="Arial" w:hAnsi="Arial" w:cs="Arial"/>
          <w:sz w:val="24"/>
          <w:szCs w:val="24"/>
        </w:rPr>
        <w:t xml:space="preserve">onjunto das habilidades específicas que a </w:t>
      </w:r>
      <w:r w:rsidR="00D34BA3" w:rsidRPr="002975B1">
        <w:rPr>
          <w:rFonts w:ascii="Arial" w:hAnsi="Arial" w:cs="Arial"/>
          <w:sz w:val="24"/>
          <w:szCs w:val="24"/>
        </w:rPr>
        <w:t>pessoa</w:t>
      </w:r>
      <w:r w:rsidR="00680C52" w:rsidRPr="002975B1">
        <w:rPr>
          <w:rFonts w:ascii="Arial" w:hAnsi="Arial" w:cs="Arial"/>
          <w:sz w:val="24"/>
          <w:szCs w:val="24"/>
        </w:rPr>
        <w:t xml:space="preserve"> precisa para interpretar o que ouve.</w:t>
      </w:r>
      <w:r w:rsidR="00554C05" w:rsidRPr="002975B1">
        <w:rPr>
          <w:rFonts w:ascii="Arial" w:hAnsi="Arial" w:cs="Arial"/>
        </w:rPr>
        <w:t xml:space="preserve"> </w:t>
      </w:r>
      <w:r w:rsidR="00554C05" w:rsidRPr="002975B1">
        <w:rPr>
          <w:rFonts w:ascii="Arial" w:hAnsi="Arial" w:cs="Arial"/>
          <w:i/>
          <w:sz w:val="24"/>
          <w:szCs w:val="24"/>
        </w:rPr>
        <w:t>Saber ouvir é uma arte, é terap</w:t>
      </w:r>
      <w:r w:rsidRPr="002975B1">
        <w:rPr>
          <w:rFonts w:ascii="Arial" w:hAnsi="Arial" w:cs="Arial"/>
          <w:i/>
          <w:sz w:val="24"/>
          <w:szCs w:val="24"/>
        </w:rPr>
        <w:t>ê</w:t>
      </w:r>
      <w:r w:rsidR="00554C05" w:rsidRPr="002975B1">
        <w:rPr>
          <w:rFonts w:ascii="Arial" w:hAnsi="Arial" w:cs="Arial"/>
          <w:i/>
          <w:sz w:val="24"/>
          <w:szCs w:val="24"/>
        </w:rPr>
        <w:t>utico para quem deseja ser escutado.</w:t>
      </w:r>
      <w:r w:rsidRPr="002975B1">
        <w:rPr>
          <w:rFonts w:ascii="Arial" w:hAnsi="Arial" w:cs="Arial"/>
          <w:i/>
          <w:sz w:val="24"/>
          <w:szCs w:val="24"/>
        </w:rPr>
        <w:t xml:space="preserve"> </w:t>
      </w:r>
      <w:r w:rsidRPr="002975B1">
        <w:rPr>
          <w:rFonts w:ascii="Arial" w:hAnsi="Arial" w:cs="Arial"/>
        </w:rPr>
        <w:t>(ERNESTO, Sérgio)</w:t>
      </w:r>
      <w:r>
        <w:rPr>
          <w:rFonts w:ascii="Arial" w:hAnsi="Arial" w:cs="Arial"/>
        </w:rPr>
        <w:t xml:space="preserve">.  </w:t>
      </w:r>
      <w:r w:rsidRPr="002975B1">
        <w:rPr>
          <w:rFonts w:ascii="Arial" w:hAnsi="Arial" w:cs="Arial"/>
          <w:sz w:val="24"/>
          <w:szCs w:val="24"/>
        </w:rPr>
        <w:t>Saber ouvi</w:t>
      </w:r>
      <w:r w:rsidRPr="002975B1">
        <w:rPr>
          <w:rFonts w:ascii="Arial" w:hAnsi="Arial" w:cs="Arial"/>
          <w:sz w:val="24"/>
          <w:szCs w:val="24"/>
        </w:rPr>
        <w:t xml:space="preserve">r é uma virtude que poucos têm. </w:t>
      </w:r>
      <w:r w:rsidRPr="002975B1">
        <w:rPr>
          <w:rFonts w:ascii="Arial" w:hAnsi="Arial" w:cs="Arial"/>
          <w:sz w:val="24"/>
          <w:szCs w:val="24"/>
        </w:rPr>
        <w:t>Um processo de comunicação construtivo é fazer quem lh</w:t>
      </w:r>
      <w:r w:rsidRPr="002975B1">
        <w:rPr>
          <w:rFonts w:ascii="Arial" w:hAnsi="Arial" w:cs="Arial"/>
          <w:sz w:val="24"/>
          <w:szCs w:val="24"/>
        </w:rPr>
        <w:t xml:space="preserve">e escuta se sentir valorizado. </w:t>
      </w:r>
      <w:r w:rsidRPr="002975B1">
        <w:rPr>
          <w:rFonts w:ascii="Arial" w:hAnsi="Arial" w:cs="Arial"/>
          <w:sz w:val="24"/>
          <w:szCs w:val="24"/>
        </w:rPr>
        <w:t>Pergunte a eles o que pensam e escute com atenção suas respostas. Jamais fale</w:t>
      </w:r>
      <w:r w:rsidRPr="002975B1">
        <w:rPr>
          <w:rFonts w:ascii="Arial" w:hAnsi="Arial" w:cs="Arial"/>
          <w:sz w:val="24"/>
          <w:szCs w:val="24"/>
        </w:rPr>
        <w:t xml:space="preserve"> às pessoas como num monólogo. </w:t>
      </w:r>
      <w:r w:rsidRPr="002975B1">
        <w:rPr>
          <w:rFonts w:ascii="Arial" w:hAnsi="Arial" w:cs="Arial"/>
          <w:sz w:val="24"/>
          <w:szCs w:val="24"/>
        </w:rPr>
        <w:t>Ninguém tem saco de ficar escutando uma pessoa que não dá espaço para outros opinarem.</w:t>
      </w:r>
      <w:r>
        <w:rPr>
          <w:rFonts w:ascii="Arial" w:hAnsi="Arial" w:cs="Arial"/>
        </w:rPr>
        <w:t xml:space="preserve"> </w:t>
      </w:r>
    </w:p>
    <w:p w:rsidR="00554C05" w:rsidRPr="002975B1" w:rsidRDefault="002975B1" w:rsidP="002975B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80C52" w:rsidRPr="00957A13">
        <w:rPr>
          <w:rFonts w:ascii="Arial" w:hAnsi="Arial" w:cs="Arial"/>
          <w:sz w:val="24"/>
          <w:szCs w:val="24"/>
        </w:rPr>
        <w:t xml:space="preserve"> Estas habilidades são governadas pelos centros auditivos do tronco cerebral e do cérebro. </w:t>
      </w:r>
      <w:r w:rsidR="00D34BA3" w:rsidRPr="00957A13">
        <w:rPr>
          <w:rFonts w:ascii="Arial" w:hAnsi="Arial" w:cs="Arial"/>
          <w:sz w:val="24"/>
          <w:szCs w:val="24"/>
        </w:rPr>
        <w:t>Quanto ao comportamento social essas crianças são agitadas ou muito inquietas;</w:t>
      </w:r>
      <w:r w:rsidR="00957A13" w:rsidRPr="00957A13">
        <w:rPr>
          <w:rFonts w:ascii="Arial" w:hAnsi="Arial" w:cs="Arial"/>
          <w:sz w:val="24"/>
          <w:szCs w:val="24"/>
        </w:rPr>
        <w:t xml:space="preserve"> </w:t>
      </w:r>
      <w:r w:rsidR="00D34BA3" w:rsidRPr="00957A13">
        <w:rPr>
          <w:rFonts w:ascii="Arial" w:hAnsi="Arial" w:cs="Arial"/>
          <w:sz w:val="24"/>
          <w:szCs w:val="24"/>
        </w:rPr>
        <w:t>Têm tendência</w:t>
      </w:r>
      <w:r w:rsidR="00957A13" w:rsidRPr="00957A13">
        <w:rPr>
          <w:rFonts w:ascii="Arial" w:hAnsi="Arial" w:cs="Arial"/>
          <w:sz w:val="24"/>
          <w:szCs w:val="24"/>
        </w:rPr>
        <w:t xml:space="preserve"> para o isolamento e são desajeitadas e desorganizadas. </w:t>
      </w:r>
      <w:r w:rsidR="00680C52" w:rsidRPr="00957A13">
        <w:rPr>
          <w:rFonts w:ascii="Arial" w:hAnsi="Arial" w:cs="Arial"/>
          <w:sz w:val="24"/>
          <w:szCs w:val="24"/>
        </w:rPr>
        <w:t>Quanto ao desempenho escolar</w:t>
      </w:r>
      <w:r w:rsidR="00957A13" w:rsidRPr="00957A13">
        <w:rPr>
          <w:rFonts w:ascii="Arial" w:hAnsi="Arial" w:cs="Arial"/>
          <w:sz w:val="24"/>
          <w:szCs w:val="24"/>
        </w:rPr>
        <w:t>, têm dificuldade na leitura, gramática, ortografia e matemática</w:t>
      </w:r>
      <w:r w:rsidR="00957A13">
        <w:rPr>
          <w:rFonts w:ascii="Arial" w:hAnsi="Arial" w:cs="Arial"/>
          <w:sz w:val="24"/>
          <w:szCs w:val="24"/>
        </w:rPr>
        <w:t>. Elementar conclusão de raciocínio: se não ouve, não compreende, não aprende, não se apropria, não reflete, não interpreta, não responde e quando o fez é de maneira equivocada. E assim, avança na  vida escolar como que nadando, à deriva.</w:t>
      </w:r>
    </w:p>
    <w:p w:rsidR="00E80AFB" w:rsidRPr="00E401B1" w:rsidRDefault="00554C05" w:rsidP="00E401B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ab/>
      </w:r>
      <w:r w:rsidR="00957A13">
        <w:rPr>
          <w:rFonts w:ascii="Arial" w:hAnsi="Arial" w:cs="Arial"/>
          <w:sz w:val="24"/>
          <w:szCs w:val="24"/>
        </w:rPr>
        <w:t>Refletir sobre o que se ouve é uma habilidade tão evidenciada dentre os pensadores que se chega a que</w:t>
      </w:r>
      <w:r>
        <w:rPr>
          <w:rFonts w:ascii="Arial" w:hAnsi="Arial" w:cs="Arial"/>
          <w:sz w:val="24"/>
          <w:szCs w:val="24"/>
        </w:rPr>
        <w:t>stionar sobre se quem pensa, pre</w:t>
      </w:r>
      <w:r w:rsidR="00957A13">
        <w:rPr>
          <w:rFonts w:ascii="Arial" w:hAnsi="Arial" w:cs="Arial"/>
          <w:sz w:val="24"/>
          <w:szCs w:val="24"/>
        </w:rPr>
        <w:t>cisa falar.</w:t>
      </w:r>
      <w:r>
        <w:rPr>
          <w:rFonts w:ascii="Arial" w:hAnsi="Arial" w:cs="Arial"/>
          <w:sz w:val="24"/>
          <w:szCs w:val="24"/>
        </w:rPr>
        <w:t xml:space="preserve"> Após compreender a sentença qualquer um se torna capaz de reproduzir toda a essência em busca das melhores respostas. A capacidade reflexiva i</w:t>
      </w:r>
      <w:r w:rsidR="00680C52" w:rsidRPr="00554C05">
        <w:rPr>
          <w:rFonts w:ascii="Arial" w:hAnsi="Arial" w:cs="Arial"/>
          <w:sz w:val="24"/>
          <w:szCs w:val="24"/>
        </w:rPr>
        <w:t>nclui: identificar problemas, tomar decisões, planejar, manter foco em uma tarefa, flexibilidade para mudar situações, controle de impulsos, regular emoções e comportamento.</w:t>
      </w:r>
      <w:r>
        <w:rPr>
          <w:rFonts w:ascii="Arial" w:hAnsi="Arial" w:cs="Arial"/>
          <w:sz w:val="24"/>
          <w:szCs w:val="24"/>
        </w:rPr>
        <w:t xml:space="preserve"> Essas são características do jovem estudante do Ensino Fundamental das escolas de hoje? As experiências, pesquisas e levantamentos indicam o caminho inverso</w:t>
      </w:r>
      <w:r w:rsidRPr="002975B1">
        <w:rPr>
          <w:rFonts w:ascii="Arial" w:hAnsi="Arial" w:cs="Arial"/>
          <w:sz w:val="24"/>
          <w:szCs w:val="24"/>
        </w:rPr>
        <w:t>.</w:t>
      </w:r>
      <w:r w:rsidRPr="002975B1">
        <w:rPr>
          <w:rFonts w:eastAsiaTheme="minorEastAsia" w:hAnsi="Constantia"/>
          <w:color w:val="000000" w:themeColor="text1"/>
          <w:kern w:val="24"/>
          <w:sz w:val="24"/>
          <w:szCs w:val="24"/>
          <w:lang w:eastAsia="pt-BR"/>
        </w:rPr>
        <w:t xml:space="preserve"> </w:t>
      </w:r>
      <w:r w:rsidRPr="002975B1">
        <w:rPr>
          <w:rFonts w:ascii="Arial" w:hAnsi="Arial" w:cs="Arial"/>
          <w:sz w:val="24"/>
          <w:szCs w:val="24"/>
        </w:rPr>
        <w:t xml:space="preserve"> </w:t>
      </w:r>
      <w:r w:rsidRPr="002975B1">
        <w:rPr>
          <w:rFonts w:ascii="Arial" w:hAnsi="Arial" w:cs="Arial"/>
          <w:i/>
          <w:sz w:val="24"/>
          <w:szCs w:val="24"/>
        </w:rPr>
        <w:t>A mente que se amplia nunca mais volta ao tamanho original</w:t>
      </w:r>
      <w:r w:rsidRPr="002975B1">
        <w:rPr>
          <w:rFonts w:ascii="Arial" w:hAnsi="Arial" w:cs="Arial"/>
          <w:sz w:val="24"/>
          <w:szCs w:val="24"/>
        </w:rPr>
        <w:t xml:space="preserve"> (</w:t>
      </w:r>
      <w:r w:rsidR="004119F5">
        <w:rPr>
          <w:rFonts w:ascii="Arial" w:hAnsi="Arial" w:cs="Arial"/>
          <w:sz w:val="24"/>
          <w:szCs w:val="24"/>
        </w:rPr>
        <w:t>Albert Einstein</w:t>
      </w:r>
      <w:r w:rsidRPr="002975B1">
        <w:rPr>
          <w:rFonts w:ascii="Arial" w:hAnsi="Arial" w:cs="Arial"/>
          <w:sz w:val="24"/>
          <w:szCs w:val="24"/>
        </w:rPr>
        <w:t>).</w:t>
      </w:r>
      <w:r w:rsidR="002975B1">
        <w:rPr>
          <w:rFonts w:ascii="Arial" w:hAnsi="Arial" w:cs="Arial"/>
          <w:sz w:val="24"/>
          <w:szCs w:val="24"/>
        </w:rPr>
        <w:t xml:space="preserve"> </w:t>
      </w:r>
      <w:r w:rsidR="002975B1" w:rsidRPr="00E80AFB">
        <w:rPr>
          <w:rFonts w:ascii="Arial" w:hAnsi="Arial" w:cs="Arial"/>
          <w:sz w:val="24"/>
          <w:szCs w:val="24"/>
        </w:rPr>
        <w:t xml:space="preserve">Muitas pessoas vivem no "piloto automático" da rotina frenética e não param para refletir sobre as diferentes situações </w:t>
      </w:r>
      <w:r w:rsidR="00E80AFB">
        <w:rPr>
          <w:rFonts w:ascii="Arial" w:hAnsi="Arial" w:cs="Arial"/>
          <w:sz w:val="24"/>
          <w:szCs w:val="24"/>
        </w:rPr>
        <w:t xml:space="preserve">e possibilidades </w:t>
      </w:r>
      <w:r w:rsidR="002975B1" w:rsidRPr="00E80AFB">
        <w:rPr>
          <w:rFonts w:ascii="Arial" w:hAnsi="Arial" w:cs="Arial"/>
          <w:sz w:val="24"/>
          <w:szCs w:val="24"/>
        </w:rPr>
        <w:t>que sempre reservam ensinamentos preciosos. Dos mais simples aos mais complexos acontecimentos há sempre um significado.</w:t>
      </w:r>
      <w:r w:rsidR="00E80AFB">
        <w:rPr>
          <w:rFonts w:ascii="Arial" w:hAnsi="Arial" w:cs="Arial"/>
          <w:sz w:val="24"/>
          <w:szCs w:val="24"/>
        </w:rPr>
        <w:t xml:space="preserve"> </w:t>
      </w:r>
      <w:r w:rsidR="00E80AFB">
        <w:rPr>
          <w:rFonts w:ascii="Arial" w:hAnsi="Arial" w:cs="Arial"/>
          <w:sz w:val="24"/>
          <w:szCs w:val="24"/>
        </w:rPr>
        <w:lastRenderedPageBreak/>
        <w:t>Para quem ouve e reflete sobre o que captou a distância entre a capacida</w:t>
      </w:r>
      <w:r w:rsidR="00E401B1">
        <w:rPr>
          <w:rFonts w:ascii="Arial" w:hAnsi="Arial" w:cs="Arial"/>
          <w:sz w:val="24"/>
          <w:szCs w:val="24"/>
        </w:rPr>
        <w:t>de de compreender e a segurança</w:t>
      </w:r>
      <w:r w:rsidR="00E80AFB">
        <w:rPr>
          <w:rFonts w:ascii="Arial" w:hAnsi="Arial" w:cs="Arial"/>
          <w:sz w:val="24"/>
          <w:szCs w:val="24"/>
        </w:rPr>
        <w:t xml:space="preserve"> ao se colocar sobre, se torna um detalhe.</w:t>
      </w:r>
      <w:r w:rsidR="00E401B1" w:rsidRPr="00E401B1">
        <w:rPr>
          <w:rFonts w:ascii="Times New Roman" w:eastAsia="Times New Roman" w:hAnsi="Times New Roman" w:cs="Times New Roman"/>
          <w:sz w:val="18"/>
          <w:szCs w:val="18"/>
          <w:lang w:eastAsia="pt-BR"/>
        </w:rPr>
        <w:t xml:space="preserve"> </w:t>
      </w:r>
      <w:r w:rsidR="00E401B1">
        <w:rPr>
          <w:rFonts w:ascii="Arial" w:eastAsia="Times New Roman" w:hAnsi="Arial" w:cs="Arial"/>
          <w:sz w:val="24"/>
          <w:szCs w:val="24"/>
          <w:lang w:eastAsia="pt-BR"/>
        </w:rPr>
        <w:t xml:space="preserve">É </w:t>
      </w:r>
      <w:r w:rsidR="00E401B1" w:rsidRPr="004F4A86">
        <w:rPr>
          <w:rFonts w:ascii="Arial" w:eastAsia="Times New Roman" w:hAnsi="Arial" w:cs="Arial"/>
          <w:sz w:val="24"/>
          <w:szCs w:val="24"/>
          <w:lang w:eastAsia="pt-BR"/>
        </w:rPr>
        <w:t>preciso que todos os alunos</w:t>
      </w:r>
      <w:r w:rsidR="00E401B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401B1" w:rsidRPr="004F4A86">
        <w:rPr>
          <w:rFonts w:ascii="Arial" w:eastAsia="Times New Roman" w:hAnsi="Arial" w:cs="Arial"/>
          <w:sz w:val="24"/>
          <w:szCs w:val="24"/>
          <w:lang w:eastAsia="pt-BR"/>
        </w:rPr>
        <w:t>se apropriem</w:t>
      </w:r>
      <w:r w:rsidR="00E401B1">
        <w:rPr>
          <w:rFonts w:ascii="Arial" w:eastAsia="Times New Roman" w:hAnsi="Arial" w:cs="Arial"/>
          <w:sz w:val="24"/>
          <w:szCs w:val="24"/>
          <w:lang w:eastAsia="pt-BR"/>
        </w:rPr>
        <w:t xml:space="preserve"> do percurso científico. Isso é </w:t>
      </w:r>
      <w:r w:rsidR="00E401B1" w:rsidRPr="004F4A86">
        <w:rPr>
          <w:rFonts w:ascii="Arial" w:eastAsia="Times New Roman" w:hAnsi="Arial" w:cs="Arial"/>
          <w:sz w:val="24"/>
          <w:szCs w:val="24"/>
          <w:lang w:eastAsia="pt-BR"/>
        </w:rPr>
        <w:t>indiscutível</w:t>
      </w:r>
      <w:r w:rsidR="00E401B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401B1" w:rsidRPr="004F4A86">
        <w:rPr>
          <w:rFonts w:ascii="Arial" w:eastAsia="Times New Roman" w:hAnsi="Arial" w:cs="Arial"/>
          <w:sz w:val="24"/>
          <w:szCs w:val="24"/>
          <w:lang w:eastAsia="pt-BR"/>
        </w:rPr>
        <w:t>(Charles Hadji, 2006)</w:t>
      </w:r>
    </w:p>
    <w:p w:rsidR="00191A42" w:rsidRDefault="004119F5" w:rsidP="004A5D5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tab/>
      </w:r>
      <w:r w:rsidR="00E80AFB" w:rsidRPr="00191A42">
        <w:rPr>
          <w:rFonts w:ascii="Arial" w:hAnsi="Arial" w:cs="Arial"/>
          <w:sz w:val="24"/>
          <w:szCs w:val="24"/>
        </w:rPr>
        <w:t>Na produção textual</w:t>
      </w:r>
      <w:r w:rsidRPr="00191A42">
        <w:rPr>
          <w:rFonts w:ascii="Arial" w:hAnsi="Arial" w:cs="Arial"/>
          <w:sz w:val="24"/>
          <w:szCs w:val="24"/>
        </w:rPr>
        <w:t xml:space="preserve">, a ação do ouvir dá lugar à </w:t>
      </w:r>
      <w:r w:rsidRPr="00191A42">
        <w:rPr>
          <w:rFonts w:ascii="Arial" w:hAnsi="Arial" w:cs="Arial"/>
          <w:b/>
          <w:sz w:val="24"/>
          <w:szCs w:val="24"/>
        </w:rPr>
        <w:t>síncrese</w:t>
      </w:r>
      <w:r w:rsidRPr="00191A42">
        <w:rPr>
          <w:rFonts w:ascii="Arial" w:hAnsi="Arial" w:cs="Arial"/>
          <w:sz w:val="24"/>
          <w:szCs w:val="24"/>
        </w:rPr>
        <w:t>.</w:t>
      </w:r>
      <w:r w:rsidRPr="00191A42">
        <w:rPr>
          <w:rFonts w:ascii="Arial" w:hAnsi="Arial" w:cs="Arial"/>
          <w:sz w:val="15"/>
          <w:szCs w:val="15"/>
        </w:rPr>
        <w:t xml:space="preserve">  </w:t>
      </w:r>
      <w:r w:rsidRPr="00191A42">
        <w:rPr>
          <w:rFonts w:ascii="Arial" w:hAnsi="Arial" w:cs="Arial"/>
          <w:sz w:val="24"/>
          <w:szCs w:val="24"/>
        </w:rPr>
        <w:t xml:space="preserve">Segundo Paulo Freire </w:t>
      </w:r>
      <w:r w:rsidRPr="00191A42">
        <w:rPr>
          <w:rFonts w:ascii="Arial" w:hAnsi="Arial" w:cs="Arial"/>
          <w:i/>
          <w:iCs/>
          <w:sz w:val="24"/>
          <w:szCs w:val="24"/>
          <w:bdr w:val="none" w:sz="0" w:space="0" w:color="auto" w:frame="1"/>
          <w:shd w:val="clear" w:color="auto" w:fill="FFFFFF"/>
        </w:rPr>
        <w:t>"Ninguém ignora tudo. Ninguém sabe tudo. Todos nós sabemos alguma coisa. Todos nós ignoramos alguma coisa. Por isso aprendemos sempre."</w:t>
      </w:r>
      <w:r w:rsidRPr="00191A42">
        <w:rPr>
          <w:rFonts w:ascii="Arial" w:hAnsi="Arial" w:cs="Arial"/>
          <w:bCs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91A42">
        <w:rPr>
          <w:rFonts w:ascii="Arial" w:hAnsi="Arial" w:cs="Arial"/>
          <w:bCs/>
          <w:iCs/>
          <w:sz w:val="24"/>
          <w:szCs w:val="24"/>
          <w:bdr w:val="none" w:sz="0" w:space="0" w:color="auto" w:frame="1"/>
          <w:shd w:val="clear" w:color="auto" w:fill="FFFFFF"/>
        </w:rPr>
        <w:t>Nessa esteira corre a necessidade de se inteirar sobre, inquietar-se porque, prescrutar para</w:t>
      </w:r>
      <w:r w:rsidR="004F4A86">
        <w:rPr>
          <w:rFonts w:ascii="Arial" w:hAnsi="Arial" w:cs="Arial"/>
          <w:bCs/>
          <w:iCs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="004F4A86" w:rsidRPr="004F4A86">
        <w:rPr>
          <w:rFonts w:ascii="Arial" w:hAnsi="Arial" w:cs="Arial"/>
          <w:sz w:val="24"/>
          <w:szCs w:val="24"/>
        </w:rPr>
        <w:t>É o ponto de partida para a exposição de determinado assunto, sendo o momento para explicitar a visão de conjunto do todo</w:t>
      </w:r>
      <w:r w:rsidR="004F4A86">
        <w:rPr>
          <w:rFonts w:ascii="Arial" w:hAnsi="Arial" w:cs="Arial"/>
          <w:color w:val="A64D79"/>
        </w:rPr>
        <w:t>.</w:t>
      </w:r>
      <w:r w:rsidRPr="00191A42">
        <w:rPr>
          <w:rFonts w:ascii="Arial" w:hAnsi="Arial" w:cs="Arial"/>
          <w:bCs/>
          <w:iCs/>
          <w:sz w:val="24"/>
          <w:szCs w:val="24"/>
          <w:bdr w:val="none" w:sz="0" w:space="0" w:color="auto" w:frame="1"/>
          <w:shd w:val="clear" w:color="auto" w:fill="FFFFFF"/>
        </w:rPr>
        <w:t xml:space="preserve">. Ao permitir-se ouvir, identifica-se com o tema, problema, situação. É o impacto inicial, é o começo de uma história que será fundamentada na reflexão. Após identificação do assunto, o jovem aprendente é induzido a deslindar mistérios, desafios, entraves. Na rotina diária seria apenas o ato de refletir, mas </w:t>
      </w:r>
      <w:r w:rsidR="00191A42" w:rsidRPr="00191A42">
        <w:rPr>
          <w:rFonts w:ascii="Arial" w:hAnsi="Arial" w:cs="Arial"/>
          <w:bCs/>
          <w:iCs/>
          <w:sz w:val="24"/>
          <w:szCs w:val="24"/>
          <w:bdr w:val="none" w:sz="0" w:space="0" w:color="auto" w:frame="1"/>
          <w:shd w:val="clear" w:color="auto" w:fill="FFFFFF"/>
        </w:rPr>
        <w:t xml:space="preserve">para </w:t>
      </w:r>
      <w:r w:rsidRPr="00191A42">
        <w:rPr>
          <w:rFonts w:ascii="Arial" w:hAnsi="Arial" w:cs="Arial"/>
          <w:bCs/>
          <w:iCs/>
          <w:sz w:val="24"/>
          <w:szCs w:val="24"/>
          <w:bdr w:val="none" w:sz="0" w:space="0" w:color="auto" w:frame="1"/>
          <w:shd w:val="clear" w:color="auto" w:fill="FFFFFF"/>
        </w:rPr>
        <w:t>documentar o pensamento através da escrita</w:t>
      </w:r>
      <w:r w:rsidR="00191A42" w:rsidRPr="00191A42">
        <w:rPr>
          <w:rFonts w:ascii="Arial" w:hAnsi="Arial" w:cs="Arial"/>
          <w:bCs/>
          <w:iCs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191A42">
        <w:rPr>
          <w:rFonts w:ascii="Arial" w:hAnsi="Arial" w:cs="Arial"/>
          <w:bCs/>
          <w:iCs/>
          <w:sz w:val="24"/>
          <w:szCs w:val="24"/>
          <w:bdr w:val="none" w:sz="0" w:space="0" w:color="auto" w:frame="1"/>
          <w:shd w:val="clear" w:color="auto" w:fill="FFFFFF"/>
        </w:rPr>
        <w:t xml:space="preserve">já está se processando uma </w:t>
      </w:r>
      <w:r w:rsidRPr="00191A42">
        <w:rPr>
          <w:rFonts w:ascii="Arial" w:hAnsi="Arial" w:cs="Arial"/>
          <w:b/>
          <w:bCs/>
          <w:iCs/>
          <w:sz w:val="24"/>
          <w:szCs w:val="24"/>
          <w:bdr w:val="none" w:sz="0" w:space="0" w:color="auto" w:frame="1"/>
          <w:shd w:val="clear" w:color="auto" w:fill="FFFFFF"/>
        </w:rPr>
        <w:t>análise</w:t>
      </w:r>
      <w:r w:rsidRPr="00191A42">
        <w:rPr>
          <w:rFonts w:ascii="Arial" w:hAnsi="Arial" w:cs="Arial"/>
          <w:bCs/>
          <w:iCs/>
          <w:sz w:val="24"/>
          <w:szCs w:val="24"/>
          <w:bdr w:val="none" w:sz="0" w:space="0" w:color="auto" w:frame="1"/>
          <w:shd w:val="clear" w:color="auto" w:fill="FFFFFF"/>
        </w:rPr>
        <w:t xml:space="preserve"> do que foi “ouvido” lido, visto, pensado.</w:t>
      </w:r>
      <w:r w:rsidR="00191A42" w:rsidRPr="00191A42">
        <w:rPr>
          <w:rFonts w:ascii="Arial" w:hAnsi="Arial" w:cs="Arial"/>
        </w:rPr>
        <w:t xml:space="preserve"> </w:t>
      </w:r>
      <w:r w:rsidR="00191A42" w:rsidRPr="00191A42">
        <w:rPr>
          <w:rFonts w:ascii="Arial" w:hAnsi="Arial" w:cs="Arial"/>
          <w:sz w:val="24"/>
          <w:szCs w:val="24"/>
        </w:rPr>
        <w:t>É o momento de mediação, de explorar os instrumentos teóricos na intenção de determinar conceitos, para analisar, refletir, observar, etc.</w:t>
      </w:r>
      <w:r w:rsidR="00191A42" w:rsidRPr="00191A42">
        <w:rPr>
          <w:rFonts w:ascii="Arial" w:hAnsi="Arial" w:cs="Arial"/>
          <w:bCs/>
          <w:iCs/>
          <w:sz w:val="24"/>
          <w:szCs w:val="24"/>
          <w:bdr w:val="none" w:sz="0" w:space="0" w:color="auto" w:frame="1"/>
          <w:shd w:val="clear" w:color="auto" w:fill="FFFFFF"/>
        </w:rPr>
        <w:t xml:space="preserve"> A análise pressupõe ampliação, pesquisa e identificação de dados, o que termina por aumentar a abrangência sobre o assunto abordado. É preciso conter-se, é preciso objetivar-se, ser preciso, conciso e claro. Dá-se o terceiro e último estágio da dialética:</w:t>
      </w:r>
      <w:r w:rsidR="00191A42">
        <w:rPr>
          <w:rFonts w:ascii="Arial" w:hAnsi="Arial" w:cs="Arial"/>
          <w:bCs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91A42" w:rsidRPr="00191A42">
        <w:rPr>
          <w:rFonts w:ascii="Arial" w:hAnsi="Arial" w:cs="Arial"/>
          <w:sz w:val="24"/>
          <w:szCs w:val="24"/>
        </w:rPr>
        <w:t>a</w:t>
      </w:r>
      <w:r w:rsidR="00191A42" w:rsidRPr="00191A42">
        <w:rPr>
          <w:rFonts w:ascii="Arial" w:hAnsi="Arial" w:cs="Arial"/>
          <w:b/>
          <w:sz w:val="24"/>
          <w:szCs w:val="24"/>
        </w:rPr>
        <w:t xml:space="preserve"> síntese</w:t>
      </w:r>
      <w:r w:rsidR="00191A42">
        <w:rPr>
          <w:rFonts w:ascii="Arial" w:hAnsi="Arial" w:cs="Arial"/>
        </w:rPr>
        <w:t xml:space="preserve">. </w:t>
      </w:r>
      <w:r w:rsidR="00191A42" w:rsidRPr="00191A42">
        <w:rPr>
          <w:rFonts w:ascii="Arial" w:hAnsi="Arial" w:cs="Arial"/>
        </w:rPr>
        <w:t>T</w:t>
      </w:r>
      <w:r w:rsidR="00191A42" w:rsidRPr="00191A42">
        <w:rPr>
          <w:rFonts w:ascii="Arial" w:eastAsia="Times New Roman" w:hAnsi="Arial" w:cs="Arial"/>
          <w:sz w:val="24"/>
          <w:szCs w:val="24"/>
          <w:lang w:eastAsia="pt-BR"/>
        </w:rPr>
        <w:t>rata-se da observação atenta do conteúdo dos documentos incorporando as reflexões obtidas durante a desconstrução/reconhecimento das partes até então estudadas isoladamente.</w:t>
      </w:r>
    </w:p>
    <w:p w:rsidR="001750FB" w:rsidRPr="0071399E" w:rsidRDefault="004A5D51" w:rsidP="001750FB">
      <w:pPr>
        <w:shd w:val="clear" w:color="auto" w:fill="FBFBFB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pt-BR"/>
        </w:rPr>
        <w:tab/>
      </w:r>
      <w:r w:rsidR="00191A42" w:rsidRPr="00191A42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pt-BR"/>
        </w:rPr>
        <w:t>Para que um determinado objeto se torne objeto de conhecimento é imprescindível que o aluno esteja mobilizado para conhecê-lo. É preciso que o aluno tenha mobilidade para tal, tendo a intenção de conhecer esse objeto desconhecido. E o ato da mobilização para o conhecimento do objeto exige do sujeito uma carga energética física e psíquica durante todo o processo</w:t>
      </w:r>
      <w:r w:rsidR="00191A42" w:rsidRPr="004A5D51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pt-BR"/>
        </w:rPr>
        <w:t>: ele ouve ou mantém contato com o assunto a ser trabalhado, ele reflete sobre o mesmo, suas possibilidades e circunstâncias e se coloca para defender seus pontos de vista.</w:t>
      </w:r>
      <w:r w:rsidRPr="004A5D51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 Na proposta que se formula para que o aprendente, ouça e  reflita para falar, imprime-se o exercício da síncrese, da análise para enfim sintetizar-se o que acredita-se  ser o melhor a fazer para obter-se o respeito do </w:t>
      </w:r>
      <w:r w:rsidRPr="004A5D51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pt-BR"/>
        </w:rPr>
        <w:lastRenderedPageBreak/>
        <w:t xml:space="preserve">outro pelo acúmulo de conhecimentos. </w:t>
      </w:r>
      <w:r w:rsidRPr="00191A42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pt-BR"/>
        </w:rPr>
        <w:t>Não há aprendizagem sem o interesse do aluno em aprender</w:t>
      </w:r>
      <w:r w:rsidRPr="004A5D51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pt-BR"/>
        </w:rPr>
        <w:t>, não interação sem que haja interação entre o ensinante, o aprendente e o objeto de leitura e reflexão.</w:t>
      </w:r>
      <w:r w:rsidR="001750FB" w:rsidRPr="001750F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750FB" w:rsidRPr="0071399E">
        <w:rPr>
          <w:rFonts w:ascii="Arial" w:eastAsia="Times New Roman" w:hAnsi="Arial" w:cs="Arial"/>
          <w:sz w:val="24"/>
          <w:szCs w:val="24"/>
          <w:lang w:eastAsia="pt-BR"/>
        </w:rPr>
        <w:t xml:space="preserve">Ao trabalhar com os educandos naquilo ainda não dominam, o professor vivencia o processo educativo como um desafio para si bem como para os aprendentes. Em outras palavras, é um incentivo, uma desinquietação confiante e positiva provocada nos alunos, </w:t>
      </w:r>
      <w:bookmarkStart w:id="0" w:name="15"/>
      <w:bookmarkEnd w:id="0"/>
      <w:r w:rsidR="001750FB" w:rsidRPr="0071399E">
        <w:rPr>
          <w:rFonts w:ascii="Arial" w:eastAsia="Times New Roman" w:hAnsi="Arial" w:cs="Arial"/>
          <w:sz w:val="24"/>
          <w:szCs w:val="24"/>
          <w:lang w:eastAsia="pt-BR"/>
        </w:rPr>
        <w:t xml:space="preserve">para que vão além do que já sabem. Nas palavras de Vigotski (2001, p. 336) </w:t>
      </w:r>
    </w:p>
    <w:p w:rsidR="009248B0" w:rsidRDefault="009248B0" w:rsidP="004A5D51">
      <w:pPr>
        <w:shd w:val="clear" w:color="auto" w:fill="FBFBFB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</w:p>
    <w:p w:rsidR="004A5D51" w:rsidRPr="001750FB" w:rsidRDefault="004A5D51" w:rsidP="004A5D51">
      <w:pPr>
        <w:shd w:val="clear" w:color="auto" w:fill="FBFBFB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  <w:r w:rsidRPr="001750FB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shd w:val="clear" w:color="auto" w:fill="FFFFFF"/>
          <w:lang w:eastAsia="pt-BR"/>
        </w:rPr>
        <w:t>CONSIDERAÇÕES</w:t>
      </w:r>
    </w:p>
    <w:p w:rsidR="004A5D51" w:rsidRDefault="00EC5FF4" w:rsidP="004A5D51">
      <w:pPr>
        <w:shd w:val="clear" w:color="auto" w:fill="FBFBFB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pt-BR"/>
        </w:rPr>
        <w:tab/>
      </w:r>
      <w:r w:rsidR="004A5D51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pt-BR"/>
        </w:rPr>
        <w:t>Para o homem moderno, é preciso que se determinem os pontos de referência</w:t>
      </w:r>
      <w:r w:rsidR="009248B0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 em que cada um situa o seu fazer humano. Isso pa</w:t>
      </w:r>
      <w:r w:rsidR="004A5D51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pt-BR"/>
        </w:rPr>
        <w:t>ssa pela identificação de áreas de interesse. Muitas vezes, somos incitados a nos posicion</w:t>
      </w:r>
      <w:r w:rsidR="009248B0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pt-BR"/>
        </w:rPr>
        <w:t>ar sobre um determinado assunto e, por gostar ou conhecê-lo muito bem, temos grandes chances de realizar um trabalho bem fundamentado. O contrário também é um fato: por discordarmos de um determinado tema ou assunto, criamos argumentos que favorecerão uma melhor abordagem. Não temos que concordar com algo por sermos favoráveis a ele. É discordando-se que se definem os melhores posicionamentos.</w:t>
      </w:r>
    </w:p>
    <w:p w:rsidR="00E80AFB" w:rsidRDefault="00EC5FF4" w:rsidP="009248B0">
      <w:pPr>
        <w:shd w:val="clear" w:color="auto" w:fill="FBFBFB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pt-BR"/>
        </w:rPr>
        <w:tab/>
      </w:r>
      <w:r w:rsidR="009248B0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pt-BR"/>
        </w:rPr>
        <w:t>O problema não está em ser contra ou a favor de determinados valores. Mas sim, de ter a capacidade de posicionar-se criticamente sobre. O que alimenta o problema é o ignorar o assunto, é o desconhecer do que se fala, é estar alheio ao que se discute, que se fala, que se escreve.</w:t>
      </w:r>
    </w:p>
    <w:p w:rsidR="00E401B1" w:rsidRPr="00E401B1" w:rsidRDefault="00EC5FF4" w:rsidP="00E401B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pt-BR"/>
        </w:rPr>
        <w:tab/>
      </w:r>
      <w:r w:rsidR="009248B0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pt-BR"/>
        </w:rPr>
        <w:t>Assim, retomando a questão do saber ouvir, se chega ao saber refletir, se alcança o saber falar... Sicretizando-se, parte-se para a análise que nos conduz à síntese do pensamento, do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 posici</w:t>
      </w:r>
      <w:r w:rsidR="009248B0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pt-BR"/>
        </w:rPr>
        <w:t>onamento, da cristalização do con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pt-BR"/>
        </w:rPr>
        <w:t>hecimento por meio da disciplina físico-mental-emocional em nome do aprender para melhor ser.</w:t>
      </w:r>
      <w:r w:rsidR="00E401B1" w:rsidRPr="00E401B1">
        <w:rPr>
          <w:sz w:val="18"/>
          <w:szCs w:val="18"/>
        </w:rPr>
        <w:t xml:space="preserve"> </w:t>
      </w:r>
      <w:r w:rsidR="00E401B1" w:rsidRPr="00E401B1">
        <w:rPr>
          <w:rFonts w:ascii="Arial" w:eastAsia="Times New Roman" w:hAnsi="Arial" w:cs="Arial"/>
          <w:sz w:val="24"/>
          <w:szCs w:val="24"/>
          <w:lang w:eastAsia="pt-BR"/>
        </w:rPr>
        <w:t xml:space="preserve"> É papel da escola tomar como ponto de partida os conhecimentos prévios, com o claro objetivo de transformá</w:t>
      </w:r>
      <w:r w:rsidR="00E401B1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="00E401B1" w:rsidRPr="00E401B1">
        <w:rPr>
          <w:rFonts w:ascii="Arial" w:eastAsia="Times New Roman" w:hAnsi="Arial" w:cs="Arial"/>
          <w:sz w:val="24"/>
          <w:szCs w:val="24"/>
          <w:lang w:eastAsia="pt-BR"/>
        </w:rPr>
        <w:t>los, envolvendo-os em problematizações cujas resolu</w:t>
      </w:r>
      <w:r w:rsidR="00E401B1">
        <w:rPr>
          <w:rFonts w:ascii="Arial" w:eastAsia="Times New Roman" w:hAnsi="Arial" w:cs="Arial"/>
          <w:sz w:val="24"/>
          <w:szCs w:val="24"/>
          <w:lang w:eastAsia="pt-BR"/>
        </w:rPr>
        <w:t xml:space="preserve">ções exijam novos e, por vezes, </w:t>
      </w:r>
      <w:r w:rsidR="00E401B1" w:rsidRPr="00E401B1">
        <w:rPr>
          <w:rFonts w:ascii="Arial" w:eastAsia="Times New Roman" w:hAnsi="Arial" w:cs="Arial"/>
          <w:sz w:val="24"/>
          <w:szCs w:val="24"/>
          <w:lang w:eastAsia="pt-BR"/>
        </w:rPr>
        <w:t>conhecimentos mais complexos do que os iniciais. Procedimentos de ensino desta natureza favorecem a articulação entre o conteúdo que faz parte do currículo escolar e o seu uso cotidiano. Possibilitam ainda a organização de um planejamento adequado às necessidades</w:t>
      </w:r>
      <w:r w:rsidR="00E401B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401B1" w:rsidRPr="00E401B1">
        <w:rPr>
          <w:rFonts w:ascii="Arial" w:eastAsia="Times New Roman" w:hAnsi="Arial" w:cs="Arial"/>
          <w:sz w:val="24"/>
          <w:szCs w:val="24"/>
          <w:lang w:eastAsia="pt-BR"/>
        </w:rPr>
        <w:t xml:space="preserve">cognitivas dos alunos. </w:t>
      </w:r>
      <w:r w:rsidR="00E401B1">
        <w:rPr>
          <w:rFonts w:ascii="Arial" w:eastAsia="Times New Roman" w:hAnsi="Arial" w:cs="Arial"/>
          <w:sz w:val="24"/>
          <w:szCs w:val="24"/>
          <w:lang w:eastAsia="pt-BR"/>
        </w:rPr>
        <w:t xml:space="preserve">(Sforni e </w:t>
      </w:r>
      <w:r w:rsidR="00E401B1" w:rsidRPr="00E401B1">
        <w:rPr>
          <w:rFonts w:ascii="Arial" w:eastAsia="Times New Roman" w:hAnsi="Arial" w:cs="Arial"/>
          <w:sz w:val="24"/>
          <w:szCs w:val="24"/>
          <w:lang w:eastAsia="pt-BR"/>
        </w:rPr>
        <w:t>Galuch ( 2005. p. 7),</w:t>
      </w:r>
    </w:p>
    <w:p w:rsidR="0071399E" w:rsidRDefault="00E401B1" w:rsidP="009248B0">
      <w:pPr>
        <w:shd w:val="clear" w:color="auto" w:fill="FBFBFB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  <w:r w:rsidRPr="00E401B1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pt-BR"/>
        </w:rPr>
        <w:lastRenderedPageBreak/>
        <w:t xml:space="preserve"> </w:t>
      </w:r>
    </w:p>
    <w:p w:rsidR="004F4A86" w:rsidRPr="001750FB" w:rsidRDefault="00E401B1" w:rsidP="00E401B1">
      <w:pPr>
        <w:shd w:val="clear" w:color="auto" w:fill="FBFBFB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  <w:r w:rsidRPr="001750FB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shd w:val="clear" w:color="auto" w:fill="FFFFFF"/>
          <w:lang w:eastAsia="pt-BR"/>
        </w:rPr>
        <w:t>REFERÊNCIAS</w:t>
      </w:r>
    </w:p>
    <w:p w:rsidR="00E401B1" w:rsidRPr="00E401B1" w:rsidRDefault="00E401B1" w:rsidP="007139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01B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E401B1" w:rsidRDefault="00E401B1" w:rsidP="007139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01B1">
        <w:rPr>
          <w:rFonts w:ascii="Arial" w:eastAsia="Times New Roman" w:hAnsi="Arial" w:cs="Arial"/>
          <w:b/>
          <w:sz w:val="24"/>
          <w:szCs w:val="24"/>
          <w:lang w:eastAsia="pt-BR"/>
        </w:rPr>
        <w:t>GALUCH</w:t>
      </w:r>
      <w:r w:rsidRPr="00E401B1">
        <w:rPr>
          <w:rFonts w:ascii="Arial" w:eastAsia="Times New Roman" w:hAnsi="Arial" w:cs="Arial"/>
          <w:sz w:val="24"/>
          <w:szCs w:val="24"/>
          <w:lang w:eastAsia="pt-BR"/>
        </w:rPr>
        <w:t xml:space="preserve">, Maria Terezinha Belanda e SFORNI, Marta Sueli de Faria. Aprendizagem conceitual nas séries inicias do ensino fundamental. In II </w:t>
      </w:r>
    </w:p>
    <w:p w:rsidR="00E401B1" w:rsidRPr="00E401B1" w:rsidRDefault="00E401B1" w:rsidP="007139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401B1" w:rsidRPr="00E401B1" w:rsidRDefault="00E401B1" w:rsidP="007139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01B1">
        <w:rPr>
          <w:rFonts w:ascii="Arial" w:eastAsia="Times New Roman" w:hAnsi="Arial" w:cs="Arial"/>
          <w:b/>
          <w:sz w:val="24"/>
          <w:szCs w:val="24"/>
          <w:lang w:eastAsia="pt-BR"/>
        </w:rPr>
        <w:t>HADJI</w:t>
      </w:r>
      <w:r w:rsidRPr="00E401B1">
        <w:rPr>
          <w:rFonts w:ascii="Arial" w:eastAsia="Times New Roman" w:hAnsi="Arial" w:cs="Arial"/>
          <w:sz w:val="24"/>
          <w:szCs w:val="24"/>
          <w:lang w:eastAsia="pt-BR"/>
        </w:rPr>
        <w:t>, Charles. É preciso apostar na inteligência dos alunos</w:t>
      </w:r>
    </w:p>
    <w:p w:rsidR="00E401B1" w:rsidRPr="00E401B1" w:rsidRDefault="00E401B1" w:rsidP="007139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01B1">
        <w:rPr>
          <w:rFonts w:ascii="Arial" w:eastAsia="Times New Roman" w:hAnsi="Arial" w:cs="Arial"/>
          <w:sz w:val="24"/>
          <w:szCs w:val="24"/>
          <w:lang w:eastAsia="pt-BR"/>
        </w:rPr>
        <w:t>. Nova Escola. Ano XXI, n.198, dezembro de 2006, p.17</w:t>
      </w:r>
    </w:p>
    <w:p w:rsidR="00E401B1" w:rsidRDefault="00E401B1" w:rsidP="007139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1399E" w:rsidRPr="0071399E" w:rsidRDefault="0071399E" w:rsidP="007139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1399E">
        <w:rPr>
          <w:rFonts w:ascii="Arial" w:eastAsia="Times New Roman" w:hAnsi="Arial" w:cs="Arial"/>
          <w:b/>
          <w:sz w:val="24"/>
          <w:szCs w:val="24"/>
          <w:lang w:eastAsia="pt-BR"/>
        </w:rPr>
        <w:t>SAMPAIO</w:t>
      </w:r>
      <w:r w:rsidRPr="0071399E">
        <w:rPr>
          <w:rFonts w:ascii="Arial" w:eastAsia="Times New Roman" w:hAnsi="Arial" w:cs="Arial"/>
          <w:sz w:val="24"/>
          <w:szCs w:val="24"/>
          <w:lang w:eastAsia="pt-BR"/>
        </w:rPr>
        <w:t>, Maria das Mercês Ferreir</w:t>
      </w:r>
      <w:r w:rsidR="001750FB">
        <w:rPr>
          <w:rFonts w:ascii="Arial" w:eastAsia="Times New Roman" w:hAnsi="Arial" w:cs="Arial"/>
          <w:sz w:val="24"/>
          <w:szCs w:val="24"/>
          <w:lang w:eastAsia="pt-BR"/>
        </w:rPr>
        <w:t xml:space="preserve">a e SILVA, Zoraide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Faustinoni.A </w:t>
      </w:r>
      <w:r w:rsidRPr="0071399E">
        <w:rPr>
          <w:rFonts w:ascii="Arial" w:eastAsia="Times New Roman" w:hAnsi="Arial" w:cs="Arial"/>
          <w:sz w:val="24"/>
          <w:szCs w:val="24"/>
          <w:lang w:eastAsia="pt-BR"/>
        </w:rPr>
        <w:t>articulação entre ensino, aprendizagem e avaliação. In: Ensinar e aprender: reflexões e criação. 1998.</w:t>
      </w:r>
    </w:p>
    <w:p w:rsidR="0071399E" w:rsidRDefault="0071399E" w:rsidP="007139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750FB" w:rsidRPr="001750FB" w:rsidRDefault="001750FB" w:rsidP="001750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750FB">
        <w:rPr>
          <w:rFonts w:ascii="Arial" w:eastAsia="Times New Roman" w:hAnsi="Arial" w:cs="Arial"/>
          <w:b/>
          <w:sz w:val="24"/>
          <w:szCs w:val="24"/>
          <w:lang w:eastAsia="pt-BR"/>
        </w:rPr>
        <w:t>VIGOTSKI</w:t>
      </w:r>
      <w:r w:rsidRPr="001750FB">
        <w:rPr>
          <w:rFonts w:ascii="Arial" w:eastAsia="Times New Roman" w:hAnsi="Arial" w:cs="Arial"/>
          <w:sz w:val="24"/>
          <w:szCs w:val="24"/>
          <w:lang w:eastAsia="pt-BR"/>
        </w:rPr>
        <w:t>, L.S LURIA, A.R.; LEONTIEV, A.N. A construção do pensamento e da linguagem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1750FB">
        <w:rPr>
          <w:rFonts w:ascii="Arial" w:eastAsia="Times New Roman" w:hAnsi="Arial" w:cs="Arial"/>
          <w:sz w:val="24"/>
          <w:szCs w:val="24"/>
          <w:lang w:eastAsia="pt-BR"/>
        </w:rPr>
        <w:t>.São Paulo: Martins Fontes, 200</w:t>
      </w:r>
    </w:p>
    <w:p w:rsidR="001750FB" w:rsidRDefault="001750FB" w:rsidP="007139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1399E" w:rsidRPr="00E401B1" w:rsidRDefault="00680C52" w:rsidP="007139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(*) Mestrando em Ciências da Educação</w:t>
      </w:r>
      <w:bookmarkStart w:id="1" w:name="_GoBack"/>
      <w:bookmarkEnd w:id="1"/>
    </w:p>
    <w:sectPr w:rsidR="0071399E" w:rsidRPr="00E401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70656"/>
    <w:multiLevelType w:val="hybridMultilevel"/>
    <w:tmpl w:val="D0D2A0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23965"/>
    <w:multiLevelType w:val="hybridMultilevel"/>
    <w:tmpl w:val="3B6E4EDA"/>
    <w:lvl w:ilvl="0" w:tplc="736208F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452A08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EB817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BCE33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F5AC4C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522A95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510462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2AA505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F7E414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79E4490"/>
    <w:multiLevelType w:val="hybridMultilevel"/>
    <w:tmpl w:val="01103FCE"/>
    <w:lvl w:ilvl="0" w:tplc="158E59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22A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E6F7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D66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B2E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9CC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3C0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D41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FC7D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E264D6D"/>
    <w:multiLevelType w:val="hybridMultilevel"/>
    <w:tmpl w:val="3A927736"/>
    <w:lvl w:ilvl="0" w:tplc="BC767A0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0AAD5D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ECCB70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4205E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DE06C3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DA4627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9904B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56C502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850FDD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7F8F5B03"/>
    <w:multiLevelType w:val="hybridMultilevel"/>
    <w:tmpl w:val="F3080F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8D"/>
    <w:rsid w:val="001750FB"/>
    <w:rsid w:val="00191A42"/>
    <w:rsid w:val="002975B1"/>
    <w:rsid w:val="00363460"/>
    <w:rsid w:val="004119F5"/>
    <w:rsid w:val="004A5D51"/>
    <w:rsid w:val="004F4A86"/>
    <w:rsid w:val="00554C05"/>
    <w:rsid w:val="00680C52"/>
    <w:rsid w:val="0071399E"/>
    <w:rsid w:val="009248B0"/>
    <w:rsid w:val="00957A13"/>
    <w:rsid w:val="00BF02A0"/>
    <w:rsid w:val="00CB0363"/>
    <w:rsid w:val="00D34BA3"/>
    <w:rsid w:val="00E401B1"/>
    <w:rsid w:val="00E80AFB"/>
    <w:rsid w:val="00EB438D"/>
    <w:rsid w:val="00EC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38D"/>
  </w:style>
  <w:style w:type="paragraph" w:styleId="Ttulo1">
    <w:name w:val="heading 1"/>
    <w:basedOn w:val="Normal"/>
    <w:link w:val="Ttulo1Char"/>
    <w:uiPriority w:val="9"/>
    <w:qFormat/>
    <w:rsid w:val="004119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B438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34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554C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54C0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54C0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54C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54C0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4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4C05"/>
    <w:rPr>
      <w:rFonts w:ascii="Tahoma" w:hAnsi="Tahoma" w:cs="Tahoma"/>
      <w:sz w:val="16"/>
      <w:szCs w:val="16"/>
    </w:rPr>
  </w:style>
  <w:style w:type="paragraph" w:customStyle="1" w:styleId="frase">
    <w:name w:val="frase"/>
    <w:basedOn w:val="Normal"/>
    <w:rsid w:val="00554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54C05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4119F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4119F5"/>
    <w:rPr>
      <w:i/>
      <w:iCs/>
    </w:rPr>
  </w:style>
  <w:style w:type="character" w:styleId="Forte">
    <w:name w:val="Strong"/>
    <w:basedOn w:val="Fontepargpadro"/>
    <w:uiPriority w:val="22"/>
    <w:qFormat/>
    <w:rsid w:val="00191A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38D"/>
  </w:style>
  <w:style w:type="paragraph" w:styleId="Ttulo1">
    <w:name w:val="heading 1"/>
    <w:basedOn w:val="Normal"/>
    <w:link w:val="Ttulo1Char"/>
    <w:uiPriority w:val="9"/>
    <w:qFormat/>
    <w:rsid w:val="004119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B438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34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554C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54C0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54C0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54C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54C0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4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4C05"/>
    <w:rPr>
      <w:rFonts w:ascii="Tahoma" w:hAnsi="Tahoma" w:cs="Tahoma"/>
      <w:sz w:val="16"/>
      <w:szCs w:val="16"/>
    </w:rPr>
  </w:style>
  <w:style w:type="paragraph" w:customStyle="1" w:styleId="frase">
    <w:name w:val="frase"/>
    <w:basedOn w:val="Normal"/>
    <w:rsid w:val="00554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54C05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4119F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4119F5"/>
    <w:rPr>
      <w:i/>
      <w:iCs/>
    </w:rPr>
  </w:style>
  <w:style w:type="character" w:styleId="Forte">
    <w:name w:val="Strong"/>
    <w:basedOn w:val="Fontepargpadro"/>
    <w:uiPriority w:val="22"/>
    <w:qFormat/>
    <w:rsid w:val="00191A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555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133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149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3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7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4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9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9877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2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1306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2276</Words>
  <Characters>12292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Marciel</dc:creator>
  <cp:lastModifiedBy>Marciel</cp:lastModifiedBy>
  <cp:revision>4</cp:revision>
  <dcterms:created xsi:type="dcterms:W3CDTF">2014-02-15T03:11:00Z</dcterms:created>
  <dcterms:modified xsi:type="dcterms:W3CDTF">2014-02-15T03:12:00Z</dcterms:modified>
</cp:coreProperties>
</file>