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AE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96" w:rsidRDefault="00AD5A96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96" w:rsidRDefault="00AD5A96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96" w:rsidRDefault="00AD5A96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96" w:rsidRPr="00AD5A96" w:rsidRDefault="00AD5A96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96" w:rsidRPr="00B63F4A" w:rsidRDefault="00AD5A96" w:rsidP="00082C5C">
      <w:pPr>
        <w:pStyle w:val="fr0"/>
        <w:spacing w:line="360" w:lineRule="auto"/>
        <w:jc w:val="right"/>
        <w:rPr>
          <w:sz w:val="20"/>
          <w:szCs w:val="20"/>
        </w:rPr>
      </w:pPr>
      <w:r w:rsidRPr="00B63F4A">
        <w:rPr>
          <w:sz w:val="20"/>
          <w:szCs w:val="20"/>
        </w:rPr>
        <w:t>“Liberdade de expressão é o direito de manifestar livremente opiniões, ideias e pensamentos. Mas existe limite quando essa liberdade com o poder</w:t>
      </w:r>
      <w:r w:rsidR="00E37E61" w:rsidRPr="00B63F4A">
        <w:rPr>
          <w:sz w:val="20"/>
          <w:szCs w:val="20"/>
        </w:rPr>
        <w:t xml:space="preserve"> </w:t>
      </w:r>
      <w:r w:rsidRPr="00B63F4A">
        <w:rPr>
          <w:sz w:val="20"/>
          <w:szCs w:val="20"/>
        </w:rPr>
        <w:t>de imprensa em mãos</w:t>
      </w:r>
      <w:proofErr w:type="gramStart"/>
      <w:r w:rsidRPr="00B63F4A">
        <w:rPr>
          <w:sz w:val="20"/>
          <w:szCs w:val="20"/>
        </w:rPr>
        <w:t>,</w:t>
      </w:r>
      <w:proofErr w:type="gramEnd"/>
      <w:r w:rsidRPr="00B63F4A">
        <w:rPr>
          <w:sz w:val="20"/>
          <w:szCs w:val="20"/>
        </w:rPr>
        <w:t xml:space="preserve"> é usado para agredir (em cunho pessoal acredito eu), para denegrir a imagem de um cidadão, é antiético e imoral”.</w:t>
      </w:r>
    </w:p>
    <w:p w:rsidR="001A1FAE" w:rsidRPr="00B63F4A" w:rsidRDefault="00A77E91" w:rsidP="00082C5C"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hyperlink r:id="rId8" w:history="1">
        <w:r w:rsidR="00AD5A96" w:rsidRPr="00B63F4A">
          <w:rPr>
            <w:rStyle w:val="Hiperligao"/>
            <w:rFonts w:ascii="Times New Roman" w:hAnsi="Times New Roman" w:cs="Times New Roman"/>
            <w:i/>
            <w:iCs/>
            <w:sz w:val="20"/>
            <w:szCs w:val="20"/>
          </w:rPr>
          <w:t>André Luís</w:t>
        </w:r>
      </w:hyperlink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EAF" w:rsidRPr="00AD5A96" w:rsidRDefault="00C60EAF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F62" w:rsidRDefault="00B77F6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1807FE" w:rsidRDefault="001807FE" w:rsidP="00082C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DC5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057789" w:rsidRDefault="0005778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Angola é um país </w:t>
      </w:r>
      <w:r w:rsidR="00832928">
        <w:rPr>
          <w:rFonts w:ascii="Times New Roman" w:hAnsi="Times New Roman" w:cs="Times New Roman"/>
          <w:sz w:val="24"/>
          <w:szCs w:val="24"/>
        </w:rPr>
        <w:t>multi-cultural</w:t>
      </w:r>
      <w:r>
        <w:rPr>
          <w:rFonts w:ascii="Times New Roman" w:hAnsi="Times New Roman" w:cs="Times New Roman"/>
          <w:sz w:val="24"/>
          <w:szCs w:val="24"/>
        </w:rPr>
        <w:t xml:space="preserve">, composto por </w:t>
      </w:r>
      <w:r w:rsidR="00832928">
        <w:rPr>
          <w:rFonts w:ascii="Times New Roman" w:hAnsi="Times New Roman" w:cs="Times New Roman"/>
          <w:sz w:val="24"/>
          <w:szCs w:val="24"/>
        </w:rPr>
        <w:t>variados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832928">
        <w:rPr>
          <w:rFonts w:ascii="Times New Roman" w:hAnsi="Times New Roman" w:cs="Times New Roman"/>
          <w:sz w:val="24"/>
          <w:szCs w:val="24"/>
        </w:rPr>
        <w:t>povos. Neste relató</w:t>
      </w:r>
      <w:r>
        <w:rPr>
          <w:rFonts w:ascii="Times New Roman" w:hAnsi="Times New Roman" w:cs="Times New Roman"/>
          <w:sz w:val="24"/>
          <w:szCs w:val="24"/>
        </w:rPr>
        <w:t>rio</w:t>
      </w:r>
      <w:r w:rsidR="00832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propusemo-nos em primeiro lugar situar o tema em epígrafe através de uma breve Introdução, e logo seguiram-se o 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enquadramento </w:t>
      </w:r>
      <w:r>
        <w:rPr>
          <w:rFonts w:ascii="Times New Roman" w:hAnsi="Times New Roman" w:cs="Times New Roman"/>
          <w:sz w:val="24"/>
          <w:szCs w:val="24"/>
        </w:rPr>
        <w:t>histórico-geográfico de Angola, análise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 do passado angolano através dos Reinos do Leste e Nordeste de A</w:t>
      </w:r>
      <w:r w:rsidR="00E37E61">
        <w:rPr>
          <w:rFonts w:ascii="Times New Roman" w:hAnsi="Times New Roman" w:cs="Times New Roman"/>
          <w:sz w:val="24"/>
          <w:szCs w:val="24"/>
        </w:rPr>
        <w:t xml:space="preserve">ngola (em relação ao Direito </w:t>
      </w:r>
      <w:r w:rsidR="00B86E78">
        <w:rPr>
          <w:rFonts w:ascii="Times New Roman" w:hAnsi="Times New Roman" w:cs="Times New Roman"/>
          <w:sz w:val="24"/>
          <w:szCs w:val="24"/>
        </w:rPr>
        <w:t>à</w:t>
      </w:r>
      <w:r w:rsidR="00E37E61">
        <w:rPr>
          <w:rFonts w:ascii="Times New Roman" w:hAnsi="Times New Roman" w:cs="Times New Roman"/>
          <w:sz w:val="24"/>
          <w:szCs w:val="24"/>
        </w:rPr>
        <w:t xml:space="preserve"> Intimidade da Vida P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rivada, bem como as penalizações que </w:t>
      </w:r>
      <w:r w:rsidR="00B77F62">
        <w:rPr>
          <w:rFonts w:ascii="Times New Roman" w:hAnsi="Times New Roman" w:cs="Times New Roman"/>
          <w:sz w:val="24"/>
          <w:szCs w:val="24"/>
        </w:rPr>
        <w:t>eram aplicadas na época</w:t>
      </w:r>
      <w:r w:rsidR="001A1FAE" w:rsidRPr="00AD5A96">
        <w:rPr>
          <w:rFonts w:ascii="Times New Roman" w:hAnsi="Times New Roman" w:cs="Times New Roman"/>
          <w:sz w:val="24"/>
          <w:szCs w:val="24"/>
        </w:rPr>
        <w:t>). Tratamos do contexto a</w:t>
      </w:r>
      <w:r w:rsidR="00B77F62">
        <w:rPr>
          <w:rFonts w:ascii="Times New Roman" w:hAnsi="Times New Roman" w:cs="Times New Roman"/>
          <w:sz w:val="24"/>
          <w:szCs w:val="24"/>
        </w:rPr>
        <w:t>c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tual da proteção dos dados/informações pessoais em </w:t>
      </w:r>
      <w:r w:rsidR="00B77F62" w:rsidRPr="00AD5A96">
        <w:rPr>
          <w:rFonts w:ascii="Times New Roman" w:hAnsi="Times New Roman" w:cs="Times New Roman"/>
          <w:sz w:val="24"/>
          <w:szCs w:val="24"/>
        </w:rPr>
        <w:t xml:space="preserve">Angola. </w:t>
      </w:r>
    </w:p>
    <w:p w:rsidR="001A1FAE" w:rsidRPr="00AD5A96" w:rsidRDefault="00B77F6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O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 rela</w:t>
      </w:r>
      <w:r w:rsidR="0084561C">
        <w:rPr>
          <w:rFonts w:ascii="Times New Roman" w:hAnsi="Times New Roman" w:cs="Times New Roman"/>
          <w:sz w:val="24"/>
          <w:szCs w:val="24"/>
        </w:rPr>
        <w:t>tório</w:t>
      </w:r>
      <w:r w:rsidR="00057789">
        <w:rPr>
          <w:rFonts w:ascii="Times New Roman" w:hAnsi="Times New Roman" w:cs="Times New Roman"/>
          <w:sz w:val="24"/>
          <w:szCs w:val="24"/>
        </w:rPr>
        <w:t xml:space="preserve"> obedeceu critérios metodológicos, a fim de alcançar o nosso principal objectivo que é a apresentação do estado actual do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E37E61">
        <w:rPr>
          <w:rFonts w:ascii="Times New Roman" w:hAnsi="Times New Roman" w:cs="Times New Roman"/>
          <w:i/>
          <w:sz w:val="24"/>
          <w:szCs w:val="24"/>
        </w:rPr>
        <w:t xml:space="preserve">Direito </w:t>
      </w:r>
      <w:r w:rsidR="00B86E78">
        <w:rPr>
          <w:rFonts w:ascii="Times New Roman" w:hAnsi="Times New Roman" w:cs="Times New Roman"/>
          <w:i/>
          <w:sz w:val="24"/>
          <w:szCs w:val="24"/>
        </w:rPr>
        <w:t>à</w:t>
      </w:r>
      <w:r w:rsidR="00E37E61">
        <w:rPr>
          <w:rFonts w:ascii="Times New Roman" w:hAnsi="Times New Roman" w:cs="Times New Roman"/>
          <w:i/>
          <w:sz w:val="24"/>
          <w:szCs w:val="24"/>
        </w:rPr>
        <w:t xml:space="preserve"> Intimidade</w:t>
      </w:r>
      <w:r w:rsidR="00DC3F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7E61">
        <w:rPr>
          <w:rFonts w:ascii="Times New Roman" w:hAnsi="Times New Roman" w:cs="Times New Roman"/>
          <w:i/>
          <w:sz w:val="24"/>
          <w:szCs w:val="24"/>
        </w:rPr>
        <w:t>da Vida P</w:t>
      </w:r>
      <w:r w:rsidR="001A1FAE" w:rsidRPr="00AD5A96">
        <w:rPr>
          <w:rFonts w:ascii="Times New Roman" w:hAnsi="Times New Roman" w:cs="Times New Roman"/>
          <w:i/>
          <w:sz w:val="24"/>
          <w:szCs w:val="24"/>
        </w:rPr>
        <w:t>rivada</w:t>
      </w:r>
      <w:r w:rsidR="001A1FAE" w:rsidRPr="00AD5A96">
        <w:rPr>
          <w:rFonts w:ascii="Times New Roman" w:hAnsi="Times New Roman" w:cs="Times New Roman"/>
          <w:sz w:val="24"/>
          <w:szCs w:val="24"/>
        </w:rPr>
        <w:t xml:space="preserve"> no contexto de angolano.</w:t>
      </w:r>
      <w:r w:rsidR="00057789">
        <w:rPr>
          <w:rFonts w:ascii="Times New Roman" w:hAnsi="Times New Roman" w:cs="Times New Roman"/>
          <w:sz w:val="24"/>
          <w:szCs w:val="24"/>
        </w:rPr>
        <w:t xml:space="preserve"> No campo metodológico utilizamos: Métodos Bibliográficos e Exploratórios.</w:t>
      </w: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AE" w:rsidRPr="00AD5A96" w:rsidRDefault="001A1FA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EAF" w:rsidRPr="00AD5A96" w:rsidRDefault="00C60EAF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EAF" w:rsidRDefault="00C60EAF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61C" w:rsidRDefault="0084561C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61C" w:rsidRDefault="0084561C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61C" w:rsidRDefault="0084561C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61C" w:rsidRDefault="0084561C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61C" w:rsidRDefault="0084561C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61" w:rsidRDefault="00E43A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61" w:rsidRDefault="00E43A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61" w:rsidRPr="00AD5A96" w:rsidRDefault="00E43A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879" w:rsidRPr="00033AA2" w:rsidRDefault="001807FE" w:rsidP="0090104A">
      <w:pPr>
        <w:pStyle w:val="PargrafodaLista"/>
        <w:numPr>
          <w:ilvl w:val="0"/>
          <w:numId w:val="29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A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F4025" w:rsidRPr="00AD5A96" w:rsidRDefault="003F402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 proteção dos dados pessoais, da con</w:t>
      </w:r>
      <w:r w:rsidR="00E37E61">
        <w:rPr>
          <w:rFonts w:ascii="Times New Roman" w:hAnsi="Times New Roman" w:cs="Times New Roman"/>
          <w:sz w:val="24"/>
          <w:szCs w:val="24"/>
        </w:rPr>
        <w:t>fidencialidade e da reserva da v</w:t>
      </w:r>
      <w:r w:rsidRPr="00AD5A96">
        <w:rPr>
          <w:rFonts w:ascii="Times New Roman" w:hAnsi="Times New Roman" w:cs="Times New Roman"/>
          <w:sz w:val="24"/>
          <w:szCs w:val="24"/>
        </w:rPr>
        <w:t>ida privada assume uma relevância fundamental no contexto da salvaguarda dos direitos fundamentais dos cidadãos, reconhecidos pela Declaração Universal dos Direitos do Homem e pela Carta Africana dos Direitos do Homem e dos Povos</w:t>
      </w:r>
      <w:r w:rsidR="0084561C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AD5A96">
        <w:rPr>
          <w:rFonts w:ascii="Times New Roman" w:hAnsi="Times New Roman" w:cs="Times New Roman"/>
          <w:sz w:val="24"/>
          <w:szCs w:val="24"/>
        </w:rPr>
        <w:t>.</w:t>
      </w:r>
    </w:p>
    <w:p w:rsidR="007F4D4B" w:rsidRPr="00AD5A96" w:rsidRDefault="00E37E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3F4025" w:rsidRPr="00AD5A96">
        <w:rPr>
          <w:rFonts w:ascii="Times New Roman" w:hAnsi="Times New Roman" w:cs="Times New Roman"/>
          <w:sz w:val="24"/>
          <w:szCs w:val="24"/>
        </w:rPr>
        <w:t>onsagração, na constitui</w:t>
      </w:r>
      <w:r>
        <w:rPr>
          <w:rFonts w:ascii="Times New Roman" w:hAnsi="Times New Roman" w:cs="Times New Roman"/>
          <w:sz w:val="24"/>
          <w:szCs w:val="24"/>
        </w:rPr>
        <w:t>ção da República de Angola, do D</w:t>
      </w:r>
      <w:r w:rsidR="003F4025" w:rsidRPr="00AD5A96">
        <w:rPr>
          <w:rFonts w:ascii="Times New Roman" w:hAnsi="Times New Roman" w:cs="Times New Roman"/>
          <w:sz w:val="24"/>
          <w:szCs w:val="24"/>
        </w:rPr>
        <w:t xml:space="preserve">ireito à reserva da vida privada e da possibilidade do recurso à providência </w:t>
      </w:r>
      <w:r w:rsidR="00EB7672" w:rsidRPr="00AD5A96">
        <w:rPr>
          <w:rFonts w:ascii="Times New Roman" w:hAnsi="Times New Roman" w:cs="Times New Roman"/>
          <w:sz w:val="24"/>
          <w:szCs w:val="24"/>
        </w:rPr>
        <w:t xml:space="preserve">(habeas data) representa </w:t>
      </w:r>
      <w:r w:rsidR="0027776B" w:rsidRPr="00AD5A96">
        <w:rPr>
          <w:rFonts w:ascii="Times New Roman" w:hAnsi="Times New Roman" w:cs="Times New Roman"/>
          <w:sz w:val="24"/>
          <w:szCs w:val="24"/>
        </w:rPr>
        <w:t>claramente</w:t>
      </w:r>
      <w:r w:rsidR="00EB7672" w:rsidRPr="00AD5A96">
        <w:rPr>
          <w:rFonts w:ascii="Times New Roman" w:hAnsi="Times New Roman" w:cs="Times New Roman"/>
          <w:sz w:val="24"/>
          <w:szCs w:val="24"/>
        </w:rPr>
        <w:t xml:space="preserve"> um grande passo na adoção de um quadro legislativo nesta matéria.</w:t>
      </w:r>
      <w:r w:rsidR="00686FDA" w:rsidRPr="00AD5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025" w:rsidRPr="00AD5A96" w:rsidRDefault="007F4D4B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Podemos afirmar que qualquer tipo de informação pode ser classificada como</w:t>
      </w:r>
      <w:r w:rsidR="00E0057F" w:rsidRPr="00AD5A96">
        <w:rPr>
          <w:rFonts w:ascii="Times New Roman" w:hAnsi="Times New Roman" w:cs="Times New Roman"/>
          <w:sz w:val="24"/>
          <w:szCs w:val="24"/>
        </w:rPr>
        <w:t xml:space="preserve"> segredo, mas este obedece</w:t>
      </w:r>
      <w:r w:rsidRPr="00AD5A96">
        <w:rPr>
          <w:rFonts w:ascii="Times New Roman" w:hAnsi="Times New Roman" w:cs="Times New Roman"/>
          <w:sz w:val="24"/>
          <w:szCs w:val="24"/>
        </w:rPr>
        <w:t xml:space="preserve"> as categorias seguintes: segredo </w:t>
      </w:r>
      <w:r w:rsidR="00E0057F" w:rsidRPr="00AD5A96">
        <w:rPr>
          <w:rFonts w:ascii="Times New Roman" w:hAnsi="Times New Roman" w:cs="Times New Roman"/>
          <w:sz w:val="24"/>
          <w:szCs w:val="24"/>
        </w:rPr>
        <w:t>profissional</w:t>
      </w:r>
      <w:r w:rsidRPr="00AD5A96">
        <w:rPr>
          <w:rFonts w:ascii="Times New Roman" w:hAnsi="Times New Roman" w:cs="Times New Roman"/>
          <w:sz w:val="24"/>
          <w:szCs w:val="24"/>
        </w:rPr>
        <w:t xml:space="preserve">, segredos comercial, segredos de estado e Segredos relativas à vida privada. É deste último que nos </w:t>
      </w:r>
      <w:r w:rsidR="00E0057F" w:rsidRPr="00AD5A96">
        <w:rPr>
          <w:rFonts w:ascii="Times New Roman" w:hAnsi="Times New Roman" w:cs="Times New Roman"/>
          <w:sz w:val="24"/>
          <w:szCs w:val="24"/>
        </w:rPr>
        <w:t>propusemos</w:t>
      </w:r>
      <w:r w:rsidRPr="00AD5A96">
        <w:rPr>
          <w:rFonts w:ascii="Times New Roman" w:hAnsi="Times New Roman" w:cs="Times New Roman"/>
          <w:sz w:val="24"/>
          <w:szCs w:val="24"/>
        </w:rPr>
        <w:t xml:space="preserve"> tratar neste relatório com o seguinte tema: </w:t>
      </w:r>
      <w:r w:rsidR="00DC3FFF">
        <w:rPr>
          <w:rFonts w:ascii="Times New Roman" w:hAnsi="Times New Roman" w:cs="Times New Roman"/>
          <w:i/>
          <w:sz w:val="24"/>
          <w:szCs w:val="24"/>
        </w:rPr>
        <w:t xml:space="preserve">Direito </w:t>
      </w:r>
      <w:r w:rsidR="00B86E78">
        <w:rPr>
          <w:rFonts w:ascii="Times New Roman" w:hAnsi="Times New Roman" w:cs="Times New Roman"/>
          <w:i/>
          <w:sz w:val="24"/>
          <w:szCs w:val="24"/>
        </w:rPr>
        <w:t>à</w:t>
      </w:r>
      <w:r w:rsidR="00DC3FFF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686FDA" w:rsidRPr="00AD5A96">
        <w:rPr>
          <w:rFonts w:ascii="Times New Roman" w:hAnsi="Times New Roman" w:cs="Times New Roman"/>
          <w:i/>
          <w:sz w:val="24"/>
          <w:szCs w:val="24"/>
        </w:rPr>
        <w:t>ntimidade</w:t>
      </w:r>
      <w:r w:rsidR="00DC3FFF">
        <w:rPr>
          <w:rFonts w:ascii="Times New Roman" w:hAnsi="Times New Roman" w:cs="Times New Roman"/>
          <w:i/>
          <w:sz w:val="24"/>
          <w:szCs w:val="24"/>
        </w:rPr>
        <w:t xml:space="preserve"> da Vida P</w:t>
      </w:r>
      <w:r w:rsidR="00686FDA" w:rsidRPr="00AD5A96">
        <w:rPr>
          <w:rFonts w:ascii="Times New Roman" w:hAnsi="Times New Roman" w:cs="Times New Roman"/>
          <w:i/>
          <w:sz w:val="24"/>
          <w:szCs w:val="24"/>
        </w:rPr>
        <w:t>rivada do cidadão</w:t>
      </w:r>
      <w:r w:rsidR="00686FDA" w:rsidRPr="00AD5A96">
        <w:rPr>
          <w:rFonts w:ascii="Times New Roman" w:hAnsi="Times New Roman" w:cs="Times New Roman"/>
          <w:sz w:val="24"/>
          <w:szCs w:val="24"/>
        </w:rPr>
        <w:t>.</w:t>
      </w:r>
    </w:p>
    <w:p w:rsidR="001A1FAE" w:rsidRDefault="00686FDA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Todo e qualquer trabalho, seja ele relatório, artigo, tese, monografia, não está isenta de erros, por isso todas as críticas que vierem surgir para o enriquecimento, aprimoramento deste trabalho, serão bem vidos, pois ajudarão a enriquecer nossos conhecimentos e consequentemente melhorar a nossa redação.</w:t>
      </w:r>
    </w:p>
    <w:p w:rsidR="00E37E61" w:rsidRDefault="00E37E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61" w:rsidRDefault="00E37E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61" w:rsidRDefault="00E37E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61" w:rsidRDefault="00E37E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61" w:rsidRDefault="00E43A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A61" w:rsidRDefault="00E43A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AA2" w:rsidRDefault="00033AA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61" w:rsidRPr="00AD5A96" w:rsidRDefault="00E37E6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CC" w:rsidRPr="00033AA2" w:rsidRDefault="00FD42CC" w:rsidP="0090104A">
      <w:pPr>
        <w:pStyle w:val="PargrafodaList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AA2">
        <w:rPr>
          <w:rFonts w:ascii="Times New Roman" w:hAnsi="Times New Roman" w:cs="Times New Roman"/>
          <w:b/>
          <w:sz w:val="24"/>
          <w:szCs w:val="24"/>
        </w:rPr>
        <w:t>E</w:t>
      </w:r>
      <w:r w:rsidR="001807FE" w:rsidRPr="00033AA2">
        <w:rPr>
          <w:rFonts w:ascii="Times New Roman" w:hAnsi="Times New Roman" w:cs="Times New Roman"/>
          <w:b/>
          <w:sz w:val="24"/>
          <w:szCs w:val="24"/>
        </w:rPr>
        <w:t>nquadr</w:t>
      </w:r>
      <w:r w:rsidR="00E0474A" w:rsidRPr="00033AA2">
        <w:rPr>
          <w:rFonts w:ascii="Times New Roman" w:hAnsi="Times New Roman" w:cs="Times New Roman"/>
          <w:b/>
          <w:sz w:val="24"/>
          <w:szCs w:val="24"/>
        </w:rPr>
        <w:t>amento histórico-geográfico de A</w:t>
      </w:r>
      <w:r w:rsidR="001807FE" w:rsidRPr="00033AA2">
        <w:rPr>
          <w:rFonts w:ascii="Times New Roman" w:hAnsi="Times New Roman" w:cs="Times New Roman"/>
          <w:b/>
          <w:sz w:val="24"/>
          <w:szCs w:val="24"/>
        </w:rPr>
        <w:t>ngola</w:t>
      </w:r>
    </w:p>
    <w:p w:rsidR="00D06111" w:rsidRPr="0090104A" w:rsidRDefault="00D06111" w:rsidP="0090104A">
      <w:pPr>
        <w:pStyle w:val="PargrafodaLista"/>
        <w:numPr>
          <w:ilvl w:val="2"/>
          <w:numId w:val="3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104A">
        <w:rPr>
          <w:rFonts w:ascii="Times New Roman" w:hAnsi="Times New Roman" w:cs="Times New Roman"/>
          <w:i/>
          <w:sz w:val="24"/>
          <w:szCs w:val="24"/>
          <w:u w:val="single"/>
        </w:rPr>
        <w:t>Localização Geográfica</w:t>
      </w:r>
    </w:p>
    <w:p w:rsidR="00EB7672" w:rsidRPr="00AD5A96" w:rsidRDefault="00D0611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Angola é um país situado na África Austral, </w:t>
      </w:r>
      <w:r w:rsidR="00F14604">
        <w:rPr>
          <w:rFonts w:ascii="Times New Roman" w:hAnsi="Times New Roman" w:cs="Times New Roman"/>
          <w:sz w:val="24"/>
          <w:szCs w:val="24"/>
        </w:rPr>
        <w:t xml:space="preserve">com </w:t>
      </w:r>
      <w:r w:rsidRPr="00AD5A96">
        <w:rPr>
          <w:rFonts w:ascii="Times New Roman" w:hAnsi="Times New Roman" w:cs="Times New Roman"/>
          <w:sz w:val="24"/>
          <w:szCs w:val="24"/>
        </w:rPr>
        <w:t>as seguintes fronteiras: a Norte limitado pelos dois Congos, Sul pela República da Namíbia, Oeste pelo Oceano Atlântico e a Este pela República da Zâmbia.</w:t>
      </w:r>
    </w:p>
    <w:p w:rsidR="00EB7672" w:rsidRPr="0090104A" w:rsidRDefault="00D06111" w:rsidP="0090104A">
      <w:pPr>
        <w:pStyle w:val="PargrafodaLista"/>
        <w:numPr>
          <w:ilvl w:val="2"/>
          <w:numId w:val="3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104A">
        <w:rPr>
          <w:rFonts w:ascii="Times New Roman" w:hAnsi="Times New Roman" w:cs="Times New Roman"/>
          <w:i/>
          <w:sz w:val="24"/>
          <w:szCs w:val="24"/>
          <w:u w:val="single"/>
        </w:rPr>
        <w:t>Extensão territorial, população, recursos minerais</w:t>
      </w:r>
    </w:p>
    <w:p w:rsidR="002E556F" w:rsidRPr="00AD5A96" w:rsidRDefault="00D0611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Angola possui uma extensão de 1.246.700km</w:t>
      </w:r>
      <w:r w:rsidRPr="00AD5A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5A96">
        <w:rPr>
          <w:rFonts w:ascii="Times New Roman" w:hAnsi="Times New Roman" w:cs="Times New Roman"/>
          <w:sz w:val="24"/>
          <w:szCs w:val="24"/>
        </w:rPr>
        <w:t xml:space="preserve">, tem uma população de aproximadamente doze milhões de habitantes (99% pertencentes a raça </w:t>
      </w:r>
      <w:r w:rsidR="00EB7672" w:rsidRPr="00AD5A96">
        <w:rPr>
          <w:rFonts w:ascii="Times New Roman" w:hAnsi="Times New Roman" w:cs="Times New Roman"/>
          <w:sz w:val="24"/>
          <w:szCs w:val="24"/>
        </w:rPr>
        <w:t xml:space="preserve">negra). </w:t>
      </w:r>
      <w:r w:rsidR="002E556F" w:rsidRPr="00AD5A96">
        <w:rPr>
          <w:rFonts w:ascii="Times New Roman" w:hAnsi="Times New Roman" w:cs="Times New Roman"/>
          <w:sz w:val="24"/>
          <w:szCs w:val="24"/>
        </w:rPr>
        <w:t xml:space="preserve">Sua moeda nacional é o </w:t>
      </w:r>
      <w:proofErr w:type="gramStart"/>
      <w:r w:rsidR="002E556F" w:rsidRPr="00AD5A96">
        <w:rPr>
          <w:rFonts w:ascii="Times New Roman" w:hAnsi="Times New Roman" w:cs="Times New Roman"/>
          <w:sz w:val="24"/>
          <w:szCs w:val="24"/>
        </w:rPr>
        <w:t>kwanza</w:t>
      </w:r>
      <w:proofErr w:type="gramEnd"/>
      <w:r w:rsidR="002E556F" w:rsidRPr="00AD5A96">
        <w:rPr>
          <w:rFonts w:ascii="Times New Roman" w:hAnsi="Times New Roman" w:cs="Times New Roman"/>
          <w:sz w:val="24"/>
          <w:szCs w:val="24"/>
        </w:rPr>
        <w:t xml:space="preserve">, </w:t>
      </w:r>
      <w:r w:rsidRPr="00AD5A96">
        <w:rPr>
          <w:rFonts w:ascii="Times New Roman" w:hAnsi="Times New Roman" w:cs="Times New Roman"/>
          <w:sz w:val="24"/>
          <w:szCs w:val="24"/>
        </w:rPr>
        <w:t xml:space="preserve">Língua </w:t>
      </w:r>
      <w:r w:rsidR="0027776B">
        <w:rPr>
          <w:rFonts w:ascii="Times New Roman" w:hAnsi="Times New Roman" w:cs="Times New Roman"/>
          <w:sz w:val="24"/>
          <w:szCs w:val="24"/>
        </w:rPr>
        <w:t>o</w:t>
      </w:r>
      <w:r w:rsidRPr="00AD5A96">
        <w:rPr>
          <w:rFonts w:ascii="Times New Roman" w:hAnsi="Times New Roman" w:cs="Times New Roman"/>
          <w:sz w:val="24"/>
          <w:szCs w:val="24"/>
        </w:rPr>
        <w:t>ficial Português.</w:t>
      </w:r>
    </w:p>
    <w:p w:rsidR="00D06111" w:rsidRPr="00AD5A96" w:rsidRDefault="002E556F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Entre os principais r</w:t>
      </w:r>
      <w:r w:rsidR="00D06111" w:rsidRPr="00AD5A96">
        <w:rPr>
          <w:rFonts w:ascii="Times New Roman" w:hAnsi="Times New Roman" w:cs="Times New Roman"/>
          <w:sz w:val="24"/>
          <w:szCs w:val="24"/>
        </w:rPr>
        <w:t>ecursos minerais</w:t>
      </w:r>
      <w:r w:rsidRPr="00AD5A96">
        <w:rPr>
          <w:rFonts w:ascii="Times New Roman" w:hAnsi="Times New Roman" w:cs="Times New Roman"/>
          <w:sz w:val="24"/>
          <w:szCs w:val="24"/>
        </w:rPr>
        <w:t xml:space="preserve"> temos a destacar </w:t>
      </w:r>
      <w:proofErr w:type="gramStart"/>
      <w:r w:rsidR="00EB7672" w:rsidRPr="00AD5A9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EB7672" w:rsidRPr="00AD5A96">
        <w:rPr>
          <w:rFonts w:ascii="Times New Roman" w:hAnsi="Times New Roman" w:cs="Times New Roman"/>
          <w:sz w:val="24"/>
          <w:szCs w:val="24"/>
        </w:rPr>
        <w:t>:</w:t>
      </w:r>
      <w:r w:rsidR="00D06111" w:rsidRPr="00AD5A96">
        <w:rPr>
          <w:rFonts w:ascii="Times New Roman" w:hAnsi="Times New Roman" w:cs="Times New Roman"/>
          <w:sz w:val="24"/>
          <w:szCs w:val="24"/>
        </w:rPr>
        <w:t xml:space="preserve"> Petróleo, Diamante, Ou</w:t>
      </w:r>
      <w:r w:rsidR="00E37E61">
        <w:rPr>
          <w:rFonts w:ascii="Times New Roman" w:hAnsi="Times New Roman" w:cs="Times New Roman"/>
          <w:sz w:val="24"/>
          <w:szCs w:val="24"/>
        </w:rPr>
        <w:t>ro, Ferro, etc. Terra boa para Agricultura e A</w:t>
      </w:r>
      <w:r w:rsidR="00D06111" w:rsidRPr="00AD5A96">
        <w:rPr>
          <w:rFonts w:ascii="Times New Roman" w:hAnsi="Times New Roman" w:cs="Times New Roman"/>
          <w:sz w:val="24"/>
          <w:szCs w:val="24"/>
        </w:rPr>
        <w:t>gropecuária</w:t>
      </w:r>
      <w:r w:rsidRPr="00AD5A96">
        <w:rPr>
          <w:rFonts w:ascii="Times New Roman" w:hAnsi="Times New Roman" w:cs="Times New Roman"/>
          <w:sz w:val="24"/>
          <w:szCs w:val="24"/>
        </w:rPr>
        <w:t>.</w:t>
      </w:r>
    </w:p>
    <w:p w:rsidR="00D06111" w:rsidRPr="0090104A" w:rsidRDefault="002E556F" w:rsidP="0090104A">
      <w:pPr>
        <w:pStyle w:val="PargrafodaLista"/>
        <w:numPr>
          <w:ilvl w:val="2"/>
          <w:numId w:val="3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104A">
        <w:rPr>
          <w:rFonts w:ascii="Times New Roman" w:hAnsi="Times New Roman" w:cs="Times New Roman"/>
          <w:i/>
          <w:sz w:val="24"/>
          <w:szCs w:val="24"/>
          <w:u w:val="single"/>
        </w:rPr>
        <w:t>Desco</w:t>
      </w:r>
      <w:r w:rsidR="00EB7672" w:rsidRPr="0090104A">
        <w:rPr>
          <w:rFonts w:ascii="Times New Roman" w:hAnsi="Times New Roman" w:cs="Times New Roman"/>
          <w:i/>
          <w:sz w:val="24"/>
          <w:szCs w:val="24"/>
          <w:u w:val="single"/>
        </w:rPr>
        <w:t>berta colonial, origem de nome A</w:t>
      </w:r>
      <w:r w:rsidRPr="0090104A">
        <w:rPr>
          <w:rFonts w:ascii="Times New Roman" w:hAnsi="Times New Roman" w:cs="Times New Roman"/>
          <w:i/>
          <w:sz w:val="24"/>
          <w:szCs w:val="24"/>
          <w:u w:val="single"/>
        </w:rPr>
        <w:t>ngola</w:t>
      </w:r>
    </w:p>
    <w:p w:rsidR="00EB7672" w:rsidRPr="00AD5A96" w:rsidRDefault="00D0611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Angola foi </w:t>
      </w:r>
      <w:r w:rsidR="0016611C">
        <w:rPr>
          <w:rFonts w:ascii="Times New Roman" w:hAnsi="Times New Roman" w:cs="Times New Roman"/>
          <w:sz w:val="24"/>
          <w:szCs w:val="24"/>
        </w:rPr>
        <w:t>“</w:t>
      </w:r>
      <w:r w:rsidRPr="00AD5A96">
        <w:rPr>
          <w:rFonts w:ascii="Times New Roman" w:hAnsi="Times New Roman" w:cs="Times New Roman"/>
          <w:sz w:val="24"/>
          <w:szCs w:val="24"/>
        </w:rPr>
        <w:t>descoberto</w:t>
      </w:r>
      <w:r w:rsidR="0016611C">
        <w:rPr>
          <w:rFonts w:ascii="Times New Roman" w:hAnsi="Times New Roman" w:cs="Times New Roman"/>
          <w:sz w:val="24"/>
          <w:szCs w:val="24"/>
        </w:rPr>
        <w:t xml:space="preserve">” </w:t>
      </w:r>
      <w:r w:rsidRPr="00AD5A96">
        <w:rPr>
          <w:rFonts w:ascii="Times New Roman" w:hAnsi="Times New Roman" w:cs="Times New Roman"/>
          <w:sz w:val="24"/>
          <w:szCs w:val="24"/>
        </w:rPr>
        <w:t xml:space="preserve">pelo Português Digo Cão </w:t>
      </w:r>
      <w:r w:rsidR="002E556F" w:rsidRPr="00AD5A96">
        <w:rPr>
          <w:rFonts w:ascii="Times New Roman" w:hAnsi="Times New Roman" w:cs="Times New Roman"/>
          <w:sz w:val="24"/>
          <w:szCs w:val="24"/>
        </w:rPr>
        <w:t xml:space="preserve">em finais do século XIV. O nome </w:t>
      </w:r>
      <w:r w:rsidRPr="00AD5A96">
        <w:rPr>
          <w:rFonts w:ascii="Times New Roman" w:hAnsi="Times New Roman" w:cs="Times New Roman"/>
          <w:sz w:val="24"/>
          <w:szCs w:val="24"/>
        </w:rPr>
        <w:t xml:space="preserve">Angola </w:t>
      </w:r>
      <w:r w:rsidR="0027776B">
        <w:rPr>
          <w:rFonts w:ascii="Times New Roman" w:hAnsi="Times New Roman" w:cs="Times New Roman"/>
          <w:sz w:val="24"/>
          <w:szCs w:val="24"/>
        </w:rPr>
        <w:t>provém</w:t>
      </w:r>
      <w:r w:rsidRPr="00AD5A96">
        <w:rPr>
          <w:rFonts w:ascii="Times New Roman" w:hAnsi="Times New Roman" w:cs="Times New Roman"/>
          <w:sz w:val="24"/>
          <w:szCs w:val="24"/>
        </w:rPr>
        <w:t xml:space="preserve"> de um antigo rei do reino do Ngola que se chamava Ngola.</w:t>
      </w:r>
    </w:p>
    <w:p w:rsidR="002F3879" w:rsidRPr="0090104A" w:rsidRDefault="009130BD" w:rsidP="0090104A">
      <w:pPr>
        <w:pStyle w:val="PargrafodaLista"/>
        <w:numPr>
          <w:ilvl w:val="2"/>
          <w:numId w:val="3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104A">
        <w:rPr>
          <w:rFonts w:ascii="Times New Roman" w:hAnsi="Times New Roman" w:cs="Times New Roman"/>
          <w:i/>
          <w:sz w:val="24"/>
          <w:szCs w:val="24"/>
          <w:u w:val="single"/>
        </w:rPr>
        <w:t>Hipóteses da o</w:t>
      </w:r>
      <w:r w:rsidR="002E556F" w:rsidRPr="0090104A">
        <w:rPr>
          <w:rFonts w:ascii="Times New Roman" w:hAnsi="Times New Roman" w:cs="Times New Roman"/>
          <w:i/>
          <w:sz w:val="24"/>
          <w:szCs w:val="24"/>
          <w:u w:val="single"/>
        </w:rPr>
        <w:t>rigem do povo angolano</w:t>
      </w:r>
    </w:p>
    <w:p w:rsidR="005F6CDB" w:rsidRPr="00AD5A96" w:rsidRDefault="00D06111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 população de Angola é originária do Norte de África, povo </w:t>
      </w:r>
      <w:r w:rsidR="00FD6664">
        <w:rPr>
          <w:rFonts w:ascii="Times New Roman" w:hAnsi="Times New Roman" w:cs="Times New Roman"/>
          <w:sz w:val="24"/>
          <w:szCs w:val="24"/>
        </w:rPr>
        <w:t>B</w:t>
      </w:r>
      <w:r w:rsidR="00FD6664" w:rsidRPr="00AD5A96">
        <w:rPr>
          <w:rFonts w:ascii="Times New Roman" w:hAnsi="Times New Roman" w:cs="Times New Roman"/>
          <w:sz w:val="24"/>
          <w:szCs w:val="24"/>
        </w:rPr>
        <w:t>antu</w:t>
      </w:r>
      <w:r w:rsidRPr="00AD5A96">
        <w:rPr>
          <w:rFonts w:ascii="Times New Roman" w:hAnsi="Times New Roman" w:cs="Times New Roman"/>
          <w:sz w:val="24"/>
          <w:szCs w:val="24"/>
        </w:rPr>
        <w:t>, que vivia na região do Saara, esse povo emigrou para sul do continente africano a procura de melhores condições de vida. Um outro grupo veio do Sul de África subindo para Norte</w:t>
      </w:r>
      <w:r w:rsidR="004E62B5">
        <w:rPr>
          <w:rFonts w:ascii="Times New Roman" w:hAnsi="Times New Roman" w:cs="Times New Roman"/>
          <w:sz w:val="24"/>
          <w:szCs w:val="24"/>
        </w:rPr>
        <w:t>,</w:t>
      </w:r>
      <w:r w:rsidRPr="00AD5A96">
        <w:rPr>
          <w:rFonts w:ascii="Times New Roman" w:hAnsi="Times New Roman" w:cs="Times New Roman"/>
          <w:sz w:val="24"/>
          <w:szCs w:val="24"/>
        </w:rPr>
        <w:t xml:space="preserve"> habitou o sul de Angola</w:t>
      </w:r>
      <w:r w:rsidR="004E62B5">
        <w:rPr>
          <w:rFonts w:ascii="Times New Roman" w:hAnsi="Times New Roman" w:cs="Times New Roman"/>
          <w:sz w:val="24"/>
          <w:szCs w:val="24"/>
        </w:rPr>
        <w:t>,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4E62B5">
        <w:rPr>
          <w:rFonts w:ascii="Times New Roman" w:hAnsi="Times New Roman" w:cs="Times New Roman"/>
          <w:sz w:val="24"/>
          <w:szCs w:val="24"/>
        </w:rPr>
        <w:t>que</w:t>
      </w:r>
      <w:r w:rsidRPr="00AD5A96">
        <w:rPr>
          <w:rFonts w:ascii="Times New Roman" w:hAnsi="Times New Roman" w:cs="Times New Roman"/>
          <w:sz w:val="24"/>
          <w:szCs w:val="24"/>
        </w:rPr>
        <w:t xml:space="preserve"> chamava-se povo </w:t>
      </w:r>
      <w:r w:rsidR="00FD6664" w:rsidRPr="00AD5A96">
        <w:rPr>
          <w:rFonts w:ascii="Times New Roman" w:hAnsi="Times New Roman" w:cs="Times New Roman"/>
          <w:sz w:val="24"/>
          <w:szCs w:val="24"/>
        </w:rPr>
        <w:t>khoisan</w:t>
      </w:r>
      <w:r w:rsidR="009D545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AD5A96">
        <w:rPr>
          <w:rFonts w:ascii="Times New Roman" w:hAnsi="Times New Roman" w:cs="Times New Roman"/>
          <w:sz w:val="24"/>
          <w:szCs w:val="24"/>
        </w:rPr>
        <w:t xml:space="preserve"> que atualmente ficou uma pequena comunidade com menos de 500 pessoas. Essa comunidade está em via de extinção</w:t>
      </w:r>
      <w:r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AD5A96">
        <w:rPr>
          <w:rFonts w:ascii="Times New Roman" w:hAnsi="Times New Roman" w:cs="Times New Roman"/>
          <w:sz w:val="24"/>
          <w:szCs w:val="24"/>
        </w:rPr>
        <w:t>.</w:t>
      </w:r>
      <w:r w:rsidR="002E556F" w:rsidRPr="00AD5A96">
        <w:rPr>
          <w:rFonts w:ascii="Times New Roman" w:hAnsi="Times New Roman" w:cs="Times New Roman"/>
          <w:sz w:val="24"/>
          <w:szCs w:val="24"/>
        </w:rPr>
        <w:t xml:space="preserve"> Mas de s</w:t>
      </w:r>
      <w:r w:rsidR="00EB7672" w:rsidRPr="00AD5A96">
        <w:rPr>
          <w:rFonts w:ascii="Times New Roman" w:hAnsi="Times New Roman" w:cs="Times New Roman"/>
          <w:sz w:val="24"/>
          <w:szCs w:val="24"/>
        </w:rPr>
        <w:t xml:space="preserve">alientar que pesquisas recentes, apresentam </w:t>
      </w:r>
      <w:r w:rsidR="002E556F" w:rsidRPr="00AD5A96">
        <w:rPr>
          <w:rFonts w:ascii="Times New Roman" w:hAnsi="Times New Roman" w:cs="Times New Roman"/>
          <w:sz w:val="24"/>
          <w:szCs w:val="24"/>
        </w:rPr>
        <w:t xml:space="preserve">outras vertentes sobre a origem dos verdadeiros filhos de Angola que são os </w:t>
      </w:r>
      <w:r w:rsidR="009D5456">
        <w:rPr>
          <w:rFonts w:ascii="Times New Roman" w:hAnsi="Times New Roman" w:cs="Times New Roman"/>
          <w:sz w:val="24"/>
          <w:szCs w:val="24"/>
        </w:rPr>
        <w:t>Bosquímanos</w:t>
      </w:r>
      <w:r w:rsidR="009D5456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2E556F" w:rsidRPr="00AD5A96">
        <w:rPr>
          <w:rFonts w:ascii="Times New Roman" w:hAnsi="Times New Roman" w:cs="Times New Roman"/>
          <w:sz w:val="24"/>
          <w:szCs w:val="24"/>
        </w:rPr>
        <w:t>.</w:t>
      </w:r>
    </w:p>
    <w:p w:rsidR="001807FE" w:rsidRPr="00F46DDF" w:rsidRDefault="00B17E4D" w:rsidP="00082C5C">
      <w:pPr>
        <w:pStyle w:val="PargrafodaList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DDF">
        <w:rPr>
          <w:rFonts w:ascii="Times New Roman" w:hAnsi="Times New Roman" w:cs="Times New Roman"/>
          <w:b/>
          <w:sz w:val="24"/>
          <w:szCs w:val="24"/>
        </w:rPr>
        <w:lastRenderedPageBreak/>
        <w:t>Análise do passado angolano através dos Reinos do Leste e Nordeste de Angola</w:t>
      </w:r>
      <w:r w:rsidR="00594366" w:rsidRPr="00F46DDF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F46DDF">
        <w:rPr>
          <w:rFonts w:ascii="Times New Roman" w:hAnsi="Times New Roman" w:cs="Times New Roman"/>
          <w:b/>
          <w:sz w:val="24"/>
          <w:szCs w:val="24"/>
        </w:rPr>
        <w:t>Tutchokwe, Tukongos ou Bakongos</w:t>
      </w:r>
      <w:r w:rsidR="00594366" w:rsidRPr="00F46DDF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F46DDF">
        <w:rPr>
          <w:rFonts w:ascii="Times New Roman" w:hAnsi="Times New Roman" w:cs="Times New Roman"/>
          <w:b/>
          <w:sz w:val="24"/>
          <w:szCs w:val="24"/>
        </w:rPr>
        <w:t xml:space="preserve">(em relação ao Direito </w:t>
      </w:r>
      <w:r w:rsidR="00B86E78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Pr="00F46DDF">
        <w:rPr>
          <w:rFonts w:ascii="Times New Roman" w:hAnsi="Times New Roman" w:cs="Times New Roman"/>
          <w:b/>
          <w:sz w:val="24"/>
          <w:szCs w:val="24"/>
        </w:rPr>
        <w:t>Intimidade</w:t>
      </w:r>
      <w:r w:rsidR="00D440EB" w:rsidRPr="00F46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DDF">
        <w:rPr>
          <w:rFonts w:ascii="Times New Roman" w:hAnsi="Times New Roman" w:cs="Times New Roman"/>
          <w:b/>
          <w:sz w:val="24"/>
          <w:szCs w:val="24"/>
        </w:rPr>
        <w:t>da Vida Privada), e suas penalizações.</w:t>
      </w:r>
    </w:p>
    <w:p w:rsidR="002F3879" w:rsidRPr="00AD5A96" w:rsidRDefault="005D7C47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passado</w:t>
      </w:r>
      <w:r w:rsidR="003D1B50" w:rsidRPr="00AD5A96">
        <w:rPr>
          <w:rFonts w:ascii="Times New Roman" w:hAnsi="Times New Roman" w:cs="Times New Roman"/>
          <w:sz w:val="24"/>
          <w:szCs w:val="24"/>
        </w:rPr>
        <w:t xml:space="preserve"> existia</w:t>
      </w:r>
      <w:r w:rsidR="00240A56">
        <w:rPr>
          <w:rFonts w:ascii="Times New Roman" w:hAnsi="Times New Roman" w:cs="Times New Roman"/>
          <w:sz w:val="24"/>
          <w:szCs w:val="24"/>
        </w:rPr>
        <w:t>,</w:t>
      </w:r>
      <w:r w:rsidR="003D1B50" w:rsidRPr="00AD5A96">
        <w:rPr>
          <w:rFonts w:ascii="Times New Roman" w:hAnsi="Times New Roman" w:cs="Times New Roman"/>
          <w:sz w:val="24"/>
          <w:szCs w:val="24"/>
        </w:rPr>
        <w:t xml:space="preserve"> no território </w:t>
      </w:r>
      <w:r w:rsidR="0027776B">
        <w:rPr>
          <w:rFonts w:ascii="Times New Roman" w:hAnsi="Times New Roman" w:cs="Times New Roman"/>
          <w:sz w:val="24"/>
          <w:szCs w:val="24"/>
        </w:rPr>
        <w:t xml:space="preserve">de Ngola </w:t>
      </w:r>
      <w:r w:rsidR="003D1B50" w:rsidRPr="00AD5A96">
        <w:rPr>
          <w:rFonts w:ascii="Times New Roman" w:hAnsi="Times New Roman" w:cs="Times New Roman"/>
          <w:sz w:val="24"/>
          <w:szCs w:val="24"/>
        </w:rPr>
        <w:t>que hoje constitui República de Angola</w:t>
      </w:r>
      <w:r w:rsidR="00135613" w:rsidRPr="00AD5A96">
        <w:rPr>
          <w:rFonts w:ascii="Times New Roman" w:hAnsi="Times New Roman" w:cs="Times New Roman"/>
          <w:sz w:val="24"/>
          <w:szCs w:val="24"/>
        </w:rPr>
        <w:t>, pequenas povoações-</w:t>
      </w:r>
      <w:r w:rsidR="003D1B50" w:rsidRPr="00AD5A96">
        <w:rPr>
          <w:rFonts w:ascii="Times New Roman" w:hAnsi="Times New Roman" w:cs="Times New Roman"/>
          <w:sz w:val="24"/>
          <w:szCs w:val="24"/>
        </w:rPr>
        <w:t>aldeias</w:t>
      </w:r>
      <w:r w:rsidR="00F46DDF">
        <w:rPr>
          <w:rFonts w:ascii="Times New Roman" w:hAnsi="Times New Roman" w:cs="Times New Roman"/>
          <w:sz w:val="24"/>
          <w:szCs w:val="24"/>
        </w:rPr>
        <w:t>,</w:t>
      </w:r>
      <w:r w:rsidR="003D1B50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F46DDF">
        <w:rPr>
          <w:rFonts w:ascii="Times New Roman" w:hAnsi="Times New Roman" w:cs="Times New Roman"/>
          <w:sz w:val="24"/>
          <w:szCs w:val="24"/>
        </w:rPr>
        <w:t>r</w:t>
      </w:r>
      <w:r w:rsidR="003D1B50" w:rsidRPr="00AD5A96">
        <w:rPr>
          <w:rFonts w:ascii="Times New Roman" w:hAnsi="Times New Roman" w:cs="Times New Roman"/>
          <w:sz w:val="24"/>
          <w:szCs w:val="24"/>
        </w:rPr>
        <w:t xml:space="preserve">einos bem </w:t>
      </w:r>
      <w:r w:rsidR="00135613" w:rsidRPr="00AD5A96">
        <w:rPr>
          <w:rFonts w:ascii="Times New Roman" w:hAnsi="Times New Roman" w:cs="Times New Roman"/>
          <w:sz w:val="24"/>
          <w:szCs w:val="24"/>
        </w:rPr>
        <w:t>estruturados</w:t>
      </w:r>
      <w:r w:rsidR="003D1B50" w:rsidRPr="00AD5A96">
        <w:rPr>
          <w:rFonts w:ascii="Times New Roman" w:hAnsi="Times New Roman" w:cs="Times New Roman"/>
          <w:sz w:val="24"/>
          <w:szCs w:val="24"/>
        </w:rPr>
        <w:t>.</w:t>
      </w:r>
      <w:r w:rsidR="00135613" w:rsidRPr="00AD5A96">
        <w:rPr>
          <w:rFonts w:ascii="Times New Roman" w:hAnsi="Times New Roman" w:cs="Times New Roman"/>
          <w:sz w:val="24"/>
          <w:szCs w:val="24"/>
        </w:rPr>
        <w:t xml:space="preserve"> Estrutura esta que obedecia a ordem hierárquica de uma organização</w:t>
      </w:r>
      <w:r w:rsidR="00135613"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135613" w:rsidRPr="00AD5A96">
        <w:rPr>
          <w:rFonts w:ascii="Times New Roman" w:hAnsi="Times New Roman" w:cs="Times New Roman"/>
          <w:sz w:val="24"/>
          <w:szCs w:val="24"/>
        </w:rPr>
        <w:t>:</w:t>
      </w:r>
      <w:r w:rsidR="002F3879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6B799F" w:rsidRPr="00AD5A96">
        <w:rPr>
          <w:rFonts w:ascii="Times New Roman" w:hAnsi="Times New Roman" w:cs="Times New Roman"/>
          <w:sz w:val="24"/>
          <w:szCs w:val="24"/>
        </w:rPr>
        <w:t>A classe alta</w:t>
      </w:r>
      <w:r w:rsidR="00D52E61" w:rsidRPr="00AD5A96">
        <w:rPr>
          <w:rFonts w:ascii="Times New Roman" w:hAnsi="Times New Roman" w:cs="Times New Roman"/>
          <w:sz w:val="24"/>
          <w:szCs w:val="24"/>
        </w:rPr>
        <w:t>, classe sacerdot</w:t>
      </w:r>
      <w:r w:rsidR="006B799F" w:rsidRPr="00AD5A96">
        <w:rPr>
          <w:rFonts w:ascii="Times New Roman" w:hAnsi="Times New Roman" w:cs="Times New Roman"/>
          <w:sz w:val="24"/>
          <w:szCs w:val="24"/>
        </w:rPr>
        <w:t>al</w:t>
      </w:r>
      <w:r w:rsidR="002F3879" w:rsidRPr="00AD5A96">
        <w:rPr>
          <w:rFonts w:ascii="Times New Roman" w:hAnsi="Times New Roman" w:cs="Times New Roman"/>
          <w:sz w:val="24"/>
          <w:szCs w:val="24"/>
        </w:rPr>
        <w:t>, classe média e a classe baixa.</w:t>
      </w:r>
    </w:p>
    <w:p w:rsidR="002F3879" w:rsidRPr="00AD5A96" w:rsidRDefault="00135613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O poder estava nas mãos</w:t>
      </w:r>
      <w:r w:rsidR="00D571A2" w:rsidRPr="00AD5A96">
        <w:rPr>
          <w:rFonts w:ascii="Times New Roman" w:hAnsi="Times New Roman" w:cs="Times New Roman"/>
          <w:sz w:val="24"/>
          <w:szCs w:val="24"/>
        </w:rPr>
        <w:t xml:space="preserve"> da Classe </w:t>
      </w:r>
      <w:r w:rsidR="006B799F" w:rsidRPr="00AD5A96">
        <w:rPr>
          <w:rFonts w:ascii="Times New Roman" w:hAnsi="Times New Roman" w:cs="Times New Roman"/>
          <w:sz w:val="24"/>
          <w:szCs w:val="24"/>
        </w:rPr>
        <w:t>dominante (alta)</w:t>
      </w:r>
      <w:r w:rsidR="00D571A2" w:rsidRPr="00AD5A96">
        <w:rPr>
          <w:rFonts w:ascii="Times New Roman" w:hAnsi="Times New Roman" w:cs="Times New Roman"/>
          <w:sz w:val="24"/>
          <w:szCs w:val="24"/>
        </w:rPr>
        <w:t xml:space="preserve"> que era composta pelo</w:t>
      </w:r>
      <w:r w:rsidRPr="00AD5A96">
        <w:rPr>
          <w:rFonts w:ascii="Times New Roman" w:hAnsi="Times New Roman" w:cs="Times New Roman"/>
          <w:sz w:val="24"/>
          <w:szCs w:val="24"/>
        </w:rPr>
        <w:t xml:space="preserve"> Chefe ou Rei, neste elaboravam-se as leis, as penalizações </w:t>
      </w:r>
      <w:r w:rsidR="006B799F" w:rsidRPr="00AD5A96">
        <w:rPr>
          <w:rFonts w:ascii="Times New Roman" w:hAnsi="Times New Roman" w:cs="Times New Roman"/>
          <w:sz w:val="24"/>
          <w:szCs w:val="24"/>
        </w:rPr>
        <w:t>d</w:t>
      </w:r>
      <w:r w:rsidR="00EB7672" w:rsidRPr="00AD5A96">
        <w:rPr>
          <w:rFonts w:ascii="Times New Roman" w:hAnsi="Times New Roman" w:cs="Times New Roman"/>
          <w:sz w:val="24"/>
          <w:szCs w:val="24"/>
        </w:rPr>
        <w:t>os mau</w:t>
      </w:r>
      <w:r w:rsidR="006B799F" w:rsidRPr="00AD5A96">
        <w:rPr>
          <w:rFonts w:ascii="Times New Roman" w:hAnsi="Times New Roman" w:cs="Times New Roman"/>
          <w:sz w:val="24"/>
          <w:szCs w:val="24"/>
        </w:rPr>
        <w:t>s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6B799F" w:rsidRPr="00AD5A96">
        <w:rPr>
          <w:rFonts w:ascii="Times New Roman" w:hAnsi="Times New Roman" w:cs="Times New Roman"/>
          <w:sz w:val="24"/>
          <w:szCs w:val="24"/>
        </w:rPr>
        <w:t>a</w:t>
      </w:r>
      <w:r w:rsidR="004E62B5">
        <w:rPr>
          <w:rFonts w:ascii="Times New Roman" w:hAnsi="Times New Roman" w:cs="Times New Roman"/>
          <w:sz w:val="24"/>
          <w:szCs w:val="24"/>
        </w:rPr>
        <w:t>c</w:t>
      </w:r>
      <w:r w:rsidR="006B799F" w:rsidRPr="00AD5A96">
        <w:rPr>
          <w:rFonts w:ascii="Times New Roman" w:hAnsi="Times New Roman" w:cs="Times New Roman"/>
          <w:sz w:val="24"/>
          <w:szCs w:val="24"/>
        </w:rPr>
        <w:t>tos</w:t>
      </w:r>
      <w:r w:rsidRPr="00AD5A96">
        <w:rPr>
          <w:rFonts w:ascii="Times New Roman" w:hAnsi="Times New Roman" w:cs="Times New Roman"/>
          <w:sz w:val="24"/>
          <w:szCs w:val="24"/>
        </w:rPr>
        <w:t xml:space="preserve"> e a di</w:t>
      </w:r>
      <w:r w:rsidR="006B799F" w:rsidRPr="00AD5A96">
        <w:rPr>
          <w:rFonts w:ascii="Times New Roman" w:hAnsi="Times New Roman" w:cs="Times New Roman"/>
          <w:sz w:val="24"/>
          <w:szCs w:val="24"/>
        </w:rPr>
        <w:t xml:space="preserve">famação contra algum </w:t>
      </w:r>
      <w:r w:rsidR="004E62B5">
        <w:rPr>
          <w:rFonts w:ascii="Times New Roman" w:hAnsi="Times New Roman" w:cs="Times New Roman"/>
          <w:sz w:val="24"/>
          <w:szCs w:val="24"/>
        </w:rPr>
        <w:t>in</w:t>
      </w:r>
      <w:r w:rsidR="006B799F" w:rsidRPr="00AD5A96">
        <w:rPr>
          <w:rFonts w:ascii="Times New Roman" w:hAnsi="Times New Roman" w:cs="Times New Roman"/>
          <w:sz w:val="24"/>
          <w:szCs w:val="24"/>
        </w:rPr>
        <w:t xml:space="preserve">cidente </w:t>
      </w:r>
      <w:r w:rsidRPr="00AD5A96">
        <w:rPr>
          <w:rFonts w:ascii="Times New Roman" w:hAnsi="Times New Roman" w:cs="Times New Roman"/>
          <w:sz w:val="24"/>
          <w:szCs w:val="24"/>
        </w:rPr>
        <w:t>vergonhoso que acontec</w:t>
      </w:r>
      <w:r w:rsidR="00240A56">
        <w:rPr>
          <w:rFonts w:ascii="Times New Roman" w:hAnsi="Times New Roman" w:cs="Times New Roman"/>
          <w:sz w:val="24"/>
          <w:szCs w:val="24"/>
        </w:rPr>
        <w:t>ia</w:t>
      </w:r>
      <w:r w:rsidRPr="00AD5A96">
        <w:rPr>
          <w:rFonts w:ascii="Times New Roman" w:hAnsi="Times New Roman" w:cs="Times New Roman"/>
          <w:sz w:val="24"/>
          <w:szCs w:val="24"/>
        </w:rPr>
        <w:t xml:space="preserve"> na localidade.</w:t>
      </w:r>
      <w:r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082C5C" w:rsidRPr="0027776B" w:rsidRDefault="00D571A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Quando a autoridade se estende a diversas aldeias, o chefe deixa de ser «mwata» ou «tchilolo» </w:t>
      </w:r>
      <w:r w:rsidR="00594366" w:rsidRPr="00AD5A96">
        <w:rPr>
          <w:rFonts w:ascii="Times New Roman" w:hAnsi="Times New Roman" w:cs="Times New Roman"/>
          <w:sz w:val="24"/>
          <w:szCs w:val="24"/>
        </w:rPr>
        <w:t>(chefe</w:t>
      </w:r>
      <w:r w:rsidRPr="00AD5A96">
        <w:rPr>
          <w:rFonts w:ascii="Times New Roman" w:hAnsi="Times New Roman" w:cs="Times New Roman"/>
          <w:sz w:val="24"/>
          <w:szCs w:val="24"/>
        </w:rPr>
        <w:t xml:space="preserve"> de uma só </w:t>
      </w:r>
      <w:r w:rsidR="00594366" w:rsidRPr="00AD5A96">
        <w:rPr>
          <w:rFonts w:ascii="Times New Roman" w:hAnsi="Times New Roman" w:cs="Times New Roman"/>
          <w:sz w:val="24"/>
          <w:szCs w:val="24"/>
        </w:rPr>
        <w:t>família)</w:t>
      </w:r>
      <w:r w:rsidRPr="00AD5A96">
        <w:rPr>
          <w:rFonts w:ascii="Times New Roman" w:hAnsi="Times New Roman" w:cs="Times New Roman"/>
          <w:sz w:val="24"/>
          <w:szCs w:val="24"/>
        </w:rPr>
        <w:t xml:space="preserve">, para ser o «Mwanangana» (nobre senhor), chefe do </w:t>
      </w:r>
      <w:r w:rsidR="00594366" w:rsidRPr="00AD5A96">
        <w:rPr>
          <w:rFonts w:ascii="Times New Roman" w:hAnsi="Times New Roman" w:cs="Times New Roman"/>
          <w:sz w:val="24"/>
          <w:szCs w:val="24"/>
        </w:rPr>
        <w:t>clã, o</w:t>
      </w:r>
      <w:r w:rsidRPr="00AD5A96">
        <w:rPr>
          <w:rFonts w:ascii="Times New Roman" w:hAnsi="Times New Roman" w:cs="Times New Roman"/>
          <w:sz w:val="24"/>
          <w:szCs w:val="24"/>
        </w:rPr>
        <w:t xml:space="preserve"> «fumo»,como em «tchiluba»</w:t>
      </w:r>
      <w:r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594366" w:rsidRPr="00AD5A96">
        <w:rPr>
          <w:rFonts w:ascii="Times New Roman" w:hAnsi="Times New Roman" w:cs="Times New Roman"/>
          <w:sz w:val="24"/>
          <w:szCs w:val="24"/>
        </w:rPr>
        <w:t>Se</w:t>
      </w:r>
      <w:r w:rsidR="004B69E5" w:rsidRPr="00AD5A96">
        <w:rPr>
          <w:rFonts w:ascii="Times New Roman" w:hAnsi="Times New Roman" w:cs="Times New Roman"/>
          <w:sz w:val="24"/>
          <w:szCs w:val="24"/>
        </w:rPr>
        <w:t xml:space="preserve"> pode </w:t>
      </w:r>
      <w:r w:rsidR="00594366" w:rsidRPr="00AD5A96">
        <w:rPr>
          <w:rFonts w:ascii="Times New Roman" w:hAnsi="Times New Roman" w:cs="Times New Roman"/>
          <w:sz w:val="24"/>
          <w:szCs w:val="24"/>
        </w:rPr>
        <w:t>chamar, [</w:t>
      </w:r>
      <w:r w:rsidR="004B69E5" w:rsidRPr="00AD5A96">
        <w:rPr>
          <w:rFonts w:ascii="Times New Roman" w:hAnsi="Times New Roman" w:cs="Times New Roman"/>
          <w:sz w:val="24"/>
          <w:szCs w:val="24"/>
        </w:rPr>
        <w:t>…</w:t>
      </w:r>
      <w:r w:rsidRPr="00AD5A96">
        <w:rPr>
          <w:rFonts w:ascii="Times New Roman" w:hAnsi="Times New Roman" w:cs="Times New Roman"/>
          <w:sz w:val="24"/>
          <w:szCs w:val="24"/>
        </w:rPr>
        <w:t>]</w:t>
      </w:r>
      <w:r w:rsidR="004B69E5" w:rsidRPr="00AD5A96">
        <w:rPr>
          <w:rFonts w:ascii="Times New Roman" w:hAnsi="Times New Roman" w:cs="Times New Roman"/>
          <w:sz w:val="24"/>
          <w:szCs w:val="24"/>
        </w:rPr>
        <w:t xml:space="preserve"> Tal design</w:t>
      </w:r>
      <w:r w:rsidR="00EB7672" w:rsidRPr="00AD5A96">
        <w:rPr>
          <w:rFonts w:ascii="Times New Roman" w:hAnsi="Times New Roman" w:cs="Times New Roman"/>
          <w:sz w:val="24"/>
          <w:szCs w:val="24"/>
        </w:rPr>
        <w:t xml:space="preserve">ação equivale a vila ou cidade. </w:t>
      </w:r>
      <w:r w:rsidR="004B69E5" w:rsidRPr="00AD5A96">
        <w:rPr>
          <w:rFonts w:ascii="Times New Roman" w:hAnsi="Times New Roman" w:cs="Times New Roman"/>
          <w:sz w:val="24"/>
          <w:szCs w:val="24"/>
        </w:rPr>
        <w:t>Os Lunda ainda apelidam de «</w:t>
      </w:r>
      <w:r w:rsidR="00594366" w:rsidRPr="00AD5A96">
        <w:rPr>
          <w:rFonts w:ascii="Times New Roman" w:hAnsi="Times New Roman" w:cs="Times New Roman"/>
          <w:sz w:val="24"/>
          <w:szCs w:val="24"/>
        </w:rPr>
        <w:t>musumba» (capital</w:t>
      </w:r>
      <w:r w:rsidR="004B69E5" w:rsidRPr="00AD5A96">
        <w:rPr>
          <w:rFonts w:ascii="Times New Roman" w:hAnsi="Times New Roman" w:cs="Times New Roman"/>
          <w:sz w:val="24"/>
          <w:szCs w:val="24"/>
        </w:rPr>
        <w:t xml:space="preserve">) o povoado onde habita e vive o rei ou imperador Lunda, chefe supremo do grupo étnico Lunda-Tchokwe, </w:t>
      </w:r>
      <w:r w:rsidR="00594366" w:rsidRPr="00AD5A96">
        <w:rPr>
          <w:rFonts w:ascii="Times New Roman" w:hAnsi="Times New Roman" w:cs="Times New Roman"/>
          <w:sz w:val="24"/>
          <w:szCs w:val="24"/>
        </w:rPr>
        <w:t>(Martins</w:t>
      </w:r>
      <w:r w:rsidR="004B69E5" w:rsidRPr="00AD5A96">
        <w:rPr>
          <w:rFonts w:ascii="Times New Roman" w:hAnsi="Times New Roman" w:cs="Times New Roman"/>
          <w:sz w:val="24"/>
          <w:szCs w:val="24"/>
        </w:rPr>
        <w:t xml:space="preserve"> 2008,p.</w:t>
      </w:r>
      <w:r w:rsidR="00594366" w:rsidRPr="00AD5A96">
        <w:rPr>
          <w:rFonts w:ascii="Times New Roman" w:hAnsi="Times New Roman" w:cs="Times New Roman"/>
          <w:sz w:val="24"/>
          <w:szCs w:val="24"/>
        </w:rPr>
        <w:t>233)</w:t>
      </w:r>
      <w:r w:rsidR="004876A9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594366" w:rsidRPr="00AD5A96">
        <w:rPr>
          <w:rFonts w:ascii="Times New Roman" w:hAnsi="Times New Roman" w:cs="Times New Roman"/>
          <w:sz w:val="24"/>
          <w:szCs w:val="24"/>
        </w:rPr>
        <w:t>.</w:t>
      </w:r>
    </w:p>
    <w:p w:rsidR="002F3879" w:rsidRPr="001807FE" w:rsidRDefault="0090104A" w:rsidP="00082C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104A">
        <w:rPr>
          <w:rFonts w:ascii="Times New Roman" w:hAnsi="Times New Roman" w:cs="Times New Roman"/>
          <w:i/>
          <w:sz w:val="24"/>
          <w:szCs w:val="24"/>
        </w:rPr>
        <w:t>0.2.1-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16CE8" w:rsidRPr="001807FE">
        <w:rPr>
          <w:rFonts w:ascii="Times New Roman" w:hAnsi="Times New Roman" w:cs="Times New Roman"/>
          <w:i/>
          <w:sz w:val="24"/>
          <w:szCs w:val="24"/>
          <w:u w:val="single"/>
        </w:rPr>
        <w:t>O Chefe do Clã</w:t>
      </w:r>
    </w:p>
    <w:p w:rsidR="00F46DDF" w:rsidRPr="00E513ED" w:rsidRDefault="00D16CE8" w:rsidP="00082C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Como </w:t>
      </w:r>
      <w:r w:rsidR="002E556F" w:rsidRPr="00AD5A96">
        <w:rPr>
          <w:rFonts w:ascii="Times New Roman" w:hAnsi="Times New Roman" w:cs="Times New Roman"/>
          <w:sz w:val="24"/>
          <w:szCs w:val="24"/>
        </w:rPr>
        <w:t>já havíamos</w:t>
      </w:r>
      <w:r w:rsidRPr="00AD5A96">
        <w:rPr>
          <w:rFonts w:ascii="Times New Roman" w:hAnsi="Times New Roman" w:cs="Times New Roman"/>
          <w:sz w:val="24"/>
          <w:szCs w:val="24"/>
        </w:rPr>
        <w:t xml:space="preserve"> referi</w:t>
      </w:r>
      <w:r w:rsidR="00EB7672" w:rsidRPr="00AD5A96">
        <w:rPr>
          <w:rFonts w:ascii="Times New Roman" w:hAnsi="Times New Roman" w:cs="Times New Roman"/>
          <w:sz w:val="24"/>
          <w:szCs w:val="24"/>
        </w:rPr>
        <w:t>do</w:t>
      </w:r>
      <w:r w:rsidRPr="00AD5A96">
        <w:rPr>
          <w:rFonts w:ascii="Times New Roman" w:hAnsi="Times New Roman" w:cs="Times New Roman"/>
          <w:sz w:val="24"/>
          <w:szCs w:val="24"/>
        </w:rPr>
        <w:t xml:space="preserve"> anteriormente </w:t>
      </w:r>
      <w:r w:rsidR="0055367F" w:rsidRPr="00AD5A96">
        <w:rPr>
          <w:rFonts w:ascii="Times New Roman" w:hAnsi="Times New Roman" w:cs="Times New Roman"/>
          <w:sz w:val="24"/>
          <w:szCs w:val="24"/>
        </w:rPr>
        <w:t>o povo</w:t>
      </w:r>
      <w:r w:rsidRPr="00AD5A96">
        <w:rPr>
          <w:rFonts w:ascii="Times New Roman" w:hAnsi="Times New Roman" w:cs="Times New Roman"/>
          <w:sz w:val="24"/>
          <w:szCs w:val="24"/>
        </w:rPr>
        <w:t xml:space="preserve"> bacongo tem como base </w:t>
      </w:r>
      <w:r w:rsidR="00944F60" w:rsidRPr="00AD5A96">
        <w:rPr>
          <w:rFonts w:ascii="Times New Roman" w:hAnsi="Times New Roman" w:cs="Times New Roman"/>
          <w:sz w:val="24"/>
          <w:szCs w:val="24"/>
        </w:rPr>
        <w:t xml:space="preserve">organizacional a </w:t>
      </w:r>
      <w:r w:rsidR="002E556F" w:rsidRPr="00AD5A96">
        <w:rPr>
          <w:rFonts w:ascii="Times New Roman" w:hAnsi="Times New Roman" w:cs="Times New Roman"/>
          <w:sz w:val="24"/>
          <w:szCs w:val="24"/>
        </w:rPr>
        <w:t>família e</w:t>
      </w:r>
      <w:r w:rsidR="00944F60" w:rsidRPr="00AD5A96">
        <w:rPr>
          <w:rFonts w:ascii="Times New Roman" w:hAnsi="Times New Roman" w:cs="Times New Roman"/>
          <w:sz w:val="24"/>
          <w:szCs w:val="24"/>
        </w:rPr>
        <w:t xml:space="preserve"> a ela pertencem todos os parentes, </w:t>
      </w:r>
      <w:r w:rsidR="0055367F" w:rsidRPr="00AD5A96">
        <w:rPr>
          <w:rFonts w:ascii="Times New Roman" w:hAnsi="Times New Roman" w:cs="Times New Roman"/>
          <w:sz w:val="24"/>
          <w:szCs w:val="24"/>
        </w:rPr>
        <w:t>e</w:t>
      </w:r>
      <w:r w:rsidR="00944F60" w:rsidRPr="00AD5A96">
        <w:rPr>
          <w:rFonts w:ascii="Times New Roman" w:hAnsi="Times New Roman" w:cs="Times New Roman"/>
          <w:sz w:val="24"/>
          <w:szCs w:val="24"/>
        </w:rPr>
        <w:t xml:space="preserve"> todos os elementos da família estão sob a tutela de um «</w:t>
      </w:r>
      <w:r w:rsidR="002E556F" w:rsidRPr="00AD5A96">
        <w:rPr>
          <w:rFonts w:ascii="Times New Roman" w:hAnsi="Times New Roman" w:cs="Times New Roman"/>
          <w:sz w:val="24"/>
          <w:szCs w:val="24"/>
        </w:rPr>
        <w:t>mwata» (chefe</w:t>
      </w:r>
      <w:r w:rsidR="00944F60" w:rsidRPr="00AD5A96">
        <w:rPr>
          <w:rFonts w:ascii="Times New Roman" w:hAnsi="Times New Roman" w:cs="Times New Roman"/>
          <w:sz w:val="24"/>
          <w:szCs w:val="24"/>
        </w:rPr>
        <w:t>),assistido por um ajudante. Ao passo que as aldeias são dirigidas por um chefe que é habitualmente chamado de «fumo» (chefe de etnia</w:t>
      </w:r>
      <w:r w:rsidR="00944F60"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8A75A2" w:rsidRPr="00AD5A96">
        <w:rPr>
          <w:rFonts w:ascii="Times New Roman" w:hAnsi="Times New Roman" w:cs="Times New Roman"/>
          <w:sz w:val="24"/>
          <w:szCs w:val="24"/>
        </w:rPr>
        <w:t>)</w:t>
      </w:r>
      <w:r w:rsidR="005D6985" w:rsidRPr="00AD5A96">
        <w:rPr>
          <w:rFonts w:ascii="Times New Roman" w:hAnsi="Times New Roman" w:cs="Times New Roman"/>
          <w:sz w:val="24"/>
          <w:szCs w:val="24"/>
        </w:rPr>
        <w:t>.</w:t>
      </w:r>
    </w:p>
    <w:p w:rsidR="002F3879" w:rsidRPr="00AD5A96" w:rsidRDefault="008A75A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t xml:space="preserve">Desta feita podemos apresentar algumas atitudes de proteção </w:t>
      </w:r>
      <w:r w:rsidR="002F3879" w:rsidRPr="00AD5A96">
        <w:rPr>
          <w:rFonts w:ascii="Times New Roman" w:hAnsi="Times New Roman" w:cs="Times New Roman"/>
          <w:i/>
          <w:sz w:val="24"/>
          <w:szCs w:val="24"/>
          <w:u w:val="single"/>
        </w:rPr>
        <w:t xml:space="preserve">aos direitos da intimidade da vida privada </w:t>
      </w: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t>nestes reinos</w:t>
      </w:r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2549A6" w:rsidRPr="00AD5A96" w:rsidRDefault="008A75A2" w:rsidP="00082C5C">
      <w:pPr>
        <w:pStyle w:val="PargrafodaLista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lastRenderedPageBreak/>
        <w:t>Os Tutchokwe como os Tukongos ou Bakongos, não entram em casa dos sogros, nem estes na</w:t>
      </w:r>
      <w:r w:rsidR="00AC0968">
        <w:rPr>
          <w:rFonts w:ascii="Times New Roman" w:hAnsi="Times New Roman" w:cs="Times New Roman"/>
          <w:sz w:val="24"/>
          <w:szCs w:val="24"/>
        </w:rPr>
        <w:t xml:space="preserve"> casa</w:t>
      </w:r>
      <w:r w:rsidRPr="00AD5A96">
        <w:rPr>
          <w:rFonts w:ascii="Times New Roman" w:hAnsi="Times New Roman" w:cs="Times New Roman"/>
          <w:sz w:val="24"/>
          <w:szCs w:val="24"/>
        </w:rPr>
        <w:t xml:space="preserve"> dos genros, pois consideram isso uma grande falta de respeito recíproca</w:t>
      </w:r>
      <w:r w:rsidR="00AC0968">
        <w:rPr>
          <w:rFonts w:ascii="Times New Roman" w:hAnsi="Times New Roman" w:cs="Times New Roman"/>
          <w:sz w:val="24"/>
          <w:szCs w:val="24"/>
        </w:rPr>
        <w:t>,</w:t>
      </w:r>
      <w:r w:rsidRPr="00AD5A96">
        <w:rPr>
          <w:rFonts w:ascii="Times New Roman" w:hAnsi="Times New Roman" w:cs="Times New Roman"/>
          <w:sz w:val="24"/>
          <w:szCs w:val="24"/>
        </w:rPr>
        <w:t xml:space="preserve"> e quem o fizer é tratado de violador da lei da vida privada e das informações do outrem.</w:t>
      </w:r>
      <w:r w:rsidR="002C3AE7" w:rsidRPr="00AD5A96">
        <w:rPr>
          <w:rFonts w:ascii="Times New Roman" w:hAnsi="Times New Roman" w:cs="Times New Roman"/>
          <w:sz w:val="24"/>
          <w:szCs w:val="24"/>
        </w:rPr>
        <w:t xml:space="preserve"> Este tipo de situação podemos </w:t>
      </w:r>
      <w:r w:rsidR="003C1FBE" w:rsidRPr="00AD5A96">
        <w:rPr>
          <w:rFonts w:ascii="Times New Roman" w:hAnsi="Times New Roman" w:cs="Times New Roman"/>
          <w:sz w:val="24"/>
          <w:szCs w:val="24"/>
        </w:rPr>
        <w:t>analisa-la</w:t>
      </w:r>
      <w:r w:rsidR="002C3AE7" w:rsidRPr="00AD5A96">
        <w:rPr>
          <w:rFonts w:ascii="Times New Roman" w:hAnsi="Times New Roman" w:cs="Times New Roman"/>
          <w:sz w:val="24"/>
          <w:szCs w:val="24"/>
        </w:rPr>
        <w:t xml:space="preserve"> em duas vertentes: respeito e privacidade.</w:t>
      </w:r>
      <w:r w:rsidR="00AC0968">
        <w:rPr>
          <w:rFonts w:ascii="Times New Roman" w:hAnsi="Times New Roman" w:cs="Times New Roman"/>
          <w:sz w:val="24"/>
          <w:szCs w:val="24"/>
        </w:rPr>
        <w:t xml:space="preserve"> </w:t>
      </w:r>
      <w:r w:rsidR="001947E6">
        <w:rPr>
          <w:rFonts w:ascii="Times New Roman" w:hAnsi="Times New Roman" w:cs="Times New Roman"/>
          <w:sz w:val="24"/>
          <w:szCs w:val="24"/>
        </w:rPr>
        <w:t xml:space="preserve">O </w:t>
      </w:r>
      <w:r w:rsidR="00AC0968">
        <w:rPr>
          <w:rFonts w:ascii="Times New Roman" w:hAnsi="Times New Roman" w:cs="Times New Roman"/>
          <w:sz w:val="24"/>
          <w:szCs w:val="24"/>
        </w:rPr>
        <w:t xml:space="preserve">acto é contemplado </w:t>
      </w:r>
      <w:r w:rsidR="001947E6">
        <w:rPr>
          <w:rFonts w:ascii="Times New Roman" w:hAnsi="Times New Roman" w:cs="Times New Roman"/>
          <w:sz w:val="24"/>
          <w:szCs w:val="24"/>
        </w:rPr>
        <w:t>na constituição angolana, como podemos aferir:</w:t>
      </w:r>
    </w:p>
    <w:p w:rsidR="00807CEF" w:rsidRPr="00AD5A96" w:rsidRDefault="00594366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D5A96">
        <w:rPr>
          <w:rFonts w:ascii="Times New Roman" w:hAnsi="Times New Roman" w:cs="Times New Roman"/>
          <w:sz w:val="24"/>
          <w:szCs w:val="24"/>
        </w:rPr>
        <w:t>obre</w:t>
      </w:r>
      <w:r w:rsidR="00807CEF" w:rsidRPr="00AD5A96">
        <w:rPr>
          <w:rFonts w:ascii="Times New Roman" w:hAnsi="Times New Roman" w:cs="Times New Roman"/>
          <w:sz w:val="24"/>
          <w:szCs w:val="24"/>
        </w:rPr>
        <w:t xml:space="preserve"> a invi</w:t>
      </w:r>
      <w:r>
        <w:rPr>
          <w:rFonts w:ascii="Times New Roman" w:hAnsi="Times New Roman" w:cs="Times New Roman"/>
          <w:sz w:val="24"/>
          <w:szCs w:val="24"/>
        </w:rPr>
        <w:t>ola</w:t>
      </w:r>
      <w:r w:rsidR="00807CEF" w:rsidRPr="00AD5A96">
        <w:rPr>
          <w:rFonts w:ascii="Times New Roman" w:hAnsi="Times New Roman" w:cs="Times New Roman"/>
          <w:sz w:val="24"/>
          <w:szCs w:val="24"/>
        </w:rPr>
        <w:t>bilidade do domicílio o artigo 33º da lei constitucional</w:t>
      </w:r>
      <w:r w:rsidR="00C60007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807CEF" w:rsidRPr="00AD5A96">
        <w:rPr>
          <w:rFonts w:ascii="Times New Roman" w:hAnsi="Times New Roman" w:cs="Times New Roman"/>
          <w:sz w:val="24"/>
          <w:szCs w:val="24"/>
        </w:rPr>
        <w:t xml:space="preserve"> sustenta:</w:t>
      </w:r>
    </w:p>
    <w:p w:rsidR="00807CEF" w:rsidRPr="00AD5A96" w:rsidRDefault="00807CEF" w:rsidP="00082C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1. O domicílio é inviolável.</w:t>
      </w:r>
    </w:p>
    <w:p w:rsidR="002C3AE7" w:rsidRPr="00AD5A96" w:rsidRDefault="00807CEF" w:rsidP="00082C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2. Ninguém pode entrar ou fazer busca apreensão no domicílio de qualquer pessoa sem o seu consentimento, salvo nas situações previstas na constituição e na lei, quando munido de mandado da autoridade competente, emitido nos casos e segundo as formas legalmente previstas, ou em caso de flagrante delito ou situação de emergência, para prestação de auxílio.</w:t>
      </w:r>
    </w:p>
    <w:p w:rsidR="002C3AE7" w:rsidRPr="00AD5A96" w:rsidRDefault="003C1FBE" w:rsidP="00082C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O código</w:t>
      </w:r>
      <w:r w:rsidR="002549A6" w:rsidRPr="00AD5A96">
        <w:rPr>
          <w:rFonts w:ascii="Times New Roman" w:hAnsi="Times New Roman" w:cs="Times New Roman"/>
          <w:sz w:val="24"/>
          <w:szCs w:val="24"/>
        </w:rPr>
        <w:t xml:space="preserve"> penal</w:t>
      </w:r>
      <w:r w:rsidR="00C60007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2549A6" w:rsidRPr="00AD5A96">
        <w:rPr>
          <w:rFonts w:ascii="Times New Roman" w:hAnsi="Times New Roman" w:cs="Times New Roman"/>
          <w:sz w:val="24"/>
          <w:szCs w:val="24"/>
        </w:rPr>
        <w:t xml:space="preserve"> angolano </w:t>
      </w:r>
      <w:r w:rsidR="002C3AE7" w:rsidRPr="00AD5A96">
        <w:rPr>
          <w:rFonts w:ascii="Times New Roman" w:hAnsi="Times New Roman" w:cs="Times New Roman"/>
          <w:sz w:val="24"/>
          <w:szCs w:val="24"/>
        </w:rPr>
        <w:t xml:space="preserve">no capítulo VII </w:t>
      </w:r>
      <w:r w:rsidRPr="00AD5A96">
        <w:rPr>
          <w:rFonts w:ascii="Times New Roman" w:hAnsi="Times New Roman" w:cs="Times New Roman"/>
          <w:sz w:val="24"/>
          <w:szCs w:val="24"/>
        </w:rPr>
        <w:t>(crimes</w:t>
      </w:r>
      <w:r w:rsidR="002C3AE7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Pr="00AD5A96">
        <w:rPr>
          <w:rFonts w:ascii="Times New Roman" w:hAnsi="Times New Roman" w:cs="Times New Roman"/>
          <w:sz w:val="24"/>
          <w:szCs w:val="24"/>
        </w:rPr>
        <w:t>contra a</w:t>
      </w:r>
      <w:r w:rsidR="002C3AE7" w:rsidRPr="00AD5A96">
        <w:rPr>
          <w:rFonts w:ascii="Times New Roman" w:hAnsi="Times New Roman" w:cs="Times New Roman"/>
          <w:sz w:val="24"/>
          <w:szCs w:val="24"/>
        </w:rPr>
        <w:t xml:space="preserve"> reserva da vida privada)</w:t>
      </w:r>
      <w:proofErr w:type="gramStart"/>
      <w:r w:rsidR="002C3AE7" w:rsidRPr="00AD5A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C3AE7" w:rsidRPr="00AD5A96">
        <w:rPr>
          <w:rFonts w:ascii="Times New Roman" w:hAnsi="Times New Roman" w:cs="Times New Roman"/>
          <w:sz w:val="24"/>
          <w:szCs w:val="24"/>
        </w:rPr>
        <w:t xml:space="preserve"> penaliza:</w:t>
      </w:r>
    </w:p>
    <w:p w:rsidR="002C3AE7" w:rsidRPr="00AD5A96" w:rsidRDefault="002C3AE7" w:rsidP="00082C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Artigo 209º</w:t>
      </w:r>
    </w:p>
    <w:p w:rsidR="0089602E" w:rsidRPr="00AD5A96" w:rsidRDefault="002C3AE7" w:rsidP="00082C5C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Quem, sem consentimento, entrar, permanecer ou persistir em ficar em casa alheia ou suas dependências ou anexos, depois de ser intimado a retirar-se,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punido com pena de prisão até 1 ano ou com a de multa até 120 dias</w:t>
      </w:r>
      <w:r w:rsidRPr="00AD5A96">
        <w:rPr>
          <w:rFonts w:ascii="Times New Roman" w:hAnsi="Times New Roman" w:cs="Times New Roman"/>
          <w:sz w:val="24"/>
          <w:szCs w:val="24"/>
        </w:rPr>
        <w:t>.</w:t>
      </w:r>
    </w:p>
    <w:p w:rsidR="009308D5" w:rsidRDefault="003F05C2" w:rsidP="00082C5C">
      <w:pPr>
        <w:pStyle w:val="PargrafodaLista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Se o chefe comete-se</w:t>
      </w:r>
      <w:r w:rsidR="009308D5" w:rsidRPr="00AD5A96">
        <w:rPr>
          <w:rFonts w:ascii="Times New Roman" w:hAnsi="Times New Roman" w:cs="Times New Roman"/>
          <w:sz w:val="24"/>
          <w:szCs w:val="24"/>
        </w:rPr>
        <w:t xml:space="preserve"> ameaça ou</w:t>
      </w:r>
      <w:r w:rsidRPr="00AD5A96">
        <w:rPr>
          <w:rFonts w:ascii="Times New Roman" w:hAnsi="Times New Roman" w:cs="Times New Roman"/>
          <w:sz w:val="24"/>
          <w:szCs w:val="24"/>
        </w:rPr>
        <w:t xml:space="preserve"> qualquer arbitrariedade contra um dos seus subordinados, estes iam </w:t>
      </w:r>
      <w:r w:rsidR="00765029" w:rsidRPr="00AD5A96">
        <w:rPr>
          <w:rFonts w:ascii="Times New Roman" w:hAnsi="Times New Roman" w:cs="Times New Roman"/>
          <w:sz w:val="24"/>
          <w:szCs w:val="24"/>
        </w:rPr>
        <w:t xml:space="preserve">de imediato apresentar queixa </w:t>
      </w:r>
      <w:r w:rsidR="005D6985" w:rsidRPr="00AD5A96">
        <w:rPr>
          <w:rFonts w:ascii="Times New Roman" w:hAnsi="Times New Roman" w:cs="Times New Roman"/>
          <w:sz w:val="24"/>
          <w:szCs w:val="24"/>
        </w:rPr>
        <w:t>às</w:t>
      </w:r>
      <w:r w:rsidR="00765029" w:rsidRPr="00AD5A96">
        <w:rPr>
          <w:rFonts w:ascii="Times New Roman" w:hAnsi="Times New Roman" w:cs="Times New Roman"/>
          <w:sz w:val="24"/>
          <w:szCs w:val="24"/>
        </w:rPr>
        <w:t xml:space="preserve"> autoridades que </w:t>
      </w:r>
      <w:r w:rsidR="005D6985" w:rsidRPr="00AD5A96">
        <w:rPr>
          <w:rFonts w:ascii="Times New Roman" w:hAnsi="Times New Roman" w:cs="Times New Roman"/>
          <w:sz w:val="24"/>
          <w:szCs w:val="24"/>
        </w:rPr>
        <w:t>resolviam a</w:t>
      </w:r>
      <w:r w:rsidR="00765029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5D6985" w:rsidRPr="00AD5A96">
        <w:rPr>
          <w:rFonts w:ascii="Times New Roman" w:hAnsi="Times New Roman" w:cs="Times New Roman"/>
          <w:sz w:val="24"/>
          <w:szCs w:val="24"/>
        </w:rPr>
        <w:t>questão com</w:t>
      </w:r>
      <w:r w:rsidR="00765029" w:rsidRPr="00AD5A96">
        <w:rPr>
          <w:rFonts w:ascii="Times New Roman" w:hAnsi="Times New Roman" w:cs="Times New Roman"/>
          <w:sz w:val="24"/>
          <w:szCs w:val="24"/>
        </w:rPr>
        <w:t xml:space="preserve"> equidade e justiça.</w:t>
      </w:r>
    </w:p>
    <w:p w:rsidR="000D0073" w:rsidRPr="000D0073" w:rsidRDefault="000D0073" w:rsidP="00082C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08D5" w:rsidRPr="00AD5A96" w:rsidRDefault="009308D5" w:rsidP="00082C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Tal acto se fosse nos dias actuais, o infrator</w:t>
      </w:r>
      <w:r w:rsidR="00BD40DB">
        <w:rPr>
          <w:rFonts w:ascii="Times New Roman" w:hAnsi="Times New Roman" w:cs="Times New Roman"/>
          <w:sz w:val="24"/>
          <w:szCs w:val="24"/>
        </w:rPr>
        <w:t xml:space="preserve"> passaria pelo código penal </w:t>
      </w:r>
      <w:r w:rsidR="0071603C">
        <w:rPr>
          <w:rFonts w:ascii="Times New Roman" w:hAnsi="Times New Roman" w:cs="Times New Roman"/>
          <w:sz w:val="24"/>
          <w:szCs w:val="24"/>
        </w:rPr>
        <w:t xml:space="preserve">no </w:t>
      </w:r>
      <w:r w:rsidR="0071603C" w:rsidRPr="00AD5A96">
        <w:rPr>
          <w:rFonts w:ascii="Times New Roman" w:hAnsi="Times New Roman" w:cs="Times New Roman"/>
          <w:sz w:val="24"/>
          <w:szCs w:val="24"/>
        </w:rPr>
        <w:t>artigo</w:t>
      </w:r>
      <w:r w:rsidRPr="00AD5A96">
        <w:rPr>
          <w:rFonts w:ascii="Times New Roman" w:hAnsi="Times New Roman" w:cs="Times New Roman"/>
          <w:sz w:val="24"/>
          <w:szCs w:val="24"/>
        </w:rPr>
        <w:t xml:space="preserve"> 159º </w:t>
      </w:r>
      <w:r w:rsidR="000D0073" w:rsidRPr="00AD5A96">
        <w:rPr>
          <w:rFonts w:ascii="Times New Roman" w:hAnsi="Times New Roman" w:cs="Times New Roman"/>
          <w:sz w:val="24"/>
          <w:szCs w:val="24"/>
        </w:rPr>
        <w:t>(Ameaça</w:t>
      </w:r>
      <w:r w:rsidRPr="00AD5A96">
        <w:rPr>
          <w:rFonts w:ascii="Times New Roman" w:hAnsi="Times New Roman" w:cs="Times New Roman"/>
          <w:sz w:val="24"/>
          <w:szCs w:val="24"/>
        </w:rPr>
        <w:t>):</w:t>
      </w:r>
    </w:p>
    <w:p w:rsidR="009308D5" w:rsidRPr="00AD5A96" w:rsidRDefault="009308D5" w:rsidP="00082C5C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Quem, por qualquer meio, ameaçar outra pessoa com a prática de um crime contra a integridade física, a </w:t>
      </w:r>
      <w:r w:rsidR="007267E5" w:rsidRPr="00AD5A96">
        <w:rPr>
          <w:rFonts w:ascii="Times New Roman" w:hAnsi="Times New Roman" w:cs="Times New Roman"/>
          <w:sz w:val="24"/>
          <w:szCs w:val="24"/>
        </w:rPr>
        <w:t>liberdade</w:t>
      </w:r>
      <w:r w:rsidR="00BD40DB">
        <w:rPr>
          <w:rFonts w:ascii="Times New Roman" w:hAnsi="Times New Roman" w:cs="Times New Roman"/>
          <w:sz w:val="24"/>
          <w:szCs w:val="24"/>
        </w:rPr>
        <w:t>,</w:t>
      </w:r>
      <w:r w:rsidR="007267E5" w:rsidRPr="00AD5A96">
        <w:rPr>
          <w:rFonts w:ascii="Times New Roman" w:hAnsi="Times New Roman" w:cs="Times New Roman"/>
          <w:sz w:val="24"/>
          <w:szCs w:val="24"/>
        </w:rPr>
        <w:t xml:space="preserve"> auto-determinação sexual ou bens patrimoniais de valor consideravelmente elevado, nos termos da alínea a) do artigo 377º, de forma a causar-lhe medo ou inquietação ou prejudicar a sua liberdade de </w:t>
      </w:r>
      <w:r w:rsidR="007267E5" w:rsidRPr="00AD5A96">
        <w:rPr>
          <w:rFonts w:ascii="Times New Roman" w:hAnsi="Times New Roman" w:cs="Times New Roman"/>
          <w:sz w:val="24"/>
          <w:szCs w:val="24"/>
        </w:rPr>
        <w:lastRenderedPageBreak/>
        <w:t xml:space="preserve">determinação </w:t>
      </w:r>
      <w:r w:rsidR="007267E5" w:rsidRPr="00AD5A96">
        <w:rPr>
          <w:rFonts w:ascii="Times New Roman" w:hAnsi="Times New Roman" w:cs="Times New Roman"/>
          <w:b/>
          <w:sz w:val="24"/>
          <w:szCs w:val="24"/>
        </w:rPr>
        <w:t>é punido com pena de prisão até 1 ano ou com a de multa até 120 dias</w:t>
      </w:r>
      <w:r w:rsidR="007267E5" w:rsidRPr="00AD5A96">
        <w:rPr>
          <w:rFonts w:ascii="Times New Roman" w:hAnsi="Times New Roman" w:cs="Times New Roman"/>
          <w:sz w:val="24"/>
          <w:szCs w:val="24"/>
        </w:rPr>
        <w:t>.</w:t>
      </w:r>
    </w:p>
    <w:p w:rsidR="007267E5" w:rsidRPr="00AD5A96" w:rsidRDefault="007267E5" w:rsidP="00082C5C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Ameaça de morte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punida com pena de prisão de 6 meses a 2</w:t>
      </w:r>
      <w:r w:rsidR="00BD4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A96">
        <w:rPr>
          <w:rFonts w:ascii="Times New Roman" w:hAnsi="Times New Roman" w:cs="Times New Roman"/>
          <w:b/>
          <w:sz w:val="24"/>
          <w:szCs w:val="24"/>
        </w:rPr>
        <w:t>anos ou com a de multa até 240 dias</w:t>
      </w:r>
      <w:r w:rsidRPr="00AD5A96">
        <w:rPr>
          <w:rFonts w:ascii="Times New Roman" w:hAnsi="Times New Roman" w:cs="Times New Roman"/>
          <w:sz w:val="24"/>
          <w:szCs w:val="24"/>
        </w:rPr>
        <w:t>.</w:t>
      </w:r>
    </w:p>
    <w:p w:rsidR="007267E5" w:rsidRPr="00AD5A96" w:rsidRDefault="007267E5" w:rsidP="00082C5C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 disposto no número </w:t>
      </w:r>
      <w:r w:rsidR="006C2E3A" w:rsidRPr="00AD5A96">
        <w:rPr>
          <w:rFonts w:ascii="Times New Roman" w:hAnsi="Times New Roman" w:cs="Times New Roman"/>
          <w:sz w:val="24"/>
          <w:szCs w:val="24"/>
        </w:rPr>
        <w:t>anterior aplica-se à</w:t>
      </w:r>
      <w:r w:rsidRPr="00AD5A96">
        <w:rPr>
          <w:rFonts w:ascii="Times New Roman" w:hAnsi="Times New Roman" w:cs="Times New Roman"/>
          <w:sz w:val="24"/>
          <w:szCs w:val="24"/>
        </w:rPr>
        <w:t xml:space="preserve"> ameaça dirigida a um grupo humano que se caracteriza pela raça, origem étnica, cor, nacionalidade, religião ou orientação sexual das pessoas que a constituem.</w:t>
      </w:r>
    </w:p>
    <w:p w:rsidR="009308D5" w:rsidRPr="00AD5A96" w:rsidRDefault="009308D5" w:rsidP="00082C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6377" w:rsidRPr="00AD5A96" w:rsidRDefault="0013617B" w:rsidP="00082C5C">
      <w:pPr>
        <w:pStyle w:val="PargrafodaLista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Culpados de falte de respeito</w:t>
      </w:r>
      <w:r w:rsidR="002F3879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3C1FBE" w:rsidRPr="00AD5A96">
        <w:rPr>
          <w:rFonts w:ascii="Times New Roman" w:hAnsi="Times New Roman" w:cs="Times New Roman"/>
          <w:sz w:val="24"/>
          <w:szCs w:val="24"/>
        </w:rPr>
        <w:t>(calúnia</w:t>
      </w:r>
      <w:r w:rsidRPr="00AD5A96">
        <w:rPr>
          <w:rFonts w:ascii="Times New Roman" w:hAnsi="Times New Roman" w:cs="Times New Roman"/>
          <w:sz w:val="24"/>
          <w:szCs w:val="24"/>
        </w:rPr>
        <w:t xml:space="preserve">, </w:t>
      </w:r>
      <w:r w:rsidR="00686377" w:rsidRPr="00AD5A96">
        <w:rPr>
          <w:rFonts w:ascii="Times New Roman" w:hAnsi="Times New Roman" w:cs="Times New Roman"/>
          <w:sz w:val="24"/>
          <w:szCs w:val="24"/>
        </w:rPr>
        <w:t>desvendar</w:t>
      </w:r>
      <w:r w:rsidRPr="00AD5A96">
        <w:rPr>
          <w:rFonts w:ascii="Times New Roman" w:hAnsi="Times New Roman" w:cs="Times New Roman"/>
          <w:sz w:val="24"/>
          <w:szCs w:val="24"/>
        </w:rPr>
        <w:t xml:space="preserve"> as informações sem a prévia autorização do titular) especialmente para com os chefes ou a sua família, eram julgados sumariamente, condenados e executados, para exemplo dos outros.</w:t>
      </w:r>
      <w:r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</w:p>
    <w:p w:rsidR="00686377" w:rsidRPr="00AD5A96" w:rsidRDefault="00686377" w:rsidP="00082C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1FBE" w:rsidRPr="00AD5A96" w:rsidRDefault="0090104A" w:rsidP="00082C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104A">
        <w:rPr>
          <w:rFonts w:ascii="Times New Roman" w:hAnsi="Times New Roman" w:cs="Times New Roman"/>
          <w:i/>
          <w:sz w:val="24"/>
          <w:szCs w:val="24"/>
        </w:rPr>
        <w:t>0.2.2-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C2E3A" w:rsidRPr="00AD5A96">
        <w:rPr>
          <w:rFonts w:ascii="Times New Roman" w:hAnsi="Times New Roman" w:cs="Times New Roman"/>
          <w:i/>
          <w:sz w:val="24"/>
          <w:szCs w:val="24"/>
          <w:u w:val="single"/>
        </w:rPr>
        <w:t>Outras aplicações de p</w:t>
      </w:r>
      <w:r w:rsidR="003C1FBE" w:rsidRPr="00AD5A96">
        <w:rPr>
          <w:rFonts w:ascii="Times New Roman" w:hAnsi="Times New Roman" w:cs="Times New Roman"/>
          <w:i/>
          <w:sz w:val="24"/>
          <w:szCs w:val="24"/>
          <w:u w:val="single"/>
        </w:rPr>
        <w:t>ena aos respetivos crimes cometidos nestas povoações</w:t>
      </w:r>
    </w:p>
    <w:p w:rsidR="002F3879" w:rsidRPr="00AD5A96" w:rsidRDefault="00686377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Para os crimes de desrespeito ao chefe</w:t>
      </w:r>
      <w:r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 w:rsidRPr="00AD5A96">
        <w:rPr>
          <w:rFonts w:ascii="Times New Roman" w:hAnsi="Times New Roman" w:cs="Times New Roman"/>
          <w:sz w:val="24"/>
          <w:szCs w:val="24"/>
        </w:rPr>
        <w:t xml:space="preserve"> da etnia e o </w:t>
      </w:r>
      <w:r w:rsidR="00D52E61" w:rsidRPr="00AD5A96">
        <w:rPr>
          <w:rFonts w:ascii="Times New Roman" w:hAnsi="Times New Roman" w:cs="Times New Roman"/>
          <w:sz w:val="24"/>
          <w:szCs w:val="24"/>
        </w:rPr>
        <w:t>assassínio, era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D52E61" w:rsidRPr="00AD5A96">
        <w:rPr>
          <w:rFonts w:ascii="Times New Roman" w:hAnsi="Times New Roman" w:cs="Times New Roman"/>
          <w:sz w:val="24"/>
          <w:szCs w:val="24"/>
        </w:rPr>
        <w:t>aplicada a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D52E61" w:rsidRPr="00AD5A96">
        <w:rPr>
          <w:rFonts w:ascii="Times New Roman" w:hAnsi="Times New Roman" w:cs="Times New Roman"/>
          <w:sz w:val="24"/>
          <w:szCs w:val="24"/>
        </w:rPr>
        <w:t>pena de morte, executada, normalmente, a seguir ao julgamento sumário, pelos (carrascos)</w:t>
      </w:r>
      <w:r w:rsidR="00D52E61"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 w:rsidR="00D52E61" w:rsidRPr="00AD5A96">
        <w:rPr>
          <w:rFonts w:ascii="Times New Roman" w:hAnsi="Times New Roman" w:cs="Times New Roman"/>
          <w:sz w:val="24"/>
          <w:szCs w:val="24"/>
        </w:rPr>
        <w:t>. De seguida comunicava-se a sentença de morte para o condenado, que era sempre apresentado amarrado de pés e mãos, pedindo misericórdia.</w:t>
      </w:r>
      <w:r w:rsidR="00BD40DB">
        <w:rPr>
          <w:rFonts w:ascii="Times New Roman" w:hAnsi="Times New Roman" w:cs="Times New Roman"/>
          <w:sz w:val="24"/>
          <w:szCs w:val="24"/>
        </w:rPr>
        <w:t xml:space="preserve"> </w:t>
      </w:r>
      <w:r w:rsidR="00BD40DB" w:rsidRPr="00BD40DB">
        <w:rPr>
          <w:rFonts w:ascii="Times New Roman" w:hAnsi="Times New Roman" w:cs="Times New Roman"/>
          <w:b/>
          <w:sz w:val="24"/>
          <w:szCs w:val="24"/>
        </w:rPr>
        <w:t>Observar outros crimes e sanções nos anexos</w:t>
      </w:r>
      <w:r w:rsidR="002763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763DA" w:rsidRPr="002763DA">
        <w:rPr>
          <w:rFonts w:ascii="Times New Roman" w:hAnsi="Times New Roman" w:cs="Times New Roman"/>
          <w:b/>
          <w:sz w:val="24"/>
          <w:szCs w:val="24"/>
        </w:rPr>
        <w:t>1</w:t>
      </w:r>
      <w:r w:rsidR="002763DA" w:rsidRPr="00921EB7">
        <w:rPr>
          <w:rFonts w:ascii="Times New Roman" w:hAnsi="Times New Roman" w:cs="Times New Roman"/>
          <w:sz w:val="24"/>
          <w:szCs w:val="24"/>
        </w:rPr>
        <w:t>.</w:t>
      </w:r>
    </w:p>
    <w:p w:rsidR="002F3879" w:rsidRPr="00AD5A96" w:rsidRDefault="005D698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Não há crime ou contravenção sem lei anterior</w:t>
      </w:r>
      <w:r w:rsidR="00F36AE2" w:rsidRPr="00AD5A96">
        <w:rPr>
          <w:rFonts w:ascii="Times New Roman" w:hAnsi="Times New Roman" w:cs="Times New Roman"/>
          <w:sz w:val="24"/>
          <w:szCs w:val="24"/>
        </w:rPr>
        <w:t xml:space="preserve"> que a defina. Os nativos acima referenciados, embora não tivessem o código civil ou penal escrito, tinham-nos na tradição oral que, de geração em geração, lhes foram transmitidos. Em qualquer sociedade, o uso torna-se lei, que todos os membros são obrigados a respeitar e a cumprir. E destas leis nenhum membro podia desrespeitá-lo sem que fosse punido.</w:t>
      </w:r>
    </w:p>
    <w:p w:rsidR="003C1FBE" w:rsidRPr="00AD5A96" w:rsidRDefault="002F387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Quanto ao cumprimento destas leis, os reis ou os chefes nativos tinham exceção em casos de pretensão de uma mulher, pois antes ele tinha que investigar a vida privada desta pessoa (menina) e só depois poderia avançar. Estudos feitos sustentam 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>: Todo o chefe nativo tinha o direito a tomar, para si e pelo tempo que deseja-se, qualquer mulher, fosse solteira ou não, desde que estivesse sob a sua jurisdição. O mesmo acontecia caso o chefe da aldeia fosse do sexo feminino.</w:t>
      </w:r>
    </w:p>
    <w:p w:rsidR="002F3879" w:rsidRPr="00AD5A96" w:rsidRDefault="002F387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lastRenderedPageBreak/>
        <w:t>O facto acima apresentado é real até aqui em algumas aldeias de Angola, facto este que nós reprovámos categoricamente, pois as pessoas são livres de escolher o seu parceiro, mas</w:t>
      </w:r>
      <w:r w:rsidR="00692F55">
        <w:rPr>
          <w:rFonts w:ascii="Times New Roman" w:hAnsi="Times New Roman" w:cs="Times New Roman"/>
          <w:sz w:val="24"/>
          <w:szCs w:val="24"/>
        </w:rPr>
        <w:t>,</w:t>
      </w:r>
      <w:r w:rsidRPr="00AD5A96">
        <w:rPr>
          <w:rFonts w:ascii="Times New Roman" w:hAnsi="Times New Roman" w:cs="Times New Roman"/>
          <w:sz w:val="24"/>
          <w:szCs w:val="24"/>
        </w:rPr>
        <w:t xml:space="preserve"> respeitando o ponto de vista da outra pessoa e a negociação tinha que ser feita de um mútuo acordo, o que não acontece. Este </w:t>
      </w:r>
      <w:r w:rsidR="001A1FAE" w:rsidRPr="00AD5A96">
        <w:rPr>
          <w:rFonts w:ascii="Times New Roman" w:hAnsi="Times New Roman" w:cs="Times New Roman"/>
          <w:sz w:val="24"/>
          <w:szCs w:val="24"/>
        </w:rPr>
        <w:t>a</w:t>
      </w:r>
      <w:r w:rsidR="00692F55">
        <w:rPr>
          <w:rFonts w:ascii="Times New Roman" w:hAnsi="Times New Roman" w:cs="Times New Roman"/>
          <w:sz w:val="24"/>
          <w:szCs w:val="24"/>
        </w:rPr>
        <w:t>c</w:t>
      </w:r>
      <w:r w:rsidR="001A1FAE" w:rsidRPr="00AD5A96">
        <w:rPr>
          <w:rFonts w:ascii="Times New Roman" w:hAnsi="Times New Roman" w:cs="Times New Roman"/>
          <w:sz w:val="24"/>
          <w:szCs w:val="24"/>
        </w:rPr>
        <w:t>to</w:t>
      </w:r>
      <w:r w:rsidRPr="00AD5A96">
        <w:rPr>
          <w:rFonts w:ascii="Times New Roman" w:hAnsi="Times New Roman" w:cs="Times New Roman"/>
          <w:sz w:val="24"/>
          <w:szCs w:val="24"/>
        </w:rPr>
        <w:t xml:space="preserve"> constitui uma violação ao Direito de liberdade de expressão e informação. Podemos</w:t>
      </w:r>
      <w:r w:rsidR="00692F55">
        <w:rPr>
          <w:rFonts w:ascii="Times New Roman" w:hAnsi="Times New Roman" w:cs="Times New Roman"/>
          <w:sz w:val="24"/>
          <w:szCs w:val="24"/>
        </w:rPr>
        <w:t xml:space="preserve"> confrontar o argumento acima referenciado com o seguinte artigo</w:t>
      </w:r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2F3879" w:rsidRPr="00AD5A96" w:rsidRDefault="002F387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Art</w:t>
      </w:r>
      <w:r w:rsidR="000D0073">
        <w:rPr>
          <w:rFonts w:ascii="Times New Roman" w:hAnsi="Times New Roman" w:cs="Times New Roman"/>
          <w:sz w:val="24"/>
          <w:szCs w:val="24"/>
        </w:rPr>
        <w:t>igo</w:t>
      </w:r>
      <w:r w:rsidR="003C6BBA">
        <w:rPr>
          <w:rFonts w:ascii="Times New Roman" w:hAnsi="Times New Roman" w:cs="Times New Roman"/>
          <w:sz w:val="24"/>
          <w:szCs w:val="24"/>
        </w:rPr>
        <w:t xml:space="preserve"> 40 </w:t>
      </w:r>
      <w:r w:rsidR="00692F55">
        <w:rPr>
          <w:rFonts w:ascii="Times New Roman" w:hAnsi="Times New Roman" w:cs="Times New Roman"/>
          <w:sz w:val="24"/>
          <w:szCs w:val="24"/>
        </w:rPr>
        <w:t xml:space="preserve">da Lei constitucional angolano </w:t>
      </w:r>
      <w:r w:rsidR="00D33D33" w:rsidRPr="00AD5A96">
        <w:rPr>
          <w:rFonts w:ascii="Times New Roman" w:hAnsi="Times New Roman" w:cs="Times New Roman"/>
          <w:sz w:val="24"/>
          <w:szCs w:val="24"/>
        </w:rPr>
        <w:t>(Liberdade</w:t>
      </w:r>
      <w:r w:rsidRPr="00AD5A96">
        <w:rPr>
          <w:rFonts w:ascii="Times New Roman" w:hAnsi="Times New Roman" w:cs="Times New Roman"/>
          <w:sz w:val="24"/>
          <w:szCs w:val="24"/>
        </w:rPr>
        <w:t xml:space="preserve"> de expressão e </w:t>
      </w:r>
      <w:r w:rsidR="00D33D33" w:rsidRPr="00AD5A96">
        <w:rPr>
          <w:rFonts w:ascii="Times New Roman" w:hAnsi="Times New Roman" w:cs="Times New Roman"/>
          <w:sz w:val="24"/>
          <w:szCs w:val="24"/>
        </w:rPr>
        <w:t>informação)</w:t>
      </w:r>
    </w:p>
    <w:p w:rsidR="002F3879" w:rsidRPr="00AD5A96" w:rsidRDefault="002F3879" w:rsidP="00082C5C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Todos têm o direito de exprimir, divulgar e compartilhar livremente os seus pensamentos, as suas ideias e opiniões, pela palavra, imagem ou qualquer outro meio, bem como o direito e a liberdade de informar, de se informar e de ser informado, sem impedimentos nem discriminações.</w:t>
      </w:r>
    </w:p>
    <w:p w:rsidR="002F3879" w:rsidRPr="00AD5A96" w:rsidRDefault="00692F5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F3879" w:rsidRPr="00AD5A96">
        <w:rPr>
          <w:rFonts w:ascii="Times New Roman" w:hAnsi="Times New Roman" w:cs="Times New Roman"/>
          <w:sz w:val="24"/>
          <w:szCs w:val="24"/>
        </w:rPr>
        <w:t>nfelizmente este artigo tem sido violado por parte de alguns chefes de aldeias.</w:t>
      </w:r>
      <w:r>
        <w:rPr>
          <w:rFonts w:ascii="Times New Roman" w:hAnsi="Times New Roman" w:cs="Times New Roman"/>
          <w:sz w:val="24"/>
          <w:szCs w:val="24"/>
        </w:rPr>
        <w:t xml:space="preserve"> Os mesmos</w:t>
      </w:r>
      <w:r w:rsidR="000D0073" w:rsidRPr="00AD5A96">
        <w:rPr>
          <w:rFonts w:ascii="Times New Roman" w:hAnsi="Times New Roman" w:cs="Times New Roman"/>
          <w:sz w:val="24"/>
          <w:szCs w:val="24"/>
        </w:rPr>
        <w:t xml:space="preserve"> ao</w:t>
      </w:r>
      <w:r w:rsidR="002F3879" w:rsidRPr="00AD5A96">
        <w:rPr>
          <w:rFonts w:ascii="Times New Roman" w:hAnsi="Times New Roman" w:cs="Times New Roman"/>
          <w:sz w:val="24"/>
          <w:szCs w:val="24"/>
        </w:rPr>
        <w:t xml:space="preserve"> serem interpelados pelas autoridades judiciais modernas alegam que não estão informados. Tal como Martins afirma:</w:t>
      </w:r>
    </w:p>
    <w:p w:rsidR="002F3879" w:rsidRPr="00AD5A96" w:rsidRDefault="002F387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Como não existe linguagem escrita, não há consequentemente, qualquer código que regule as relações civis entre os povos da Lunda. As leis transmitidas oralmente de geração a geração, regulam o procedimento do indivíduo, segundo os usos e costumes da tribo ou etnia, (Martins 2008:260). </w:t>
      </w:r>
      <w:r w:rsidRPr="00AD5A96">
        <w:rPr>
          <w:rFonts w:ascii="Times New Roman" w:hAnsi="Times New Roman" w:cs="Times New Roman"/>
          <w:b/>
          <w:i/>
          <w:sz w:val="24"/>
          <w:szCs w:val="24"/>
        </w:rPr>
        <w:t xml:space="preserve">Observe o </w:t>
      </w:r>
      <w:r w:rsidR="00F27D15" w:rsidRPr="00AD5A96">
        <w:rPr>
          <w:rFonts w:ascii="Times New Roman" w:hAnsi="Times New Roman" w:cs="Times New Roman"/>
          <w:b/>
          <w:i/>
          <w:sz w:val="24"/>
          <w:szCs w:val="24"/>
        </w:rPr>
        <w:t>anexo sobre</w:t>
      </w:r>
      <w:r w:rsidRPr="00AD5A96">
        <w:rPr>
          <w:rFonts w:ascii="Times New Roman" w:hAnsi="Times New Roman" w:cs="Times New Roman"/>
          <w:b/>
          <w:i/>
          <w:sz w:val="24"/>
          <w:szCs w:val="24"/>
        </w:rPr>
        <w:t xml:space="preserve"> o Direito </w:t>
      </w:r>
      <w:r w:rsidR="0071603C">
        <w:rPr>
          <w:rFonts w:ascii="Times New Roman" w:hAnsi="Times New Roman" w:cs="Times New Roman"/>
          <w:b/>
          <w:i/>
          <w:sz w:val="24"/>
          <w:szCs w:val="24"/>
        </w:rPr>
        <w:t>Penal no Tribunal T</w:t>
      </w:r>
      <w:r w:rsidRPr="00AD5A96">
        <w:rPr>
          <w:rFonts w:ascii="Times New Roman" w:hAnsi="Times New Roman" w:cs="Times New Roman"/>
          <w:b/>
          <w:i/>
          <w:sz w:val="24"/>
          <w:szCs w:val="24"/>
        </w:rPr>
        <w:t>radicional</w:t>
      </w:r>
      <w:r w:rsidR="002763DA">
        <w:rPr>
          <w:rFonts w:ascii="Times New Roman" w:hAnsi="Times New Roman" w:cs="Times New Roman"/>
          <w:sz w:val="24"/>
          <w:szCs w:val="24"/>
        </w:rPr>
        <w:t xml:space="preserve">, </w:t>
      </w:r>
      <w:r w:rsidR="002763DA" w:rsidRPr="002763DA">
        <w:rPr>
          <w:rFonts w:ascii="Times New Roman" w:hAnsi="Times New Roman" w:cs="Times New Roman"/>
          <w:b/>
          <w:sz w:val="24"/>
          <w:szCs w:val="24"/>
        </w:rPr>
        <w:t>anexo 2</w:t>
      </w:r>
      <w:r w:rsidR="002763DA" w:rsidRPr="002763DA">
        <w:rPr>
          <w:rFonts w:ascii="Times New Roman" w:hAnsi="Times New Roman" w:cs="Times New Roman"/>
          <w:sz w:val="24"/>
          <w:szCs w:val="24"/>
        </w:rPr>
        <w:t>.</w:t>
      </w:r>
    </w:p>
    <w:p w:rsidR="00F36AE2" w:rsidRPr="00AD5A96" w:rsidRDefault="006B799F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Podemos articular estas sanções com as acuais da Lei Constitucional da República de Angola.</w:t>
      </w:r>
    </w:p>
    <w:p w:rsidR="003F05C2" w:rsidRPr="00AD5A96" w:rsidRDefault="003F05C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 artigo 40º, </w:t>
      </w:r>
      <w:r w:rsidR="0071603C">
        <w:rPr>
          <w:rFonts w:ascii="Times New Roman" w:hAnsi="Times New Roman" w:cs="Times New Roman"/>
          <w:sz w:val="24"/>
          <w:szCs w:val="24"/>
        </w:rPr>
        <w:t xml:space="preserve">ponto </w:t>
      </w:r>
      <w:r w:rsidRPr="00AD5A96">
        <w:rPr>
          <w:rFonts w:ascii="Times New Roman" w:hAnsi="Times New Roman" w:cs="Times New Roman"/>
          <w:sz w:val="24"/>
          <w:szCs w:val="24"/>
        </w:rPr>
        <w:t xml:space="preserve">3 sustenta 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0D0073"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056A00" w:rsidRPr="001807FE" w:rsidRDefault="003F05C2" w:rsidP="00082C5C">
      <w:pPr>
        <w:spacing w:line="360" w:lineRule="auto"/>
        <w:ind w:left="141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07FE">
        <w:rPr>
          <w:rFonts w:ascii="Times New Roman" w:hAnsi="Times New Roman" w:cs="Times New Roman"/>
          <w:b/>
          <w:sz w:val="20"/>
          <w:szCs w:val="20"/>
        </w:rPr>
        <w:t xml:space="preserve">A liberdade de expressão e de informação tem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como limites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os direitos de todos ao bom nome, à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honra e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à reputação, à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imagem e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à reserva da intimidade da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vida privada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e familiar,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à proteção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da infância e da juventude, o segredo de Estado, o segredo de justiça, o segredo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profissional e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mais garantias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daqueles direitos, nos </w:t>
      </w:r>
      <w:r w:rsidR="002F3879" w:rsidRPr="001807FE">
        <w:rPr>
          <w:rFonts w:ascii="Times New Roman" w:hAnsi="Times New Roman" w:cs="Times New Roman"/>
          <w:b/>
          <w:sz w:val="20"/>
          <w:szCs w:val="20"/>
        </w:rPr>
        <w:t>termos regulados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pela lei.</w:t>
      </w:r>
    </w:p>
    <w:p w:rsidR="00033AA2" w:rsidRPr="00875684" w:rsidRDefault="0071603C" w:rsidP="00082C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Terminando</w:t>
      </w:r>
      <w:r w:rsidR="00456AB8" w:rsidRPr="00AD5A96">
        <w:rPr>
          <w:rFonts w:ascii="Times New Roman" w:hAnsi="Times New Roman" w:cs="Times New Roman"/>
          <w:sz w:val="24"/>
          <w:szCs w:val="24"/>
        </w:rPr>
        <w:t xml:space="preserve"> está pequena resenha </w:t>
      </w:r>
      <w:r>
        <w:rPr>
          <w:rFonts w:ascii="Times New Roman" w:hAnsi="Times New Roman" w:cs="Times New Roman"/>
          <w:sz w:val="24"/>
          <w:szCs w:val="24"/>
        </w:rPr>
        <w:t xml:space="preserve">histórica </w:t>
      </w:r>
      <w:r w:rsidR="00456AB8" w:rsidRPr="00AD5A96">
        <w:rPr>
          <w:rFonts w:ascii="Times New Roman" w:hAnsi="Times New Roman" w:cs="Times New Roman"/>
          <w:sz w:val="24"/>
          <w:szCs w:val="24"/>
        </w:rPr>
        <w:t>dos antigos reinos de Angola, podemos observar q</w:t>
      </w:r>
      <w:r w:rsidR="005D6985" w:rsidRPr="00AD5A96">
        <w:rPr>
          <w:rFonts w:ascii="Times New Roman" w:hAnsi="Times New Roman" w:cs="Times New Roman"/>
          <w:sz w:val="24"/>
          <w:szCs w:val="24"/>
        </w:rPr>
        <w:t>ue já existia uma estrutura política organizada</w:t>
      </w:r>
      <w:r w:rsidR="00456AB8" w:rsidRPr="00AD5A96">
        <w:rPr>
          <w:rFonts w:ascii="Times New Roman" w:hAnsi="Times New Roman" w:cs="Times New Roman"/>
          <w:sz w:val="24"/>
          <w:szCs w:val="24"/>
        </w:rPr>
        <w:t xml:space="preserve"> e que pautava pela </w:t>
      </w:r>
      <w:r w:rsidR="005D6985" w:rsidRPr="00AD5A96">
        <w:rPr>
          <w:rFonts w:ascii="Times New Roman" w:hAnsi="Times New Roman" w:cs="Times New Roman"/>
          <w:sz w:val="24"/>
          <w:szCs w:val="24"/>
        </w:rPr>
        <w:t>proteção</w:t>
      </w:r>
      <w:r w:rsidR="00456AB8" w:rsidRPr="00AD5A96">
        <w:rPr>
          <w:rFonts w:ascii="Times New Roman" w:hAnsi="Times New Roman" w:cs="Times New Roman"/>
          <w:sz w:val="24"/>
          <w:szCs w:val="24"/>
        </w:rPr>
        <w:t xml:space="preserve"> da</w:t>
      </w:r>
      <w:r w:rsidR="005307A3" w:rsidRPr="00AD5A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7A3" w:rsidRPr="00875684">
        <w:rPr>
          <w:rFonts w:ascii="Times New Roman" w:hAnsi="Times New Roman" w:cs="Times New Roman"/>
          <w:i/>
          <w:sz w:val="24"/>
          <w:szCs w:val="24"/>
        </w:rPr>
        <w:t>Intimidade da vida privada</w:t>
      </w:r>
      <w:r w:rsidR="00456AB8" w:rsidRPr="00875684">
        <w:rPr>
          <w:rFonts w:ascii="Times New Roman" w:hAnsi="Times New Roman" w:cs="Times New Roman"/>
          <w:i/>
          <w:sz w:val="24"/>
          <w:szCs w:val="24"/>
        </w:rPr>
        <w:t>.</w:t>
      </w:r>
    </w:p>
    <w:p w:rsidR="001D3139" w:rsidRPr="00F46DDF" w:rsidRDefault="00240608" w:rsidP="0090104A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DDF">
        <w:rPr>
          <w:rFonts w:ascii="Times New Roman" w:hAnsi="Times New Roman" w:cs="Times New Roman"/>
          <w:b/>
          <w:sz w:val="24"/>
          <w:szCs w:val="24"/>
        </w:rPr>
        <w:t xml:space="preserve">Direito </w:t>
      </w:r>
      <w:r w:rsidR="000F6011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Pr="00F46DDF">
        <w:rPr>
          <w:rFonts w:ascii="Times New Roman" w:hAnsi="Times New Roman" w:cs="Times New Roman"/>
          <w:b/>
          <w:sz w:val="24"/>
          <w:szCs w:val="24"/>
        </w:rPr>
        <w:t>Intimidade da Vida P</w:t>
      </w:r>
      <w:r w:rsidR="00875684" w:rsidRPr="00F46DDF">
        <w:rPr>
          <w:rFonts w:ascii="Times New Roman" w:hAnsi="Times New Roman" w:cs="Times New Roman"/>
          <w:b/>
          <w:sz w:val="24"/>
          <w:szCs w:val="24"/>
        </w:rPr>
        <w:t xml:space="preserve">rivada </w:t>
      </w:r>
      <w:r w:rsidR="000F6011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875684" w:rsidRPr="00F46DDF">
        <w:rPr>
          <w:rFonts w:ascii="Times New Roman" w:hAnsi="Times New Roman" w:cs="Times New Roman"/>
          <w:b/>
          <w:sz w:val="24"/>
          <w:szCs w:val="24"/>
        </w:rPr>
        <w:t>contexto angola</w:t>
      </w:r>
      <w:r w:rsidR="00F27D15" w:rsidRPr="00F46DDF">
        <w:rPr>
          <w:rFonts w:ascii="Times New Roman" w:hAnsi="Times New Roman" w:cs="Times New Roman"/>
          <w:b/>
          <w:sz w:val="24"/>
          <w:szCs w:val="24"/>
        </w:rPr>
        <w:t>no</w:t>
      </w:r>
    </w:p>
    <w:p w:rsidR="00F27D15" w:rsidRPr="0090104A" w:rsidRDefault="00F27D15" w:rsidP="00F27D15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DF4" w:rsidRPr="0090104A" w:rsidRDefault="00E513ED" w:rsidP="0090104A">
      <w:pPr>
        <w:pStyle w:val="PargrafodaLista"/>
        <w:numPr>
          <w:ilvl w:val="1"/>
          <w:numId w:val="3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Proteção da intimidade da Vida P</w:t>
      </w:r>
      <w:r w:rsidR="001D3139" w:rsidRPr="0090104A">
        <w:rPr>
          <w:rFonts w:ascii="Times New Roman" w:hAnsi="Times New Roman" w:cs="Times New Roman"/>
          <w:i/>
          <w:sz w:val="24"/>
          <w:szCs w:val="24"/>
          <w:u w:val="single"/>
        </w:rPr>
        <w:t>rivada</w:t>
      </w:r>
    </w:p>
    <w:p w:rsidR="00405EA9" w:rsidRPr="00AD5A96" w:rsidRDefault="00405EA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 âmbito da conceituação da vida </w:t>
      </w:r>
      <w:r w:rsidR="000D0073" w:rsidRPr="00AD5A96">
        <w:rPr>
          <w:rFonts w:ascii="Times New Roman" w:hAnsi="Times New Roman" w:cs="Times New Roman"/>
          <w:sz w:val="24"/>
          <w:szCs w:val="24"/>
        </w:rPr>
        <w:t>privada varia com</w:t>
      </w:r>
      <w:r w:rsidRPr="00AD5A96">
        <w:rPr>
          <w:rFonts w:ascii="Times New Roman" w:hAnsi="Times New Roman" w:cs="Times New Roman"/>
          <w:sz w:val="24"/>
          <w:szCs w:val="24"/>
        </w:rPr>
        <w:t xml:space="preserve"> o </w:t>
      </w:r>
      <w:r w:rsidR="000D0073" w:rsidRPr="00AD5A96">
        <w:rPr>
          <w:rFonts w:ascii="Times New Roman" w:hAnsi="Times New Roman" w:cs="Times New Roman"/>
          <w:sz w:val="24"/>
          <w:szCs w:val="24"/>
        </w:rPr>
        <w:t>tempo e</w:t>
      </w:r>
      <w:r w:rsidRPr="00AD5A96">
        <w:rPr>
          <w:rFonts w:ascii="Times New Roman" w:hAnsi="Times New Roman" w:cs="Times New Roman"/>
          <w:sz w:val="24"/>
          <w:szCs w:val="24"/>
        </w:rPr>
        <w:t xml:space="preserve"> o espaço, posição de cada pessoa na </w:t>
      </w:r>
      <w:r w:rsidR="000D0073" w:rsidRPr="00AD5A96">
        <w:rPr>
          <w:rFonts w:ascii="Times New Roman" w:hAnsi="Times New Roman" w:cs="Times New Roman"/>
          <w:sz w:val="24"/>
          <w:szCs w:val="24"/>
        </w:rPr>
        <w:t xml:space="preserve">sociedade. </w:t>
      </w:r>
      <w:r w:rsidRPr="00AD5A96">
        <w:rPr>
          <w:rFonts w:ascii="Times New Roman" w:hAnsi="Times New Roman" w:cs="Times New Roman"/>
          <w:sz w:val="24"/>
          <w:szCs w:val="24"/>
        </w:rPr>
        <w:t xml:space="preserve">Aceita-se que a vida privada vai para </w:t>
      </w:r>
      <w:r w:rsidR="003C1FBE" w:rsidRPr="00AD5A96">
        <w:rPr>
          <w:rFonts w:ascii="Times New Roman" w:hAnsi="Times New Roman" w:cs="Times New Roman"/>
          <w:sz w:val="24"/>
          <w:szCs w:val="24"/>
        </w:rPr>
        <w:t>além do</w:t>
      </w:r>
      <w:r w:rsidRPr="00AD5A96">
        <w:rPr>
          <w:rFonts w:ascii="Times New Roman" w:hAnsi="Times New Roman" w:cs="Times New Roman"/>
          <w:sz w:val="24"/>
          <w:szCs w:val="24"/>
        </w:rPr>
        <w:t xml:space="preserve"> que cada </w:t>
      </w:r>
      <w:r w:rsidR="000D0073" w:rsidRPr="00AD5A96">
        <w:rPr>
          <w:rFonts w:ascii="Times New Roman" w:hAnsi="Times New Roman" w:cs="Times New Roman"/>
          <w:sz w:val="24"/>
          <w:szCs w:val="24"/>
        </w:rPr>
        <w:t>indivíduo faz</w:t>
      </w:r>
      <w:r w:rsidRPr="00AD5A96">
        <w:rPr>
          <w:rFonts w:ascii="Times New Roman" w:hAnsi="Times New Roman" w:cs="Times New Roman"/>
          <w:sz w:val="24"/>
          <w:szCs w:val="24"/>
        </w:rPr>
        <w:t xml:space="preserve"> em sua habitação, escritório, com a porta fechada, </w:t>
      </w:r>
      <w:r w:rsidR="000D0073" w:rsidRPr="00AD5A96">
        <w:rPr>
          <w:rFonts w:ascii="Times New Roman" w:hAnsi="Times New Roman" w:cs="Times New Roman"/>
          <w:sz w:val="24"/>
          <w:szCs w:val="24"/>
        </w:rPr>
        <w:t>inclui não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0D0073" w:rsidRPr="00AD5A96">
        <w:rPr>
          <w:rFonts w:ascii="Times New Roman" w:hAnsi="Times New Roman" w:cs="Times New Roman"/>
          <w:sz w:val="24"/>
          <w:szCs w:val="24"/>
        </w:rPr>
        <w:t>apenas um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0D0073" w:rsidRPr="00AD5A96">
        <w:rPr>
          <w:rFonts w:ascii="Times New Roman" w:hAnsi="Times New Roman" w:cs="Times New Roman"/>
          <w:sz w:val="24"/>
          <w:szCs w:val="24"/>
        </w:rPr>
        <w:t>direito á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0D0073" w:rsidRPr="00AD5A96">
        <w:rPr>
          <w:rFonts w:ascii="Times New Roman" w:hAnsi="Times New Roman" w:cs="Times New Roman"/>
          <w:sz w:val="24"/>
          <w:szCs w:val="24"/>
        </w:rPr>
        <w:t>tranquilidade,</w:t>
      </w:r>
      <w:r w:rsidRPr="00AD5A96">
        <w:rPr>
          <w:rFonts w:ascii="Times New Roman" w:hAnsi="Times New Roman" w:cs="Times New Roman"/>
          <w:sz w:val="24"/>
          <w:szCs w:val="24"/>
        </w:rPr>
        <w:t xml:space="preserve"> à solidão, mas também um direito de comunicar</w:t>
      </w:r>
      <w:r w:rsidR="00F27D15">
        <w:rPr>
          <w:rFonts w:ascii="Times New Roman" w:hAnsi="Times New Roman" w:cs="Times New Roman"/>
          <w:sz w:val="24"/>
          <w:szCs w:val="24"/>
        </w:rPr>
        <w:t xml:space="preserve"> os demais e de assegurar o cará</w:t>
      </w:r>
      <w:r w:rsidRPr="00AD5A96">
        <w:rPr>
          <w:rFonts w:ascii="Times New Roman" w:hAnsi="Times New Roman" w:cs="Times New Roman"/>
          <w:sz w:val="24"/>
          <w:szCs w:val="24"/>
        </w:rPr>
        <w:t>cter confidencial da comunicação/informação.</w:t>
      </w:r>
    </w:p>
    <w:p w:rsidR="00984DF4" w:rsidRPr="00AD5A96" w:rsidRDefault="00984DF4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 direito à privacidade traduz-se também no </w:t>
      </w:r>
      <w:r w:rsidR="007D7FD8" w:rsidRPr="00AD5A96">
        <w:rPr>
          <w:rFonts w:ascii="Times New Roman" w:hAnsi="Times New Roman" w:cs="Times New Roman"/>
          <w:sz w:val="24"/>
          <w:szCs w:val="24"/>
        </w:rPr>
        <w:t>respeito</w:t>
      </w:r>
      <w:r w:rsidRPr="00AD5A96">
        <w:rPr>
          <w:rFonts w:ascii="Times New Roman" w:hAnsi="Times New Roman" w:cs="Times New Roman"/>
          <w:sz w:val="24"/>
          <w:szCs w:val="24"/>
        </w:rPr>
        <w:t xml:space="preserve"> pela reserva da vida dos cidadãos face ao tratamento de dados pessoais que lhes digam respeito. Muito embora tal </w:t>
      </w:r>
      <w:r w:rsidR="007D7FD8" w:rsidRPr="00AD5A96">
        <w:rPr>
          <w:rFonts w:ascii="Times New Roman" w:hAnsi="Times New Roman" w:cs="Times New Roman"/>
          <w:sz w:val="24"/>
          <w:szCs w:val="24"/>
        </w:rPr>
        <w:t>tratamento tenha</w:t>
      </w:r>
      <w:r w:rsidRPr="00AD5A96">
        <w:rPr>
          <w:rFonts w:ascii="Times New Roman" w:hAnsi="Times New Roman" w:cs="Times New Roman"/>
          <w:sz w:val="24"/>
          <w:szCs w:val="24"/>
        </w:rPr>
        <w:t xml:space="preserve"> um papel relevante para a melhoria do </w:t>
      </w:r>
      <w:r w:rsidR="007D7FD8" w:rsidRPr="00AD5A96">
        <w:rPr>
          <w:rFonts w:ascii="Times New Roman" w:hAnsi="Times New Roman" w:cs="Times New Roman"/>
          <w:sz w:val="24"/>
          <w:szCs w:val="24"/>
        </w:rPr>
        <w:t>bem-estar</w:t>
      </w:r>
      <w:r w:rsidRPr="00AD5A96">
        <w:rPr>
          <w:rFonts w:ascii="Times New Roman" w:hAnsi="Times New Roman" w:cs="Times New Roman"/>
          <w:sz w:val="24"/>
          <w:szCs w:val="24"/>
        </w:rPr>
        <w:t xml:space="preserve"> dos </w:t>
      </w:r>
      <w:r w:rsidR="007D7FD8" w:rsidRPr="00AD5A96">
        <w:rPr>
          <w:rFonts w:ascii="Times New Roman" w:hAnsi="Times New Roman" w:cs="Times New Roman"/>
          <w:sz w:val="24"/>
          <w:szCs w:val="24"/>
        </w:rPr>
        <w:t>cidadãos e para o progresso económico num contexto de dinamização e de desenvolvimento de uma maior variedade de serviços, nomeadamente no âmbito das tecnologias e da sociedade da informação, há que assegurar que o mesmo seja efe</w:t>
      </w:r>
      <w:r w:rsidR="00F27D15">
        <w:rPr>
          <w:rFonts w:ascii="Times New Roman" w:hAnsi="Times New Roman" w:cs="Times New Roman"/>
          <w:sz w:val="24"/>
          <w:szCs w:val="24"/>
        </w:rPr>
        <w:t>c</w:t>
      </w:r>
      <w:r w:rsidR="007D7FD8" w:rsidRPr="00AD5A96">
        <w:rPr>
          <w:rFonts w:ascii="Times New Roman" w:hAnsi="Times New Roman" w:cs="Times New Roman"/>
          <w:sz w:val="24"/>
          <w:szCs w:val="24"/>
        </w:rPr>
        <w:t>tuado num contexto de respeito pela sua privacidade.</w:t>
      </w:r>
      <w:r w:rsidR="007D7FD8"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</w:p>
    <w:p w:rsidR="00405EA9" w:rsidRPr="00AD5A96" w:rsidRDefault="00405EA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 direito a intimidade da vida privada em angola é defendida </w:t>
      </w:r>
      <w:r w:rsidR="00686BEA" w:rsidRPr="00AD5A96">
        <w:rPr>
          <w:rFonts w:ascii="Times New Roman" w:hAnsi="Times New Roman" w:cs="Times New Roman"/>
          <w:sz w:val="24"/>
          <w:szCs w:val="24"/>
        </w:rPr>
        <w:t xml:space="preserve">e </w:t>
      </w:r>
      <w:r w:rsidR="00984DF4" w:rsidRPr="00AD5A96">
        <w:rPr>
          <w:rFonts w:ascii="Times New Roman" w:hAnsi="Times New Roman" w:cs="Times New Roman"/>
          <w:sz w:val="24"/>
          <w:szCs w:val="24"/>
        </w:rPr>
        <w:t>protegida</w:t>
      </w:r>
      <w:r w:rsidR="00686BEA" w:rsidRPr="00AD5A96">
        <w:rPr>
          <w:rFonts w:ascii="Times New Roman" w:hAnsi="Times New Roman" w:cs="Times New Roman"/>
          <w:sz w:val="24"/>
          <w:szCs w:val="24"/>
        </w:rPr>
        <w:t xml:space="preserve"> pela constituição angolana, Lei</w:t>
      </w:r>
      <w:r w:rsidR="00D7629D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686BEA" w:rsidRPr="00AD5A96">
        <w:rPr>
          <w:rFonts w:ascii="Times New Roman" w:hAnsi="Times New Roman" w:cs="Times New Roman"/>
          <w:sz w:val="24"/>
          <w:szCs w:val="24"/>
        </w:rPr>
        <w:t xml:space="preserve">n.º7/06 de 15 de </w:t>
      </w:r>
      <w:r w:rsidR="000D0073" w:rsidRPr="00AD5A96">
        <w:rPr>
          <w:rFonts w:ascii="Times New Roman" w:hAnsi="Times New Roman" w:cs="Times New Roman"/>
          <w:sz w:val="24"/>
          <w:szCs w:val="24"/>
        </w:rPr>
        <w:t>Maio (comunicação</w:t>
      </w:r>
      <w:r w:rsidR="00686BEA" w:rsidRPr="00AD5A96">
        <w:rPr>
          <w:rFonts w:ascii="Times New Roman" w:hAnsi="Times New Roman" w:cs="Times New Roman"/>
          <w:sz w:val="24"/>
          <w:szCs w:val="24"/>
        </w:rPr>
        <w:t xml:space="preserve"> Social),</w:t>
      </w:r>
      <w:r w:rsidR="00D7629D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FE2FA8" w:rsidRPr="00AD5A96">
        <w:rPr>
          <w:rFonts w:ascii="Times New Roman" w:hAnsi="Times New Roman" w:cs="Times New Roman"/>
          <w:sz w:val="24"/>
          <w:szCs w:val="24"/>
        </w:rPr>
        <w:t>Lei n.º22/11 de 17 de Junho “ Diário da República de Angola”</w:t>
      </w:r>
      <w:r w:rsidR="000D0073" w:rsidRPr="00AD5A96">
        <w:rPr>
          <w:rFonts w:ascii="Times New Roman" w:hAnsi="Times New Roman" w:cs="Times New Roman"/>
          <w:sz w:val="24"/>
          <w:szCs w:val="24"/>
        </w:rPr>
        <w:t>,</w:t>
      </w:r>
      <w:r w:rsidR="00C131D8" w:rsidRPr="00AD5A96">
        <w:rPr>
          <w:rFonts w:ascii="Times New Roman" w:hAnsi="Times New Roman" w:cs="Times New Roman"/>
          <w:sz w:val="24"/>
          <w:szCs w:val="24"/>
        </w:rPr>
        <w:t xml:space="preserve"> Código penal e Civil.</w:t>
      </w:r>
    </w:p>
    <w:p w:rsidR="007D7FD8" w:rsidRPr="00AD5A96" w:rsidRDefault="00984DF4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O direito a vida privada foi aprovada pela assembleia nacional de Angola e publicada no diário da República</w:t>
      </w:r>
      <w:r w:rsidR="00FE2FA8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0D0073" w:rsidRPr="00AD5A96">
        <w:rPr>
          <w:rFonts w:ascii="Times New Roman" w:hAnsi="Times New Roman" w:cs="Times New Roman"/>
          <w:sz w:val="24"/>
          <w:szCs w:val="24"/>
        </w:rPr>
        <w:t>(Lei</w:t>
      </w:r>
      <w:r w:rsidR="00FE2FA8" w:rsidRPr="00AD5A96">
        <w:rPr>
          <w:rFonts w:ascii="Times New Roman" w:hAnsi="Times New Roman" w:cs="Times New Roman"/>
          <w:sz w:val="24"/>
          <w:szCs w:val="24"/>
        </w:rPr>
        <w:t xml:space="preserve"> n.º22/11 de 17 de Junho):</w:t>
      </w:r>
    </w:p>
    <w:p w:rsidR="007D7FD8" w:rsidRPr="00AD5A96" w:rsidRDefault="007D7FD8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Artigo 5º </w:t>
      </w:r>
      <w:r w:rsidR="00FE2FA8" w:rsidRPr="00AD5A96">
        <w:rPr>
          <w:rFonts w:ascii="Times New Roman" w:hAnsi="Times New Roman" w:cs="Times New Roman"/>
          <w:sz w:val="24"/>
          <w:szCs w:val="24"/>
        </w:rPr>
        <w:t>(Definições)</w:t>
      </w:r>
    </w:p>
    <w:p w:rsidR="007D7FD8" w:rsidRPr="00AD5A96" w:rsidRDefault="007D7FD8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Para efeitos da presente lei publicada no diário da República de Angola, entende-se 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7D7FD8" w:rsidRPr="00AD5A96" w:rsidRDefault="007A0AC1" w:rsidP="00082C5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t>Consentimento do titular dos dados</w:t>
      </w:r>
      <w:r w:rsidRPr="00AD5A96">
        <w:rPr>
          <w:rFonts w:ascii="Times New Roman" w:hAnsi="Times New Roman" w:cs="Times New Roman"/>
          <w:sz w:val="24"/>
          <w:szCs w:val="24"/>
        </w:rPr>
        <w:t>: Qualquer manifestação informada, independentemente do suporte, no qual o titular dos dados autoriza o seu tratamento;</w:t>
      </w:r>
    </w:p>
    <w:p w:rsidR="007A0AC1" w:rsidRPr="00AD5A96" w:rsidRDefault="007A0AC1" w:rsidP="00082C5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Dados Pessoais</w:t>
      </w:r>
      <w:r w:rsidRPr="00AD5A96">
        <w:rPr>
          <w:rFonts w:ascii="Times New Roman" w:hAnsi="Times New Roman" w:cs="Times New Roman"/>
          <w:sz w:val="24"/>
          <w:szCs w:val="24"/>
        </w:rPr>
        <w:t xml:space="preserve">: Qualquer informação, seja qual for a sua natureza ou suporte, incluindo </w:t>
      </w:r>
      <w:r w:rsidR="000D0073" w:rsidRPr="00AD5A96">
        <w:rPr>
          <w:rFonts w:ascii="Times New Roman" w:hAnsi="Times New Roman" w:cs="Times New Roman"/>
          <w:sz w:val="24"/>
          <w:szCs w:val="24"/>
        </w:rPr>
        <w:t>imagem e</w:t>
      </w:r>
      <w:r w:rsidRPr="00AD5A96">
        <w:rPr>
          <w:rFonts w:ascii="Times New Roman" w:hAnsi="Times New Roman" w:cs="Times New Roman"/>
          <w:sz w:val="24"/>
          <w:szCs w:val="24"/>
        </w:rPr>
        <w:t xml:space="preserve"> som relativa a uma pessoa singular identificada ou </w:t>
      </w:r>
      <w:r w:rsidR="00FE2FA8" w:rsidRPr="00AD5A96">
        <w:rPr>
          <w:rFonts w:ascii="Times New Roman" w:hAnsi="Times New Roman" w:cs="Times New Roman"/>
          <w:sz w:val="24"/>
          <w:szCs w:val="24"/>
        </w:rPr>
        <w:t>identificável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0D0073" w:rsidRPr="00AD5A96">
        <w:rPr>
          <w:rFonts w:ascii="Times New Roman" w:hAnsi="Times New Roman" w:cs="Times New Roman"/>
          <w:sz w:val="24"/>
          <w:szCs w:val="24"/>
        </w:rPr>
        <w:t>(titular</w:t>
      </w:r>
      <w:r w:rsidRPr="00AD5A96">
        <w:rPr>
          <w:rFonts w:ascii="Times New Roman" w:hAnsi="Times New Roman" w:cs="Times New Roman"/>
          <w:sz w:val="24"/>
          <w:szCs w:val="24"/>
        </w:rPr>
        <w:t xml:space="preserve"> dos </w:t>
      </w:r>
      <w:r w:rsidR="000D0073" w:rsidRPr="00AD5A96">
        <w:rPr>
          <w:rFonts w:ascii="Times New Roman" w:hAnsi="Times New Roman" w:cs="Times New Roman"/>
          <w:sz w:val="24"/>
          <w:szCs w:val="24"/>
        </w:rPr>
        <w:t>dados).</w:t>
      </w:r>
    </w:p>
    <w:p w:rsidR="00C131D8" w:rsidRPr="00AD5A96" w:rsidRDefault="007A0AC1" w:rsidP="00082C5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t>Dados sensíveis</w:t>
      </w:r>
      <w:r w:rsidRPr="00AD5A96">
        <w:rPr>
          <w:rFonts w:ascii="Times New Roman" w:hAnsi="Times New Roman" w:cs="Times New Roman"/>
          <w:sz w:val="24"/>
          <w:szCs w:val="24"/>
        </w:rPr>
        <w:t xml:space="preserve">: os dados pessoais referentes a convicções filosóficas ou políticas, filiação partidária ou sindical, fé religiosa, vida privada, origem racial ou étnica, saúde e vida sexual, </w:t>
      </w:r>
      <w:r w:rsidR="000D0073" w:rsidRPr="00AD5A96">
        <w:rPr>
          <w:rFonts w:ascii="Times New Roman" w:hAnsi="Times New Roman" w:cs="Times New Roman"/>
          <w:sz w:val="24"/>
          <w:szCs w:val="24"/>
        </w:rPr>
        <w:t>incluindo os</w:t>
      </w:r>
      <w:r w:rsidRPr="00AD5A96">
        <w:rPr>
          <w:rFonts w:ascii="Times New Roman" w:hAnsi="Times New Roman" w:cs="Times New Roman"/>
          <w:sz w:val="24"/>
          <w:szCs w:val="24"/>
        </w:rPr>
        <w:t xml:space="preserve"> dados genéticos.</w:t>
      </w:r>
    </w:p>
    <w:p w:rsidR="001D3139" w:rsidRPr="00AD5A96" w:rsidRDefault="001D313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Um dos fundamentos da confidencialidade ou segredo da informação é a proteção da intimidade da vida privada. Geralmente conceituada como um direito a personalidade, que se aplica ao cidadão</w:t>
      </w:r>
      <w:r w:rsidR="00AB5A14" w:rsidRPr="00AD5A96">
        <w:rPr>
          <w:rFonts w:ascii="Times New Roman" w:hAnsi="Times New Roman" w:cs="Times New Roman"/>
          <w:sz w:val="24"/>
          <w:szCs w:val="24"/>
        </w:rPr>
        <w:t xml:space="preserve"> enquanto tal, o qual não poderá fazer dele outra utilização que não seja exercê-lo pessoal e diretamente.</w:t>
      </w:r>
    </w:p>
    <w:p w:rsidR="00AB5A14" w:rsidRPr="00AD5A96" w:rsidRDefault="00AB5A14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Maria Gonçalves</w:t>
      </w:r>
      <w:proofErr w:type="gramStart"/>
      <w:r w:rsidR="00FE2FA8" w:rsidRPr="00AD5A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 xml:space="preserve"> afirma que, a proteção da vida privada, como direito subjetivo, ocupa duas dimensões:</w:t>
      </w:r>
    </w:p>
    <w:p w:rsidR="00AB5A14" w:rsidRPr="00AD5A96" w:rsidRDefault="00AB5A14" w:rsidP="00082C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t>Interesse</w:t>
      </w:r>
      <w:r w:rsidRPr="00AD5A96">
        <w:rPr>
          <w:rFonts w:ascii="Times New Roman" w:hAnsi="Times New Roman" w:cs="Times New Roman"/>
          <w:sz w:val="24"/>
          <w:szCs w:val="24"/>
        </w:rPr>
        <w:t xml:space="preserve">, consiste na salvaguarda de uma área de privacidade </w:t>
      </w:r>
      <w:r w:rsidR="000D0073" w:rsidRPr="00AD5A96">
        <w:rPr>
          <w:rFonts w:ascii="Times New Roman" w:hAnsi="Times New Roman" w:cs="Times New Roman"/>
          <w:sz w:val="24"/>
          <w:szCs w:val="24"/>
        </w:rPr>
        <w:t>imune a</w:t>
      </w:r>
      <w:r w:rsidRPr="00AD5A96">
        <w:rPr>
          <w:rFonts w:ascii="Times New Roman" w:hAnsi="Times New Roman" w:cs="Times New Roman"/>
          <w:sz w:val="24"/>
          <w:szCs w:val="24"/>
        </w:rPr>
        <w:t xml:space="preserve"> interferências </w:t>
      </w:r>
      <w:r w:rsidR="000D0073" w:rsidRPr="00AD5A96">
        <w:rPr>
          <w:rFonts w:ascii="Times New Roman" w:hAnsi="Times New Roman" w:cs="Times New Roman"/>
          <w:sz w:val="24"/>
          <w:szCs w:val="24"/>
        </w:rPr>
        <w:t>externas e</w:t>
      </w:r>
      <w:r w:rsidRPr="00AD5A96">
        <w:rPr>
          <w:rFonts w:ascii="Times New Roman" w:hAnsi="Times New Roman" w:cs="Times New Roman"/>
          <w:sz w:val="24"/>
          <w:szCs w:val="24"/>
        </w:rPr>
        <w:t xml:space="preserve">, indiretamente, num </w:t>
      </w:r>
      <w:r w:rsidR="000D0073" w:rsidRPr="00AD5A96">
        <w:rPr>
          <w:rFonts w:ascii="Times New Roman" w:hAnsi="Times New Roman" w:cs="Times New Roman"/>
          <w:sz w:val="24"/>
          <w:szCs w:val="24"/>
        </w:rPr>
        <w:t>interesse na</w:t>
      </w:r>
      <w:r w:rsidRPr="00AD5A96">
        <w:rPr>
          <w:rFonts w:ascii="Times New Roman" w:hAnsi="Times New Roman" w:cs="Times New Roman"/>
          <w:sz w:val="24"/>
          <w:szCs w:val="24"/>
        </w:rPr>
        <w:t xml:space="preserve"> qualificação social, isto é, em evitar a má reputação e, </w:t>
      </w:r>
      <w:r w:rsidR="000D0073" w:rsidRPr="00AD5A96">
        <w:rPr>
          <w:rFonts w:ascii="Times New Roman" w:hAnsi="Times New Roman" w:cs="Times New Roman"/>
          <w:sz w:val="24"/>
          <w:szCs w:val="24"/>
        </w:rPr>
        <w:t>consequentemente, a</w:t>
      </w:r>
      <w:r w:rsidRPr="00AD5A96">
        <w:rPr>
          <w:rFonts w:ascii="Times New Roman" w:hAnsi="Times New Roman" w:cs="Times New Roman"/>
          <w:sz w:val="24"/>
          <w:szCs w:val="24"/>
        </w:rPr>
        <w:t xml:space="preserve"> potencial discriminação;</w:t>
      </w:r>
    </w:p>
    <w:p w:rsidR="00AB5A14" w:rsidRPr="00AD5A96" w:rsidRDefault="00AB5A14" w:rsidP="00082C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t>Poder</w:t>
      </w:r>
      <w:r w:rsidRPr="00AD5A96">
        <w:rPr>
          <w:rFonts w:ascii="Times New Roman" w:hAnsi="Times New Roman" w:cs="Times New Roman"/>
          <w:sz w:val="24"/>
          <w:szCs w:val="24"/>
        </w:rPr>
        <w:t xml:space="preserve">, representa </w:t>
      </w:r>
      <w:r w:rsidR="00405EA9" w:rsidRPr="00AD5A96">
        <w:rPr>
          <w:rFonts w:ascii="Times New Roman" w:hAnsi="Times New Roman" w:cs="Times New Roman"/>
          <w:sz w:val="24"/>
          <w:szCs w:val="24"/>
        </w:rPr>
        <w:t>precisamente a</w:t>
      </w:r>
      <w:r w:rsidRPr="00AD5A96">
        <w:rPr>
          <w:rFonts w:ascii="Times New Roman" w:hAnsi="Times New Roman" w:cs="Times New Roman"/>
          <w:sz w:val="24"/>
          <w:szCs w:val="24"/>
        </w:rPr>
        <w:t xml:space="preserve"> proteção legal de uma </w:t>
      </w:r>
      <w:r w:rsidR="00405EA9" w:rsidRPr="00AD5A96">
        <w:rPr>
          <w:rFonts w:ascii="Times New Roman" w:hAnsi="Times New Roman" w:cs="Times New Roman"/>
          <w:sz w:val="24"/>
          <w:szCs w:val="24"/>
        </w:rPr>
        <w:t>área de</w:t>
      </w:r>
      <w:r w:rsidRPr="00AD5A96">
        <w:rPr>
          <w:rFonts w:ascii="Times New Roman" w:hAnsi="Times New Roman" w:cs="Times New Roman"/>
          <w:sz w:val="24"/>
          <w:szCs w:val="24"/>
        </w:rPr>
        <w:t xml:space="preserve"> escolha, de </w:t>
      </w:r>
      <w:r w:rsidR="00405EA9" w:rsidRPr="00AD5A96">
        <w:rPr>
          <w:rFonts w:ascii="Times New Roman" w:hAnsi="Times New Roman" w:cs="Times New Roman"/>
          <w:sz w:val="24"/>
          <w:szCs w:val="24"/>
        </w:rPr>
        <w:t>liberdade, de</w:t>
      </w:r>
      <w:r w:rsidRPr="00AD5A96">
        <w:rPr>
          <w:rFonts w:ascii="Times New Roman" w:hAnsi="Times New Roman" w:cs="Times New Roman"/>
          <w:sz w:val="24"/>
          <w:szCs w:val="24"/>
        </w:rPr>
        <w:t xml:space="preserve"> autonomia de deci</w:t>
      </w:r>
      <w:r w:rsidR="00405EA9" w:rsidRPr="00AD5A96">
        <w:rPr>
          <w:rFonts w:ascii="Times New Roman" w:hAnsi="Times New Roman" w:cs="Times New Roman"/>
          <w:sz w:val="24"/>
          <w:szCs w:val="24"/>
        </w:rPr>
        <w:t>são.</w:t>
      </w:r>
    </w:p>
    <w:p w:rsidR="003743E9" w:rsidRPr="00AD5A96" w:rsidRDefault="00577793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 Direito </w:t>
      </w:r>
      <w:r w:rsidR="000F6011">
        <w:rPr>
          <w:rFonts w:ascii="Times New Roman" w:hAnsi="Times New Roman" w:cs="Times New Roman"/>
          <w:sz w:val="24"/>
          <w:szCs w:val="24"/>
        </w:rPr>
        <w:t>à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F27D15">
        <w:rPr>
          <w:rFonts w:ascii="Times New Roman" w:hAnsi="Times New Roman" w:cs="Times New Roman"/>
          <w:sz w:val="24"/>
          <w:szCs w:val="24"/>
        </w:rPr>
        <w:t>Intimidade da Vida P</w:t>
      </w:r>
      <w:r w:rsidRPr="00AD5A96">
        <w:rPr>
          <w:rFonts w:ascii="Times New Roman" w:hAnsi="Times New Roman" w:cs="Times New Roman"/>
          <w:sz w:val="24"/>
          <w:szCs w:val="24"/>
        </w:rPr>
        <w:t>rivada em Angola é um assunto bastante trabalhado</w:t>
      </w:r>
      <w:r w:rsidR="00FE2FA8" w:rsidRPr="00AD5A96">
        <w:rPr>
          <w:rFonts w:ascii="Times New Roman" w:hAnsi="Times New Roman" w:cs="Times New Roman"/>
          <w:sz w:val="24"/>
          <w:szCs w:val="24"/>
        </w:rPr>
        <w:t xml:space="preserve"> por parte do executivo,</w:t>
      </w:r>
      <w:r w:rsidRPr="00AD5A96">
        <w:rPr>
          <w:rFonts w:ascii="Times New Roman" w:hAnsi="Times New Roman" w:cs="Times New Roman"/>
          <w:sz w:val="24"/>
          <w:szCs w:val="24"/>
        </w:rPr>
        <w:t xml:space="preserve"> visto que o Pais viveu aproximadamente 30 anos de guerra armada.</w:t>
      </w:r>
      <w:r w:rsidR="00405EA9" w:rsidRPr="00AD5A96">
        <w:rPr>
          <w:rFonts w:ascii="Times New Roman" w:hAnsi="Times New Roman" w:cs="Times New Roman"/>
          <w:sz w:val="24"/>
          <w:szCs w:val="24"/>
        </w:rPr>
        <w:t xml:space="preserve"> O estado angolano </w:t>
      </w:r>
      <w:r w:rsidR="00FE2FA8" w:rsidRPr="00AD5A96">
        <w:rPr>
          <w:rFonts w:ascii="Times New Roman" w:hAnsi="Times New Roman" w:cs="Times New Roman"/>
          <w:sz w:val="24"/>
          <w:szCs w:val="24"/>
        </w:rPr>
        <w:t>vê-se na obrigação da</w:t>
      </w:r>
      <w:r w:rsidR="00405EA9" w:rsidRPr="00AD5A96">
        <w:rPr>
          <w:rFonts w:ascii="Times New Roman" w:hAnsi="Times New Roman" w:cs="Times New Roman"/>
          <w:sz w:val="24"/>
          <w:szCs w:val="24"/>
        </w:rPr>
        <w:t xml:space="preserve"> proteção dos direitos e liberdades da proteção da vida privada contra interferências externas, incluindo o próprio estado.</w:t>
      </w:r>
    </w:p>
    <w:p w:rsidR="0090104A" w:rsidRPr="00F27D15" w:rsidRDefault="003743E9" w:rsidP="00F27D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Poderemos aqui apresentar algumas Leis adotados em órgãos do governo para a proteção dos direitos do Homem/ Cidadão, no que toca a </w:t>
      </w:r>
      <w:r w:rsidRPr="00AD5A96">
        <w:rPr>
          <w:rFonts w:ascii="Times New Roman" w:hAnsi="Times New Roman" w:cs="Times New Roman"/>
          <w:i/>
          <w:sz w:val="24"/>
          <w:szCs w:val="24"/>
        </w:rPr>
        <w:t>Intimidade da vida privada.</w:t>
      </w:r>
    </w:p>
    <w:p w:rsidR="005809E8" w:rsidRPr="00180D9B" w:rsidRDefault="003743E9" w:rsidP="00F36F1D">
      <w:pPr>
        <w:pStyle w:val="PargrafodaLista"/>
        <w:numPr>
          <w:ilvl w:val="2"/>
          <w:numId w:val="3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0D9B">
        <w:rPr>
          <w:rFonts w:ascii="Times New Roman" w:hAnsi="Times New Roman" w:cs="Times New Roman"/>
          <w:i/>
          <w:sz w:val="24"/>
          <w:szCs w:val="24"/>
          <w:u w:val="single"/>
        </w:rPr>
        <w:t>Na Imprensa</w:t>
      </w:r>
      <w:r w:rsidR="00F27D15">
        <w:rPr>
          <w:rFonts w:ascii="Times New Roman" w:hAnsi="Times New Roman" w:cs="Times New Roman"/>
          <w:i/>
          <w:sz w:val="24"/>
          <w:szCs w:val="24"/>
          <w:u w:val="single"/>
        </w:rPr>
        <w:t xml:space="preserve"> por exemplo</w:t>
      </w:r>
    </w:p>
    <w:p w:rsidR="00B40F22" w:rsidRPr="00AD5A96" w:rsidRDefault="005809E8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 liberdade de informação constitui uma condição básica da democracia</w:t>
      </w:r>
      <w:r w:rsidRPr="00AD5A96">
        <w:rPr>
          <w:rStyle w:val="Refdenotaderodap"/>
          <w:rFonts w:ascii="Times New Roman" w:hAnsi="Times New Roman" w:cs="Times New Roman"/>
          <w:sz w:val="24"/>
          <w:szCs w:val="24"/>
        </w:rPr>
        <w:footnoteReference w:id="17"/>
      </w:r>
      <w:r w:rsidR="00B40F22" w:rsidRPr="00AD5A96">
        <w:rPr>
          <w:rFonts w:ascii="Times New Roman" w:hAnsi="Times New Roman" w:cs="Times New Roman"/>
          <w:sz w:val="24"/>
          <w:szCs w:val="24"/>
        </w:rPr>
        <w:t xml:space="preserve">. O princípio da liberdade de informação começou por ser proclamado no contexto de um estado liberal, cujo papel era essencialmente circunscrita às </w:t>
      </w:r>
      <w:r w:rsidR="00FE2FA8" w:rsidRPr="00AD5A96">
        <w:rPr>
          <w:rFonts w:ascii="Times New Roman" w:hAnsi="Times New Roman" w:cs="Times New Roman"/>
          <w:sz w:val="24"/>
          <w:szCs w:val="24"/>
        </w:rPr>
        <w:t>esferas políticas e</w:t>
      </w:r>
      <w:r w:rsidR="00B40F22" w:rsidRPr="00AD5A96">
        <w:rPr>
          <w:rFonts w:ascii="Times New Roman" w:hAnsi="Times New Roman" w:cs="Times New Roman"/>
          <w:sz w:val="24"/>
          <w:szCs w:val="24"/>
        </w:rPr>
        <w:t xml:space="preserve"> civil, de </w:t>
      </w:r>
      <w:r w:rsidR="00FE2FA8" w:rsidRPr="00AD5A96">
        <w:rPr>
          <w:rFonts w:ascii="Times New Roman" w:hAnsi="Times New Roman" w:cs="Times New Roman"/>
          <w:sz w:val="24"/>
          <w:szCs w:val="24"/>
        </w:rPr>
        <w:t>proteção dos</w:t>
      </w:r>
      <w:r w:rsidR="00B40F22" w:rsidRPr="00AD5A96">
        <w:rPr>
          <w:rFonts w:ascii="Times New Roman" w:hAnsi="Times New Roman" w:cs="Times New Roman"/>
          <w:sz w:val="24"/>
          <w:szCs w:val="24"/>
        </w:rPr>
        <w:t xml:space="preserve"> direitos individuais.</w:t>
      </w:r>
    </w:p>
    <w:p w:rsidR="003743E9" w:rsidRPr="00AD5A96" w:rsidRDefault="00577793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lastRenderedPageBreak/>
        <w:t>É fundamental pois que cada cidadão Angolano tenha a sua reserva, que comporta: vida pessoal, familiar, afe</w:t>
      </w:r>
      <w:r w:rsidR="00F27D15">
        <w:rPr>
          <w:rFonts w:ascii="Times New Roman" w:hAnsi="Times New Roman" w:cs="Times New Roman"/>
          <w:sz w:val="24"/>
          <w:szCs w:val="24"/>
        </w:rPr>
        <w:t>c</w:t>
      </w:r>
      <w:r w:rsidRPr="00AD5A96">
        <w:rPr>
          <w:rFonts w:ascii="Times New Roman" w:hAnsi="Times New Roman" w:cs="Times New Roman"/>
          <w:sz w:val="24"/>
          <w:szCs w:val="24"/>
        </w:rPr>
        <w:t xml:space="preserve">tiva, correspondências. </w:t>
      </w:r>
      <w:r w:rsidR="00FE2FA8" w:rsidRPr="00AD5A96">
        <w:rPr>
          <w:rFonts w:ascii="Times New Roman" w:hAnsi="Times New Roman" w:cs="Times New Roman"/>
          <w:sz w:val="24"/>
          <w:szCs w:val="24"/>
        </w:rPr>
        <w:t>Estes dados</w:t>
      </w:r>
      <w:r w:rsidRPr="00AD5A96">
        <w:rPr>
          <w:rFonts w:ascii="Times New Roman" w:hAnsi="Times New Roman" w:cs="Times New Roman"/>
          <w:sz w:val="24"/>
          <w:szCs w:val="24"/>
        </w:rPr>
        <w:t xml:space="preserve"> devem estar longe da curiosidade</w:t>
      </w:r>
      <w:r w:rsidR="00F27D15">
        <w:rPr>
          <w:rFonts w:ascii="Times New Roman" w:hAnsi="Times New Roman" w:cs="Times New Roman"/>
          <w:sz w:val="24"/>
          <w:szCs w:val="24"/>
        </w:rPr>
        <w:t xml:space="preserve"> das pessoas e</w:t>
      </w:r>
      <w:r w:rsidRPr="00AD5A96">
        <w:rPr>
          <w:rFonts w:ascii="Times New Roman" w:hAnsi="Times New Roman" w:cs="Times New Roman"/>
          <w:sz w:val="24"/>
          <w:szCs w:val="24"/>
        </w:rPr>
        <w:t xml:space="preserve"> dos órgãos de difusão massiva angolano. O</w:t>
      </w:r>
      <w:r w:rsidR="003743E9" w:rsidRPr="00AD5A96">
        <w:rPr>
          <w:rFonts w:ascii="Times New Roman" w:hAnsi="Times New Roman" w:cs="Times New Roman"/>
          <w:sz w:val="24"/>
          <w:szCs w:val="24"/>
        </w:rPr>
        <w:t xml:space="preserve"> artigo 6º da lei 7/06 da comunicação social</w:t>
      </w:r>
      <w:r w:rsidR="002D60FA" w:rsidRPr="00AD5A96">
        <w:rPr>
          <w:rFonts w:ascii="Times New Roman" w:hAnsi="Times New Roman" w:cs="Times New Roman"/>
          <w:sz w:val="24"/>
          <w:szCs w:val="24"/>
        </w:rPr>
        <w:t xml:space="preserve"> de Angola, no ponto 4. D</w:t>
      </w:r>
      <w:r w:rsidR="003743E9" w:rsidRPr="00AD5A96">
        <w:rPr>
          <w:rFonts w:ascii="Times New Roman" w:hAnsi="Times New Roman" w:cs="Times New Roman"/>
          <w:sz w:val="24"/>
          <w:szCs w:val="24"/>
        </w:rPr>
        <w:t xml:space="preserve">efende </w:t>
      </w:r>
      <w:proofErr w:type="gramStart"/>
      <w:r w:rsidR="003743E9" w:rsidRPr="00AD5A96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3743E9" w:rsidRPr="00AD5A96">
        <w:rPr>
          <w:rFonts w:ascii="Times New Roman" w:hAnsi="Times New Roman" w:cs="Times New Roman"/>
          <w:sz w:val="24"/>
          <w:szCs w:val="24"/>
        </w:rPr>
        <w:t>:</w:t>
      </w:r>
    </w:p>
    <w:p w:rsidR="003743E9" w:rsidRPr="001807FE" w:rsidRDefault="003743E9" w:rsidP="00082C5C">
      <w:pPr>
        <w:spacing w:line="360" w:lineRule="auto"/>
        <w:ind w:left="141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07FE">
        <w:rPr>
          <w:rFonts w:ascii="Times New Roman" w:hAnsi="Times New Roman" w:cs="Times New Roman"/>
          <w:b/>
          <w:sz w:val="20"/>
          <w:szCs w:val="20"/>
        </w:rPr>
        <w:t>Nenhum cidadão deve ser prejudicado na sua vida privada, social e profissional em virtude do exercício legítimo do direito à liberdade de expressão do pensamento através da comunicação social.</w:t>
      </w:r>
    </w:p>
    <w:p w:rsidR="003743E9" w:rsidRDefault="003743E9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Em virtude deste artigo podemos aferir que os dados pessoais que comportam a vida privada do cidadão, não devem ser violadas, elas devem ser intocáveis, exceto com o consentimento do cidadão.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Esta lei ainda apresenta algumas limitações da liberdade da imprensa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Artigo7, ponto 2: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 liberdade de imprensa não cobre a produção ilícita de informações, não podendo, por isso, os jornalistas obter informações através de meio ilícito ou desleal.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Este ponto sustenta a ideia de que nenhum jornalista pertencente a qualquer órgão de difusão de massa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 xml:space="preserve"> venha a publicar informações pessoais obtidas através de outros meios ilícitos, tais como o uso de pessoas próximas, os meios avançados como Facebook, twinter e muitos outros. Em relação a estes aspetos, a carta africana dos direitos do Homem e dos Povos sustenta ideia de 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7F5132" w:rsidRPr="00AD5A96" w:rsidRDefault="007F5132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180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>Capítulo I</w:t>
      </w:r>
      <w:r w:rsidRPr="00AD5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Pr="00AD5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>(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Dos direitos do homem e dos povos)</w:t>
      </w:r>
      <w:r w:rsidR="007F5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, </w:t>
      </w:r>
      <w:r w:rsidRPr="00180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>Artigo 4.º</w:t>
      </w:r>
    </w:p>
    <w:p w:rsidR="005A527D" w:rsidRDefault="007F5132" w:rsidP="00082C5C">
      <w:pPr>
        <w:spacing w:line="360" w:lineRule="auto"/>
        <w:ind w:left="141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</w:pPr>
      <w:r w:rsidRPr="001807FE"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  <w:t xml:space="preserve">A pessoa humana é inviolável. Todo o ser humano tem direito ao respeito da sua vida e à integridade física e moral da sua pessoa. Ninguém pode ser arbitrariamente privado desse direito. </w:t>
      </w:r>
    </w:p>
    <w:p w:rsidR="007F5132" w:rsidRPr="005A527D" w:rsidRDefault="007F5132" w:rsidP="005A52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PT"/>
        </w:rPr>
      </w:pPr>
      <w:r w:rsidRPr="005A527D">
        <w:rPr>
          <w:rFonts w:ascii="Times New Roman" w:eastAsia="Times New Roman" w:hAnsi="Times New Roman" w:cs="Times New Roman"/>
          <w:sz w:val="24"/>
          <w:szCs w:val="20"/>
          <w:lang w:eastAsia="pt-PT"/>
        </w:rPr>
        <w:t>Portanto claramente podemos ver que todo cidadão é livre e se é inviolável isto implica que não se pode passar dos limites a ponto de desvendar as informações pessoais sejam elas de um falecido</w:t>
      </w:r>
      <w:r w:rsidRPr="005A527D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PT"/>
        </w:rPr>
        <w:footnoteReference w:id="18"/>
      </w:r>
      <w:r w:rsidRPr="005A527D">
        <w:rPr>
          <w:rFonts w:ascii="Times New Roman" w:eastAsia="Times New Roman" w:hAnsi="Times New Roman" w:cs="Times New Roman"/>
          <w:sz w:val="24"/>
          <w:szCs w:val="20"/>
          <w:lang w:eastAsia="pt-PT"/>
        </w:rPr>
        <w:t xml:space="preserve"> ou de um cidadão vivo.</w:t>
      </w:r>
    </w:p>
    <w:p w:rsidR="00180D9B" w:rsidRPr="00082C5C" w:rsidRDefault="007F5132" w:rsidP="00082C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Há casos </w:t>
      </w:r>
      <w:r w:rsidR="005A527D">
        <w:rPr>
          <w:rFonts w:ascii="Times New Roman" w:eastAsia="Times New Roman" w:hAnsi="Times New Roman" w:cs="Times New Roman"/>
          <w:sz w:val="24"/>
          <w:szCs w:val="24"/>
          <w:lang w:eastAsia="pt-PT"/>
        </w:rPr>
        <w:t>em que os familiares do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falecido</w:t>
      </w:r>
      <w:proofErr w:type="gramStart"/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proofErr w:type="gramEnd"/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permitem </w:t>
      </w:r>
      <w:r w:rsidR="005A527D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público no geral </w:t>
      </w:r>
      <w:r w:rsidR="005A527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acesso as </w:t>
      </w:r>
      <w:r w:rsidR="005A527D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informações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pessoais deste. 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lastRenderedPageBreak/>
        <w:t>Exemplo concreto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Em nota explicativa os envolventes da fundação Dr. António Agostinho Neto</w:t>
      </w:r>
      <w:r w:rsidRPr="00AD5A96"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PT"/>
        </w:rPr>
        <w:footnoteReference w:id="19"/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afirmam:</w:t>
      </w:r>
    </w:p>
    <w:p w:rsidR="007F5132" w:rsidRPr="001807FE" w:rsidRDefault="007F5132" w:rsidP="00082C5C">
      <w:pPr>
        <w:pStyle w:val="NormalWeb"/>
        <w:spacing w:line="360" w:lineRule="auto"/>
        <w:jc w:val="both"/>
      </w:pPr>
      <w:r w:rsidRPr="001807FE">
        <w:t>A fundação permitirá igualmente promover pesquisas e uma maior divulgação da vida e obra de Agostinho Neto, isto, para além de desenvolver atividades para melhorar o bem-estar e a condição dos angolanos. O fomento de a</w:t>
      </w:r>
      <w:r w:rsidR="002F1A99">
        <w:t>c</w:t>
      </w:r>
      <w:r w:rsidRPr="001807FE">
        <w:t>tividades que ajudem o desenvolvimento humano de Angola e a promoção e proteção dos direitos humanos são também outras das linhas mestras da futura fundação.</w:t>
      </w:r>
    </w:p>
    <w:p w:rsidR="002F1A99" w:rsidRDefault="002F1A99" w:rsidP="00082C5C">
      <w:pPr>
        <w:pStyle w:val="NormalWeb"/>
        <w:spacing w:line="360" w:lineRule="auto"/>
        <w:jc w:val="both"/>
      </w:pPr>
    </w:p>
    <w:p w:rsidR="001807FE" w:rsidRDefault="007F5132" w:rsidP="00082C5C">
      <w:pPr>
        <w:pStyle w:val="NormalWeb"/>
        <w:spacing w:line="360" w:lineRule="auto"/>
        <w:jc w:val="both"/>
      </w:pPr>
      <w:r w:rsidRPr="001807FE">
        <w:t>A fundação serve de salvaguarda do espólio literário, político, cultural, moral e material do seu patrono, assim como para a memória e formação da população angolana. É uma entidade independente, sem fins lucrativos, destinada a ajudar também os mais novos a conhecerem um pouco mais a história da luta de libertação de Angola, assim como alguns dos seus diversos protagonistas.</w:t>
      </w:r>
      <w:r w:rsidRPr="001807FE">
        <w:rPr>
          <w:rStyle w:val="Refdenotaderodap"/>
        </w:rPr>
        <w:footnoteReference w:id="20"/>
      </w:r>
      <w:r w:rsidRPr="001807FE">
        <w:t xml:space="preserve"> </w:t>
      </w:r>
    </w:p>
    <w:p w:rsidR="001807FE" w:rsidRPr="001807FE" w:rsidRDefault="001807FE" w:rsidP="00082C5C">
      <w:pPr>
        <w:pStyle w:val="NormalWeb"/>
        <w:spacing w:line="360" w:lineRule="auto"/>
        <w:jc w:val="both"/>
      </w:pPr>
    </w:p>
    <w:p w:rsidR="007F5132" w:rsidRPr="00AD5A96" w:rsidRDefault="001807FE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7F5132" w:rsidRPr="00AD5A96">
        <w:rPr>
          <w:rFonts w:ascii="Times New Roman" w:hAnsi="Times New Roman" w:cs="Times New Roman"/>
          <w:sz w:val="24"/>
          <w:szCs w:val="24"/>
        </w:rPr>
        <w:t xml:space="preserve"> passarmos as informações solicitadas não podemos omitir nenhum dado, pois se for o caso de um morto estamos a desrespeitar o princípio contra o respeito devido aos mortos. E assim que</w:t>
      </w:r>
      <w:r w:rsidR="007F5132">
        <w:rPr>
          <w:rFonts w:ascii="Times New Roman" w:hAnsi="Times New Roman" w:cs="Times New Roman"/>
          <w:sz w:val="24"/>
          <w:szCs w:val="24"/>
        </w:rPr>
        <w:t>m o fizer é punido de acordo o Código P</w:t>
      </w:r>
      <w:r w:rsidR="007F5132" w:rsidRPr="00AD5A96">
        <w:rPr>
          <w:rFonts w:ascii="Times New Roman" w:hAnsi="Times New Roman" w:cs="Times New Roman"/>
          <w:sz w:val="24"/>
          <w:szCs w:val="24"/>
        </w:rPr>
        <w:t>enal angolano: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Artigo 206º</w:t>
      </w:r>
    </w:p>
    <w:p w:rsidR="00A36494" w:rsidRPr="008273C7" w:rsidRDefault="007F5132" w:rsidP="00E513ED">
      <w:pPr>
        <w:spacing w:line="360" w:lineRule="auto"/>
        <w:ind w:left="141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807FE">
        <w:rPr>
          <w:rFonts w:ascii="Times New Roman" w:hAnsi="Times New Roman" w:cs="Times New Roman"/>
          <w:b/>
          <w:sz w:val="20"/>
          <w:szCs w:val="20"/>
        </w:rPr>
        <w:t>Quem por subtração, ocultação, destruição, profanação ou qualquer outro meio ofensivo do respeito devido aos mortos, atentar contra a integridade de cadáver ou de cinzas de pessoa falecida</w:t>
      </w:r>
      <w:r w:rsidRPr="001807FE">
        <w:rPr>
          <w:rFonts w:ascii="Times New Roman" w:hAnsi="Times New Roman" w:cs="Times New Roman"/>
          <w:sz w:val="20"/>
          <w:szCs w:val="20"/>
        </w:rPr>
        <w:t xml:space="preserve"> </w:t>
      </w:r>
      <w:r w:rsidRPr="001807FE">
        <w:rPr>
          <w:rFonts w:ascii="Times New Roman" w:hAnsi="Times New Roman" w:cs="Times New Roman"/>
          <w:i/>
          <w:sz w:val="20"/>
          <w:szCs w:val="20"/>
        </w:rPr>
        <w:t>é punido com pena de prisão até 2 anos ou com a de multa até 240 dias.</w:t>
      </w:r>
    </w:p>
    <w:p w:rsidR="00C37BAD" w:rsidRPr="008171FB" w:rsidRDefault="00C37BAD" w:rsidP="00C37BA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171FB">
        <w:rPr>
          <w:rFonts w:ascii="Times New Roman" w:hAnsi="Times New Roman" w:cs="Times New Roman"/>
          <w:i/>
          <w:sz w:val="24"/>
          <w:szCs w:val="24"/>
          <w:u w:val="single"/>
        </w:rPr>
        <w:t xml:space="preserve">Liberdade e Segurança nos dados pessoais </w:t>
      </w:r>
      <w:r w:rsidR="008273C7">
        <w:rPr>
          <w:rFonts w:ascii="Times New Roman" w:hAnsi="Times New Roman" w:cs="Times New Roman"/>
          <w:i/>
          <w:sz w:val="24"/>
          <w:szCs w:val="24"/>
          <w:u w:val="single"/>
        </w:rPr>
        <w:t>/ V</w:t>
      </w:r>
      <w:r w:rsidRPr="008171FB">
        <w:rPr>
          <w:rFonts w:ascii="Times New Roman" w:hAnsi="Times New Roman" w:cs="Times New Roman"/>
          <w:i/>
          <w:sz w:val="24"/>
          <w:szCs w:val="24"/>
          <w:u w:val="single"/>
        </w:rPr>
        <w:t>ida privada</w:t>
      </w:r>
    </w:p>
    <w:p w:rsidR="007F5132" w:rsidRPr="00182175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175">
        <w:rPr>
          <w:rFonts w:ascii="Times New Roman" w:hAnsi="Times New Roman" w:cs="Times New Roman"/>
          <w:sz w:val="24"/>
          <w:szCs w:val="24"/>
        </w:rPr>
        <w:t>Todo o indivíduo tem direito à liberdade e à segurança da sua pessoa. Ninguém pode ser privado da sua liberdade salvo por motivos e nas condições previamente determinados pela lei</w:t>
      </w:r>
      <w:r w:rsidRPr="00182175">
        <w:rPr>
          <w:rFonts w:ascii="Times New Roman" w:hAnsi="Times New Roman" w:cs="Times New Roman"/>
          <w:sz w:val="20"/>
          <w:szCs w:val="20"/>
        </w:rPr>
        <w:t>.</w:t>
      </w:r>
    </w:p>
    <w:p w:rsidR="007F5132" w:rsidRPr="00AD5A96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lastRenderedPageBreak/>
        <w:t xml:space="preserve">A Declaração Universal dos Direitos do Homem/1948 no </w:t>
      </w:r>
      <w:r w:rsidR="00D72338">
        <w:rPr>
          <w:rFonts w:ascii="Times New Roman" w:hAnsi="Times New Roman" w:cs="Times New Roman"/>
          <w:sz w:val="24"/>
          <w:szCs w:val="24"/>
        </w:rPr>
        <w:t>a</w:t>
      </w:r>
      <w:r w:rsidRPr="00AD5A96">
        <w:rPr>
          <w:rFonts w:ascii="Times New Roman" w:hAnsi="Times New Roman" w:cs="Times New Roman"/>
          <w:sz w:val="24"/>
          <w:szCs w:val="24"/>
        </w:rPr>
        <w:t>rtigo 12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 xml:space="preserve"> aprova a não interferência da vida privada da pessoa:</w:t>
      </w:r>
    </w:p>
    <w:p w:rsidR="007F5132" w:rsidRPr="001807FE" w:rsidRDefault="007F5132" w:rsidP="00082C5C">
      <w:pPr>
        <w:spacing w:line="360" w:lineRule="auto"/>
        <w:ind w:left="141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07FE">
        <w:rPr>
          <w:rFonts w:ascii="Times New Roman" w:hAnsi="Times New Roman" w:cs="Times New Roman"/>
          <w:b/>
          <w:sz w:val="20"/>
          <w:szCs w:val="20"/>
        </w:rPr>
        <w:t>Ninguém será sujeito à interferência em sua vida privada, em sua família, em seu lar ou em sua correspondência, nem a ataque à sua honra e reputação. Todo ser humano tem direito à proteção da lei contra tais interferências ou ataques.</w:t>
      </w:r>
    </w:p>
    <w:p w:rsidR="007B0523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 quem for violado seus direitos </w:t>
      </w:r>
      <w:r w:rsidR="007F599B">
        <w:rPr>
          <w:rFonts w:ascii="Times New Roman" w:hAnsi="Times New Roman" w:cs="Times New Roman"/>
          <w:sz w:val="24"/>
          <w:szCs w:val="24"/>
        </w:rPr>
        <w:t>a C</w:t>
      </w:r>
      <w:r w:rsidRPr="00AD5A96">
        <w:rPr>
          <w:rFonts w:ascii="Times New Roman" w:hAnsi="Times New Roman" w:cs="Times New Roman"/>
          <w:sz w:val="24"/>
          <w:szCs w:val="24"/>
        </w:rPr>
        <w:t>arta africana decreta os seguintes pontos no Artigo 7º:</w:t>
      </w:r>
    </w:p>
    <w:p w:rsidR="007B0523" w:rsidRPr="007B0523" w:rsidRDefault="007F5132" w:rsidP="00082C5C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B0523">
        <w:rPr>
          <w:rFonts w:ascii="Times New Roman" w:eastAsia="Times New Roman" w:hAnsi="Times New Roman" w:cs="Times New Roman"/>
          <w:sz w:val="24"/>
          <w:szCs w:val="24"/>
          <w:lang w:eastAsia="pt-PT"/>
        </w:rPr>
        <w:t>Toda a pessoa tem direito a que a sua causa seja apreciada. Esse direito compreende:</w:t>
      </w:r>
    </w:p>
    <w:p w:rsidR="007F5132" w:rsidRPr="007B0523" w:rsidRDefault="007F5132" w:rsidP="00082C5C">
      <w:pPr>
        <w:pStyle w:val="PargrafodaLista"/>
        <w:numPr>
          <w:ilvl w:val="0"/>
          <w:numId w:val="28"/>
        </w:num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B0523">
        <w:rPr>
          <w:rFonts w:ascii="Times New Roman" w:eastAsia="Times New Roman" w:hAnsi="Times New Roman" w:cs="Times New Roman"/>
          <w:sz w:val="24"/>
          <w:szCs w:val="24"/>
          <w:lang w:eastAsia="pt-PT"/>
        </w:rPr>
        <w:t>O direito de recorrer aos tribunais nacionais competentes de qualquer acto que viole os direitos fundamentais que lhe são reconhecidos e garantidos pelas convenções, as leis, os regulamentos e os costumes em vigor.</w:t>
      </w:r>
    </w:p>
    <w:p w:rsidR="001521EA" w:rsidRDefault="007F5132" w:rsidP="00082C5C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hAnsi="Times New Roman" w:cs="Times New Roman"/>
          <w:sz w:val="24"/>
          <w:szCs w:val="24"/>
        </w:rPr>
        <w:t>Este direito também está plasmado no Diário da República</w:t>
      </w:r>
      <w:r w:rsidR="00AA0F17">
        <w:rPr>
          <w:rFonts w:ascii="Times New Roman" w:hAnsi="Times New Roman" w:cs="Times New Roman"/>
          <w:sz w:val="24"/>
          <w:szCs w:val="24"/>
        </w:rPr>
        <w:t xml:space="preserve"> de Angola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1521EA" w:rsidRPr="00AD5A96">
        <w:rPr>
          <w:rFonts w:ascii="Times New Roman" w:hAnsi="Times New Roman" w:cs="Times New Roman"/>
          <w:sz w:val="24"/>
          <w:szCs w:val="24"/>
        </w:rPr>
        <w:t>(Lei</w:t>
      </w:r>
      <w:r w:rsidRPr="00AD5A96">
        <w:rPr>
          <w:rFonts w:ascii="Times New Roman" w:hAnsi="Times New Roman" w:cs="Times New Roman"/>
          <w:sz w:val="24"/>
          <w:szCs w:val="24"/>
        </w:rPr>
        <w:t xml:space="preserve"> n.º22/11 de 17 de Junho), artigo 48 </w:t>
      </w:r>
      <w:r w:rsidR="001521EA" w:rsidRPr="00AD5A96">
        <w:rPr>
          <w:rFonts w:ascii="Times New Roman" w:hAnsi="Times New Roman" w:cs="Times New Roman"/>
          <w:sz w:val="24"/>
          <w:szCs w:val="24"/>
        </w:rPr>
        <w:t>(responsabilidade</w:t>
      </w:r>
      <w:r w:rsidRPr="00AD5A96">
        <w:rPr>
          <w:rFonts w:ascii="Times New Roman" w:hAnsi="Times New Roman" w:cs="Times New Roman"/>
          <w:sz w:val="24"/>
          <w:szCs w:val="24"/>
        </w:rPr>
        <w:t xml:space="preserve"> civil no tratamento de dados </w:t>
      </w:r>
      <w:r w:rsidR="001521EA" w:rsidRPr="00AD5A96">
        <w:rPr>
          <w:rFonts w:ascii="Times New Roman" w:hAnsi="Times New Roman" w:cs="Times New Roman"/>
          <w:sz w:val="24"/>
          <w:szCs w:val="24"/>
        </w:rPr>
        <w:t>pessoais)</w:t>
      </w:r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7F5132" w:rsidRPr="001807FE" w:rsidRDefault="007F5132" w:rsidP="00082C5C">
      <w:pPr>
        <w:spacing w:beforeAutospacing="1" w:after="100" w:afterAutospacing="1" w:line="360" w:lineRule="auto"/>
        <w:ind w:left="141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</w:pPr>
      <w:r w:rsidRPr="001807FE">
        <w:rPr>
          <w:rFonts w:ascii="Times New Roman" w:hAnsi="Times New Roman" w:cs="Times New Roman"/>
          <w:b/>
          <w:sz w:val="20"/>
          <w:szCs w:val="20"/>
        </w:rPr>
        <w:t xml:space="preserve">Qualquer pessoa que tiver sofrido um prejuízo moral ou patrimonial por uso </w:t>
      </w:r>
      <w:r w:rsidR="001521EA" w:rsidRPr="001807FE">
        <w:rPr>
          <w:rFonts w:ascii="Times New Roman" w:hAnsi="Times New Roman" w:cs="Times New Roman"/>
          <w:b/>
          <w:sz w:val="20"/>
          <w:szCs w:val="20"/>
        </w:rPr>
        <w:t>indevido de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dados pessoais, tem o </w:t>
      </w:r>
      <w:r w:rsidR="001521EA" w:rsidRPr="001807FE">
        <w:rPr>
          <w:rFonts w:ascii="Times New Roman" w:hAnsi="Times New Roman" w:cs="Times New Roman"/>
          <w:b/>
          <w:sz w:val="20"/>
          <w:szCs w:val="20"/>
        </w:rPr>
        <w:t>direito de</w:t>
      </w:r>
      <w:r w:rsidRPr="001807FE">
        <w:rPr>
          <w:rFonts w:ascii="Times New Roman" w:hAnsi="Times New Roman" w:cs="Times New Roman"/>
          <w:b/>
          <w:sz w:val="20"/>
          <w:szCs w:val="20"/>
        </w:rPr>
        <w:t xml:space="preserve"> exigir a reparação por danos sofridos por via judicial, cabendo ao juiz graduar a lesão objectivamente. </w:t>
      </w:r>
    </w:p>
    <w:p w:rsidR="007C6E56" w:rsidRPr="00C37BAD" w:rsidRDefault="007C6E56" w:rsidP="00C37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E mais</w:t>
      </w:r>
      <w:r w:rsidR="000D0073">
        <w:rPr>
          <w:rFonts w:ascii="Times New Roman" w:hAnsi="Times New Roman" w:cs="Times New Roman"/>
          <w:sz w:val="24"/>
          <w:szCs w:val="24"/>
        </w:rPr>
        <w:t>,</w:t>
      </w:r>
      <w:r w:rsidRPr="00AD5A96">
        <w:rPr>
          <w:rFonts w:ascii="Times New Roman" w:hAnsi="Times New Roman" w:cs="Times New Roman"/>
          <w:sz w:val="24"/>
          <w:szCs w:val="24"/>
        </w:rPr>
        <w:t xml:space="preserve"> a lei </w:t>
      </w:r>
      <w:r w:rsidR="007F5132">
        <w:rPr>
          <w:rFonts w:ascii="Times New Roman" w:hAnsi="Times New Roman" w:cs="Times New Roman"/>
          <w:sz w:val="24"/>
          <w:szCs w:val="24"/>
        </w:rPr>
        <w:t>C</w:t>
      </w:r>
      <w:r w:rsidR="000D0073" w:rsidRPr="00AD5A96">
        <w:rPr>
          <w:rFonts w:ascii="Times New Roman" w:hAnsi="Times New Roman" w:cs="Times New Roman"/>
          <w:sz w:val="24"/>
          <w:szCs w:val="24"/>
        </w:rPr>
        <w:t xml:space="preserve">onstitucional </w:t>
      </w:r>
      <w:r w:rsidR="001521EA">
        <w:rPr>
          <w:rFonts w:ascii="Times New Roman" w:hAnsi="Times New Roman" w:cs="Times New Roman"/>
          <w:sz w:val="24"/>
          <w:szCs w:val="24"/>
        </w:rPr>
        <w:t>a</w:t>
      </w:r>
      <w:r w:rsidRPr="00AD5A96">
        <w:rPr>
          <w:rFonts w:ascii="Times New Roman" w:hAnsi="Times New Roman" w:cs="Times New Roman"/>
          <w:sz w:val="24"/>
          <w:szCs w:val="24"/>
        </w:rPr>
        <w:t>ngola</w:t>
      </w:r>
      <w:r w:rsidR="001521EA">
        <w:rPr>
          <w:rFonts w:ascii="Times New Roman" w:hAnsi="Times New Roman" w:cs="Times New Roman"/>
          <w:sz w:val="24"/>
          <w:szCs w:val="24"/>
        </w:rPr>
        <w:t>na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="0089602E" w:rsidRPr="00AD5A96">
        <w:rPr>
          <w:rFonts w:ascii="Times New Roman" w:hAnsi="Times New Roman" w:cs="Times New Roman"/>
          <w:sz w:val="24"/>
          <w:szCs w:val="24"/>
        </w:rPr>
        <w:t>no</w:t>
      </w:r>
      <w:r w:rsidRPr="00AD5A96">
        <w:rPr>
          <w:rFonts w:ascii="Times New Roman" w:hAnsi="Times New Roman" w:cs="Times New Roman"/>
          <w:sz w:val="24"/>
          <w:szCs w:val="24"/>
        </w:rPr>
        <w:t xml:space="preserve"> artigo 32º</w:t>
      </w:r>
      <w:r w:rsidR="005E6C27">
        <w:rPr>
          <w:rFonts w:ascii="Times New Roman" w:hAnsi="Times New Roman" w:cs="Times New Roman"/>
          <w:sz w:val="24"/>
          <w:szCs w:val="24"/>
        </w:rPr>
        <w:t xml:space="preserve"> </w:t>
      </w:r>
      <w:r w:rsidR="008171FB">
        <w:rPr>
          <w:rFonts w:ascii="Times New Roman" w:hAnsi="Times New Roman" w:cs="Times New Roman"/>
          <w:sz w:val="24"/>
          <w:szCs w:val="24"/>
        </w:rPr>
        <w:t>(ponto</w:t>
      </w:r>
      <w:r w:rsidR="005E6C27">
        <w:rPr>
          <w:rFonts w:ascii="Times New Roman" w:hAnsi="Times New Roman" w:cs="Times New Roman"/>
          <w:sz w:val="24"/>
          <w:szCs w:val="24"/>
        </w:rPr>
        <w:t xml:space="preserve"> 1 e </w:t>
      </w:r>
      <w:r w:rsidR="008171FB">
        <w:rPr>
          <w:rFonts w:ascii="Times New Roman" w:hAnsi="Times New Roman" w:cs="Times New Roman"/>
          <w:sz w:val="24"/>
          <w:szCs w:val="24"/>
        </w:rPr>
        <w:t>2)</w:t>
      </w:r>
      <w:r w:rsidRPr="00AD5A96">
        <w:rPr>
          <w:rFonts w:ascii="Times New Roman" w:hAnsi="Times New Roman" w:cs="Times New Roman"/>
          <w:sz w:val="24"/>
          <w:szCs w:val="24"/>
        </w:rPr>
        <w:t xml:space="preserve"> sustenta os pontos acima descritos</w:t>
      </w:r>
      <w:r w:rsidR="007F5132">
        <w:rPr>
          <w:rFonts w:ascii="Times New Roman" w:hAnsi="Times New Roman" w:cs="Times New Roman"/>
          <w:sz w:val="24"/>
          <w:szCs w:val="24"/>
        </w:rPr>
        <w:t xml:space="preserve"> o seguinte</w:t>
      </w:r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7C6E56" w:rsidRPr="00AD5A96" w:rsidRDefault="007C6E56" w:rsidP="00082C5C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 todos são reconhecidos os direitos à identidade pessoal, à capacidade civil, à nacionalidade, ao bom nome e reputação</w:t>
      </w:r>
      <w:r w:rsidR="005D5F9F" w:rsidRPr="00AD5A96">
        <w:rPr>
          <w:rFonts w:ascii="Times New Roman" w:hAnsi="Times New Roman" w:cs="Times New Roman"/>
          <w:sz w:val="24"/>
          <w:szCs w:val="24"/>
        </w:rPr>
        <w:t>, à imagem, à palavra e à reserva de intimidade da vida privada e familiar.</w:t>
      </w:r>
    </w:p>
    <w:p w:rsidR="0089602E" w:rsidRPr="00AD5A96" w:rsidRDefault="0089602E" w:rsidP="00082C5C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 lei estabelece as garantias efetivas contra a obtenção e a </w:t>
      </w:r>
      <w:r w:rsidR="00807CEF" w:rsidRPr="00AD5A96">
        <w:rPr>
          <w:rFonts w:ascii="Times New Roman" w:hAnsi="Times New Roman" w:cs="Times New Roman"/>
          <w:sz w:val="24"/>
          <w:szCs w:val="24"/>
        </w:rPr>
        <w:t>utilização, abusivas</w:t>
      </w:r>
      <w:r w:rsidRPr="00AD5A96">
        <w:rPr>
          <w:rFonts w:ascii="Times New Roman" w:hAnsi="Times New Roman" w:cs="Times New Roman"/>
          <w:sz w:val="24"/>
          <w:szCs w:val="24"/>
        </w:rPr>
        <w:t xml:space="preserve"> ou contrárias à dignidade humana, de informações às pessoas e às famílias.</w:t>
      </w:r>
    </w:p>
    <w:p w:rsidR="00F07E27" w:rsidRPr="00AD5A96" w:rsidRDefault="007F513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Aqué</w:t>
      </w:r>
      <w:r w:rsidRPr="00AD5A96">
        <w:rPr>
          <w:rFonts w:ascii="Times New Roman" w:hAnsi="Times New Roman" w:cs="Times New Roman"/>
          <w:sz w:val="24"/>
          <w:szCs w:val="24"/>
        </w:rPr>
        <w:t>m</w:t>
      </w:r>
      <w:r w:rsidR="002C3AE7" w:rsidRPr="00AD5A96">
        <w:rPr>
          <w:rFonts w:ascii="Times New Roman" w:hAnsi="Times New Roman" w:cs="Times New Roman"/>
          <w:sz w:val="24"/>
          <w:szCs w:val="24"/>
        </w:rPr>
        <w:t xml:space="preserve"> desobedecer tal lei, o código penal Angolano dispõe </w:t>
      </w:r>
      <w:r w:rsidR="00F07E27" w:rsidRPr="00AD5A96">
        <w:rPr>
          <w:rFonts w:ascii="Times New Roman" w:hAnsi="Times New Roman" w:cs="Times New Roman"/>
          <w:sz w:val="24"/>
          <w:szCs w:val="24"/>
        </w:rPr>
        <w:t xml:space="preserve">do artigo 211º </w:t>
      </w:r>
      <w:r w:rsidR="00807CEF" w:rsidRPr="00AD5A96">
        <w:rPr>
          <w:rFonts w:ascii="Times New Roman" w:hAnsi="Times New Roman" w:cs="Times New Roman"/>
          <w:sz w:val="24"/>
          <w:szCs w:val="24"/>
        </w:rPr>
        <w:t>(perturbação</w:t>
      </w:r>
      <w:r w:rsidR="00F07E27" w:rsidRPr="00AD5A96">
        <w:rPr>
          <w:rFonts w:ascii="Times New Roman" w:hAnsi="Times New Roman" w:cs="Times New Roman"/>
          <w:sz w:val="24"/>
          <w:szCs w:val="24"/>
        </w:rPr>
        <w:t xml:space="preserve"> e devassa da vida privada);</w:t>
      </w:r>
    </w:p>
    <w:p w:rsidR="00F07E27" w:rsidRPr="00AD5A96" w:rsidRDefault="00F07E27" w:rsidP="00082C5C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Quem, sem o consentimento e com intenção de devassar ou </w:t>
      </w:r>
      <w:r w:rsidR="007F5132" w:rsidRPr="00AD5A96">
        <w:rPr>
          <w:rFonts w:ascii="Times New Roman" w:hAnsi="Times New Roman" w:cs="Times New Roman"/>
          <w:sz w:val="24"/>
          <w:szCs w:val="24"/>
        </w:rPr>
        <w:t>perturbar a</w:t>
      </w:r>
      <w:r w:rsidRPr="00AD5A96">
        <w:rPr>
          <w:rFonts w:ascii="Times New Roman" w:hAnsi="Times New Roman" w:cs="Times New Roman"/>
          <w:sz w:val="24"/>
          <w:szCs w:val="24"/>
        </w:rPr>
        <w:t xml:space="preserve"> paz e o sossego ou vida privada pessoal, familiar ou sexual de outra pessoa: </w:t>
      </w:r>
    </w:p>
    <w:p w:rsidR="00F07E27" w:rsidRPr="00AD5A96" w:rsidRDefault="00F07E27" w:rsidP="00082C5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Divulgar factos relativos à vida privada ou doença grave de outra pessoa;</w:t>
      </w:r>
    </w:p>
    <w:p w:rsidR="00F07E27" w:rsidRDefault="00F07E27" w:rsidP="00082C5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lastRenderedPageBreak/>
        <w:t xml:space="preserve">Enviar mensagens telefónicas ou </w:t>
      </w:r>
      <w:r w:rsidR="007F5132" w:rsidRPr="00AD5A96">
        <w:rPr>
          <w:rFonts w:ascii="Times New Roman" w:hAnsi="Times New Roman" w:cs="Times New Roman"/>
          <w:sz w:val="24"/>
          <w:szCs w:val="24"/>
        </w:rPr>
        <w:t>eletrónicas,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punido com pena de prisão até 18 meses ou com a de multa até 180 dias</w:t>
      </w:r>
      <w:r w:rsidRPr="00AD5A96">
        <w:rPr>
          <w:rFonts w:ascii="Times New Roman" w:hAnsi="Times New Roman" w:cs="Times New Roman"/>
          <w:sz w:val="24"/>
          <w:szCs w:val="24"/>
        </w:rPr>
        <w:t>.</w:t>
      </w:r>
    </w:p>
    <w:p w:rsidR="00F36F1D" w:rsidRPr="00AD5A96" w:rsidRDefault="00F36F1D" w:rsidP="00F36F1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FB" w:rsidRPr="00F36F1D" w:rsidRDefault="004A31FB" w:rsidP="00F36F1D">
      <w:pPr>
        <w:pStyle w:val="PargrafodaLista"/>
        <w:numPr>
          <w:ilvl w:val="3"/>
          <w:numId w:val="3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6F1D">
        <w:rPr>
          <w:rFonts w:ascii="Times New Roman" w:hAnsi="Times New Roman" w:cs="Times New Roman"/>
          <w:i/>
          <w:sz w:val="24"/>
          <w:szCs w:val="24"/>
          <w:u w:val="single"/>
        </w:rPr>
        <w:t xml:space="preserve">O Direito de oposição </w:t>
      </w:r>
    </w:p>
    <w:p w:rsidR="004A31FB" w:rsidRPr="00AD5A96" w:rsidRDefault="004A31FB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Todo o cidadão angolano que vê seus dados lesados, tem o direito de opor-se. O artigo 27 do diário da República 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( Lei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 xml:space="preserve"> n.º22/11 de 17 de Junho) apresenta:</w:t>
      </w:r>
    </w:p>
    <w:p w:rsidR="004A31FB" w:rsidRPr="00AD5A96" w:rsidRDefault="004A31FB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 titular dos dados tem o direito </w:t>
      </w:r>
      <w:proofErr w:type="gramStart"/>
      <w:r w:rsidRPr="00AD5A9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AD5A96">
        <w:rPr>
          <w:rFonts w:ascii="Times New Roman" w:hAnsi="Times New Roman" w:cs="Times New Roman"/>
          <w:sz w:val="24"/>
          <w:szCs w:val="24"/>
        </w:rPr>
        <w:t>:</w:t>
      </w:r>
    </w:p>
    <w:p w:rsidR="004A31FB" w:rsidRPr="00AD5A96" w:rsidRDefault="004A31FB" w:rsidP="00082C5C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Salvo disposição legal em contrário, e pelo menos nas situações referidas nas alíneas d) e </w:t>
      </w:r>
      <w:proofErr w:type="spellStart"/>
      <w:r w:rsidRPr="00AD5A9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D5A96">
        <w:rPr>
          <w:rFonts w:ascii="Times New Roman" w:hAnsi="Times New Roman" w:cs="Times New Roman"/>
          <w:sz w:val="24"/>
          <w:szCs w:val="24"/>
        </w:rPr>
        <w:t xml:space="preserve">) do nº 2 do artigo 12.º,se opor em qualquer altura a </w:t>
      </w:r>
      <w:r w:rsidR="001521EA" w:rsidRPr="00AD5A96">
        <w:rPr>
          <w:rFonts w:ascii="Times New Roman" w:hAnsi="Times New Roman" w:cs="Times New Roman"/>
          <w:sz w:val="24"/>
          <w:szCs w:val="24"/>
        </w:rPr>
        <w:t>que os</w:t>
      </w:r>
      <w:r w:rsidRPr="00AD5A96">
        <w:rPr>
          <w:rFonts w:ascii="Times New Roman" w:hAnsi="Times New Roman" w:cs="Times New Roman"/>
          <w:sz w:val="24"/>
          <w:szCs w:val="24"/>
        </w:rPr>
        <w:t xml:space="preserve"> dados que lhe digam respeito sejam objecto de tratamento quando existam razões ponderosas e legítimas relacionadas com a sua situação particular, devendo neste caso o responsável excluir do tratamento tais dados;</w:t>
      </w:r>
    </w:p>
    <w:p w:rsidR="004A31FB" w:rsidRDefault="004A31FB" w:rsidP="00082C5C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Se opor ao tratamento dos seus dados em outras </w:t>
      </w:r>
      <w:r w:rsidR="001521EA" w:rsidRPr="00AD5A96">
        <w:rPr>
          <w:rFonts w:ascii="Times New Roman" w:hAnsi="Times New Roman" w:cs="Times New Roman"/>
          <w:sz w:val="24"/>
          <w:szCs w:val="24"/>
        </w:rPr>
        <w:t>circunstâncias previstas</w:t>
      </w:r>
      <w:r w:rsidRPr="00AD5A96">
        <w:rPr>
          <w:rFonts w:ascii="Times New Roman" w:hAnsi="Times New Roman" w:cs="Times New Roman"/>
          <w:sz w:val="24"/>
          <w:szCs w:val="24"/>
        </w:rPr>
        <w:t xml:space="preserve"> na presente lei e em outra legislação específica.</w:t>
      </w:r>
    </w:p>
    <w:p w:rsidR="00F36F1D" w:rsidRPr="00AD5A96" w:rsidRDefault="00F36F1D" w:rsidP="00F36F1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139" w:rsidRPr="00F36F1D" w:rsidRDefault="0065593B" w:rsidP="00F36F1D">
      <w:pPr>
        <w:pStyle w:val="PargrafodaLista"/>
        <w:numPr>
          <w:ilvl w:val="3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</w:pPr>
      <w:r w:rsidRPr="00F36F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>Proteção aos Dados pessoais</w:t>
      </w:r>
    </w:p>
    <w:p w:rsidR="0065593B" w:rsidRPr="00AD5A96" w:rsidRDefault="0065593B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Todo o Cidadão angolano tem o direito de não serem violados os seus dados pessoais. Este assunto constitui um elemento importante na constituição de Angola.</w:t>
      </w:r>
    </w:p>
    <w:p w:rsidR="009B1D5F" w:rsidRPr="00AD5A96" w:rsidRDefault="009B1D5F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artigo 12.º da Declaração Universal dos Direitos Humanos </w:t>
      </w:r>
      <w:r w:rsidR="00DF2576">
        <w:rPr>
          <w:rFonts w:ascii="Times New Roman" w:eastAsia="Times New Roman" w:hAnsi="Times New Roman" w:cs="Times New Roman"/>
          <w:sz w:val="24"/>
          <w:szCs w:val="24"/>
          <w:lang w:eastAsia="pt-PT"/>
        </w:rPr>
        <w:t>afirma:</w:t>
      </w:r>
    </w:p>
    <w:p w:rsidR="009B1D5F" w:rsidRPr="00AD5A96" w:rsidRDefault="009B1D5F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Ninguém sofrerá intromissões arbitrárias na sua vida privada, na sua família, no seu domicílio ou na sua correspondência, nem ataques à sua honra e reputação. Contra tais intromissões ou ataques</w:t>
      </w:r>
      <w:r w:rsidR="00DF2576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toda a pessoa tem direito a protecção da lei.</w:t>
      </w:r>
    </w:p>
    <w:p w:rsidR="00481426" w:rsidRPr="00F36F1D" w:rsidRDefault="00481426" w:rsidP="00F36F1D">
      <w:pPr>
        <w:pStyle w:val="PargrafodaLista"/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</w:pPr>
      <w:r w:rsidRPr="00F36F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>Tratamento de Dados Pessoais</w:t>
      </w:r>
    </w:p>
    <w:p w:rsidR="00481426" w:rsidRPr="00AD5A96" w:rsidRDefault="00481426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tratamento de dados pessoais deve processar-se de forma transparente, em estrito </w:t>
      </w:r>
      <w:r w:rsidR="0095499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respeito pelo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princípio da reserva da vida privada, bem como pelos direitos, liberdades e garantias públicas fundamentais previstos na constituição da República de Angola.</w:t>
      </w:r>
    </w:p>
    <w:p w:rsidR="008D32A2" w:rsidRPr="00AD5A96" w:rsidRDefault="00C60B18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</w:t>
      </w:r>
      <w:r w:rsidR="00E25837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defesa dos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interesses </w:t>
      </w:r>
      <w:r w:rsidR="00E25837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individuais face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 informação é identificada com a matéria de </w:t>
      </w:r>
      <w:r w:rsidR="00E25837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direitos, liberdades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garantias fundamentais dos cidadãos, mais precisamente com a </w:t>
      </w:r>
      <w:r w:rsidR="00E25837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proteção da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sua intimidade </w:t>
      </w:r>
      <w:r w:rsidR="00E25837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protegida por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textos nacionais e internacionais aos direitos do homem.</w:t>
      </w:r>
    </w:p>
    <w:p w:rsidR="00807CEF" w:rsidRPr="00AD5A96" w:rsidRDefault="007F599B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 artigo 69 da lei C</w:t>
      </w:r>
      <w:r w:rsidR="000E47C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onstitucional angolana sustenta </w:t>
      </w:r>
      <w:proofErr w:type="gramStart"/>
      <w:r w:rsidR="000E47C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que</w:t>
      </w:r>
      <w:proofErr w:type="gramEnd"/>
      <w:r w:rsidR="000E47C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:rsidR="00807CEF" w:rsidRPr="00AD5A96" w:rsidRDefault="000E47CB" w:rsidP="00082C5C">
      <w:pPr>
        <w:pStyle w:val="PargrafodaList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proibido o registo e tratamento de dados relativos às convicções políticas, filosóficas ou </w:t>
      </w:r>
      <w:r w:rsidR="00572F99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ideológicas,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 fé religiosa, à filiação partidária ou sindical, à origem a ética e a vida privada dos cidadãos com fins discriminatórios;</w:t>
      </w:r>
    </w:p>
    <w:p w:rsidR="000E47CB" w:rsidRPr="00AD5A96" w:rsidRDefault="000E47CB" w:rsidP="00082C5C">
      <w:pPr>
        <w:pStyle w:val="PargrafodaList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igualmente proibido o acesso a dados pessoais de terceiros, bem como à transferência de dados pessoais de um ficheiro para outro </w:t>
      </w:r>
      <w:r w:rsidR="00572F99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pertencente a serviço ou instituição diversa, salvo nos casos estabelecidos por lei ou por </w:t>
      </w:r>
      <w:r w:rsidR="007F599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decisão judicial.</w:t>
      </w:r>
    </w:p>
    <w:p w:rsidR="00C60B18" w:rsidRPr="00AD5A96" w:rsidRDefault="00C60B18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A Lei nº7/06 de 15 de Maio/ Comunicação Social Angolana.</w:t>
      </w:r>
      <w:r w:rsidR="00AA0A7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artigo 19 sobre o acesso às fontes, nos pontos 2 e 3 decreta </w:t>
      </w:r>
      <w:proofErr w:type="gramStart"/>
      <w:r w:rsidR="00AA0A7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que</w:t>
      </w:r>
      <w:proofErr w:type="gramEnd"/>
      <w:r w:rsidR="00AA0A7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:rsidR="00AA0A75" w:rsidRPr="00AD5A96" w:rsidRDefault="00E25837" w:rsidP="00082C5C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acesso às fontes de informação não é permitido nos processos em segredo de </w:t>
      </w:r>
      <w:r w:rsidR="00CD728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justiça e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 documentação classificada como sendo de segredo de </w:t>
      </w:r>
      <w:r w:rsidR="00CD728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estado, militar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ainda a que afe</w:t>
      </w:r>
      <w:r w:rsidR="00DF2576">
        <w:rPr>
          <w:rFonts w:ascii="Times New Roman" w:eastAsia="Times New Roman" w:hAnsi="Times New Roman" w:cs="Times New Roman"/>
          <w:sz w:val="24"/>
          <w:szCs w:val="24"/>
          <w:lang w:eastAsia="pt-PT"/>
        </w:rPr>
        <w:t>c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ta a vida íntima dos cidadãos;</w:t>
      </w:r>
    </w:p>
    <w:p w:rsidR="00AA0A75" w:rsidRPr="00AD5A96" w:rsidRDefault="00E25837" w:rsidP="00082C5C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As entidades públicas têm o dever de assegurar o acesso às fontes de informação com vista a garantir aos cidadãos o direito a serem informados</w:t>
      </w:r>
      <w:r w:rsidR="00CD728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, desde que as informações solicitadas não estejam abrangidas pelo disposto número anterior.</w:t>
      </w:r>
    </w:p>
    <w:p w:rsidR="00787824" w:rsidRPr="00AD5A96" w:rsidRDefault="00CD7285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Portanto a imprensa nacional ou organismo público/privado, singular/</w:t>
      </w:r>
      <w:r w:rsidR="00A9206A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coletivo,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estão obrigados a manter o </w:t>
      </w:r>
      <w:r w:rsidR="00807CEF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sigilo, quando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qualquer tipo de infor</w:t>
      </w:r>
      <w:r w:rsidR="00A9206A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mação pessoal é passada a eles com um determinado </w:t>
      </w:r>
      <w:r w:rsidR="007F599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fim</w:t>
      </w:r>
      <w:r w:rsidR="00DF2576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7F599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em</w:t>
      </w:r>
      <w:r w:rsidR="00A9206A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vista daí decorre a obrigação de quem recebe essa informação de não a utilizar para outro </w:t>
      </w:r>
      <w:r w:rsidR="000E47C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fim, nem de a ceder a terceiros.</w:t>
      </w:r>
    </w:p>
    <w:p w:rsidR="00807CEF" w:rsidRPr="00AD5A96" w:rsidRDefault="00807CEF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desobedecer o disposto apresentado acima, o código penal angolano no artigo </w:t>
      </w:r>
      <w:r w:rsidR="002669A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216º </w:t>
      </w:r>
      <w:r w:rsidR="007F599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(Violação</w:t>
      </w:r>
      <w:r w:rsidR="002669A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sigilo profissional)</w:t>
      </w:r>
      <w:r w:rsidR="00DF257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penaliza</w:t>
      </w:r>
      <w:r w:rsidR="002669A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:rsidR="00082C5C" w:rsidRDefault="002669A5" w:rsidP="00E513ED">
      <w:pPr>
        <w:spacing w:before="100" w:beforeAutospacing="1" w:after="100" w:afterAutospacing="1" w:line="36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t-PT"/>
        </w:rPr>
      </w:pPr>
      <w:r w:rsidRPr="001807FE"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  <w:t xml:space="preserve">Quem, em violação da sua obrigação de sigilo ou reserva profissional, imposta por lei, divulgar segredo de outra pessoa </w:t>
      </w:r>
      <w:r w:rsidRPr="001807FE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>é punido com pena de prisão de 6 meses a 3 anos ou com a de multa de 120 a 360 dias</w:t>
      </w:r>
      <w:r w:rsidRPr="001807FE">
        <w:rPr>
          <w:rFonts w:ascii="Times New Roman" w:eastAsia="Times New Roman" w:hAnsi="Times New Roman" w:cs="Times New Roman"/>
          <w:b/>
          <w:i/>
          <w:sz w:val="20"/>
          <w:szCs w:val="20"/>
          <w:lang w:eastAsia="pt-PT"/>
        </w:rPr>
        <w:t>.</w:t>
      </w:r>
    </w:p>
    <w:p w:rsidR="00033AA2" w:rsidRPr="001807FE" w:rsidRDefault="00033AA2" w:rsidP="00E513ED">
      <w:pPr>
        <w:spacing w:before="100" w:beforeAutospacing="1" w:after="100" w:afterAutospacing="1" w:line="36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t-PT"/>
        </w:rPr>
      </w:pPr>
    </w:p>
    <w:p w:rsidR="003F6602" w:rsidRPr="00AD5A96" w:rsidRDefault="00F36F1D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</w:pPr>
      <w:r w:rsidRPr="00F36F1D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lastRenderedPageBreak/>
        <w:t>1.2.1-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 xml:space="preserve"> </w:t>
      </w:r>
      <w:r w:rsidR="009B78D1" w:rsidRPr="00AD5A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 xml:space="preserve">Princípio da transparência </w:t>
      </w:r>
    </w:p>
    <w:p w:rsidR="009B78D1" w:rsidRPr="00AD5A96" w:rsidRDefault="009B78D1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Este princípio esta plasmada no Diário da República Artigo 6º</w:t>
      </w:r>
    </w:p>
    <w:p w:rsidR="009B78D1" w:rsidRPr="00AD5A96" w:rsidRDefault="009B78D1" w:rsidP="00082C5C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O tratamento de dados pessoais deve processar-se de forma transparente, em estrito respeito pelo princípio da reserva da vida privada, bem como pelos direitos, liberdades e garantias públicas fundamentais previstos na constituição da República de Angola e na presente lei;</w:t>
      </w:r>
    </w:p>
    <w:p w:rsidR="009B78D1" w:rsidRPr="00AD5A96" w:rsidRDefault="009B78D1" w:rsidP="00082C5C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Para o disposto no número anterior, os dados pessoais devem ser conservados de forma a permitir o exercício aos seus titulares dos direitos de acesso, informação, retificação, cancelamento e oposição, conforme disposto na presente lei.</w:t>
      </w:r>
    </w:p>
    <w:p w:rsidR="009B78D1" w:rsidRPr="00AD5A96" w:rsidRDefault="009B78D1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tratamento de dados pessoais deve ser efetuado de forma lícita e leal, com respeito pelo princípio da boa-fé. </w:t>
      </w:r>
    </w:p>
    <w:p w:rsidR="00A65372" w:rsidRPr="00AD5A96" w:rsidRDefault="00A65372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Aquém violar estes princípios recai ao </w:t>
      </w:r>
      <w:r w:rsidRPr="00AD5A96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código penal angolano sobre os crimes contra a Honra:</w:t>
      </w:r>
    </w:p>
    <w:p w:rsidR="00A65372" w:rsidRPr="00AD5A96" w:rsidRDefault="00A65372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Artigo 198º </w:t>
      </w:r>
      <w:r w:rsidR="007F599B" w:rsidRPr="00AD5A96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(Injúria)</w:t>
      </w:r>
    </w:p>
    <w:p w:rsidR="00F36F1D" w:rsidRDefault="00A65372" w:rsidP="00F36F1D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Quem, por qualquer meio de expressão ou comunicação, nomeadamente por palavras, com intenção de injuriar, ofender na sua honra, bom nome ou consideração</w:t>
      </w:r>
      <w:r w:rsidR="008B18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outra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pessoa </w:t>
      </w:r>
      <w:r w:rsidRPr="00AD5A96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é punido com pena de prisão até 6 meses ou com a de multa até 60 dias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F36F1D" w:rsidRPr="00F36F1D" w:rsidRDefault="00F36F1D" w:rsidP="00F36F1D">
      <w:pPr>
        <w:pStyle w:val="PargrafodaLista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787824" w:rsidRPr="00F36F1D" w:rsidRDefault="00787824" w:rsidP="00F36F1D">
      <w:pPr>
        <w:pStyle w:val="PargrafodaLista"/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</w:pPr>
      <w:r w:rsidRPr="00F36F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>Limitações da liberdade</w:t>
      </w:r>
      <w:r w:rsidR="008B181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 xml:space="preserve"> de</w:t>
      </w:r>
      <w:r w:rsidRPr="00F36F1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 xml:space="preserve"> informação</w:t>
      </w:r>
    </w:p>
    <w:p w:rsidR="00F36F1D" w:rsidRDefault="00787824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As limitações da liberdade de informação são sustentadas no artigo 40</w:t>
      </w:r>
      <w:r w:rsidR="00E643A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63,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lei n</w:t>
      </w:r>
      <w:r w:rsidR="00F36F1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º23/92 da constituição angolana. </w:t>
      </w:r>
    </w:p>
    <w:p w:rsidR="00787824" w:rsidRPr="00AD5A96" w:rsidRDefault="00F36F1D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Artigo 40</w:t>
      </w:r>
    </w:p>
    <w:p w:rsidR="008D32A2" w:rsidRPr="00F36F1D" w:rsidRDefault="00787824" w:rsidP="00082C5C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liberdade de expressão e de informação tem como limites os direitos de </w:t>
      </w:r>
      <w:r w:rsidR="002669A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todos ao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bom nome, à </w:t>
      </w:r>
      <w:r w:rsidR="002669A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honra e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 reputação e à reserva da intimidade da vida privada e familiar, à proteção da infância e da </w:t>
      </w:r>
      <w:r w:rsidR="002669A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juventude,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segredo de </w:t>
      </w:r>
      <w:r w:rsidR="007F599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Estado,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segredo de justiça, o segredo profissional </w:t>
      </w:r>
      <w:r w:rsidR="00BE2AF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e demais garantias daqueles direitos, nos termos regulados pela lei.</w:t>
      </w:r>
    </w:p>
    <w:p w:rsidR="00E643A8" w:rsidRPr="00AD5A96" w:rsidRDefault="00E643A8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Artigo 63 </w:t>
      </w:r>
      <w:r w:rsidR="000E47C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(Direitos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aos detidos e </w:t>
      </w:r>
      <w:r w:rsidR="000E47C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presos)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alínea f, g e h;</w:t>
      </w:r>
    </w:p>
    <w:p w:rsidR="00E643A8" w:rsidRPr="00AD5A96" w:rsidRDefault="00E643A8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Os detidos ou presos antes de prestar ou não uma informação que afeta a sua vida privada deve:</w:t>
      </w:r>
    </w:p>
    <w:p w:rsidR="00E643A8" w:rsidRPr="00AD5A96" w:rsidRDefault="000E47CB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f) Consultar</w:t>
      </w:r>
      <w:r w:rsidR="00E643A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advogado 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antes de</w:t>
      </w:r>
      <w:r w:rsidR="00E643A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prestar quaisquer declarações;</w:t>
      </w:r>
    </w:p>
    <w:p w:rsidR="00E643A8" w:rsidRPr="00AD5A96" w:rsidRDefault="00E643A8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g) </w:t>
      </w:r>
      <w:r w:rsidR="000E47C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Ficar calada e não prestar declarações ou de fazer apenas na presença de advogado de sua escolha;</w:t>
      </w:r>
    </w:p>
    <w:p w:rsidR="00E37E61" w:rsidRPr="008D32A2" w:rsidRDefault="000E47CB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h) Não fazer confissões ou</w:t>
      </w:r>
      <w:r w:rsidR="003F6602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declarações contra si própria.</w:t>
      </w:r>
    </w:p>
    <w:p w:rsidR="001D3139" w:rsidRPr="008D32A2" w:rsidRDefault="00F36F1D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</w:pPr>
      <w:r w:rsidRPr="00F36F1D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1.3.1-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 xml:space="preserve"> </w:t>
      </w:r>
      <w:r w:rsidR="001D3139" w:rsidRPr="008D32A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 xml:space="preserve">Carácter </w:t>
      </w:r>
      <w:r w:rsidR="006F1DF3" w:rsidRPr="008D32A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>Exce</w:t>
      </w:r>
      <w:r w:rsidR="006F1DF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>p</w:t>
      </w:r>
      <w:r w:rsidR="006F1DF3" w:rsidRPr="008D32A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PT"/>
        </w:rPr>
        <w:t>cional</w:t>
      </w:r>
    </w:p>
    <w:p w:rsidR="009806C5" w:rsidRPr="00AD5A96" w:rsidRDefault="009806C5" w:rsidP="00082C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Os dados pessoais são virtualmente absolutos. As restrições a estes direitos</w:t>
      </w:r>
      <w:proofErr w:type="gramStart"/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proofErr w:type="gramEnd"/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tomam, no entanto, carácter excecional e só são admissíveis se as mesmas colocam em risco o interesse público.</w:t>
      </w:r>
      <w:r w:rsidR="007F599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uanto </w:t>
      </w:r>
      <w:r w:rsidR="008B18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este assunto existe</w:t>
      </w:r>
      <w:r w:rsidR="00B40F22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m d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uas cartas que </w:t>
      </w:r>
      <w:r w:rsidR="008B18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sustentam:</w:t>
      </w:r>
    </w:p>
    <w:p w:rsidR="009806C5" w:rsidRPr="00AD5A96" w:rsidRDefault="00B40F22" w:rsidP="00082C5C">
      <w:pPr>
        <w:pStyle w:val="Pargrafoda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Carta </w:t>
      </w:r>
      <w:r w:rsidR="007F599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(A</w:t>
      </w:r>
      <w:r w:rsidR="009806C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Lei nº7/06 de 15 de Maio/ Comunicação Social </w:t>
      </w:r>
      <w:r w:rsidR="008B1814">
        <w:rPr>
          <w:rFonts w:ascii="Times New Roman" w:eastAsia="Times New Roman" w:hAnsi="Times New Roman" w:cs="Times New Roman"/>
          <w:sz w:val="24"/>
          <w:szCs w:val="24"/>
          <w:lang w:eastAsia="pt-PT"/>
        </w:rPr>
        <w:t>de Angola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)</w:t>
      </w:r>
      <w:r w:rsidR="009806C5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9806C5" w:rsidRPr="00AD5A96" w:rsidRDefault="009806C5" w:rsidP="00082C5C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Artigo 11 </w:t>
      </w:r>
      <w:r w:rsidR="00101F6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(conteúdo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interesse </w:t>
      </w:r>
      <w:r w:rsidR="00101F6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público)</w:t>
      </w:r>
    </w:p>
    <w:p w:rsidR="009806C5" w:rsidRPr="00AD5A96" w:rsidRDefault="009806C5" w:rsidP="00082C5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Para efeitos da presente lei, entende-se como sendo de interesse público, a informação que tem os seguintes fins gerais:</w:t>
      </w:r>
    </w:p>
    <w:p w:rsidR="009806C5" w:rsidRPr="00AD5A96" w:rsidRDefault="009806C5" w:rsidP="00082C5C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Contribuir para consolidar a nação angolana, reforçar a unidade e identidade nacionais e preservar a integridade territorial;</w:t>
      </w:r>
    </w:p>
    <w:p w:rsidR="009806C5" w:rsidRPr="00AD5A96" w:rsidRDefault="009806C5" w:rsidP="00082C5C">
      <w:pPr>
        <w:pStyle w:val="Pargrafoda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Informar o público com verdade, </w:t>
      </w:r>
      <w:r w:rsidR="00101F6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independência, objetividade e isenção, sobre todos os acontecimentos nacionais e internacionais, assegurando o direito dos cidadãos à informação correta e imparcial;</w:t>
      </w:r>
    </w:p>
    <w:p w:rsidR="00101F6B" w:rsidRPr="00AD5A96" w:rsidRDefault="00101F6B" w:rsidP="00082C5C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Promover o respeito pelos valores éticos e </w:t>
      </w:r>
      <w:r w:rsidR="005809E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sociais da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5809E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pessoa e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família.</w:t>
      </w:r>
    </w:p>
    <w:p w:rsidR="00101F6B" w:rsidRPr="00AD5A96" w:rsidRDefault="00CD7285" w:rsidP="00082C5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Entende-se</w:t>
      </w:r>
      <w:r w:rsidR="00101F6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igualmente como sendo de interesse público, de entre outras, as </w:t>
      </w:r>
      <w:r w:rsidR="005809E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notícias e</w:t>
      </w:r>
      <w:r w:rsidR="00101F6B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informações:</w:t>
      </w:r>
    </w:p>
    <w:p w:rsidR="00101F6B" w:rsidRPr="00AD5A96" w:rsidRDefault="00101F6B" w:rsidP="00082C5C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Relativas a crimes, contravenções pessoais e outras condutas </w:t>
      </w:r>
      <w:r w:rsidR="00C60B1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antissociais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:rsidR="00101F6B" w:rsidRPr="00AD5A96" w:rsidRDefault="00101F6B" w:rsidP="00082C5C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Relativas à garantia da proteção da saúde </w:t>
      </w:r>
      <w:r w:rsidR="00C60B1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pública e</w:t>
      </w: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 segurança dos cidadãos</w:t>
      </w:r>
      <w:r w:rsidR="00C60B18"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:rsidR="00C60B18" w:rsidRPr="00AD5A96" w:rsidRDefault="00C60B18" w:rsidP="00082C5C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Obtidas em espaços públicos, incluindo-se a divulgação de imagem e som;</w:t>
      </w:r>
    </w:p>
    <w:p w:rsidR="00C60B18" w:rsidRPr="00AD5A96" w:rsidRDefault="00C60B18" w:rsidP="00082C5C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Fornecidas pelo poder público;</w:t>
      </w:r>
    </w:p>
    <w:p w:rsidR="00426A2C" w:rsidRPr="00AD5A96" w:rsidRDefault="00C60B18" w:rsidP="00082C5C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Obtidas em processos administrativos e judiciais não sujeitos a segredo da justiça.</w:t>
      </w:r>
    </w:p>
    <w:p w:rsidR="002669A5" w:rsidRPr="00AD5A96" w:rsidRDefault="002669A5" w:rsidP="00082C5C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eastAsia="Times New Roman" w:hAnsi="Times New Roman" w:cs="Times New Roman"/>
          <w:sz w:val="24"/>
          <w:szCs w:val="24"/>
          <w:lang w:eastAsia="pt-PT"/>
        </w:rPr>
        <w:t>Carta (</w:t>
      </w:r>
      <w:r w:rsidR="00426A2C" w:rsidRPr="00AD5A96">
        <w:rPr>
          <w:rFonts w:ascii="Times New Roman" w:hAnsi="Times New Roman" w:cs="Times New Roman"/>
          <w:sz w:val="24"/>
          <w:szCs w:val="24"/>
        </w:rPr>
        <w:t xml:space="preserve">diário da </w:t>
      </w:r>
      <w:r w:rsidR="007F599B" w:rsidRPr="00AD5A96">
        <w:rPr>
          <w:rFonts w:ascii="Times New Roman" w:hAnsi="Times New Roman" w:cs="Times New Roman"/>
          <w:sz w:val="24"/>
          <w:szCs w:val="24"/>
        </w:rPr>
        <w:t>República, Lei</w:t>
      </w:r>
      <w:r w:rsidR="00426A2C" w:rsidRPr="00AD5A96">
        <w:rPr>
          <w:rFonts w:ascii="Times New Roman" w:hAnsi="Times New Roman" w:cs="Times New Roman"/>
          <w:sz w:val="24"/>
          <w:szCs w:val="24"/>
        </w:rPr>
        <w:t xml:space="preserve"> n.º22/11 de 17 de Junho):</w:t>
      </w:r>
    </w:p>
    <w:p w:rsidR="00426A2C" w:rsidRPr="00AD5A96" w:rsidRDefault="00426A2C" w:rsidP="00082C5C">
      <w:pPr>
        <w:pStyle w:val="PargrafodaLista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Artigo 9º </w:t>
      </w:r>
      <w:r w:rsidR="007F599B" w:rsidRPr="00AD5A96">
        <w:rPr>
          <w:rFonts w:ascii="Times New Roman" w:hAnsi="Times New Roman" w:cs="Times New Roman"/>
          <w:sz w:val="24"/>
          <w:szCs w:val="24"/>
        </w:rPr>
        <w:t>(Princípio</w:t>
      </w:r>
      <w:r w:rsidRPr="00AD5A96">
        <w:rPr>
          <w:rFonts w:ascii="Times New Roman" w:hAnsi="Times New Roman" w:cs="Times New Roman"/>
          <w:sz w:val="24"/>
          <w:szCs w:val="24"/>
        </w:rPr>
        <w:t xml:space="preserve"> da </w:t>
      </w:r>
      <w:r w:rsidR="007F599B" w:rsidRPr="00AD5A96">
        <w:rPr>
          <w:rFonts w:ascii="Times New Roman" w:hAnsi="Times New Roman" w:cs="Times New Roman"/>
          <w:sz w:val="24"/>
          <w:szCs w:val="24"/>
        </w:rPr>
        <w:t>finalidade)</w:t>
      </w:r>
    </w:p>
    <w:p w:rsidR="00426A2C" w:rsidRPr="00AD5A96" w:rsidRDefault="00426A2C" w:rsidP="00082C5C">
      <w:pPr>
        <w:pStyle w:val="PargrafodaLista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Os dados pessoais devem ser recolhidos e tratados para finalidades; determinadas, </w:t>
      </w:r>
      <w:r w:rsidR="007F599B" w:rsidRPr="00AD5A96">
        <w:rPr>
          <w:rFonts w:ascii="Times New Roman" w:hAnsi="Times New Roman" w:cs="Times New Roman"/>
          <w:sz w:val="24"/>
          <w:szCs w:val="24"/>
        </w:rPr>
        <w:t>explícitas</w:t>
      </w:r>
      <w:r w:rsidRPr="00AD5A96">
        <w:rPr>
          <w:rFonts w:ascii="Times New Roman" w:hAnsi="Times New Roman" w:cs="Times New Roman"/>
          <w:sz w:val="24"/>
          <w:szCs w:val="24"/>
        </w:rPr>
        <w:t xml:space="preserve"> e legítimas de acordo com o definido em diploma próprio.</w:t>
      </w:r>
    </w:p>
    <w:p w:rsidR="00426A2C" w:rsidRPr="00AD5A96" w:rsidRDefault="00426A2C" w:rsidP="00082C5C">
      <w:pPr>
        <w:pStyle w:val="PargrafodaLista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hAnsi="Times New Roman" w:cs="Times New Roman"/>
          <w:sz w:val="24"/>
          <w:szCs w:val="24"/>
        </w:rPr>
        <w:t>É proibido o tratamento de dados pessoais para fins distintos ou incompatíveis com aqueles que originaram a sua recolha e tratamento, salvo se:</w:t>
      </w:r>
    </w:p>
    <w:p w:rsidR="00426A2C" w:rsidRPr="00AD5A96" w:rsidRDefault="00426A2C" w:rsidP="00082C5C">
      <w:pPr>
        <w:pStyle w:val="PargrafodaLista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hAnsi="Times New Roman" w:cs="Times New Roman"/>
          <w:sz w:val="24"/>
          <w:szCs w:val="24"/>
        </w:rPr>
        <w:t>O titular dos dados tiver dado o seu consentimento expresso;</w:t>
      </w:r>
    </w:p>
    <w:p w:rsidR="00426A2C" w:rsidRPr="00AD5A96" w:rsidRDefault="00426A2C" w:rsidP="00082C5C">
      <w:pPr>
        <w:pStyle w:val="PargrafodaLista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5A96">
        <w:rPr>
          <w:rFonts w:ascii="Times New Roman" w:hAnsi="Times New Roman" w:cs="Times New Roman"/>
          <w:sz w:val="24"/>
          <w:szCs w:val="24"/>
        </w:rPr>
        <w:t>O tratamento tenha fins históricos ou estatísticos e os dados sejam anonimizados para esse feito;</w:t>
      </w:r>
    </w:p>
    <w:p w:rsidR="008B1814" w:rsidRPr="00E513ED" w:rsidRDefault="00426A2C" w:rsidP="008B1814">
      <w:pPr>
        <w:pStyle w:val="PargrafodaLista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807FE">
        <w:rPr>
          <w:rFonts w:ascii="Times New Roman" w:hAnsi="Times New Roman" w:cs="Times New Roman"/>
          <w:sz w:val="24"/>
          <w:szCs w:val="24"/>
        </w:rPr>
        <w:t xml:space="preserve">O tratamento tenha por objectivo a </w:t>
      </w:r>
      <w:r w:rsidR="004203F5" w:rsidRPr="001807FE">
        <w:rPr>
          <w:rFonts w:ascii="Times New Roman" w:hAnsi="Times New Roman" w:cs="Times New Roman"/>
          <w:sz w:val="24"/>
          <w:szCs w:val="24"/>
        </w:rPr>
        <w:t>prevenção</w:t>
      </w:r>
      <w:r w:rsidRPr="001807FE">
        <w:rPr>
          <w:rFonts w:ascii="Times New Roman" w:hAnsi="Times New Roman" w:cs="Times New Roman"/>
          <w:sz w:val="24"/>
          <w:szCs w:val="24"/>
        </w:rPr>
        <w:t xml:space="preserve">, investigação e </w:t>
      </w:r>
      <w:r w:rsidR="00846EBC" w:rsidRPr="001807FE">
        <w:rPr>
          <w:rFonts w:ascii="Times New Roman" w:hAnsi="Times New Roman" w:cs="Times New Roman"/>
          <w:sz w:val="24"/>
          <w:szCs w:val="24"/>
        </w:rPr>
        <w:t>repressão criminal</w:t>
      </w:r>
      <w:r w:rsidRPr="001807FE">
        <w:rPr>
          <w:rFonts w:ascii="Times New Roman" w:hAnsi="Times New Roman" w:cs="Times New Roman"/>
          <w:sz w:val="24"/>
          <w:szCs w:val="24"/>
        </w:rPr>
        <w:t xml:space="preserve">, ou a </w:t>
      </w:r>
      <w:r w:rsidR="00846EBC" w:rsidRPr="001807FE">
        <w:rPr>
          <w:rFonts w:ascii="Times New Roman" w:hAnsi="Times New Roman" w:cs="Times New Roman"/>
          <w:sz w:val="24"/>
          <w:szCs w:val="24"/>
        </w:rPr>
        <w:t>segurança nacional</w:t>
      </w:r>
      <w:r w:rsidRPr="001807FE">
        <w:rPr>
          <w:rFonts w:ascii="Times New Roman" w:hAnsi="Times New Roman" w:cs="Times New Roman"/>
          <w:sz w:val="24"/>
          <w:szCs w:val="24"/>
        </w:rPr>
        <w:t>, nos termos admitidos por legislação específica, desde que não devam prevalecer os direitos, liberdades e garantias dos titulares dos dados</w:t>
      </w:r>
      <w:r w:rsidR="004203F5" w:rsidRPr="001807FE">
        <w:rPr>
          <w:rFonts w:ascii="Times New Roman" w:hAnsi="Times New Roman" w:cs="Times New Roman"/>
          <w:sz w:val="24"/>
          <w:szCs w:val="24"/>
        </w:rPr>
        <w:t>.</w:t>
      </w:r>
      <w:r w:rsidRPr="00180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513ED" w:rsidRDefault="00E513ED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033AA2" w:rsidRPr="00E513ED" w:rsidRDefault="00033AA2" w:rsidP="00E513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B1814" w:rsidRPr="008B1814" w:rsidRDefault="008B1814" w:rsidP="008B181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B1814" w:rsidRPr="00A36494" w:rsidRDefault="001807FE" w:rsidP="008B181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494">
        <w:rPr>
          <w:rFonts w:ascii="Times New Roman" w:hAnsi="Times New Roman" w:cs="Times New Roman"/>
          <w:b/>
          <w:sz w:val="24"/>
          <w:szCs w:val="24"/>
        </w:rPr>
        <w:lastRenderedPageBreak/>
        <w:t>Outros c</w:t>
      </w:r>
      <w:r w:rsidR="00E37E61" w:rsidRPr="00A36494">
        <w:rPr>
          <w:rFonts w:ascii="Times New Roman" w:hAnsi="Times New Roman" w:cs="Times New Roman"/>
          <w:b/>
          <w:sz w:val="24"/>
          <w:szCs w:val="24"/>
        </w:rPr>
        <w:t xml:space="preserve">rimes inerentes </w:t>
      </w:r>
      <w:r w:rsidR="00830F96">
        <w:rPr>
          <w:rFonts w:ascii="Times New Roman" w:hAnsi="Times New Roman" w:cs="Times New Roman"/>
          <w:b/>
          <w:sz w:val="24"/>
          <w:szCs w:val="24"/>
        </w:rPr>
        <w:t>à</w:t>
      </w:r>
      <w:r w:rsidR="00E37E61" w:rsidRPr="00A36494">
        <w:rPr>
          <w:rFonts w:ascii="Times New Roman" w:hAnsi="Times New Roman" w:cs="Times New Roman"/>
          <w:b/>
          <w:sz w:val="24"/>
          <w:szCs w:val="24"/>
        </w:rPr>
        <w:t xml:space="preserve"> Vida Privada p</w:t>
      </w:r>
      <w:r w:rsidRPr="00A36494">
        <w:rPr>
          <w:rFonts w:ascii="Times New Roman" w:hAnsi="Times New Roman" w:cs="Times New Roman"/>
          <w:b/>
          <w:sz w:val="24"/>
          <w:szCs w:val="24"/>
        </w:rPr>
        <w:t xml:space="preserve">lasmados no </w:t>
      </w:r>
      <w:r w:rsidR="00E37E61" w:rsidRPr="00A36494">
        <w:rPr>
          <w:rFonts w:ascii="Times New Roman" w:hAnsi="Times New Roman" w:cs="Times New Roman"/>
          <w:b/>
          <w:sz w:val="24"/>
          <w:szCs w:val="24"/>
        </w:rPr>
        <w:t>Código P</w:t>
      </w:r>
      <w:r w:rsidR="00BC2E7E" w:rsidRPr="00A36494">
        <w:rPr>
          <w:rFonts w:ascii="Times New Roman" w:hAnsi="Times New Roman" w:cs="Times New Roman"/>
          <w:b/>
          <w:sz w:val="24"/>
          <w:szCs w:val="24"/>
        </w:rPr>
        <w:t>enal</w:t>
      </w:r>
    </w:p>
    <w:p w:rsidR="00615F35" w:rsidRPr="00AD5A96" w:rsidRDefault="002018AA" w:rsidP="00082C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18AA">
        <w:rPr>
          <w:rFonts w:ascii="Times New Roman" w:hAnsi="Times New Roman" w:cs="Times New Roman"/>
          <w:i/>
          <w:sz w:val="24"/>
          <w:szCs w:val="24"/>
        </w:rPr>
        <w:t>2.1-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15F35" w:rsidRPr="00AD5A96">
        <w:rPr>
          <w:rFonts w:ascii="Times New Roman" w:hAnsi="Times New Roman" w:cs="Times New Roman"/>
          <w:i/>
          <w:sz w:val="24"/>
          <w:szCs w:val="24"/>
          <w:u w:val="single"/>
        </w:rPr>
        <w:t>Crimes contra a reserva da vida privada</w:t>
      </w:r>
      <w:r w:rsidR="008B1814">
        <w:rPr>
          <w:rFonts w:ascii="Times New Roman" w:hAnsi="Times New Roman" w:cs="Times New Roman"/>
          <w:i/>
          <w:sz w:val="24"/>
          <w:szCs w:val="24"/>
          <w:u w:val="single"/>
        </w:rPr>
        <w:t>/Bom nome</w:t>
      </w: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Artigo 211.º </w:t>
      </w:r>
      <w:r w:rsidRPr="00AD5A96">
        <w:rPr>
          <w:rFonts w:ascii="Times New Roman" w:hAnsi="Times New Roman" w:cs="Times New Roman"/>
          <w:i/>
          <w:sz w:val="24"/>
          <w:szCs w:val="24"/>
        </w:rPr>
        <w:t xml:space="preserve">(Perturbação e devassa da vida privada) </w:t>
      </w: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1. Quem, sem consentimento e com a intenção de devassar ou perturbar a paz e o sossego ou a vida pessoal, familiar ou sexual de outra pessoa:   </w:t>
      </w: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a) </w:t>
      </w:r>
      <w:r w:rsidR="007F599B" w:rsidRPr="00AD5A96">
        <w:rPr>
          <w:rFonts w:ascii="Times New Roman" w:hAnsi="Times New Roman" w:cs="Times New Roman"/>
          <w:sz w:val="24"/>
          <w:szCs w:val="24"/>
        </w:rPr>
        <w:t>Interceptar</w:t>
      </w:r>
      <w:r w:rsidRPr="00AD5A96">
        <w:rPr>
          <w:rFonts w:ascii="Times New Roman" w:hAnsi="Times New Roman" w:cs="Times New Roman"/>
          <w:sz w:val="24"/>
          <w:szCs w:val="24"/>
        </w:rPr>
        <w:t xml:space="preserve">, escutar, captar, gravar ou transmitir </w:t>
      </w:r>
      <w:r w:rsidR="007F599B" w:rsidRPr="00AD5A96">
        <w:rPr>
          <w:rFonts w:ascii="Times New Roman" w:hAnsi="Times New Roman" w:cs="Times New Roman"/>
          <w:sz w:val="24"/>
          <w:szCs w:val="24"/>
        </w:rPr>
        <w:t>palavras proferidas a título privado ou confidenciais</w:t>
      </w:r>
      <w:r w:rsidRPr="00AD5A96">
        <w:rPr>
          <w:rFonts w:ascii="Times New Roman" w:hAnsi="Times New Roman" w:cs="Times New Roman"/>
          <w:sz w:val="24"/>
          <w:szCs w:val="24"/>
        </w:rPr>
        <w:t xml:space="preserve">; b) interceptar, gravar, registar, utilizar, transmitir ou divulgar conversa ou comunicação telefónica; c) registar ou transmitir, por qualquer meio ou forma, a imagem de </w:t>
      </w:r>
      <w:r w:rsidR="007F599B" w:rsidRPr="00AD5A96">
        <w:rPr>
          <w:rFonts w:ascii="Times New Roman" w:hAnsi="Times New Roman" w:cs="Times New Roman"/>
          <w:sz w:val="24"/>
          <w:szCs w:val="24"/>
        </w:rPr>
        <w:t>outra</w:t>
      </w:r>
      <w:r w:rsidRPr="00AD5A96">
        <w:rPr>
          <w:rFonts w:ascii="Times New Roman" w:hAnsi="Times New Roman" w:cs="Times New Roman"/>
          <w:sz w:val="24"/>
          <w:szCs w:val="24"/>
        </w:rPr>
        <w:t xml:space="preserve"> pessoa que se encontre em local privado; d) divulgar factos relativos à vida privada ou a doença grave de outra pessoa; e) enviar mensagens telefónicas ou </w:t>
      </w:r>
      <w:r w:rsidR="007F599B" w:rsidRPr="00AD5A96">
        <w:rPr>
          <w:rFonts w:ascii="Times New Roman" w:hAnsi="Times New Roman" w:cs="Times New Roman"/>
          <w:sz w:val="24"/>
          <w:szCs w:val="24"/>
        </w:rPr>
        <w:t>eletrónicas é</w:t>
      </w:r>
      <w:r w:rsidRPr="00AD5A96">
        <w:rPr>
          <w:rFonts w:ascii="Times New Roman" w:hAnsi="Times New Roman" w:cs="Times New Roman"/>
          <w:b/>
          <w:sz w:val="24"/>
          <w:szCs w:val="24"/>
        </w:rPr>
        <w:t xml:space="preserve"> punido com pena de prisão até 18 meses ou com a de multa até 180 dias</w:t>
      </w:r>
      <w:r w:rsidRPr="00AD5A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2. O facto previsto na alínea d) do número anterior não é punível, se for praticado como meio adequado para realizar um </w:t>
      </w:r>
      <w:r w:rsidR="007F599B">
        <w:rPr>
          <w:rFonts w:ascii="Times New Roman" w:hAnsi="Times New Roman" w:cs="Times New Roman"/>
          <w:sz w:val="24"/>
          <w:szCs w:val="24"/>
        </w:rPr>
        <w:t xml:space="preserve">interesse legítimo relevante.  </w:t>
      </w:r>
    </w:p>
    <w:p w:rsidR="00240608" w:rsidRPr="00082C5C" w:rsidRDefault="00615F35" w:rsidP="00082C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Artigo 212.º </w:t>
      </w:r>
      <w:r w:rsidRPr="00AD5A96">
        <w:rPr>
          <w:rFonts w:ascii="Times New Roman" w:hAnsi="Times New Roman" w:cs="Times New Roman"/>
          <w:i/>
          <w:sz w:val="24"/>
          <w:szCs w:val="24"/>
        </w:rPr>
        <w:t xml:space="preserve">(Devassa por meio de informática) </w:t>
      </w: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1. Quem: </w:t>
      </w: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a) </w:t>
      </w:r>
      <w:r w:rsidR="00E3705F" w:rsidRPr="00AD5A96">
        <w:rPr>
          <w:rFonts w:ascii="Times New Roman" w:hAnsi="Times New Roman" w:cs="Times New Roman"/>
          <w:sz w:val="24"/>
          <w:szCs w:val="24"/>
        </w:rPr>
        <w:t>Proceder</w:t>
      </w:r>
      <w:r w:rsidRPr="00AD5A96">
        <w:rPr>
          <w:rFonts w:ascii="Times New Roman" w:hAnsi="Times New Roman" w:cs="Times New Roman"/>
          <w:sz w:val="24"/>
          <w:szCs w:val="24"/>
        </w:rPr>
        <w:t xml:space="preserve"> a tratamento informático de dados ou informações individualmente identificáveis sem estar devidamente autorizado ou, estando autorizado, não tomar as precauções necessárias para garantir a segurança desses dados, por forma a impedir que sejam divulgados, alterados, destruídos ou inutilizados; b) aceder, sem autorização, a dados informaticamente tratados que </w:t>
      </w:r>
      <w:r w:rsidR="00E3705F" w:rsidRPr="00AD5A96">
        <w:rPr>
          <w:rFonts w:ascii="Times New Roman" w:hAnsi="Times New Roman" w:cs="Times New Roman"/>
          <w:sz w:val="24"/>
          <w:szCs w:val="24"/>
        </w:rPr>
        <w:t>contenham</w:t>
      </w:r>
      <w:r w:rsidRPr="00AD5A96">
        <w:rPr>
          <w:rFonts w:ascii="Times New Roman" w:hAnsi="Times New Roman" w:cs="Times New Roman"/>
          <w:sz w:val="24"/>
          <w:szCs w:val="24"/>
        </w:rPr>
        <w:t xml:space="preserve"> informações individualmente identificáveis; c) transmitir, sem autorização, a terceiros ou para fins diferentes dos autorizados, dados ou informações informaticamente tratados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punido com pena de prisão até 1 ano ou com a de multa até 120 dias</w:t>
      </w:r>
      <w:r w:rsidRPr="00AD5A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2. Quem, sem estar competentemente autorizado, criar, mantiver ou </w:t>
      </w:r>
      <w:r w:rsidR="00E3705F" w:rsidRPr="00AD5A96">
        <w:rPr>
          <w:rFonts w:ascii="Times New Roman" w:hAnsi="Times New Roman" w:cs="Times New Roman"/>
          <w:sz w:val="24"/>
          <w:szCs w:val="24"/>
        </w:rPr>
        <w:t>utilizar</w:t>
      </w:r>
      <w:r w:rsidRPr="00AD5A96">
        <w:rPr>
          <w:rFonts w:ascii="Times New Roman" w:hAnsi="Times New Roman" w:cs="Times New Roman"/>
          <w:sz w:val="24"/>
          <w:szCs w:val="24"/>
        </w:rPr>
        <w:t xml:space="preserve"> ficheiro informático de dados pessoalmente identificáveis relativos a convicções políticas, religiosas ou filosóficas, à filiação partidária ou sindical ou à vida privada de outrem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punido com pena de prisão até 2 anos ou com a de multa até 240 dias</w:t>
      </w:r>
      <w:r w:rsidRPr="00AD5A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6184" w:rsidRDefault="00A16184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184" w:rsidRDefault="00A16184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F35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lastRenderedPageBreak/>
        <w:t xml:space="preserve">Artigo 213.º </w:t>
      </w:r>
      <w:r w:rsidRPr="00AD5A96">
        <w:rPr>
          <w:rFonts w:ascii="Times New Roman" w:hAnsi="Times New Roman" w:cs="Times New Roman"/>
          <w:i/>
          <w:sz w:val="24"/>
          <w:szCs w:val="24"/>
        </w:rPr>
        <w:t>(Violação de correspondência)</w:t>
      </w:r>
      <w:r w:rsidRPr="00AD5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F35" w:rsidRPr="00E3705F" w:rsidRDefault="00615F35" w:rsidP="00082C5C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Quem, sem consentimento, abrir encomenda, carta ou qualquer outro escrito que se encontre fechado e lhe não seja dirigido ou tomar conhecimento, por processos técnicos, do seu conteúdo ou, por qualquer modo, impedir que seja recebido pelo destinatário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punido com pena de prisão até 1ano ou com a de multa até 120 dias</w:t>
      </w:r>
      <w:r w:rsidRPr="00AD5A96">
        <w:rPr>
          <w:rFonts w:ascii="Times New Roman" w:hAnsi="Times New Roman" w:cs="Times New Roman"/>
          <w:sz w:val="24"/>
          <w:szCs w:val="24"/>
        </w:rPr>
        <w:t>.</w:t>
      </w:r>
    </w:p>
    <w:p w:rsidR="00615F35" w:rsidRPr="00E3705F" w:rsidRDefault="002018AA" w:rsidP="00082C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18AA">
        <w:rPr>
          <w:rFonts w:ascii="Times New Roman" w:hAnsi="Times New Roman" w:cs="Times New Roman"/>
          <w:i/>
          <w:sz w:val="24"/>
          <w:szCs w:val="24"/>
        </w:rPr>
        <w:t>2.2-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B1918" w:rsidRPr="00AD5A96">
        <w:rPr>
          <w:rFonts w:ascii="Times New Roman" w:hAnsi="Times New Roman" w:cs="Times New Roman"/>
          <w:i/>
          <w:sz w:val="24"/>
          <w:szCs w:val="24"/>
          <w:u w:val="single"/>
        </w:rPr>
        <w:t>Crimes contra a dignidade das pessoas</w:t>
      </w:r>
    </w:p>
    <w:p w:rsidR="00AB17E2" w:rsidRPr="00AD5A96" w:rsidRDefault="00AB17E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Artigo.º 199.º </w:t>
      </w:r>
      <w:r w:rsidR="00754518" w:rsidRPr="00AD5A96">
        <w:rPr>
          <w:rFonts w:ascii="Times New Roman" w:hAnsi="Times New Roman" w:cs="Times New Roman"/>
          <w:sz w:val="24"/>
          <w:szCs w:val="24"/>
        </w:rPr>
        <w:t>/ pontos 1 e 3.</w:t>
      </w:r>
      <w:r w:rsidR="00615F35" w:rsidRPr="00AD5A96">
        <w:rPr>
          <w:rFonts w:ascii="Times New Roman" w:hAnsi="Times New Roman" w:cs="Times New Roman"/>
          <w:sz w:val="24"/>
          <w:szCs w:val="24"/>
        </w:rPr>
        <w:t xml:space="preserve"> </w:t>
      </w:r>
      <w:r w:rsidRPr="00AD5A96">
        <w:rPr>
          <w:rFonts w:ascii="Times New Roman" w:hAnsi="Times New Roman" w:cs="Times New Roman"/>
          <w:i/>
          <w:sz w:val="24"/>
          <w:szCs w:val="24"/>
        </w:rPr>
        <w:t xml:space="preserve">(Difamação) </w:t>
      </w:r>
    </w:p>
    <w:p w:rsidR="00AB17E2" w:rsidRPr="00AD5A96" w:rsidRDefault="00AB17E2" w:rsidP="00082C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1. Quem, por qualquer meio de expressão ou comunicação e com intenção de ofender, imputar a outra pessoa, ainda que sob a forma de suspeita, factos, ou sobre </w:t>
      </w:r>
      <w:r w:rsidR="000B1918" w:rsidRPr="00AD5A96">
        <w:rPr>
          <w:rFonts w:ascii="Times New Roman" w:hAnsi="Times New Roman" w:cs="Times New Roman"/>
          <w:sz w:val="24"/>
          <w:szCs w:val="24"/>
        </w:rPr>
        <w:t>ela formular</w:t>
      </w:r>
      <w:r w:rsidRPr="00AD5A96">
        <w:rPr>
          <w:rFonts w:ascii="Times New Roman" w:hAnsi="Times New Roman" w:cs="Times New Roman"/>
          <w:sz w:val="24"/>
          <w:szCs w:val="24"/>
        </w:rPr>
        <w:t xml:space="preserve"> juízos ofensivos da sua honra e consideração ou os reproduzir, </w:t>
      </w:r>
      <w:r w:rsidR="00E3705F" w:rsidRPr="00AD5A96">
        <w:rPr>
          <w:rFonts w:ascii="Times New Roman" w:hAnsi="Times New Roman" w:cs="Times New Roman"/>
          <w:sz w:val="24"/>
          <w:szCs w:val="24"/>
        </w:rPr>
        <w:t>para que</w:t>
      </w:r>
      <w:r w:rsidRPr="00AD5A96">
        <w:rPr>
          <w:rFonts w:ascii="Times New Roman" w:hAnsi="Times New Roman" w:cs="Times New Roman"/>
          <w:sz w:val="24"/>
          <w:szCs w:val="24"/>
        </w:rPr>
        <w:t xml:space="preserve"> terceira pessoa tome ou possa tomar conhecimento dos factos imputados ou dos juízos formulados,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punido com pena de prisão até 1 ano ou com a de multa até 120 dias</w:t>
      </w:r>
      <w:r w:rsidRPr="00AD5A96">
        <w:rPr>
          <w:rFonts w:ascii="Times New Roman" w:hAnsi="Times New Roman" w:cs="Times New Roman"/>
          <w:sz w:val="24"/>
          <w:szCs w:val="24"/>
        </w:rPr>
        <w:t xml:space="preserve">. </w:t>
      </w:r>
      <w:r w:rsidRPr="00AD5A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4518" w:rsidRPr="00AD5A96" w:rsidRDefault="00AB17E2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3. O agente não é punido sempre que: a) a imputação do facto ofensivo for feita para realizar interesses legítimos; b) fizer prova da verdade dos factos ofensivos imputados; c) tiver tido fundamento sério para, agindo de </w:t>
      </w:r>
      <w:r w:rsidR="00E3705F" w:rsidRPr="00AD5A96">
        <w:rPr>
          <w:rFonts w:ascii="Times New Roman" w:hAnsi="Times New Roman" w:cs="Times New Roman"/>
          <w:sz w:val="24"/>
          <w:szCs w:val="24"/>
        </w:rPr>
        <w:t>boa-fé</w:t>
      </w:r>
      <w:r w:rsidRPr="00AD5A96">
        <w:rPr>
          <w:rFonts w:ascii="Times New Roman" w:hAnsi="Times New Roman" w:cs="Times New Roman"/>
          <w:sz w:val="24"/>
          <w:szCs w:val="24"/>
        </w:rPr>
        <w:t>, considerar verdadeira a imputação.</w:t>
      </w:r>
    </w:p>
    <w:p w:rsidR="00615F35" w:rsidRPr="00240608" w:rsidRDefault="00754518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5. O disposto no n.º 3 não é aplicável quando a imputação disser respeito a factos relativos à intimidade da vida privada ou familiar.  </w:t>
      </w:r>
    </w:p>
    <w:p w:rsidR="00754518" w:rsidRPr="00AD5A96" w:rsidRDefault="002018AA" w:rsidP="002018A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18AA">
        <w:rPr>
          <w:rFonts w:ascii="Times New Roman" w:hAnsi="Times New Roman" w:cs="Times New Roman"/>
          <w:i/>
          <w:sz w:val="24"/>
          <w:szCs w:val="24"/>
        </w:rPr>
        <w:t>2.3-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D5A96">
        <w:rPr>
          <w:rFonts w:ascii="Times New Roman" w:hAnsi="Times New Roman" w:cs="Times New Roman"/>
          <w:i/>
          <w:sz w:val="24"/>
          <w:szCs w:val="24"/>
          <w:u w:val="single"/>
        </w:rPr>
        <w:t>Crimes</w:t>
      </w:r>
      <w:r w:rsidR="00615F35" w:rsidRPr="00AD5A96">
        <w:rPr>
          <w:rFonts w:ascii="Times New Roman" w:hAnsi="Times New Roman" w:cs="Times New Roman"/>
          <w:i/>
          <w:sz w:val="24"/>
          <w:szCs w:val="24"/>
          <w:u w:val="single"/>
        </w:rPr>
        <w:t xml:space="preserve"> contra bens jurídicos pessoais  </w:t>
      </w:r>
    </w:p>
    <w:p w:rsidR="00754518" w:rsidRPr="00AD5A96" w:rsidRDefault="00754518" w:rsidP="00082C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Artigo.º 219.º (</w:t>
      </w:r>
      <w:r w:rsidRPr="00AD5A96">
        <w:rPr>
          <w:rFonts w:ascii="Times New Roman" w:hAnsi="Times New Roman" w:cs="Times New Roman"/>
          <w:i/>
          <w:sz w:val="24"/>
          <w:szCs w:val="24"/>
        </w:rPr>
        <w:t>Gravações, fotografias e filmes ilícito</w:t>
      </w:r>
      <w:r w:rsidRPr="00AD5A9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54518" w:rsidRPr="00AD5A96" w:rsidRDefault="00754518" w:rsidP="00082C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1. Quem, sem consentimento: a) gravar as palavras de outra pessoa não proferidas em público, mesmo que lhe sejam dirigidas</w:t>
      </w:r>
      <w:r w:rsidR="00E3705F" w:rsidRPr="00AD5A96">
        <w:rPr>
          <w:rFonts w:ascii="Times New Roman" w:hAnsi="Times New Roman" w:cs="Times New Roman"/>
          <w:sz w:val="24"/>
          <w:szCs w:val="24"/>
        </w:rPr>
        <w:t>; b</w:t>
      </w:r>
      <w:r w:rsidRPr="00AD5A96">
        <w:rPr>
          <w:rFonts w:ascii="Times New Roman" w:hAnsi="Times New Roman" w:cs="Times New Roman"/>
          <w:sz w:val="24"/>
          <w:szCs w:val="24"/>
        </w:rPr>
        <w:t xml:space="preserve">) utilizar ou permitir que se utilize a gravação, mesmo quando seja licitamente produzida </w:t>
      </w:r>
      <w:r w:rsidRPr="00AD5A96">
        <w:rPr>
          <w:rFonts w:ascii="Times New Roman" w:hAnsi="Times New Roman" w:cs="Times New Roman"/>
          <w:b/>
          <w:sz w:val="24"/>
          <w:szCs w:val="24"/>
        </w:rPr>
        <w:t>é punido com pena de prisão até 1 ano ou com a de multa até 120 dias</w:t>
      </w:r>
      <w:r w:rsidRPr="00AD5A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518" w:rsidRPr="00AD5A96" w:rsidRDefault="00754518" w:rsidP="00082C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>2. A mesma pena é aplicável à</w:t>
      </w:r>
      <w:r w:rsidR="00185D74">
        <w:rPr>
          <w:rFonts w:ascii="Times New Roman" w:hAnsi="Times New Roman" w:cs="Times New Roman"/>
          <w:sz w:val="24"/>
          <w:szCs w:val="24"/>
        </w:rPr>
        <w:t xml:space="preserve"> </w:t>
      </w:r>
      <w:r w:rsidRPr="00AD5A96">
        <w:rPr>
          <w:rFonts w:ascii="Times New Roman" w:hAnsi="Times New Roman" w:cs="Times New Roman"/>
          <w:sz w:val="24"/>
          <w:szCs w:val="24"/>
        </w:rPr>
        <w:t xml:space="preserve">quele que, contra a vontade de outra pessoa: a) a fotografar ou filmar, mesmo em reuniões ou eventos em que tenha legitimamente participado; b) utilizar ou permitir que se utilizem as fotografias ou os filmes a que se refere a alínea anterior, mesmo quando licitamente obtidos. 3. É correspondentemente aplicável o artigo 217.º. </w:t>
      </w:r>
    </w:p>
    <w:p w:rsidR="008B1814" w:rsidRPr="001807FE" w:rsidRDefault="008B1814" w:rsidP="008B1814">
      <w:pPr>
        <w:pStyle w:val="PargrafodaLista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185D74" w:rsidRDefault="00185D74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D74" w:rsidRDefault="00185D74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DA" w:rsidRPr="000A17BA" w:rsidRDefault="000A17BA" w:rsidP="00082C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7BA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E3705F" w:rsidRPr="00AD5A96" w:rsidRDefault="00E3705F" w:rsidP="00082C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E7E" w:rsidRPr="00AD5A96" w:rsidRDefault="00615F35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A96">
        <w:rPr>
          <w:rFonts w:ascii="Times New Roman" w:hAnsi="Times New Roman" w:cs="Times New Roman"/>
          <w:sz w:val="24"/>
          <w:szCs w:val="24"/>
        </w:rPr>
        <w:t xml:space="preserve">Depois de termos viajado neste campo bastante discutido em Angola sobre o </w:t>
      </w:r>
      <w:r w:rsidR="008D32A2">
        <w:rPr>
          <w:rFonts w:ascii="Times New Roman" w:hAnsi="Times New Roman" w:cs="Times New Roman"/>
          <w:i/>
          <w:sz w:val="24"/>
          <w:szCs w:val="24"/>
        </w:rPr>
        <w:t>Direito</w:t>
      </w:r>
      <w:r w:rsidR="000F6011">
        <w:rPr>
          <w:rFonts w:ascii="Times New Roman" w:hAnsi="Times New Roman" w:cs="Times New Roman"/>
          <w:i/>
          <w:sz w:val="24"/>
          <w:szCs w:val="24"/>
        </w:rPr>
        <w:t xml:space="preserve"> à</w:t>
      </w:r>
      <w:r w:rsidR="008D32A2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AD5A96">
        <w:rPr>
          <w:rFonts w:ascii="Times New Roman" w:hAnsi="Times New Roman" w:cs="Times New Roman"/>
          <w:i/>
          <w:sz w:val="24"/>
          <w:szCs w:val="24"/>
        </w:rPr>
        <w:t>ntimidade</w:t>
      </w:r>
      <w:r w:rsidR="003578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5D74" w:rsidRPr="00AD5A96">
        <w:rPr>
          <w:rFonts w:ascii="Times New Roman" w:hAnsi="Times New Roman" w:cs="Times New Roman"/>
          <w:i/>
          <w:sz w:val="24"/>
          <w:szCs w:val="24"/>
        </w:rPr>
        <w:t>da</w:t>
      </w:r>
      <w:r w:rsidR="00185D74">
        <w:rPr>
          <w:rFonts w:ascii="Times New Roman" w:hAnsi="Times New Roman" w:cs="Times New Roman"/>
          <w:i/>
          <w:sz w:val="24"/>
          <w:szCs w:val="24"/>
        </w:rPr>
        <w:t xml:space="preserve"> Vida P</w:t>
      </w:r>
      <w:r w:rsidRPr="00AD5A96">
        <w:rPr>
          <w:rFonts w:ascii="Times New Roman" w:hAnsi="Times New Roman" w:cs="Times New Roman"/>
          <w:i/>
          <w:sz w:val="24"/>
          <w:szCs w:val="24"/>
        </w:rPr>
        <w:t>rivada</w:t>
      </w:r>
      <w:r w:rsidRPr="00AD5A96">
        <w:rPr>
          <w:rFonts w:ascii="Times New Roman" w:hAnsi="Times New Roman" w:cs="Times New Roman"/>
          <w:sz w:val="24"/>
          <w:szCs w:val="24"/>
        </w:rPr>
        <w:t>, acreditamos que dificilmente poderá se controlar os infra</w:t>
      </w:r>
      <w:r w:rsidR="00350958">
        <w:rPr>
          <w:rFonts w:ascii="Times New Roman" w:hAnsi="Times New Roman" w:cs="Times New Roman"/>
          <w:sz w:val="24"/>
          <w:szCs w:val="24"/>
        </w:rPr>
        <w:t>c</w:t>
      </w:r>
      <w:r w:rsidRPr="00AD5A96">
        <w:rPr>
          <w:rFonts w:ascii="Times New Roman" w:hAnsi="Times New Roman" w:cs="Times New Roman"/>
          <w:sz w:val="24"/>
          <w:szCs w:val="24"/>
        </w:rPr>
        <w:t xml:space="preserve">tores deste direito que é meramente pessoal e que todo o cidadão </w:t>
      </w:r>
      <w:r w:rsidR="00686FDA" w:rsidRPr="00AD5A96">
        <w:rPr>
          <w:rFonts w:ascii="Times New Roman" w:hAnsi="Times New Roman" w:cs="Times New Roman"/>
          <w:sz w:val="24"/>
          <w:szCs w:val="24"/>
        </w:rPr>
        <w:t>merece ter</w:t>
      </w:r>
      <w:r w:rsidRPr="00AD5A96">
        <w:rPr>
          <w:rFonts w:ascii="Times New Roman" w:hAnsi="Times New Roman" w:cs="Times New Roman"/>
          <w:sz w:val="24"/>
          <w:szCs w:val="24"/>
        </w:rPr>
        <w:t xml:space="preserve">, pois o grande rival do estado no combate ao crime contra a violação da vida privada das pessoas, </w:t>
      </w:r>
      <w:r w:rsidRPr="00FF1E97">
        <w:rPr>
          <w:rFonts w:ascii="Times New Roman" w:hAnsi="Times New Roman" w:cs="Times New Roman"/>
          <w:i/>
          <w:sz w:val="24"/>
          <w:szCs w:val="24"/>
          <w:u w:val="single"/>
        </w:rPr>
        <w:t>são os meios tecnológicos</w:t>
      </w:r>
      <w:r w:rsidR="00686FDA" w:rsidRPr="00FF1E97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 estão a cada dia que passa a proliferar-se e são cada vez</w:t>
      </w:r>
      <w:r w:rsidR="00686FDA" w:rsidRPr="00AD5A96">
        <w:rPr>
          <w:rFonts w:ascii="Times New Roman" w:hAnsi="Times New Roman" w:cs="Times New Roman"/>
          <w:sz w:val="24"/>
          <w:szCs w:val="24"/>
        </w:rPr>
        <w:t xml:space="preserve"> mais incontroláveis. O executivo angolano tem evidenciado esforços para o combate deste crime feito através dos meios tecnológicos, implementando políticas próprias.</w:t>
      </w:r>
    </w:p>
    <w:p w:rsidR="00686FDA" w:rsidRPr="00AD5A96" w:rsidRDefault="00350958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Falar da intimidade da vida privada é falar da alma de um cidadão e ninguém tem o direito de mexer com a alma do outro.</w:t>
      </w:r>
    </w:p>
    <w:p w:rsidR="00686FDA" w:rsidRPr="00AD5A96" w:rsidRDefault="00686FDA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DA" w:rsidRPr="00AD5A96" w:rsidRDefault="00686FDA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DA" w:rsidRPr="00AD5A96" w:rsidRDefault="00686FDA" w:rsidP="00082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6FDA" w:rsidRPr="00AD5A9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91" w:rsidRDefault="00A77E91" w:rsidP="00135613">
      <w:pPr>
        <w:spacing w:after="0" w:line="240" w:lineRule="auto"/>
      </w:pPr>
      <w:r>
        <w:separator/>
      </w:r>
    </w:p>
  </w:endnote>
  <w:endnote w:type="continuationSeparator" w:id="0">
    <w:p w:rsidR="00A77E91" w:rsidRDefault="00A77E91" w:rsidP="001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09866"/>
      <w:docPartObj>
        <w:docPartGallery w:val="Page Numbers (Bottom of Page)"/>
        <w:docPartUnique/>
      </w:docPartObj>
    </w:sdtPr>
    <w:sdtEndPr/>
    <w:sdtContent>
      <w:p w:rsidR="001807FE" w:rsidRDefault="001807F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EB7">
          <w:rPr>
            <w:noProof/>
          </w:rPr>
          <w:t>21</w:t>
        </w:r>
        <w:r>
          <w:fldChar w:fldCharType="end"/>
        </w:r>
      </w:p>
    </w:sdtContent>
  </w:sdt>
  <w:p w:rsidR="001807FE" w:rsidRDefault="001807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91" w:rsidRDefault="00A77E91" w:rsidP="00135613">
      <w:pPr>
        <w:spacing w:after="0" w:line="240" w:lineRule="auto"/>
      </w:pPr>
      <w:r>
        <w:separator/>
      </w:r>
    </w:p>
  </w:footnote>
  <w:footnote w:type="continuationSeparator" w:id="0">
    <w:p w:rsidR="00A77E91" w:rsidRDefault="00A77E91" w:rsidP="00135613">
      <w:pPr>
        <w:spacing w:after="0" w:line="240" w:lineRule="auto"/>
      </w:pPr>
      <w:r>
        <w:continuationSeparator/>
      </w:r>
    </w:p>
  </w:footnote>
  <w:footnote w:id="1">
    <w:p w:rsidR="0084561C" w:rsidRPr="00FD42CC" w:rsidRDefault="0084561C">
      <w:pPr>
        <w:pStyle w:val="Textodenotaderodap"/>
        <w:rPr>
          <w:rFonts w:ascii="Times New Roman" w:hAnsi="Times New Roman" w:cs="Times New Roman"/>
        </w:rPr>
      </w:pPr>
      <w:r w:rsidRPr="00FD42CC">
        <w:rPr>
          <w:rStyle w:val="Refdenotaderodap"/>
          <w:rFonts w:ascii="Times New Roman" w:hAnsi="Times New Roman" w:cs="Times New Roman"/>
        </w:rPr>
        <w:footnoteRef/>
      </w:r>
      <w:r w:rsidRPr="00FD42CC">
        <w:rPr>
          <w:rFonts w:ascii="Times New Roman" w:hAnsi="Times New Roman" w:cs="Times New Roman"/>
        </w:rPr>
        <w:t xml:space="preserve"> </w:t>
      </w:r>
      <w:r w:rsidR="00E43A61">
        <w:rPr>
          <w:rFonts w:ascii="Times New Roman" w:hAnsi="Times New Roman" w:cs="Times New Roman"/>
        </w:rPr>
        <w:t xml:space="preserve">Cf. </w:t>
      </w:r>
      <w:r w:rsidRPr="00FD42CC">
        <w:rPr>
          <w:rFonts w:ascii="Times New Roman" w:hAnsi="Times New Roman" w:cs="Times New Roman"/>
        </w:rPr>
        <w:t xml:space="preserve">Diário oficial da República de Angola </w:t>
      </w:r>
      <w:r w:rsidR="004063B1" w:rsidRPr="00FD42CC">
        <w:rPr>
          <w:rFonts w:ascii="Times New Roman" w:hAnsi="Times New Roman" w:cs="Times New Roman"/>
        </w:rPr>
        <w:t>(Lei</w:t>
      </w:r>
      <w:r w:rsidRPr="00FD42CC">
        <w:rPr>
          <w:rFonts w:ascii="Times New Roman" w:hAnsi="Times New Roman" w:cs="Times New Roman"/>
        </w:rPr>
        <w:t xml:space="preserve"> n.º22/11 de 17 de </w:t>
      </w:r>
      <w:r w:rsidR="004063B1" w:rsidRPr="00FD42CC">
        <w:rPr>
          <w:rFonts w:ascii="Times New Roman" w:hAnsi="Times New Roman" w:cs="Times New Roman"/>
        </w:rPr>
        <w:t>Junho).</w:t>
      </w:r>
    </w:p>
  </w:footnote>
  <w:footnote w:id="2">
    <w:p w:rsidR="009D5456" w:rsidRPr="009D5456" w:rsidRDefault="009D5456" w:rsidP="009D5456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9D5456">
        <w:rPr>
          <w:rStyle w:val="Refdenotaderodap"/>
          <w:rFonts w:ascii="Times New Roman" w:hAnsi="Times New Roman" w:cs="Times New Roman"/>
        </w:rPr>
        <w:footnoteRef/>
      </w:r>
      <w:r w:rsidRPr="009D5456">
        <w:rPr>
          <w:rFonts w:ascii="Times New Roman" w:hAnsi="Times New Roman" w:cs="Times New Roman"/>
        </w:rPr>
        <w:t xml:space="preserve"> Generalizou-se o uso da expressão khoisan, para designar o grupo étnico formado de Hotentotes (Khoi) e Bosquímanos (San), este último é algo humilhante pois os Khoi denominam-se de homens dos homens e mais civilizados do que os San.</w:t>
      </w:r>
    </w:p>
  </w:footnote>
  <w:footnote w:id="3">
    <w:p w:rsidR="00D06111" w:rsidRPr="009D5456" w:rsidRDefault="00D06111" w:rsidP="009D5456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9D5456">
        <w:rPr>
          <w:rStyle w:val="Refdenotaderodap"/>
          <w:rFonts w:ascii="Times New Roman" w:hAnsi="Times New Roman" w:cs="Times New Roman"/>
        </w:rPr>
        <w:footnoteRef/>
      </w:r>
      <w:r w:rsidRPr="009D5456">
        <w:rPr>
          <w:rFonts w:ascii="Times New Roman" w:hAnsi="Times New Roman" w:cs="Times New Roman"/>
        </w:rPr>
        <w:t xml:space="preserve"> Extraído na obra </w:t>
      </w:r>
      <w:r w:rsidR="005F6CDB" w:rsidRPr="009D5456">
        <w:rPr>
          <w:rFonts w:ascii="Times New Roman" w:hAnsi="Times New Roman" w:cs="Times New Roman"/>
        </w:rPr>
        <w:t>de Nsumbo</w:t>
      </w:r>
      <w:r w:rsidRPr="009D5456">
        <w:rPr>
          <w:rFonts w:ascii="Times New Roman" w:hAnsi="Times New Roman" w:cs="Times New Roman"/>
        </w:rPr>
        <w:t xml:space="preserve"> Manuel e Sofia </w:t>
      </w:r>
      <w:r w:rsidR="005F6CDB" w:rsidRPr="009D5456">
        <w:rPr>
          <w:rFonts w:ascii="Times New Roman" w:hAnsi="Times New Roman" w:cs="Times New Roman"/>
        </w:rPr>
        <w:t>Meirose:</w:t>
      </w:r>
      <w:r w:rsidRPr="009D5456">
        <w:rPr>
          <w:rFonts w:ascii="Times New Roman" w:hAnsi="Times New Roman" w:cs="Times New Roman"/>
        </w:rPr>
        <w:t xml:space="preserve"> Projeto África.</w:t>
      </w:r>
    </w:p>
  </w:footnote>
  <w:footnote w:id="4">
    <w:p w:rsidR="009D5456" w:rsidRPr="009D5456" w:rsidRDefault="009D5456" w:rsidP="009D5456">
      <w:pPr>
        <w:pStyle w:val="Textodenotaderodap"/>
        <w:spacing w:line="360" w:lineRule="auto"/>
        <w:jc w:val="both"/>
        <w:rPr>
          <w:rFonts w:ascii="Times New Roman" w:hAnsi="Times New Roman" w:cs="Times New Roman"/>
        </w:rPr>
      </w:pPr>
      <w:r w:rsidRPr="009D5456">
        <w:rPr>
          <w:rStyle w:val="Refdenotaderodap"/>
          <w:rFonts w:ascii="Times New Roman" w:hAnsi="Times New Roman" w:cs="Times New Roman"/>
        </w:rPr>
        <w:footnoteRef/>
      </w:r>
      <w:r w:rsidRPr="009D5456">
        <w:rPr>
          <w:rFonts w:ascii="Times New Roman" w:hAnsi="Times New Roman" w:cs="Times New Roman"/>
        </w:rPr>
        <w:t xml:space="preserve"> As expressões Bosquímanos e Hotentotes são de origem holandesa, traduzidas respetivamente por homens dos bosques e gagos ou tartamudos, por vezes são chamados por Mucuancalas ou C</w:t>
      </w:r>
      <w:r w:rsidRPr="009D5456">
        <w:rPr>
          <w:rFonts w:ascii="Times New Roman" w:hAnsi="Times New Roman" w:cs="Times New Roman"/>
          <w:bCs/>
        </w:rPr>
        <w:t>amussequéles</w:t>
      </w:r>
      <w:r w:rsidR="005D7C47">
        <w:rPr>
          <w:rFonts w:ascii="Times New Roman" w:hAnsi="Times New Roman" w:cs="Times New Roman"/>
          <w:bCs/>
        </w:rPr>
        <w:t xml:space="preserve"> (expressões pejorativas)</w:t>
      </w:r>
      <w:r w:rsidR="005D7C47">
        <w:rPr>
          <w:rFonts w:ascii="Times New Roman" w:hAnsi="Times New Roman" w:cs="Times New Roman"/>
        </w:rPr>
        <w:t>,</w:t>
      </w:r>
      <w:r w:rsidRPr="009D5456">
        <w:rPr>
          <w:rFonts w:ascii="Times New Roman" w:hAnsi="Times New Roman" w:cs="Times New Roman"/>
        </w:rPr>
        <w:t xml:space="preserve">primeira expressão significa: Os de Caranguejo ou água pura (Huíla), a segunda, são chamados assim pelos Bantu da região do Cuando Cubango, que significa: homens comedores de Porco-espinho.  </w:t>
      </w:r>
      <w:r w:rsidR="005D7C47" w:rsidRPr="009D5456">
        <w:rPr>
          <w:rFonts w:ascii="Times New Roman" w:hAnsi="Times New Roman" w:cs="Times New Roman"/>
        </w:rPr>
        <w:t>(Almeida, 1994: 335).</w:t>
      </w:r>
    </w:p>
  </w:footnote>
  <w:footnote w:id="5">
    <w:p w:rsidR="00D571A2" w:rsidRPr="00594366" w:rsidRDefault="00135613" w:rsidP="004E62B5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594366">
        <w:rPr>
          <w:rStyle w:val="Refdenotaderodap"/>
          <w:rFonts w:ascii="Times New Roman" w:hAnsi="Times New Roman" w:cs="Times New Roman"/>
        </w:rPr>
        <w:footnoteRef/>
      </w:r>
      <w:r w:rsidRPr="00594366">
        <w:rPr>
          <w:rFonts w:ascii="Times New Roman" w:hAnsi="Times New Roman" w:cs="Times New Roman"/>
        </w:rPr>
        <w:t xml:space="preserve"> Antes da Chegada Europeia na </w:t>
      </w:r>
      <w:r w:rsidR="00594366" w:rsidRPr="00594366">
        <w:rPr>
          <w:rFonts w:ascii="Times New Roman" w:hAnsi="Times New Roman" w:cs="Times New Roman"/>
        </w:rPr>
        <w:t>Região (Ngola</w:t>
      </w:r>
      <w:r w:rsidRPr="00594366">
        <w:rPr>
          <w:rFonts w:ascii="Times New Roman" w:hAnsi="Times New Roman" w:cs="Times New Roman"/>
        </w:rPr>
        <w:t>)</w:t>
      </w:r>
    </w:p>
  </w:footnote>
  <w:footnote w:id="6">
    <w:p w:rsidR="00135613" w:rsidRPr="00594366" w:rsidRDefault="00135613" w:rsidP="004E62B5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594366">
        <w:rPr>
          <w:rStyle w:val="Refdenotaderodap"/>
          <w:rFonts w:ascii="Times New Roman" w:hAnsi="Times New Roman" w:cs="Times New Roman"/>
        </w:rPr>
        <w:footnoteRef/>
      </w:r>
      <w:r w:rsidR="00D571A2" w:rsidRPr="00594366">
        <w:rPr>
          <w:rFonts w:ascii="Times New Roman" w:hAnsi="Times New Roman" w:cs="Times New Roman"/>
        </w:rPr>
        <w:t xml:space="preserve"> Ex</w:t>
      </w:r>
      <w:r w:rsidR="00101CA1">
        <w:rPr>
          <w:rFonts w:ascii="Times New Roman" w:hAnsi="Times New Roman" w:cs="Times New Roman"/>
        </w:rPr>
        <w:t>emplo:</w:t>
      </w:r>
      <w:r w:rsidR="00AC0968">
        <w:rPr>
          <w:rFonts w:ascii="Times New Roman" w:hAnsi="Times New Roman" w:cs="Times New Roman"/>
        </w:rPr>
        <w:t xml:space="preserve"> Abuso</w:t>
      </w:r>
      <w:r w:rsidR="00D571A2" w:rsidRPr="00594366">
        <w:rPr>
          <w:rFonts w:ascii="Times New Roman" w:hAnsi="Times New Roman" w:cs="Times New Roman"/>
        </w:rPr>
        <w:t xml:space="preserve"> Sexual, Violação Doméstica e muitos outros Crimes.</w:t>
      </w:r>
    </w:p>
  </w:footnote>
  <w:footnote w:id="7">
    <w:p w:rsidR="00456AB8" w:rsidRPr="00594366" w:rsidRDefault="00D571A2" w:rsidP="004E62B5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594366">
        <w:rPr>
          <w:rStyle w:val="Refdenotaderodap"/>
          <w:rFonts w:ascii="Times New Roman" w:hAnsi="Times New Roman" w:cs="Times New Roman"/>
        </w:rPr>
        <w:footnoteRef/>
      </w:r>
      <w:r w:rsidRPr="00594366">
        <w:rPr>
          <w:rFonts w:ascii="Times New Roman" w:hAnsi="Times New Roman" w:cs="Times New Roman"/>
        </w:rPr>
        <w:t xml:space="preserve"> </w:t>
      </w:r>
      <w:r w:rsidR="00594366" w:rsidRPr="00594366">
        <w:rPr>
          <w:rFonts w:ascii="Times New Roman" w:hAnsi="Times New Roman" w:cs="Times New Roman"/>
        </w:rPr>
        <w:t>Tchiluba</w:t>
      </w:r>
      <w:r w:rsidRPr="00594366">
        <w:rPr>
          <w:rFonts w:ascii="Times New Roman" w:hAnsi="Times New Roman" w:cs="Times New Roman"/>
        </w:rPr>
        <w:t>: População do Nordeste de Angola</w:t>
      </w:r>
    </w:p>
  </w:footnote>
  <w:footnote w:id="8">
    <w:p w:rsidR="004876A9" w:rsidRPr="004876A9" w:rsidRDefault="004876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76A9">
        <w:rPr>
          <w:rFonts w:ascii="Times New Roman" w:hAnsi="Times New Roman" w:cs="Times New Roman"/>
        </w:rPr>
        <w:t>Cf.</w:t>
      </w:r>
      <w:r>
        <w:t xml:space="preserve"> MARTINS, João Vicente, </w:t>
      </w:r>
      <w:r w:rsidRPr="004876A9">
        <w:rPr>
          <w:i/>
        </w:rPr>
        <w:t>Os Bakongo ou Tukongo do Nordeste de Angola</w:t>
      </w:r>
      <w:r w:rsidRPr="004876A9">
        <w:t>, Edição: Imprensa Nacional-Casa da Moeda, Lisboa. 2008</w:t>
      </w:r>
    </w:p>
  </w:footnote>
  <w:footnote w:id="9">
    <w:p w:rsidR="00944F60" w:rsidRPr="00C60007" w:rsidRDefault="00944F60" w:rsidP="004E62B5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C60007">
        <w:rPr>
          <w:rStyle w:val="Refdenotaderodap"/>
          <w:rFonts w:ascii="Times New Roman" w:hAnsi="Times New Roman" w:cs="Times New Roman"/>
        </w:rPr>
        <w:footnoteRef/>
      </w:r>
      <w:r w:rsidRPr="00C60007">
        <w:rPr>
          <w:rFonts w:ascii="Times New Roman" w:hAnsi="Times New Roman" w:cs="Times New Roman"/>
        </w:rPr>
        <w:t xml:space="preserve"> Este é quem guarda todos os haveres tradicionais legados pelos antepassados, nos quais se inclui: a máscara de cobre que representa o mais antigo ancestral ou seja o fundador da etnia.</w:t>
      </w:r>
    </w:p>
  </w:footnote>
  <w:footnote w:id="10">
    <w:p w:rsidR="00C60007" w:rsidRDefault="00C60007" w:rsidP="00C60007">
      <w:pPr>
        <w:pStyle w:val="Textodenotaderodap"/>
        <w:spacing w:line="360" w:lineRule="auto"/>
      </w:pPr>
      <w:r w:rsidRPr="00C60007">
        <w:rPr>
          <w:rStyle w:val="Refdenotaderodap"/>
          <w:rFonts w:ascii="Times New Roman" w:hAnsi="Times New Roman" w:cs="Times New Roman"/>
        </w:rPr>
        <w:footnoteRef/>
      </w:r>
      <w:r w:rsidRPr="00C60007">
        <w:rPr>
          <w:rFonts w:ascii="Times New Roman" w:hAnsi="Times New Roman" w:cs="Times New Roman"/>
        </w:rPr>
        <w:t xml:space="preserve"> Artigo apresentado nas páginas em Anexo a este Relatório.</w:t>
      </w:r>
    </w:p>
  </w:footnote>
  <w:footnote w:id="11">
    <w:p w:rsidR="00C60007" w:rsidRDefault="00C60007" w:rsidP="00C60007">
      <w:pPr>
        <w:pStyle w:val="Textodenotaderodap"/>
        <w:spacing w:line="360" w:lineRule="auto"/>
      </w:pPr>
      <w:r>
        <w:rPr>
          <w:rStyle w:val="Refdenotaderodap"/>
        </w:rPr>
        <w:footnoteRef/>
      </w:r>
      <w:r>
        <w:t xml:space="preserve"> </w:t>
      </w:r>
      <w:r w:rsidRPr="00C60007">
        <w:rPr>
          <w:rFonts w:ascii="Times New Roman" w:hAnsi="Times New Roman" w:cs="Times New Roman"/>
        </w:rPr>
        <w:t>Artigo apresentado nas páginas em anexo a este Relatório.</w:t>
      </w:r>
    </w:p>
  </w:footnote>
  <w:footnote w:id="12">
    <w:p w:rsidR="0013617B" w:rsidRPr="001807FE" w:rsidRDefault="0013617B" w:rsidP="005D5EE4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1807FE">
        <w:rPr>
          <w:rStyle w:val="Refdenotaderodap"/>
          <w:rFonts w:ascii="Times New Roman" w:hAnsi="Times New Roman" w:cs="Times New Roman"/>
        </w:rPr>
        <w:footnoteRef/>
      </w:r>
      <w:r w:rsidRPr="001807FE">
        <w:rPr>
          <w:rFonts w:ascii="Times New Roman" w:hAnsi="Times New Roman" w:cs="Times New Roman"/>
        </w:rPr>
        <w:t xml:space="preserve"> Nesta altura os chefes tinham todos os direitos mas nenhuns deveres.</w:t>
      </w:r>
    </w:p>
  </w:footnote>
  <w:footnote w:id="13">
    <w:p w:rsidR="00686377" w:rsidRPr="001807FE" w:rsidRDefault="00686377" w:rsidP="005D5EE4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1807FE">
        <w:rPr>
          <w:rStyle w:val="Refdenotaderodap"/>
          <w:rFonts w:ascii="Times New Roman" w:hAnsi="Times New Roman" w:cs="Times New Roman"/>
        </w:rPr>
        <w:footnoteRef/>
      </w:r>
      <w:r w:rsidRPr="001807FE">
        <w:rPr>
          <w:rFonts w:ascii="Times New Roman" w:hAnsi="Times New Roman" w:cs="Times New Roman"/>
        </w:rPr>
        <w:t xml:space="preserve"> </w:t>
      </w:r>
      <w:r w:rsidR="00D33D33" w:rsidRPr="001807FE">
        <w:rPr>
          <w:rFonts w:ascii="Times New Roman" w:hAnsi="Times New Roman" w:cs="Times New Roman"/>
        </w:rPr>
        <w:t>Calúnia</w:t>
      </w:r>
      <w:proofErr w:type="gramStart"/>
      <w:r w:rsidRPr="001807FE">
        <w:rPr>
          <w:rFonts w:ascii="Times New Roman" w:hAnsi="Times New Roman" w:cs="Times New Roman"/>
        </w:rPr>
        <w:t>,</w:t>
      </w:r>
      <w:proofErr w:type="gramEnd"/>
      <w:r w:rsidRPr="001807FE">
        <w:rPr>
          <w:rFonts w:ascii="Times New Roman" w:hAnsi="Times New Roman" w:cs="Times New Roman"/>
        </w:rPr>
        <w:t xml:space="preserve"> desvendar as informações sem a prévia autorização </w:t>
      </w:r>
      <w:r w:rsidR="002B02EC" w:rsidRPr="001807FE">
        <w:rPr>
          <w:rFonts w:ascii="Times New Roman" w:hAnsi="Times New Roman" w:cs="Times New Roman"/>
        </w:rPr>
        <w:t>dos titulares</w:t>
      </w:r>
      <w:r w:rsidRPr="001807FE">
        <w:rPr>
          <w:rFonts w:ascii="Times New Roman" w:hAnsi="Times New Roman" w:cs="Times New Roman"/>
        </w:rPr>
        <w:t>, e muitos outros.</w:t>
      </w:r>
    </w:p>
  </w:footnote>
  <w:footnote w:id="14">
    <w:p w:rsidR="00D52E61" w:rsidRDefault="00D52E61" w:rsidP="005D5EE4">
      <w:pPr>
        <w:pStyle w:val="Textodenotaderodap"/>
        <w:spacing w:line="360" w:lineRule="auto"/>
      </w:pPr>
      <w:r w:rsidRPr="001807FE">
        <w:rPr>
          <w:rStyle w:val="Refdenotaderodap"/>
          <w:rFonts w:ascii="Times New Roman" w:hAnsi="Times New Roman" w:cs="Times New Roman"/>
        </w:rPr>
        <w:footnoteRef/>
      </w:r>
      <w:r w:rsidRPr="001807FE">
        <w:rPr>
          <w:rFonts w:ascii="Times New Roman" w:hAnsi="Times New Roman" w:cs="Times New Roman"/>
        </w:rPr>
        <w:t xml:space="preserve"> Na linguagem bantu africana denominavam-se de Tumbanje</w:t>
      </w:r>
    </w:p>
  </w:footnote>
  <w:footnote w:id="15">
    <w:p w:rsidR="000D0073" w:rsidRPr="00B86E78" w:rsidRDefault="000D0073" w:rsidP="000D0073">
      <w:pPr>
        <w:pStyle w:val="Textodenotaderodap"/>
        <w:rPr>
          <w:rFonts w:ascii="Times New Roman" w:hAnsi="Times New Roman" w:cs="Times New Roman"/>
        </w:rPr>
      </w:pPr>
      <w:r w:rsidRPr="00B86E78">
        <w:rPr>
          <w:rStyle w:val="Refdenotaderodap"/>
          <w:rFonts w:ascii="Times New Roman" w:hAnsi="Times New Roman" w:cs="Times New Roman"/>
        </w:rPr>
        <w:footnoteRef/>
      </w:r>
      <w:r w:rsidR="0042567E">
        <w:rPr>
          <w:rFonts w:ascii="Times New Roman" w:hAnsi="Times New Roman" w:cs="Times New Roman"/>
        </w:rPr>
        <w:t xml:space="preserve"> Cf.</w:t>
      </w:r>
      <w:r w:rsidRPr="00B86E78">
        <w:rPr>
          <w:rFonts w:ascii="Times New Roman" w:hAnsi="Times New Roman" w:cs="Times New Roman"/>
        </w:rPr>
        <w:t xml:space="preserve"> Lei constitucional da República de Angola/2010</w:t>
      </w:r>
    </w:p>
  </w:footnote>
  <w:footnote w:id="16">
    <w:p w:rsidR="007D7FD8" w:rsidRPr="000D0073" w:rsidRDefault="007D7FD8">
      <w:pPr>
        <w:pStyle w:val="Textodenotaderodap"/>
        <w:rPr>
          <w:rFonts w:ascii="Times New Roman" w:hAnsi="Times New Roman" w:cs="Times New Roman"/>
        </w:rPr>
      </w:pPr>
      <w:r w:rsidRPr="000D0073">
        <w:rPr>
          <w:rStyle w:val="Refdenotaderodap"/>
          <w:rFonts w:ascii="Times New Roman" w:hAnsi="Times New Roman" w:cs="Times New Roman"/>
        </w:rPr>
        <w:footnoteRef/>
      </w:r>
      <w:r w:rsidRPr="000D0073">
        <w:rPr>
          <w:rFonts w:ascii="Times New Roman" w:hAnsi="Times New Roman" w:cs="Times New Roman"/>
        </w:rPr>
        <w:t xml:space="preserve"> </w:t>
      </w:r>
      <w:r w:rsidR="00F46DDF">
        <w:rPr>
          <w:rFonts w:ascii="Times New Roman" w:hAnsi="Times New Roman" w:cs="Times New Roman"/>
        </w:rPr>
        <w:t xml:space="preserve">Cf. </w:t>
      </w:r>
      <w:r w:rsidRPr="000D0073">
        <w:rPr>
          <w:rFonts w:ascii="Times New Roman" w:hAnsi="Times New Roman" w:cs="Times New Roman"/>
        </w:rPr>
        <w:t>Diário da República de Angola de 17 de Junho de 2011.</w:t>
      </w:r>
    </w:p>
  </w:footnote>
  <w:footnote w:id="17">
    <w:p w:rsidR="005809E8" w:rsidRDefault="005809E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D0073">
        <w:rPr>
          <w:rFonts w:ascii="Times New Roman" w:hAnsi="Times New Roman" w:cs="Times New Roman"/>
        </w:rPr>
        <w:t>Cf. GONÇALVES,</w:t>
      </w:r>
      <w:r w:rsidR="000D0073">
        <w:rPr>
          <w:rFonts w:ascii="Times New Roman" w:hAnsi="Times New Roman" w:cs="Times New Roman"/>
        </w:rPr>
        <w:t xml:space="preserve"> </w:t>
      </w:r>
      <w:r w:rsidRPr="000D0073">
        <w:rPr>
          <w:rFonts w:ascii="Times New Roman" w:hAnsi="Times New Roman" w:cs="Times New Roman"/>
        </w:rPr>
        <w:t xml:space="preserve">Maria Eduarda, </w:t>
      </w:r>
      <w:r w:rsidR="00B40F22" w:rsidRPr="000D0073">
        <w:rPr>
          <w:rFonts w:ascii="Times New Roman" w:hAnsi="Times New Roman" w:cs="Times New Roman"/>
        </w:rPr>
        <w:t>“</w:t>
      </w:r>
      <w:r w:rsidRPr="000D0073">
        <w:rPr>
          <w:rFonts w:ascii="Times New Roman" w:hAnsi="Times New Roman" w:cs="Times New Roman"/>
          <w:i/>
        </w:rPr>
        <w:t>Direito da Informação</w:t>
      </w:r>
      <w:r w:rsidR="00B40F22" w:rsidRPr="000D0073">
        <w:rPr>
          <w:rFonts w:ascii="Times New Roman" w:hAnsi="Times New Roman" w:cs="Times New Roman"/>
        </w:rPr>
        <w:t>”, Almedina-Coimbra 1994. Pág.76.</w:t>
      </w:r>
    </w:p>
  </w:footnote>
  <w:footnote w:id="18">
    <w:p w:rsidR="007F5132" w:rsidRPr="007F5132" w:rsidRDefault="007F5132" w:rsidP="007F5132">
      <w:pPr>
        <w:pStyle w:val="Textodenotaderodap"/>
        <w:rPr>
          <w:rFonts w:ascii="Times New Roman" w:hAnsi="Times New Roman" w:cs="Times New Roman"/>
        </w:rPr>
      </w:pPr>
      <w:r w:rsidRPr="007F5132">
        <w:rPr>
          <w:rStyle w:val="Refdenotaderodap"/>
          <w:rFonts w:ascii="Times New Roman" w:hAnsi="Times New Roman" w:cs="Times New Roman"/>
        </w:rPr>
        <w:footnoteRef/>
      </w:r>
      <w:r w:rsidRPr="007F5132">
        <w:rPr>
          <w:rFonts w:ascii="Times New Roman" w:hAnsi="Times New Roman" w:cs="Times New Roman"/>
        </w:rPr>
        <w:t xml:space="preserve"> Caso haja uma devida autorização dos familiares, as informações podem ser dadas e publicados pelos órgãos de difusão massivo.</w:t>
      </w:r>
    </w:p>
  </w:footnote>
  <w:footnote w:id="19">
    <w:p w:rsidR="007F5132" w:rsidRDefault="007F5132" w:rsidP="005E6C27">
      <w:pPr>
        <w:pStyle w:val="Textodenotaderodap"/>
        <w:spacing w:line="360" w:lineRule="auto"/>
      </w:pPr>
      <w:r>
        <w:rPr>
          <w:rStyle w:val="Refdenotaderodap"/>
        </w:rPr>
        <w:footnoteRef/>
      </w:r>
      <w:r>
        <w:t xml:space="preserve"> </w:t>
      </w:r>
      <w:r w:rsidR="005A527D">
        <w:rPr>
          <w:rFonts w:ascii="Times New Roman" w:hAnsi="Times New Roman" w:cs="Times New Roman"/>
        </w:rPr>
        <w:t>Primeiro Presidente da República de Angola, faleceu</w:t>
      </w:r>
      <w:r w:rsidRPr="007F599B">
        <w:rPr>
          <w:rFonts w:ascii="Times New Roman" w:hAnsi="Times New Roman" w:cs="Times New Roman"/>
        </w:rPr>
        <w:t xml:space="preserve"> em Moscovo </w:t>
      </w:r>
      <w:proofErr w:type="gramStart"/>
      <w:r w:rsidRPr="007F599B">
        <w:rPr>
          <w:rFonts w:ascii="Times New Roman" w:hAnsi="Times New Roman" w:cs="Times New Roman"/>
        </w:rPr>
        <w:t>aos 10 de Setembro</w:t>
      </w:r>
      <w:proofErr w:type="gramEnd"/>
      <w:r w:rsidRPr="007F599B">
        <w:rPr>
          <w:rFonts w:ascii="Times New Roman" w:hAnsi="Times New Roman" w:cs="Times New Roman"/>
        </w:rPr>
        <w:t xml:space="preserve"> de 1979, vítima de Doença.</w:t>
      </w:r>
    </w:p>
  </w:footnote>
  <w:footnote w:id="20">
    <w:p w:rsidR="007F5132" w:rsidRPr="007F5132" w:rsidRDefault="007F5132" w:rsidP="005E6C27">
      <w:pPr>
        <w:pStyle w:val="NormalWeb"/>
        <w:spacing w:line="360" w:lineRule="auto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F5132">
        <w:rPr>
          <w:sz w:val="20"/>
          <w:szCs w:val="20"/>
        </w:rPr>
        <w:t xml:space="preserve">Podemos entender mais este facto no sitio </w:t>
      </w:r>
      <w:hyperlink r:id="rId1" w:history="1">
        <w:r w:rsidRPr="007F5132">
          <w:rPr>
            <w:rStyle w:val="Hiperligao"/>
            <w:sz w:val="20"/>
            <w:szCs w:val="20"/>
          </w:rPr>
          <w:t>http://www.agostinhoneto.org/index.php?limitstart=12</w:t>
        </w:r>
      </w:hyperlink>
    </w:p>
    <w:p w:rsidR="007F5132" w:rsidRPr="007F5132" w:rsidRDefault="007F5132" w:rsidP="005E6C27">
      <w:pPr>
        <w:pStyle w:val="Textodenotaderodap"/>
        <w:spacing w:line="36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5156"/>
    <w:multiLevelType w:val="hybridMultilevel"/>
    <w:tmpl w:val="228A715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9748A6"/>
    <w:multiLevelType w:val="hybridMultilevel"/>
    <w:tmpl w:val="395CE5BC"/>
    <w:lvl w:ilvl="0" w:tplc="FF12F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22A8"/>
    <w:multiLevelType w:val="multilevel"/>
    <w:tmpl w:val="8A0EA54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155A1B"/>
    <w:multiLevelType w:val="hybridMultilevel"/>
    <w:tmpl w:val="BC5CA206"/>
    <w:lvl w:ilvl="0" w:tplc="45D08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D3357"/>
    <w:multiLevelType w:val="multilevel"/>
    <w:tmpl w:val="BB3C89F2"/>
    <w:lvl w:ilvl="0"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BB5373"/>
    <w:multiLevelType w:val="hybridMultilevel"/>
    <w:tmpl w:val="2076BDCE"/>
    <w:lvl w:ilvl="0" w:tplc="302E9B5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A5D51"/>
    <w:multiLevelType w:val="hybridMultilevel"/>
    <w:tmpl w:val="933A9322"/>
    <w:lvl w:ilvl="0" w:tplc="2CE47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254E11"/>
    <w:multiLevelType w:val="hybridMultilevel"/>
    <w:tmpl w:val="284402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66245"/>
    <w:multiLevelType w:val="hybridMultilevel"/>
    <w:tmpl w:val="054EEB36"/>
    <w:lvl w:ilvl="0" w:tplc="83863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55B73"/>
    <w:multiLevelType w:val="multilevel"/>
    <w:tmpl w:val="18306F06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A4645F"/>
    <w:multiLevelType w:val="multilevel"/>
    <w:tmpl w:val="D5E449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90171F"/>
    <w:multiLevelType w:val="hybridMultilevel"/>
    <w:tmpl w:val="97DA21D2"/>
    <w:lvl w:ilvl="0" w:tplc="60CCD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8F6639"/>
    <w:multiLevelType w:val="hybridMultilevel"/>
    <w:tmpl w:val="B50E66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E612D"/>
    <w:multiLevelType w:val="hybridMultilevel"/>
    <w:tmpl w:val="225465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61579"/>
    <w:multiLevelType w:val="hybridMultilevel"/>
    <w:tmpl w:val="DAA8F636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F3406"/>
    <w:multiLevelType w:val="hybridMultilevel"/>
    <w:tmpl w:val="D158D4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E6969"/>
    <w:multiLevelType w:val="hybridMultilevel"/>
    <w:tmpl w:val="119CE7F6"/>
    <w:lvl w:ilvl="0" w:tplc="7FB01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44B23"/>
    <w:multiLevelType w:val="hybridMultilevel"/>
    <w:tmpl w:val="1D4A262C"/>
    <w:lvl w:ilvl="0" w:tplc="53706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419F6"/>
    <w:multiLevelType w:val="hybridMultilevel"/>
    <w:tmpl w:val="56F2DD9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20A14"/>
    <w:multiLevelType w:val="hybridMultilevel"/>
    <w:tmpl w:val="B39AC3F4"/>
    <w:lvl w:ilvl="0" w:tplc="D23AB93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EC0443"/>
    <w:multiLevelType w:val="hybridMultilevel"/>
    <w:tmpl w:val="3CF01522"/>
    <w:lvl w:ilvl="0" w:tplc="D24E9C9A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4A00B5"/>
    <w:multiLevelType w:val="hybridMultilevel"/>
    <w:tmpl w:val="373A05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E7F94"/>
    <w:multiLevelType w:val="hybridMultilevel"/>
    <w:tmpl w:val="937EC25E"/>
    <w:lvl w:ilvl="0" w:tplc="2B4AF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9621D0"/>
    <w:multiLevelType w:val="hybridMultilevel"/>
    <w:tmpl w:val="CC14B6F6"/>
    <w:lvl w:ilvl="0" w:tplc="FF142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97F96"/>
    <w:multiLevelType w:val="hybridMultilevel"/>
    <w:tmpl w:val="BBEA777A"/>
    <w:lvl w:ilvl="0" w:tplc="18FE4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AE5"/>
    <w:multiLevelType w:val="hybridMultilevel"/>
    <w:tmpl w:val="925681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A3D59"/>
    <w:multiLevelType w:val="hybridMultilevel"/>
    <w:tmpl w:val="042A2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31C4C"/>
    <w:multiLevelType w:val="hybridMultilevel"/>
    <w:tmpl w:val="9EA4648E"/>
    <w:lvl w:ilvl="0" w:tplc="FD925A2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45A69"/>
    <w:multiLevelType w:val="multilevel"/>
    <w:tmpl w:val="867A9F42"/>
    <w:lvl w:ilvl="0"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5FC0BD1"/>
    <w:multiLevelType w:val="hybridMultilevel"/>
    <w:tmpl w:val="7BFAA548"/>
    <w:lvl w:ilvl="0" w:tplc="6126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416C9"/>
    <w:multiLevelType w:val="hybridMultilevel"/>
    <w:tmpl w:val="8FAC2856"/>
    <w:lvl w:ilvl="0" w:tplc="D0689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D1AC3"/>
    <w:multiLevelType w:val="hybridMultilevel"/>
    <w:tmpl w:val="04768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3466B"/>
    <w:multiLevelType w:val="hybridMultilevel"/>
    <w:tmpl w:val="BA7A4F2C"/>
    <w:lvl w:ilvl="0" w:tplc="CD1AF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94567"/>
    <w:multiLevelType w:val="hybridMultilevel"/>
    <w:tmpl w:val="FC2A85C6"/>
    <w:lvl w:ilvl="0" w:tplc="7FA2F81C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32"/>
  </w:num>
  <w:num w:numId="3">
    <w:abstractNumId w:val="18"/>
  </w:num>
  <w:num w:numId="4">
    <w:abstractNumId w:val="30"/>
  </w:num>
  <w:num w:numId="5">
    <w:abstractNumId w:val="29"/>
  </w:num>
  <w:num w:numId="6">
    <w:abstractNumId w:val="8"/>
  </w:num>
  <w:num w:numId="7">
    <w:abstractNumId w:val="6"/>
  </w:num>
  <w:num w:numId="8">
    <w:abstractNumId w:val="22"/>
  </w:num>
  <w:num w:numId="9">
    <w:abstractNumId w:val="20"/>
  </w:num>
  <w:num w:numId="10">
    <w:abstractNumId w:val="23"/>
  </w:num>
  <w:num w:numId="11">
    <w:abstractNumId w:val="21"/>
  </w:num>
  <w:num w:numId="12">
    <w:abstractNumId w:val="17"/>
  </w:num>
  <w:num w:numId="13">
    <w:abstractNumId w:val="1"/>
  </w:num>
  <w:num w:numId="14">
    <w:abstractNumId w:val="0"/>
  </w:num>
  <w:num w:numId="15">
    <w:abstractNumId w:val="27"/>
  </w:num>
  <w:num w:numId="16">
    <w:abstractNumId w:val="16"/>
  </w:num>
  <w:num w:numId="17">
    <w:abstractNumId w:val="12"/>
  </w:num>
  <w:num w:numId="18">
    <w:abstractNumId w:val="11"/>
  </w:num>
  <w:num w:numId="19">
    <w:abstractNumId w:val="3"/>
  </w:num>
  <w:num w:numId="20">
    <w:abstractNumId w:val="14"/>
  </w:num>
  <w:num w:numId="21">
    <w:abstractNumId w:val="7"/>
  </w:num>
  <w:num w:numId="22">
    <w:abstractNumId w:val="19"/>
  </w:num>
  <w:num w:numId="23">
    <w:abstractNumId w:val="33"/>
  </w:num>
  <w:num w:numId="24">
    <w:abstractNumId w:val="13"/>
  </w:num>
  <w:num w:numId="25">
    <w:abstractNumId w:val="25"/>
  </w:num>
  <w:num w:numId="26">
    <w:abstractNumId w:val="26"/>
  </w:num>
  <w:num w:numId="27">
    <w:abstractNumId w:val="15"/>
  </w:num>
  <w:num w:numId="28">
    <w:abstractNumId w:val="31"/>
  </w:num>
  <w:num w:numId="29">
    <w:abstractNumId w:val="5"/>
  </w:num>
  <w:num w:numId="30">
    <w:abstractNumId w:val="4"/>
  </w:num>
  <w:num w:numId="31">
    <w:abstractNumId w:val="28"/>
  </w:num>
  <w:num w:numId="32">
    <w:abstractNumId w:val="10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5"/>
    <w:rsid w:val="00033AA2"/>
    <w:rsid w:val="00044378"/>
    <w:rsid w:val="000552B3"/>
    <w:rsid w:val="00055D90"/>
    <w:rsid w:val="00056A00"/>
    <w:rsid w:val="00057789"/>
    <w:rsid w:val="00082C5C"/>
    <w:rsid w:val="000A17BA"/>
    <w:rsid w:val="000B1918"/>
    <w:rsid w:val="000D0073"/>
    <w:rsid w:val="000E47CB"/>
    <w:rsid w:val="000F6011"/>
    <w:rsid w:val="00101CA1"/>
    <w:rsid w:val="00101F6B"/>
    <w:rsid w:val="00135613"/>
    <w:rsid w:val="0013617B"/>
    <w:rsid w:val="001521EA"/>
    <w:rsid w:val="00154870"/>
    <w:rsid w:val="00155641"/>
    <w:rsid w:val="0016611C"/>
    <w:rsid w:val="001807FE"/>
    <w:rsid w:val="00180D9B"/>
    <w:rsid w:val="00182175"/>
    <w:rsid w:val="00185D74"/>
    <w:rsid w:val="001947E6"/>
    <w:rsid w:val="001A19E2"/>
    <w:rsid w:val="001A1FAE"/>
    <w:rsid w:val="001D2147"/>
    <w:rsid w:val="001D3139"/>
    <w:rsid w:val="002018AA"/>
    <w:rsid w:val="00204DD9"/>
    <w:rsid w:val="00240608"/>
    <w:rsid w:val="00240A56"/>
    <w:rsid w:val="002549A6"/>
    <w:rsid w:val="002669A5"/>
    <w:rsid w:val="002763DA"/>
    <w:rsid w:val="0027776B"/>
    <w:rsid w:val="002A2EEA"/>
    <w:rsid w:val="002A7555"/>
    <w:rsid w:val="002B02EC"/>
    <w:rsid w:val="002C3AE7"/>
    <w:rsid w:val="002D1BEE"/>
    <w:rsid w:val="002D60FA"/>
    <w:rsid w:val="002E556F"/>
    <w:rsid w:val="002F1A99"/>
    <w:rsid w:val="002F3879"/>
    <w:rsid w:val="00350958"/>
    <w:rsid w:val="00357827"/>
    <w:rsid w:val="003743E9"/>
    <w:rsid w:val="003A612D"/>
    <w:rsid w:val="003C13E3"/>
    <w:rsid w:val="003C1FBE"/>
    <w:rsid w:val="003C6BBA"/>
    <w:rsid w:val="003D1B50"/>
    <w:rsid w:val="003F05C2"/>
    <w:rsid w:val="003F4025"/>
    <w:rsid w:val="003F6602"/>
    <w:rsid w:val="00405EA9"/>
    <w:rsid w:val="004063B1"/>
    <w:rsid w:val="004203F5"/>
    <w:rsid w:val="0042567E"/>
    <w:rsid w:val="00426A2C"/>
    <w:rsid w:val="00453868"/>
    <w:rsid w:val="00456AB8"/>
    <w:rsid w:val="00463950"/>
    <w:rsid w:val="00481426"/>
    <w:rsid w:val="004876A9"/>
    <w:rsid w:val="004A31FB"/>
    <w:rsid w:val="004A439B"/>
    <w:rsid w:val="004A6218"/>
    <w:rsid w:val="004B69E5"/>
    <w:rsid w:val="004C42F4"/>
    <w:rsid w:val="004C6939"/>
    <w:rsid w:val="004D2E9B"/>
    <w:rsid w:val="004D5C18"/>
    <w:rsid w:val="004E62B5"/>
    <w:rsid w:val="005307A3"/>
    <w:rsid w:val="0055367F"/>
    <w:rsid w:val="00572F99"/>
    <w:rsid w:val="00573FF8"/>
    <w:rsid w:val="00577793"/>
    <w:rsid w:val="005809E8"/>
    <w:rsid w:val="00594366"/>
    <w:rsid w:val="005A527D"/>
    <w:rsid w:val="005C44DA"/>
    <w:rsid w:val="005D5EE4"/>
    <w:rsid w:val="005D5F9F"/>
    <w:rsid w:val="005D6985"/>
    <w:rsid w:val="005D7C47"/>
    <w:rsid w:val="005E6C27"/>
    <w:rsid w:val="005F419E"/>
    <w:rsid w:val="005F438E"/>
    <w:rsid w:val="005F6CDB"/>
    <w:rsid w:val="00615F35"/>
    <w:rsid w:val="0065593B"/>
    <w:rsid w:val="00667DC5"/>
    <w:rsid w:val="00686377"/>
    <w:rsid w:val="00686BEA"/>
    <w:rsid w:val="00686FDA"/>
    <w:rsid w:val="00692F55"/>
    <w:rsid w:val="006B799F"/>
    <w:rsid w:val="006C2E3A"/>
    <w:rsid w:val="006C61E0"/>
    <w:rsid w:val="006F1DF3"/>
    <w:rsid w:val="007079FF"/>
    <w:rsid w:val="0071603C"/>
    <w:rsid w:val="007267E5"/>
    <w:rsid w:val="00754518"/>
    <w:rsid w:val="00755902"/>
    <w:rsid w:val="00765029"/>
    <w:rsid w:val="00787824"/>
    <w:rsid w:val="007A0AC1"/>
    <w:rsid w:val="007B0523"/>
    <w:rsid w:val="007C6E56"/>
    <w:rsid w:val="007D7FD8"/>
    <w:rsid w:val="007F4D4B"/>
    <w:rsid w:val="007F5132"/>
    <w:rsid w:val="007F599B"/>
    <w:rsid w:val="00807CEF"/>
    <w:rsid w:val="0081228B"/>
    <w:rsid w:val="0081424F"/>
    <w:rsid w:val="008171FB"/>
    <w:rsid w:val="00821EF6"/>
    <w:rsid w:val="008273C7"/>
    <w:rsid w:val="00830F96"/>
    <w:rsid w:val="00832928"/>
    <w:rsid w:val="0084561C"/>
    <w:rsid w:val="00846EBC"/>
    <w:rsid w:val="00875684"/>
    <w:rsid w:val="0089602E"/>
    <w:rsid w:val="008A75A2"/>
    <w:rsid w:val="008B1814"/>
    <w:rsid w:val="008D32A2"/>
    <w:rsid w:val="008F333B"/>
    <w:rsid w:val="0090104A"/>
    <w:rsid w:val="009046D2"/>
    <w:rsid w:val="009130BD"/>
    <w:rsid w:val="00921EB7"/>
    <w:rsid w:val="009308D5"/>
    <w:rsid w:val="00931475"/>
    <w:rsid w:val="00944F60"/>
    <w:rsid w:val="0095499B"/>
    <w:rsid w:val="009701FA"/>
    <w:rsid w:val="00971DDF"/>
    <w:rsid w:val="00971E57"/>
    <w:rsid w:val="00973996"/>
    <w:rsid w:val="009806C5"/>
    <w:rsid w:val="00981803"/>
    <w:rsid w:val="00984DF4"/>
    <w:rsid w:val="009A53F7"/>
    <w:rsid w:val="009B1D5F"/>
    <w:rsid w:val="009B78D1"/>
    <w:rsid w:val="009C26EF"/>
    <w:rsid w:val="009D5456"/>
    <w:rsid w:val="00A16184"/>
    <w:rsid w:val="00A36494"/>
    <w:rsid w:val="00A65372"/>
    <w:rsid w:val="00A711D9"/>
    <w:rsid w:val="00A77E91"/>
    <w:rsid w:val="00A9206A"/>
    <w:rsid w:val="00AA0A75"/>
    <w:rsid w:val="00AA0F17"/>
    <w:rsid w:val="00AB17E2"/>
    <w:rsid w:val="00AB5127"/>
    <w:rsid w:val="00AB5A14"/>
    <w:rsid w:val="00AC0968"/>
    <w:rsid w:val="00AD488F"/>
    <w:rsid w:val="00AD5A96"/>
    <w:rsid w:val="00B13003"/>
    <w:rsid w:val="00B17E4D"/>
    <w:rsid w:val="00B40F22"/>
    <w:rsid w:val="00B63F4A"/>
    <w:rsid w:val="00B77F62"/>
    <w:rsid w:val="00B86E78"/>
    <w:rsid w:val="00B9071C"/>
    <w:rsid w:val="00BC2E7E"/>
    <w:rsid w:val="00BD40DB"/>
    <w:rsid w:val="00BE2AF8"/>
    <w:rsid w:val="00BF27F3"/>
    <w:rsid w:val="00BF289E"/>
    <w:rsid w:val="00C10906"/>
    <w:rsid w:val="00C131D8"/>
    <w:rsid w:val="00C37BAD"/>
    <w:rsid w:val="00C60007"/>
    <w:rsid w:val="00C60B18"/>
    <w:rsid w:val="00C60EAF"/>
    <w:rsid w:val="00C71621"/>
    <w:rsid w:val="00C82058"/>
    <w:rsid w:val="00CA0028"/>
    <w:rsid w:val="00CA7EBC"/>
    <w:rsid w:val="00CD7285"/>
    <w:rsid w:val="00D06111"/>
    <w:rsid w:val="00D10236"/>
    <w:rsid w:val="00D16CE8"/>
    <w:rsid w:val="00D33D33"/>
    <w:rsid w:val="00D440EB"/>
    <w:rsid w:val="00D52E61"/>
    <w:rsid w:val="00D571A2"/>
    <w:rsid w:val="00D72338"/>
    <w:rsid w:val="00D7590E"/>
    <w:rsid w:val="00D7629D"/>
    <w:rsid w:val="00D76C0C"/>
    <w:rsid w:val="00DC3FFF"/>
    <w:rsid w:val="00DD2CFE"/>
    <w:rsid w:val="00DF0BD6"/>
    <w:rsid w:val="00DF2576"/>
    <w:rsid w:val="00E0057F"/>
    <w:rsid w:val="00E0162B"/>
    <w:rsid w:val="00E0474A"/>
    <w:rsid w:val="00E25837"/>
    <w:rsid w:val="00E3705F"/>
    <w:rsid w:val="00E37E61"/>
    <w:rsid w:val="00E43A61"/>
    <w:rsid w:val="00E43D14"/>
    <w:rsid w:val="00E513ED"/>
    <w:rsid w:val="00E643A8"/>
    <w:rsid w:val="00EB7672"/>
    <w:rsid w:val="00ED17C9"/>
    <w:rsid w:val="00F07E27"/>
    <w:rsid w:val="00F14604"/>
    <w:rsid w:val="00F27D15"/>
    <w:rsid w:val="00F36AE2"/>
    <w:rsid w:val="00F36F1D"/>
    <w:rsid w:val="00F46DDF"/>
    <w:rsid w:val="00F842D6"/>
    <w:rsid w:val="00FA57CE"/>
    <w:rsid w:val="00FB210B"/>
    <w:rsid w:val="00FD42CC"/>
    <w:rsid w:val="00FD6664"/>
    <w:rsid w:val="00FE2FA8"/>
    <w:rsid w:val="00FF1E97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146B-7F4C-4087-B98A-C851937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3561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356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3561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A75A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81803"/>
    <w:rPr>
      <w:color w:val="0563C1" w:themeColor="hyperlink"/>
      <w:u w:val="single"/>
    </w:rPr>
  </w:style>
  <w:style w:type="paragraph" w:customStyle="1" w:styleId="subtitulos">
    <w:name w:val="subtitulos"/>
    <w:basedOn w:val="Normal"/>
    <w:rsid w:val="00FA57C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unhideWhenUsed/>
    <w:rsid w:val="00D3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rpotexto">
    <w:name w:val="corpotexto"/>
    <w:basedOn w:val="Normal"/>
    <w:rsid w:val="00204DD9"/>
    <w:pPr>
      <w:spacing w:before="100" w:beforeAutospacing="1" w:after="100" w:afterAutospacing="1" w:line="240" w:lineRule="atLeast"/>
      <w:jc w:val="both"/>
    </w:pPr>
    <w:rPr>
      <w:rFonts w:ascii="Verdana" w:eastAsia="Times New Roman" w:hAnsi="Verdana" w:cs="Times New Roman"/>
      <w:sz w:val="17"/>
      <w:szCs w:val="17"/>
      <w:lang w:eastAsia="pt-PT"/>
    </w:rPr>
  </w:style>
  <w:style w:type="paragraph" w:customStyle="1" w:styleId="fr0">
    <w:name w:val="fr0"/>
    <w:basedOn w:val="Normal"/>
    <w:rsid w:val="00AD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fr">
    <w:name w:val="fr"/>
    <w:basedOn w:val="Normal"/>
    <w:rsid w:val="00AD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18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07FE"/>
  </w:style>
  <w:style w:type="paragraph" w:styleId="Rodap">
    <w:name w:val="footer"/>
    <w:basedOn w:val="Normal"/>
    <w:link w:val="RodapCarter"/>
    <w:uiPriority w:val="99"/>
    <w:unhideWhenUsed/>
    <w:rsid w:val="0018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sador.uol.com.br/autor/andre_lu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ostinhoneto.org/index.php?limitstart=1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0F9E-7948-41E6-A74E-7542B81D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21</Pages>
  <Words>5117</Words>
  <Characters>27633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Direito a Intimidade da Vida Privada no Contexto angolano</vt:lpstr>
    </vt:vector>
  </TitlesOfParts>
  <Company/>
  <LinksUpToDate>false</LinksUpToDate>
  <CharactersWithSpaces>32685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Direito a Intimidade da Vida Privada no Contexto angolano</dc:title>
  <dc:subject/>
  <dc:creator>ss6</dc:creator>
  <cp:keywords>Direito da Informação</cp:keywords>
  <dc:description>Angola,Direito,Informação,Dados, Pessoais, Lei, Constituição,Comunicação Social.</dc:description>
  <cp:lastModifiedBy>Santos Garcia Simão</cp:lastModifiedBy>
  <cp:revision>113</cp:revision>
  <dcterms:created xsi:type="dcterms:W3CDTF">2013-12-17T16:45:00Z</dcterms:created>
  <dcterms:modified xsi:type="dcterms:W3CDTF">2013-12-29T20:32:00Z</dcterms:modified>
</cp:coreProperties>
</file>