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C6" w:rsidRPr="00DB00FA" w:rsidRDefault="009833C6" w:rsidP="009833C6">
      <w:pPr>
        <w:jc w:val="both"/>
        <w:rPr>
          <w:rFonts w:ascii="Times New Roman" w:hAnsi="Times New Roman" w:cs="Times New Roman"/>
          <w:b/>
          <w:sz w:val="24"/>
          <w:szCs w:val="24"/>
        </w:rPr>
      </w:pPr>
      <w:r w:rsidRPr="00DB00FA">
        <w:rPr>
          <w:rFonts w:ascii="Times New Roman" w:hAnsi="Times New Roman" w:cs="Times New Roman"/>
          <w:b/>
          <w:sz w:val="24"/>
          <w:szCs w:val="24"/>
        </w:rPr>
        <w:t>O JUÍZO DE ADMISSIBILIDADE RECURSAL NO PROCESSO DO TRABALHO.</w:t>
      </w:r>
    </w:p>
    <w:p w:rsidR="009833C6" w:rsidRDefault="009833C6" w:rsidP="009833C6">
      <w:pPr>
        <w:jc w:val="center"/>
        <w:rPr>
          <w:rFonts w:ascii="Times New Roman" w:hAnsi="Times New Roman" w:cs="Times New Roman"/>
          <w:sz w:val="24"/>
          <w:szCs w:val="24"/>
        </w:rPr>
      </w:pPr>
    </w:p>
    <w:p w:rsidR="009833C6" w:rsidRPr="002F0FE7" w:rsidRDefault="009833C6" w:rsidP="009833C6">
      <w:pPr>
        <w:jc w:val="center"/>
        <w:rPr>
          <w:rFonts w:ascii="Times New Roman" w:hAnsi="Times New Roman" w:cs="Times New Roman"/>
          <w:sz w:val="24"/>
          <w:szCs w:val="24"/>
        </w:rPr>
      </w:pPr>
    </w:p>
    <w:p w:rsidR="009833C6" w:rsidRPr="002F0FE7" w:rsidRDefault="009833C6" w:rsidP="009833C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Eduardo Sousa A</w:t>
      </w:r>
      <w:r w:rsidRPr="002F0FE7">
        <w:rPr>
          <w:rFonts w:ascii="Times New Roman" w:eastAsia="Calibri" w:hAnsi="Times New Roman" w:cs="Times New Roman"/>
          <w:sz w:val="24"/>
          <w:szCs w:val="24"/>
        </w:rPr>
        <w:t>raújo</w:t>
      </w:r>
    </w:p>
    <w:p w:rsidR="009833C6" w:rsidRPr="002F0FE7" w:rsidRDefault="009833C6" w:rsidP="009833C6">
      <w:pPr>
        <w:spacing w:after="0" w:line="240" w:lineRule="auto"/>
        <w:jc w:val="right"/>
        <w:rPr>
          <w:rFonts w:ascii="Times New Roman" w:eastAsia="Calibri" w:hAnsi="Times New Roman" w:cs="Times New Roman"/>
          <w:sz w:val="24"/>
          <w:szCs w:val="24"/>
        </w:rPr>
      </w:pPr>
      <w:r w:rsidRPr="002F0FE7">
        <w:rPr>
          <w:rFonts w:ascii="Times New Roman" w:eastAsia="Calibri" w:hAnsi="Times New Roman" w:cs="Times New Roman"/>
          <w:sz w:val="24"/>
          <w:szCs w:val="24"/>
        </w:rPr>
        <w:t>Ellen Cristina Pacheco</w:t>
      </w:r>
    </w:p>
    <w:p w:rsidR="009833C6" w:rsidRPr="002F0FE7" w:rsidRDefault="009833C6" w:rsidP="009833C6">
      <w:pPr>
        <w:spacing w:after="0" w:line="240" w:lineRule="auto"/>
        <w:jc w:val="right"/>
        <w:rPr>
          <w:rFonts w:ascii="Times New Roman" w:eastAsia="Calibri" w:hAnsi="Times New Roman" w:cs="Times New Roman"/>
          <w:sz w:val="24"/>
          <w:szCs w:val="24"/>
        </w:rPr>
      </w:pPr>
      <w:r w:rsidRPr="002F0FE7">
        <w:rPr>
          <w:rFonts w:ascii="Times New Roman" w:eastAsia="Calibri" w:hAnsi="Times New Roman" w:cs="Times New Roman"/>
          <w:sz w:val="24"/>
          <w:szCs w:val="24"/>
        </w:rPr>
        <w:t xml:space="preserve">Mateus </w:t>
      </w:r>
      <w:r>
        <w:rPr>
          <w:rFonts w:ascii="Times New Roman" w:eastAsia="Calibri" w:hAnsi="Times New Roman" w:cs="Times New Roman"/>
          <w:sz w:val="24"/>
          <w:szCs w:val="24"/>
        </w:rPr>
        <w:t>Pereira d</w:t>
      </w:r>
      <w:r w:rsidRPr="002F0FE7">
        <w:rPr>
          <w:rFonts w:ascii="Times New Roman" w:eastAsia="Calibri" w:hAnsi="Times New Roman" w:cs="Times New Roman"/>
          <w:sz w:val="24"/>
          <w:szCs w:val="24"/>
        </w:rPr>
        <w:t>e Oliveira</w:t>
      </w:r>
    </w:p>
    <w:p w:rsidR="009833C6" w:rsidRPr="002F0FE7" w:rsidRDefault="009833C6" w:rsidP="009833C6">
      <w:pPr>
        <w:spacing w:after="0" w:line="240" w:lineRule="auto"/>
        <w:jc w:val="right"/>
        <w:rPr>
          <w:rFonts w:ascii="Times New Roman" w:eastAsia="Calibri" w:hAnsi="Times New Roman" w:cs="Times New Roman"/>
          <w:sz w:val="24"/>
          <w:szCs w:val="24"/>
        </w:rPr>
      </w:pPr>
      <w:r w:rsidRPr="002F0FE7">
        <w:rPr>
          <w:rFonts w:ascii="Times New Roman" w:eastAsia="Calibri" w:hAnsi="Times New Roman" w:cs="Times New Roman"/>
          <w:sz w:val="24"/>
          <w:szCs w:val="24"/>
        </w:rPr>
        <w:t xml:space="preserve">Priscila </w:t>
      </w:r>
      <w:proofErr w:type="spellStart"/>
      <w:r w:rsidRPr="002F0FE7">
        <w:rPr>
          <w:rFonts w:ascii="Times New Roman" w:eastAsia="Calibri" w:hAnsi="Times New Roman" w:cs="Times New Roman"/>
          <w:sz w:val="24"/>
          <w:szCs w:val="24"/>
        </w:rPr>
        <w:t>Stefani</w:t>
      </w:r>
      <w:proofErr w:type="spellEnd"/>
      <w:r w:rsidRPr="002F0FE7">
        <w:rPr>
          <w:rFonts w:ascii="Times New Roman" w:eastAsia="Calibri" w:hAnsi="Times New Roman" w:cs="Times New Roman"/>
          <w:sz w:val="24"/>
          <w:szCs w:val="24"/>
        </w:rPr>
        <w:t xml:space="preserve"> Morais Rezende</w:t>
      </w:r>
    </w:p>
    <w:p w:rsidR="009833C6" w:rsidRDefault="009833C6" w:rsidP="009833C6">
      <w:pPr>
        <w:spacing w:after="0" w:line="240" w:lineRule="auto"/>
        <w:jc w:val="right"/>
        <w:rPr>
          <w:rFonts w:ascii="Times New Roman" w:eastAsia="Calibri" w:hAnsi="Times New Roman" w:cs="Times New Roman"/>
          <w:sz w:val="24"/>
          <w:szCs w:val="24"/>
        </w:rPr>
      </w:pPr>
      <w:r w:rsidRPr="002F0FE7">
        <w:rPr>
          <w:rFonts w:ascii="Times New Roman" w:eastAsia="Calibri" w:hAnsi="Times New Roman" w:cs="Times New Roman"/>
          <w:sz w:val="24"/>
          <w:szCs w:val="24"/>
        </w:rPr>
        <w:t>Vanessa Martins</w:t>
      </w:r>
      <w:r w:rsidR="00217C0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rsidR="009833C6" w:rsidRDefault="009833C6" w:rsidP="009833C6">
      <w:pPr>
        <w:spacing w:after="0" w:line="240" w:lineRule="auto"/>
        <w:jc w:val="right"/>
        <w:rPr>
          <w:rFonts w:ascii="Times New Roman" w:eastAsia="Calibri" w:hAnsi="Times New Roman" w:cs="Times New Roman"/>
          <w:sz w:val="24"/>
          <w:szCs w:val="24"/>
        </w:rPr>
      </w:pPr>
    </w:p>
    <w:p w:rsidR="008808E8" w:rsidRDefault="008808E8" w:rsidP="009833C6">
      <w:pPr>
        <w:spacing w:after="0" w:line="240" w:lineRule="auto"/>
        <w:jc w:val="right"/>
        <w:rPr>
          <w:rFonts w:ascii="Times New Roman" w:eastAsia="Calibri" w:hAnsi="Times New Roman" w:cs="Times New Roman"/>
          <w:sz w:val="24"/>
          <w:szCs w:val="24"/>
        </w:rPr>
      </w:pPr>
    </w:p>
    <w:p w:rsidR="009833C6" w:rsidRPr="009833C6" w:rsidRDefault="009833C6" w:rsidP="009833C6">
      <w:pPr>
        <w:spacing w:after="0" w:line="240" w:lineRule="auto"/>
        <w:rPr>
          <w:rFonts w:ascii="Times New Roman" w:eastAsia="Calibri" w:hAnsi="Times New Roman" w:cs="Times New Roman"/>
          <w:b/>
          <w:sz w:val="24"/>
          <w:szCs w:val="24"/>
        </w:rPr>
      </w:pPr>
      <w:r w:rsidRPr="009833C6">
        <w:rPr>
          <w:rFonts w:ascii="Times New Roman" w:eastAsia="Calibri" w:hAnsi="Times New Roman" w:cs="Times New Roman"/>
          <w:b/>
          <w:sz w:val="24"/>
          <w:szCs w:val="24"/>
        </w:rPr>
        <w:t>Resumo</w:t>
      </w:r>
    </w:p>
    <w:p w:rsidR="009833C6" w:rsidRDefault="009833C6" w:rsidP="00290D11">
      <w:pPr>
        <w:autoSpaceDE w:val="0"/>
        <w:autoSpaceDN w:val="0"/>
        <w:adjustRightInd w:val="0"/>
        <w:spacing w:after="0" w:line="60" w:lineRule="exact"/>
        <w:jc w:val="both"/>
        <w:rPr>
          <w:rFonts w:ascii="Times New Roman" w:hAnsi="Times New Roman" w:cs="Times New Roman"/>
          <w:sz w:val="24"/>
          <w:szCs w:val="24"/>
        </w:rPr>
      </w:pPr>
    </w:p>
    <w:p w:rsidR="00290D11" w:rsidRDefault="00290D11" w:rsidP="00290D11">
      <w:pPr>
        <w:autoSpaceDE w:val="0"/>
        <w:autoSpaceDN w:val="0"/>
        <w:adjustRightInd w:val="0"/>
        <w:spacing w:after="0" w:line="60" w:lineRule="exact"/>
        <w:jc w:val="both"/>
        <w:rPr>
          <w:rFonts w:ascii="Times New Roman" w:hAnsi="Times New Roman" w:cs="Times New Roman"/>
          <w:sz w:val="24"/>
          <w:szCs w:val="24"/>
        </w:rPr>
      </w:pPr>
    </w:p>
    <w:p w:rsidR="00290D11" w:rsidRDefault="00290D11" w:rsidP="00290D11">
      <w:pPr>
        <w:autoSpaceDE w:val="0"/>
        <w:autoSpaceDN w:val="0"/>
        <w:adjustRightInd w:val="0"/>
        <w:spacing w:after="0" w:line="60" w:lineRule="exact"/>
        <w:jc w:val="both"/>
        <w:rPr>
          <w:rFonts w:ascii="Times New Roman" w:hAnsi="Times New Roman" w:cs="Times New Roman"/>
          <w:sz w:val="24"/>
          <w:szCs w:val="24"/>
        </w:rPr>
      </w:pPr>
    </w:p>
    <w:p w:rsidR="00290D11" w:rsidRDefault="00290D11" w:rsidP="00290D11">
      <w:pPr>
        <w:autoSpaceDE w:val="0"/>
        <w:autoSpaceDN w:val="0"/>
        <w:adjustRightInd w:val="0"/>
        <w:spacing w:after="0" w:line="360" w:lineRule="auto"/>
        <w:jc w:val="both"/>
        <w:rPr>
          <w:rFonts w:ascii="Times New Roman" w:hAnsi="Times New Roman" w:cs="Times New Roman"/>
          <w:sz w:val="24"/>
          <w:szCs w:val="24"/>
        </w:rPr>
      </w:pPr>
    </w:p>
    <w:p w:rsidR="00290D11" w:rsidRDefault="00290D11" w:rsidP="00290D11">
      <w:pPr>
        <w:autoSpaceDE w:val="0"/>
        <w:autoSpaceDN w:val="0"/>
        <w:adjustRightInd w:val="0"/>
        <w:spacing w:after="0" w:line="60" w:lineRule="exact"/>
        <w:jc w:val="both"/>
        <w:rPr>
          <w:rFonts w:ascii="Times New Roman" w:hAnsi="Times New Roman" w:cs="Times New Roman"/>
          <w:sz w:val="24"/>
          <w:szCs w:val="24"/>
        </w:rPr>
      </w:pPr>
    </w:p>
    <w:p w:rsidR="00290D11" w:rsidRDefault="00290D11" w:rsidP="00290D11">
      <w:pPr>
        <w:autoSpaceDE w:val="0"/>
        <w:autoSpaceDN w:val="0"/>
        <w:adjustRightInd w:val="0"/>
        <w:spacing w:after="0" w:line="60" w:lineRule="exact"/>
        <w:jc w:val="both"/>
        <w:rPr>
          <w:rFonts w:ascii="Times New Roman" w:hAnsi="Times New Roman" w:cs="Times New Roman"/>
          <w:sz w:val="24"/>
          <w:szCs w:val="24"/>
        </w:rPr>
      </w:pPr>
    </w:p>
    <w:p w:rsidR="00290D11" w:rsidRDefault="00290D11" w:rsidP="00290D11">
      <w:pPr>
        <w:autoSpaceDE w:val="0"/>
        <w:autoSpaceDN w:val="0"/>
        <w:adjustRightInd w:val="0"/>
        <w:spacing w:after="0" w:line="60" w:lineRule="exact"/>
        <w:jc w:val="both"/>
        <w:rPr>
          <w:rFonts w:ascii="Times New Roman" w:hAnsi="Times New Roman" w:cs="Times New Roman"/>
          <w:sz w:val="24"/>
          <w:szCs w:val="24"/>
        </w:rPr>
      </w:pPr>
    </w:p>
    <w:p w:rsidR="009833C6" w:rsidRDefault="009833C6" w:rsidP="0013560E">
      <w:pPr>
        <w:spacing w:after="0" w:line="240" w:lineRule="auto"/>
        <w:jc w:val="both"/>
        <w:rPr>
          <w:rFonts w:ascii="Times New Roman" w:hAnsi="Times New Roman" w:cs="Times New Roman"/>
          <w:sz w:val="24"/>
          <w:szCs w:val="24"/>
        </w:rPr>
      </w:pPr>
      <w:r w:rsidRPr="002F0FE7">
        <w:rPr>
          <w:rFonts w:ascii="Times New Roman" w:hAnsi="Times New Roman" w:cs="Times New Roman"/>
          <w:sz w:val="24"/>
          <w:szCs w:val="24"/>
        </w:rPr>
        <w:t xml:space="preserve">A pesquisa apresenta um estudo acerca do juízo de admissibilidade recursal no processo do trabalho. Desta forma, o foco é evidenciar quais os pressupostos de validade e admissibilidade dos recursos no processo do trabalho, com ênfase nas decisões jurisprudenciais? A importância desse estudo reside justamente no fato de que antes da apreciação do mérito dos recursos, é preciso que sejam examinados os requisitos de admissibilidade. Sem o preenchimento destes requisitos, a decisão não será reexaminada pelo órgão competente. Para tanto, o objetivo desta pesquisa é verificar o juízo de admissibilidade recursal trabalhista, </w:t>
      </w:r>
      <w:r w:rsidR="00111A85" w:rsidRPr="00097F56">
        <w:rPr>
          <w:rFonts w:ascii="Times New Roman" w:hAnsi="Times New Roman" w:cs="Times New Roman"/>
          <w:sz w:val="24"/>
          <w:szCs w:val="24"/>
        </w:rPr>
        <w:t>em virtude da principiologia recursal</w:t>
      </w:r>
      <w:r w:rsidRPr="002F0FE7">
        <w:rPr>
          <w:rFonts w:ascii="Times New Roman" w:hAnsi="Times New Roman" w:cs="Times New Roman"/>
          <w:sz w:val="24"/>
          <w:szCs w:val="24"/>
        </w:rPr>
        <w:t xml:space="preserve">. E, em seguida, de forma a complementá-lo: fazer uma analise comparativa das diferentes classificações doutrinaria acerca dos pressupostos recursais trabalhistas; conceituar os principais pressupostos de admissibilidade dos recursos no processo do trabalho; e realizar uma análise jurisprudencial a respeito do tema abordado. </w:t>
      </w:r>
      <w:r>
        <w:rPr>
          <w:rFonts w:ascii="Times New Roman" w:hAnsi="Times New Roman" w:cs="Times New Roman"/>
          <w:sz w:val="24"/>
          <w:szCs w:val="24"/>
        </w:rPr>
        <w:t xml:space="preserve">O artigo apresenta-se como um instrumento de auxilio aos operadores jurídicos. </w:t>
      </w:r>
      <w:r w:rsidRPr="002F0FE7">
        <w:rPr>
          <w:rFonts w:ascii="Times New Roman" w:hAnsi="Times New Roman" w:cs="Times New Roman"/>
          <w:sz w:val="24"/>
          <w:szCs w:val="24"/>
        </w:rPr>
        <w:t xml:space="preserve">Foi adotado o método hipotético dedutivo, diante uma pesquisa </w:t>
      </w:r>
      <w:r>
        <w:rPr>
          <w:rFonts w:ascii="Times New Roman" w:hAnsi="Times New Roman" w:cs="Times New Roman"/>
          <w:sz w:val="24"/>
          <w:szCs w:val="24"/>
        </w:rPr>
        <w:t xml:space="preserve">qualitativa, baseada em fontes primárias, por conter pesquisa jurisprudencial e legislativa, bem como fontes secundárias, por abranger o que já se publicou em torno do assunto em livros, legislações </w:t>
      </w:r>
      <w:proofErr w:type="gramStart"/>
      <w:r>
        <w:rPr>
          <w:rFonts w:ascii="Times New Roman" w:hAnsi="Times New Roman" w:cs="Times New Roman"/>
          <w:sz w:val="24"/>
          <w:szCs w:val="24"/>
        </w:rPr>
        <w:t>interpretadas e periódicos científicos</w:t>
      </w:r>
      <w:proofErr w:type="gramEnd"/>
      <w:r>
        <w:rPr>
          <w:rFonts w:ascii="Times New Roman" w:hAnsi="Times New Roman" w:cs="Times New Roman"/>
          <w:sz w:val="24"/>
          <w:szCs w:val="24"/>
        </w:rPr>
        <w:t>.</w:t>
      </w:r>
      <w:r w:rsidRPr="002F0FE7">
        <w:rPr>
          <w:rFonts w:ascii="Times New Roman" w:hAnsi="Times New Roman" w:cs="Times New Roman"/>
          <w:sz w:val="24"/>
          <w:szCs w:val="24"/>
        </w:rPr>
        <w:t xml:space="preserve"> </w:t>
      </w:r>
    </w:p>
    <w:p w:rsidR="009624D0" w:rsidRDefault="009624D0" w:rsidP="008808E8">
      <w:pPr>
        <w:spacing w:line="360" w:lineRule="auto"/>
        <w:jc w:val="both"/>
        <w:rPr>
          <w:rFonts w:ascii="Times New Roman" w:hAnsi="Times New Roman" w:cs="Times New Roman"/>
          <w:sz w:val="24"/>
          <w:szCs w:val="24"/>
        </w:rPr>
      </w:pPr>
    </w:p>
    <w:p w:rsidR="00E914EF" w:rsidRDefault="009833C6" w:rsidP="008808E8">
      <w:pPr>
        <w:spacing w:line="360" w:lineRule="auto"/>
        <w:rPr>
          <w:rFonts w:ascii="Times New Roman" w:hAnsi="Times New Roman" w:cs="Times New Roman"/>
          <w:sz w:val="24"/>
          <w:szCs w:val="24"/>
        </w:rPr>
        <w:sectPr w:rsidR="00E914EF" w:rsidSect="00E914EF">
          <w:footerReference w:type="default" r:id="rId8"/>
          <w:footerReference w:type="first" r:id="rId9"/>
          <w:pgSz w:w="11906" w:h="16838"/>
          <w:pgMar w:top="1701" w:right="1134" w:bottom="1134" w:left="1701" w:header="709" w:footer="709" w:gutter="0"/>
          <w:cols w:space="708"/>
          <w:titlePg/>
          <w:docGrid w:linePitch="360"/>
        </w:sectPr>
      </w:pPr>
      <w:r w:rsidRPr="002F0FE7">
        <w:rPr>
          <w:rFonts w:ascii="Times New Roman" w:hAnsi="Times New Roman" w:cs="Times New Roman"/>
          <w:b/>
          <w:sz w:val="24"/>
          <w:szCs w:val="24"/>
        </w:rPr>
        <w:t xml:space="preserve"> Palavras-chave</w:t>
      </w:r>
      <w:r>
        <w:rPr>
          <w:rFonts w:ascii="Times New Roman" w:hAnsi="Times New Roman" w:cs="Times New Roman"/>
          <w:sz w:val="24"/>
          <w:szCs w:val="24"/>
        </w:rPr>
        <w:t>: Juízo de Admissibilidade. Requisitos de validade. Jurisprudência. Processo do Trabalho.</w:t>
      </w:r>
      <w:proofErr w:type="gramStart"/>
    </w:p>
    <w:p w:rsidR="00AB2861" w:rsidRDefault="00AB2861" w:rsidP="007C1F33">
      <w:pPr>
        <w:pStyle w:val="SemEspaamento"/>
        <w:numPr>
          <w:ilvl w:val="0"/>
          <w:numId w:val="5"/>
        </w:numPr>
        <w:ind w:left="357" w:hanging="357"/>
        <w:rPr>
          <w:rFonts w:ascii="Times New Roman" w:hAnsi="Times New Roman" w:cs="Times New Roman"/>
          <w:b/>
          <w:sz w:val="24"/>
          <w:szCs w:val="24"/>
        </w:rPr>
      </w:pPr>
      <w:proofErr w:type="gramEnd"/>
      <w:r w:rsidRPr="00534B41">
        <w:rPr>
          <w:rFonts w:ascii="Times New Roman" w:hAnsi="Times New Roman" w:cs="Times New Roman"/>
          <w:b/>
          <w:sz w:val="24"/>
          <w:szCs w:val="24"/>
        </w:rPr>
        <w:lastRenderedPageBreak/>
        <w:t xml:space="preserve">Introdução </w:t>
      </w:r>
    </w:p>
    <w:p w:rsidR="0013560E" w:rsidRDefault="0013560E" w:rsidP="0013560E">
      <w:pPr>
        <w:spacing w:after="0" w:line="360" w:lineRule="auto"/>
        <w:ind w:firstLine="709"/>
        <w:jc w:val="both"/>
        <w:rPr>
          <w:rFonts w:ascii="Times New Roman" w:hAnsi="Times New Roman" w:cs="Times New Roman"/>
          <w:sz w:val="24"/>
          <w:szCs w:val="24"/>
        </w:rPr>
      </w:pPr>
    </w:p>
    <w:p w:rsidR="00D97552" w:rsidRDefault="00D97552" w:rsidP="0013560E">
      <w:pPr>
        <w:spacing w:after="0" w:line="360" w:lineRule="auto"/>
        <w:ind w:firstLine="709"/>
        <w:jc w:val="both"/>
        <w:rPr>
          <w:rFonts w:ascii="Times New Roman" w:hAnsi="Times New Roman" w:cs="Times New Roman"/>
          <w:sz w:val="24"/>
          <w:szCs w:val="24"/>
        </w:rPr>
      </w:pPr>
    </w:p>
    <w:p w:rsidR="00503BC5" w:rsidRPr="00097F56" w:rsidRDefault="00FF61C3" w:rsidP="0013560E">
      <w:pPr>
        <w:spacing w:after="0" w:line="360" w:lineRule="auto"/>
        <w:ind w:firstLine="709"/>
        <w:jc w:val="both"/>
        <w:rPr>
          <w:rFonts w:ascii="Times New Roman" w:hAnsi="Times New Roman" w:cs="Times New Roman"/>
          <w:sz w:val="24"/>
          <w:szCs w:val="24"/>
        </w:rPr>
      </w:pPr>
      <w:r w:rsidRPr="00097F56">
        <w:rPr>
          <w:rFonts w:ascii="Times New Roman" w:hAnsi="Times New Roman" w:cs="Times New Roman"/>
          <w:sz w:val="24"/>
          <w:szCs w:val="24"/>
        </w:rPr>
        <w:t xml:space="preserve">O presente artigo científico, cujo objeto de estudo é o juízo de admissibilidade recursal no processo do trabalho, buscará abranger e responder, a seguinte problemática: quais os pressupostos de validade e admissibilidade dos recursos no processo do trabalho, com ênfase nas decisões jurisprudenciais? </w:t>
      </w:r>
    </w:p>
    <w:p w:rsidR="00503BC5" w:rsidRPr="00097F56" w:rsidRDefault="004B0DE8" w:rsidP="0013560E">
      <w:pPr>
        <w:spacing w:after="0" w:line="360" w:lineRule="auto"/>
        <w:ind w:firstLine="709"/>
        <w:jc w:val="both"/>
        <w:rPr>
          <w:rFonts w:ascii="Times New Roman" w:hAnsi="Times New Roman" w:cs="Times New Roman"/>
          <w:sz w:val="24"/>
          <w:szCs w:val="24"/>
        </w:rPr>
      </w:pPr>
      <w:r w:rsidRPr="00097F56">
        <w:rPr>
          <w:rFonts w:ascii="Times New Roman" w:hAnsi="Times New Roman" w:cs="Times New Roman"/>
          <w:sz w:val="24"/>
          <w:szCs w:val="24"/>
        </w:rPr>
        <w:t>A finalidade do estudo justifica-se em função da importância dos pressupostos de validade e admissibilidade recursal, tendo em vista que antes da apreciação do mérito dos recursos, é preciso que sejam examinados os requisitos de admissibilidade. São pressupostos indispensáveis para que o recurso possa ser conhecido, e constituem matéria de ordem pública, que deve ser examinada de ofício. Sem o seu preenchimento, a decisão não será reexaminada pelo órgão competente.</w:t>
      </w:r>
    </w:p>
    <w:p w:rsidR="00097F56" w:rsidRPr="00097F56" w:rsidRDefault="0091293C" w:rsidP="0013560E">
      <w:pPr>
        <w:spacing w:after="0" w:line="360" w:lineRule="auto"/>
        <w:ind w:firstLine="709"/>
        <w:jc w:val="both"/>
        <w:rPr>
          <w:rFonts w:ascii="Times New Roman" w:hAnsi="Times New Roman" w:cs="Times New Roman"/>
          <w:sz w:val="24"/>
          <w:szCs w:val="24"/>
        </w:rPr>
      </w:pPr>
      <w:r w:rsidRPr="00097F56">
        <w:rPr>
          <w:rFonts w:ascii="Times New Roman" w:hAnsi="Times New Roman" w:cs="Times New Roman"/>
          <w:sz w:val="24"/>
          <w:szCs w:val="24"/>
        </w:rPr>
        <w:t xml:space="preserve">Para tanto, o objetivo desta pesquisa é verificar o juízo de admissibilidade recursal trabalhista, em virtude da </w:t>
      </w:r>
      <w:proofErr w:type="spellStart"/>
      <w:r w:rsidRPr="00097F56">
        <w:rPr>
          <w:rFonts w:ascii="Times New Roman" w:hAnsi="Times New Roman" w:cs="Times New Roman"/>
          <w:sz w:val="24"/>
          <w:szCs w:val="24"/>
        </w:rPr>
        <w:t>principiologia</w:t>
      </w:r>
      <w:proofErr w:type="spellEnd"/>
      <w:r w:rsidRPr="00097F56">
        <w:rPr>
          <w:rFonts w:ascii="Times New Roman" w:hAnsi="Times New Roman" w:cs="Times New Roman"/>
          <w:sz w:val="24"/>
          <w:szCs w:val="24"/>
        </w:rPr>
        <w:t xml:space="preserve"> recursal. E, em seguida, de forma a complementá-lo, os objetivos específicos</w:t>
      </w:r>
      <w:r w:rsidRPr="00097F56">
        <w:rPr>
          <w:rFonts w:ascii="Times New Roman" w:hAnsi="Times New Roman" w:cs="Times New Roman"/>
          <w:b/>
          <w:sz w:val="24"/>
          <w:szCs w:val="24"/>
        </w:rPr>
        <w:t xml:space="preserve">: </w:t>
      </w:r>
      <w:r w:rsidRPr="00097F56">
        <w:rPr>
          <w:rFonts w:ascii="Times New Roman" w:hAnsi="Times New Roman" w:cs="Times New Roman"/>
          <w:sz w:val="24"/>
          <w:szCs w:val="24"/>
        </w:rPr>
        <w:t>a) fazer uma analise comparativa das diferentes classificações doutrinaria acerca dos pressupostos recursais trabalhistas; b) conceituar os principais pressupostos de admissibilidade dos recursos no processo do trabalho; c) realizar uma análise jurisprudencial a respeito do tema abordado.</w:t>
      </w:r>
    </w:p>
    <w:p w:rsidR="001F2F73" w:rsidRDefault="00111A85" w:rsidP="001356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artigo apresenta</w:t>
      </w:r>
      <w:r w:rsidR="0091293C" w:rsidRPr="00097F56">
        <w:rPr>
          <w:rFonts w:ascii="Times New Roman" w:hAnsi="Times New Roman" w:cs="Times New Roman"/>
          <w:sz w:val="24"/>
          <w:szCs w:val="24"/>
        </w:rPr>
        <w:t xml:space="preserve"> como um ins</w:t>
      </w:r>
      <w:r w:rsidR="00921AF4" w:rsidRPr="00097F56">
        <w:rPr>
          <w:rFonts w:ascii="Times New Roman" w:hAnsi="Times New Roman" w:cs="Times New Roman"/>
          <w:sz w:val="24"/>
          <w:szCs w:val="24"/>
        </w:rPr>
        <w:t>trumento de auxílio</w:t>
      </w:r>
      <w:r w:rsidR="000E65F5" w:rsidRPr="00097F56">
        <w:rPr>
          <w:rFonts w:ascii="Times New Roman" w:hAnsi="Times New Roman" w:cs="Times New Roman"/>
          <w:sz w:val="24"/>
          <w:szCs w:val="24"/>
        </w:rPr>
        <w:t xml:space="preserve">, </w:t>
      </w:r>
      <w:r w:rsidR="00921AF4" w:rsidRPr="00097F56">
        <w:rPr>
          <w:rFonts w:ascii="Times New Roman" w:hAnsi="Times New Roman" w:cs="Times New Roman"/>
          <w:sz w:val="24"/>
          <w:szCs w:val="24"/>
        </w:rPr>
        <w:t xml:space="preserve">principalmente para estudantes e operadores do Direito em todas as áreas jurídicas, com ênfase na legislação trabalhista, </w:t>
      </w:r>
      <w:r w:rsidR="000E65F5" w:rsidRPr="00097F56">
        <w:rPr>
          <w:rFonts w:ascii="Times New Roman" w:hAnsi="Times New Roman" w:cs="Times New Roman"/>
          <w:sz w:val="24"/>
          <w:szCs w:val="24"/>
        </w:rPr>
        <w:t>de maneira a pr</w:t>
      </w:r>
      <w:r w:rsidR="00921AF4" w:rsidRPr="00097F56">
        <w:rPr>
          <w:rFonts w:ascii="Times New Roman" w:hAnsi="Times New Roman" w:cs="Times New Roman"/>
          <w:sz w:val="24"/>
          <w:szCs w:val="24"/>
        </w:rPr>
        <w:t>opiciar mais uma fonte de referê</w:t>
      </w:r>
      <w:r w:rsidR="000E65F5" w:rsidRPr="00097F56">
        <w:rPr>
          <w:rFonts w:ascii="Times New Roman" w:hAnsi="Times New Roman" w:cs="Times New Roman"/>
          <w:sz w:val="24"/>
          <w:szCs w:val="24"/>
        </w:rPr>
        <w:t>ncia e pesquisa no que tange aos requisitos de admissibilidade, demonstrando o rigoroso juízo bipartido de admissibilidade, conceituando e especificando</w:t>
      </w:r>
      <w:r w:rsidR="00921AF4" w:rsidRPr="00097F56">
        <w:rPr>
          <w:rFonts w:ascii="Times New Roman" w:hAnsi="Times New Roman" w:cs="Times New Roman"/>
          <w:sz w:val="24"/>
          <w:szCs w:val="24"/>
        </w:rPr>
        <w:t xml:space="preserve"> cada um desses requisitos com suas particularidades, e o posicionamento dos tribunais sobre o tema. </w:t>
      </w:r>
    </w:p>
    <w:p w:rsidR="001F2F73" w:rsidRDefault="001F2F73" w:rsidP="0013560E">
      <w:pPr>
        <w:spacing w:after="0" w:line="360" w:lineRule="auto"/>
        <w:ind w:firstLine="709"/>
        <w:jc w:val="both"/>
        <w:rPr>
          <w:rFonts w:ascii="Times New Roman" w:hAnsi="Times New Roman" w:cs="Times New Roman"/>
          <w:sz w:val="24"/>
          <w:szCs w:val="24"/>
        </w:rPr>
        <w:sectPr w:rsidR="001F2F73" w:rsidSect="00E914EF">
          <w:footerReference w:type="first" r:id="rId10"/>
          <w:pgSz w:w="11906" w:h="16838"/>
          <w:pgMar w:top="4536" w:right="1134" w:bottom="1134" w:left="1701" w:header="709" w:footer="709" w:gutter="0"/>
          <w:cols w:space="708"/>
          <w:titlePg/>
          <w:docGrid w:linePitch="360"/>
        </w:sectPr>
      </w:pPr>
    </w:p>
    <w:p w:rsidR="00097F56" w:rsidRPr="00097F56" w:rsidRDefault="00097F56" w:rsidP="00E914EF">
      <w:pPr>
        <w:spacing w:after="0" w:line="360" w:lineRule="auto"/>
        <w:ind w:firstLine="709"/>
        <w:jc w:val="both"/>
        <w:rPr>
          <w:rFonts w:ascii="Times New Roman" w:hAnsi="Times New Roman" w:cs="Times New Roman"/>
          <w:color w:val="000000"/>
          <w:sz w:val="24"/>
          <w:szCs w:val="24"/>
        </w:rPr>
      </w:pPr>
      <w:r w:rsidRPr="00097F56">
        <w:rPr>
          <w:rFonts w:ascii="Times New Roman" w:hAnsi="Times New Roman" w:cs="Times New Roman"/>
          <w:color w:val="000000"/>
          <w:sz w:val="24"/>
          <w:szCs w:val="24"/>
        </w:rPr>
        <w:lastRenderedPageBreak/>
        <w:t>A opção metodológica da pesquisa reside no hipotético-dedutivo, por corresponder aos pressupostos do referencial teórico, com objetivo analisar e definir.</w:t>
      </w:r>
    </w:p>
    <w:p w:rsidR="001F2F73" w:rsidRDefault="00097F56" w:rsidP="0013560E">
      <w:pPr>
        <w:spacing w:after="0" w:line="360" w:lineRule="auto"/>
        <w:ind w:firstLine="709"/>
        <w:jc w:val="both"/>
        <w:rPr>
          <w:rFonts w:ascii="Times New Roman" w:hAnsi="Times New Roman" w:cs="Times New Roman"/>
          <w:color w:val="000000"/>
          <w:sz w:val="24"/>
          <w:szCs w:val="24"/>
        </w:rPr>
      </w:pPr>
      <w:r w:rsidRPr="00097F56">
        <w:rPr>
          <w:rFonts w:ascii="Times New Roman" w:hAnsi="Times New Roman" w:cs="Times New Roman"/>
          <w:color w:val="000000"/>
          <w:sz w:val="24"/>
          <w:szCs w:val="24"/>
        </w:rPr>
        <w:t xml:space="preserve">O projeto consta de uma pesquisa bibliográfica, qualitativa e baseada em fontes primárias, por conter pesquisa jurisprudencial e legislativa, bem como fontes secundárias, por abranger o que já se publicou em torno do assunto em livros, </w:t>
      </w:r>
      <w:proofErr w:type="gramStart"/>
      <w:r w:rsidRPr="00097F56">
        <w:rPr>
          <w:rFonts w:ascii="Times New Roman" w:hAnsi="Times New Roman" w:cs="Times New Roman"/>
          <w:color w:val="000000"/>
          <w:sz w:val="24"/>
          <w:szCs w:val="24"/>
        </w:rPr>
        <w:t>legislações interpretadas e periódicos científicos</w:t>
      </w:r>
      <w:proofErr w:type="gramEnd"/>
      <w:r w:rsidRPr="00097F56">
        <w:rPr>
          <w:rFonts w:ascii="Times New Roman" w:hAnsi="Times New Roman" w:cs="Times New Roman"/>
          <w:color w:val="000000"/>
          <w:sz w:val="24"/>
          <w:szCs w:val="24"/>
        </w:rPr>
        <w:t>.</w:t>
      </w:r>
    </w:p>
    <w:p w:rsidR="001F2F73" w:rsidRDefault="001F2F73" w:rsidP="0013560E">
      <w:pPr>
        <w:spacing w:after="0" w:line="360" w:lineRule="auto"/>
        <w:ind w:firstLine="709"/>
        <w:jc w:val="both"/>
        <w:rPr>
          <w:rFonts w:ascii="Times New Roman" w:hAnsi="Times New Roman" w:cs="Times New Roman"/>
          <w:color w:val="000000"/>
          <w:sz w:val="24"/>
          <w:szCs w:val="24"/>
        </w:rPr>
      </w:pPr>
    </w:p>
    <w:p w:rsidR="001F2F73" w:rsidRDefault="001F2F73" w:rsidP="0013560E">
      <w:pPr>
        <w:spacing w:after="0" w:line="360" w:lineRule="auto"/>
        <w:ind w:firstLine="709"/>
        <w:jc w:val="both"/>
        <w:rPr>
          <w:rFonts w:ascii="Times New Roman" w:hAnsi="Times New Roman" w:cs="Times New Roman"/>
          <w:color w:val="000000"/>
          <w:sz w:val="24"/>
          <w:szCs w:val="24"/>
        </w:rPr>
      </w:pPr>
    </w:p>
    <w:p w:rsidR="006D75C0" w:rsidRDefault="00FB5273" w:rsidP="0013560E">
      <w:pPr>
        <w:pStyle w:val="PargrafodaLista"/>
        <w:numPr>
          <w:ilvl w:val="0"/>
          <w:numId w:val="5"/>
        </w:numPr>
        <w:spacing w:after="0" w:line="360" w:lineRule="auto"/>
        <w:ind w:left="357" w:hanging="357"/>
        <w:jc w:val="both"/>
        <w:rPr>
          <w:rFonts w:ascii="Times New Roman" w:hAnsi="Times New Roman" w:cs="Times New Roman"/>
          <w:b/>
          <w:sz w:val="24"/>
          <w:szCs w:val="24"/>
        </w:rPr>
      </w:pPr>
      <w:r w:rsidRPr="00534B41">
        <w:rPr>
          <w:rFonts w:ascii="Times New Roman" w:hAnsi="Times New Roman" w:cs="Times New Roman"/>
          <w:b/>
          <w:sz w:val="24"/>
          <w:szCs w:val="24"/>
        </w:rPr>
        <w:t xml:space="preserve">Considerações </w:t>
      </w:r>
      <w:r w:rsidR="00E74942" w:rsidRPr="00534B41">
        <w:rPr>
          <w:rFonts w:ascii="Times New Roman" w:hAnsi="Times New Roman" w:cs="Times New Roman"/>
          <w:b/>
          <w:sz w:val="24"/>
          <w:szCs w:val="24"/>
        </w:rPr>
        <w:t>perambulares</w:t>
      </w:r>
      <w:r w:rsidR="00DD148A" w:rsidRPr="00534B41">
        <w:rPr>
          <w:rFonts w:ascii="Times New Roman" w:hAnsi="Times New Roman" w:cs="Times New Roman"/>
          <w:b/>
          <w:sz w:val="24"/>
          <w:szCs w:val="24"/>
        </w:rPr>
        <w:t xml:space="preserve"> </w:t>
      </w:r>
    </w:p>
    <w:p w:rsidR="0013560E" w:rsidRDefault="0013560E" w:rsidP="0013560E">
      <w:pPr>
        <w:spacing w:after="0" w:line="360" w:lineRule="auto"/>
        <w:jc w:val="both"/>
        <w:rPr>
          <w:rFonts w:ascii="Times New Roman" w:hAnsi="Times New Roman" w:cs="Times New Roman"/>
          <w:b/>
          <w:sz w:val="24"/>
          <w:szCs w:val="24"/>
        </w:rPr>
      </w:pPr>
    </w:p>
    <w:p w:rsidR="0013560E" w:rsidRPr="0013560E" w:rsidRDefault="0013560E" w:rsidP="0013560E">
      <w:pPr>
        <w:spacing w:after="0" w:line="360" w:lineRule="auto"/>
        <w:jc w:val="both"/>
        <w:rPr>
          <w:rFonts w:ascii="Times New Roman" w:hAnsi="Times New Roman" w:cs="Times New Roman"/>
          <w:b/>
          <w:sz w:val="24"/>
          <w:szCs w:val="24"/>
        </w:rPr>
      </w:pPr>
    </w:p>
    <w:p w:rsidR="00DD148A" w:rsidRPr="006D75C0" w:rsidRDefault="00DD148A" w:rsidP="0013560E">
      <w:pPr>
        <w:spacing w:after="0" w:line="360" w:lineRule="auto"/>
        <w:ind w:firstLine="1134"/>
        <w:jc w:val="both"/>
        <w:rPr>
          <w:rFonts w:ascii="Times New Roman" w:hAnsi="Times New Roman" w:cs="Times New Roman"/>
          <w:sz w:val="24"/>
          <w:szCs w:val="24"/>
        </w:rPr>
      </w:pPr>
      <w:r w:rsidRPr="006D75C0">
        <w:rPr>
          <w:rFonts w:ascii="Times New Roman" w:hAnsi="Times New Roman" w:cs="Times New Roman"/>
          <w:sz w:val="24"/>
          <w:szCs w:val="24"/>
        </w:rPr>
        <w:t>As decisões julgadas improcedentes, em sua totalidade ou parcialmente, podem ser revertidas por intermédio do meio processual denominado recurso.</w:t>
      </w:r>
    </w:p>
    <w:p w:rsidR="00DD148A" w:rsidRPr="00375B25" w:rsidRDefault="00DD148A"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O direito ao recurso tem por base o princípio constitucional, do duplo grau de jurisdição, que assegura aos interessados, a possibilidade ao reexame das decisões, a fim de que elas sejam invalidadas ou reformadas pelo próprio magistrado que a proferiu ou por órgão superior.</w:t>
      </w:r>
    </w:p>
    <w:p w:rsidR="00DD148A" w:rsidRPr="00375B25" w:rsidRDefault="00DD148A"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 xml:space="preserve">No entendimento </w:t>
      </w:r>
      <w:r w:rsidR="00C600FA" w:rsidRPr="00375B25">
        <w:rPr>
          <w:rFonts w:ascii="Times New Roman" w:hAnsi="Times New Roman" w:cs="Times New Roman"/>
          <w:sz w:val="24"/>
          <w:szCs w:val="24"/>
        </w:rPr>
        <w:t xml:space="preserve">do autor </w:t>
      </w:r>
      <w:r w:rsidRPr="00375B25">
        <w:rPr>
          <w:rFonts w:ascii="Times New Roman" w:hAnsi="Times New Roman" w:cs="Times New Roman"/>
          <w:sz w:val="24"/>
          <w:szCs w:val="24"/>
        </w:rPr>
        <w:t xml:space="preserve">Nelson Nery Junior (1997, p.41), o duplo grau de jurisdição consiste “em estabelecer a possibilidade de a sentença definitiva ser reapreciada por órgão de jurisdição geralmente de hierarquia superior à daquele que a proferiu, o que se faz necessário </w:t>
      </w:r>
      <w:r w:rsidR="00B75DBC" w:rsidRPr="00375B25">
        <w:rPr>
          <w:rFonts w:ascii="Times New Roman" w:hAnsi="Times New Roman" w:cs="Times New Roman"/>
          <w:sz w:val="24"/>
          <w:szCs w:val="24"/>
        </w:rPr>
        <w:t>à</w:t>
      </w:r>
      <w:r w:rsidRPr="00375B25">
        <w:rPr>
          <w:rFonts w:ascii="Times New Roman" w:hAnsi="Times New Roman" w:cs="Times New Roman"/>
          <w:sz w:val="24"/>
          <w:szCs w:val="24"/>
        </w:rPr>
        <w:t xml:space="preserve"> interposição de recurso”.</w:t>
      </w:r>
    </w:p>
    <w:p w:rsidR="00DD148A" w:rsidRPr="00375B25" w:rsidRDefault="00DD148A"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Magalhães Noronha (1989, p.338)</w:t>
      </w:r>
      <w:r w:rsidR="003E6AA2" w:rsidRPr="00375B25">
        <w:rPr>
          <w:rFonts w:ascii="Times New Roman" w:hAnsi="Times New Roman" w:cs="Times New Roman"/>
          <w:sz w:val="24"/>
          <w:szCs w:val="24"/>
        </w:rPr>
        <w:t xml:space="preserve"> </w:t>
      </w:r>
      <w:r w:rsidRPr="00375B25">
        <w:rPr>
          <w:rFonts w:ascii="Times New Roman" w:hAnsi="Times New Roman" w:cs="Times New Roman"/>
          <w:sz w:val="24"/>
          <w:szCs w:val="24"/>
        </w:rPr>
        <w:t xml:space="preserve">refere o recurso como </w:t>
      </w:r>
      <w:r w:rsidR="003E6AA2" w:rsidRPr="00375B25">
        <w:rPr>
          <w:rFonts w:ascii="Times New Roman" w:hAnsi="Times New Roman" w:cs="Times New Roman"/>
          <w:sz w:val="24"/>
          <w:szCs w:val="24"/>
        </w:rPr>
        <w:t>a: "</w:t>
      </w:r>
      <w:r w:rsidRPr="00375B25">
        <w:rPr>
          <w:rFonts w:ascii="Times New Roman" w:hAnsi="Times New Roman" w:cs="Times New Roman"/>
          <w:sz w:val="24"/>
          <w:szCs w:val="24"/>
        </w:rPr>
        <w:t>providência legal imposta ao juiz ou concedida à parte interessada, objetivando nova apreciação da decisão ou situação Processual, com o fim de corrigi- lá, modifica- lá ou confirma- lá".</w:t>
      </w:r>
    </w:p>
    <w:p w:rsidR="00C600FA" w:rsidRPr="00375B25" w:rsidRDefault="00C600FA"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Nas palavras de Amauri Mascaro Nascimento (1994, p.281), “recursos constituem um instrumento assegurado aos interessados para que, sempre que vencidos, possam pedir aos órgãos jurisdicionais um novo pronunciamento sobre a questão decidida”.</w:t>
      </w:r>
    </w:p>
    <w:p w:rsidR="00DD148A" w:rsidRPr="00375B25" w:rsidRDefault="00B75DBC"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Logo</w:t>
      </w:r>
      <w:r w:rsidR="00670EAA" w:rsidRPr="00375B25">
        <w:rPr>
          <w:rFonts w:ascii="Times New Roman" w:hAnsi="Times New Roman" w:cs="Times New Roman"/>
          <w:sz w:val="24"/>
          <w:szCs w:val="24"/>
        </w:rPr>
        <w:t>, de</w:t>
      </w:r>
      <w:r w:rsidR="00C600FA" w:rsidRPr="00375B25">
        <w:rPr>
          <w:rFonts w:ascii="Times New Roman" w:hAnsi="Times New Roman" w:cs="Times New Roman"/>
          <w:sz w:val="24"/>
          <w:szCs w:val="24"/>
        </w:rPr>
        <w:t xml:space="preserve"> modo sucinto, r</w:t>
      </w:r>
      <w:r w:rsidR="00DD148A" w:rsidRPr="00375B25">
        <w:rPr>
          <w:rFonts w:ascii="Times New Roman" w:hAnsi="Times New Roman" w:cs="Times New Roman"/>
          <w:sz w:val="24"/>
          <w:szCs w:val="24"/>
        </w:rPr>
        <w:t>ecurso é um instrumento jurídico, a possibilitar o reexame de determinada decisão proferida no processo.</w:t>
      </w:r>
    </w:p>
    <w:p w:rsidR="00E029C2" w:rsidRDefault="00661F4C"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Dentro desse raciocínio</w:t>
      </w:r>
      <w:r w:rsidR="00670EAA" w:rsidRPr="00375B25">
        <w:rPr>
          <w:rFonts w:ascii="Times New Roman" w:hAnsi="Times New Roman" w:cs="Times New Roman"/>
          <w:sz w:val="24"/>
          <w:szCs w:val="24"/>
        </w:rPr>
        <w:t xml:space="preserve">, </w:t>
      </w:r>
      <w:r w:rsidRPr="00375B25">
        <w:rPr>
          <w:rFonts w:ascii="Times New Roman" w:hAnsi="Times New Roman" w:cs="Times New Roman"/>
          <w:sz w:val="24"/>
          <w:szCs w:val="24"/>
        </w:rPr>
        <w:t xml:space="preserve">faz-se interessante saber que o recurso está </w:t>
      </w:r>
      <w:r w:rsidR="006D7E26" w:rsidRPr="00375B25">
        <w:rPr>
          <w:rFonts w:ascii="Times New Roman" w:hAnsi="Times New Roman" w:cs="Times New Roman"/>
          <w:sz w:val="24"/>
          <w:szCs w:val="24"/>
        </w:rPr>
        <w:t>submetido a certas condições</w:t>
      </w:r>
      <w:r w:rsidR="00B75DBC" w:rsidRPr="00375B25">
        <w:rPr>
          <w:rFonts w:ascii="Times New Roman" w:hAnsi="Times New Roman" w:cs="Times New Roman"/>
          <w:sz w:val="24"/>
          <w:szCs w:val="24"/>
        </w:rPr>
        <w:t xml:space="preserve">, para sua </w:t>
      </w:r>
      <w:r w:rsidR="00DE131A" w:rsidRPr="00375B25">
        <w:rPr>
          <w:rFonts w:ascii="Times New Roman" w:hAnsi="Times New Roman" w:cs="Times New Roman"/>
          <w:sz w:val="24"/>
          <w:szCs w:val="24"/>
        </w:rPr>
        <w:t>validade</w:t>
      </w:r>
      <w:r w:rsidR="00B75DBC" w:rsidRPr="00375B25">
        <w:rPr>
          <w:rFonts w:ascii="Times New Roman" w:hAnsi="Times New Roman" w:cs="Times New Roman"/>
          <w:sz w:val="24"/>
          <w:szCs w:val="24"/>
        </w:rPr>
        <w:t>.</w:t>
      </w:r>
    </w:p>
    <w:p w:rsidR="00E74942" w:rsidRDefault="00E74942" w:rsidP="0013560E">
      <w:pPr>
        <w:spacing w:after="0" w:line="360" w:lineRule="auto"/>
        <w:ind w:firstLine="1134"/>
        <w:jc w:val="both"/>
        <w:rPr>
          <w:rFonts w:ascii="Times New Roman" w:hAnsi="Times New Roman" w:cs="Times New Roman"/>
          <w:b/>
          <w:sz w:val="24"/>
          <w:szCs w:val="24"/>
        </w:rPr>
      </w:pPr>
    </w:p>
    <w:p w:rsidR="009624D0" w:rsidRDefault="009624D0" w:rsidP="0013560E">
      <w:pPr>
        <w:spacing w:after="0" w:line="360" w:lineRule="auto"/>
        <w:ind w:firstLine="1134"/>
        <w:jc w:val="both"/>
        <w:rPr>
          <w:rFonts w:ascii="Times New Roman" w:hAnsi="Times New Roman" w:cs="Times New Roman"/>
          <w:b/>
          <w:sz w:val="24"/>
          <w:szCs w:val="24"/>
        </w:rPr>
      </w:pPr>
    </w:p>
    <w:p w:rsidR="001F2F73" w:rsidRDefault="001F2F73" w:rsidP="0013560E">
      <w:pPr>
        <w:spacing w:after="0" w:line="360" w:lineRule="auto"/>
        <w:ind w:firstLine="1134"/>
        <w:jc w:val="both"/>
        <w:rPr>
          <w:rFonts w:ascii="Times New Roman" w:hAnsi="Times New Roman" w:cs="Times New Roman"/>
          <w:b/>
          <w:sz w:val="24"/>
          <w:szCs w:val="24"/>
        </w:rPr>
      </w:pPr>
    </w:p>
    <w:p w:rsidR="001F2F73" w:rsidRDefault="001F2F73" w:rsidP="0013560E">
      <w:pPr>
        <w:spacing w:after="0" w:line="360" w:lineRule="auto"/>
        <w:ind w:firstLine="1134"/>
        <w:jc w:val="both"/>
        <w:rPr>
          <w:rFonts w:ascii="Times New Roman" w:hAnsi="Times New Roman" w:cs="Times New Roman"/>
          <w:b/>
          <w:sz w:val="24"/>
          <w:szCs w:val="24"/>
        </w:rPr>
      </w:pPr>
    </w:p>
    <w:p w:rsidR="002D1F88" w:rsidRPr="001F2F73" w:rsidRDefault="00CE000E" w:rsidP="001F2F73">
      <w:pPr>
        <w:pStyle w:val="PargrafodaLista"/>
        <w:numPr>
          <w:ilvl w:val="0"/>
          <w:numId w:val="5"/>
        </w:numPr>
        <w:spacing w:after="0" w:line="360" w:lineRule="auto"/>
        <w:ind w:left="357" w:hanging="357"/>
        <w:jc w:val="both"/>
        <w:rPr>
          <w:rFonts w:ascii="Times New Roman" w:hAnsi="Times New Roman" w:cs="Times New Roman"/>
          <w:b/>
          <w:sz w:val="24"/>
          <w:szCs w:val="24"/>
        </w:rPr>
      </w:pPr>
      <w:r w:rsidRPr="001F2F73">
        <w:rPr>
          <w:rFonts w:ascii="Times New Roman" w:hAnsi="Times New Roman" w:cs="Times New Roman"/>
          <w:b/>
          <w:sz w:val="24"/>
          <w:szCs w:val="24"/>
        </w:rPr>
        <w:t>Juízo de a</w:t>
      </w:r>
      <w:r w:rsidR="00DD551C" w:rsidRPr="001F2F73">
        <w:rPr>
          <w:rFonts w:ascii="Times New Roman" w:hAnsi="Times New Roman" w:cs="Times New Roman"/>
          <w:b/>
          <w:sz w:val="24"/>
          <w:szCs w:val="24"/>
        </w:rPr>
        <w:t>dmissibilidade</w:t>
      </w:r>
      <w:r w:rsidR="009B462D" w:rsidRPr="001F2F73">
        <w:rPr>
          <w:rFonts w:ascii="Times New Roman" w:hAnsi="Times New Roman" w:cs="Times New Roman"/>
          <w:b/>
          <w:sz w:val="24"/>
          <w:szCs w:val="24"/>
        </w:rPr>
        <w:t xml:space="preserve"> e</w:t>
      </w:r>
      <w:r w:rsidRPr="001F2F73">
        <w:rPr>
          <w:rFonts w:ascii="Times New Roman" w:hAnsi="Times New Roman" w:cs="Times New Roman"/>
          <w:b/>
          <w:sz w:val="24"/>
          <w:szCs w:val="24"/>
        </w:rPr>
        <w:t xml:space="preserve"> juízo de m</w:t>
      </w:r>
      <w:r w:rsidR="00B22B27" w:rsidRPr="001F2F73">
        <w:rPr>
          <w:rFonts w:ascii="Times New Roman" w:hAnsi="Times New Roman" w:cs="Times New Roman"/>
          <w:b/>
          <w:sz w:val="24"/>
          <w:szCs w:val="24"/>
        </w:rPr>
        <w:t>érito.</w:t>
      </w:r>
    </w:p>
    <w:p w:rsidR="008808E8" w:rsidRDefault="008808E8" w:rsidP="0013560E">
      <w:pPr>
        <w:pStyle w:val="PargrafodaLista"/>
        <w:spacing w:after="0" w:line="360" w:lineRule="auto"/>
        <w:ind w:left="357"/>
        <w:jc w:val="both"/>
        <w:rPr>
          <w:rFonts w:ascii="Times New Roman" w:hAnsi="Times New Roman" w:cs="Times New Roman"/>
          <w:b/>
          <w:sz w:val="24"/>
          <w:szCs w:val="24"/>
        </w:rPr>
      </w:pPr>
    </w:p>
    <w:p w:rsidR="008808E8" w:rsidRPr="00534B41" w:rsidRDefault="008808E8" w:rsidP="0013560E">
      <w:pPr>
        <w:pStyle w:val="PargrafodaLista"/>
        <w:spacing w:after="0" w:line="360" w:lineRule="auto"/>
        <w:ind w:left="357"/>
        <w:jc w:val="both"/>
        <w:rPr>
          <w:rFonts w:ascii="Times New Roman" w:hAnsi="Times New Roman" w:cs="Times New Roman"/>
          <w:b/>
          <w:sz w:val="24"/>
          <w:szCs w:val="24"/>
        </w:rPr>
      </w:pPr>
    </w:p>
    <w:p w:rsidR="00E029C2" w:rsidRDefault="00E029C2"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 xml:space="preserve">O juízo de admissibilidade é o juízo que admite o recurso, de maneira a verificar os pressupostos </w:t>
      </w:r>
      <w:r w:rsidR="00DD551C" w:rsidRPr="00375B25">
        <w:rPr>
          <w:rFonts w:ascii="Times New Roman" w:hAnsi="Times New Roman" w:cs="Times New Roman"/>
          <w:sz w:val="24"/>
          <w:szCs w:val="24"/>
        </w:rPr>
        <w:t>de</w:t>
      </w:r>
      <w:r w:rsidR="00CA0E75" w:rsidRPr="00375B25">
        <w:rPr>
          <w:rFonts w:ascii="Times New Roman" w:hAnsi="Times New Roman" w:cs="Times New Roman"/>
          <w:sz w:val="24"/>
          <w:szCs w:val="24"/>
        </w:rPr>
        <w:t xml:space="preserve"> validade. É um juízo prévio</w:t>
      </w:r>
      <w:r w:rsidR="00AF5656" w:rsidRPr="00375B25">
        <w:rPr>
          <w:rFonts w:ascii="Times New Roman" w:hAnsi="Times New Roman" w:cs="Times New Roman"/>
          <w:sz w:val="24"/>
          <w:szCs w:val="24"/>
        </w:rPr>
        <w:t xml:space="preserve"> ao mérito</w:t>
      </w:r>
      <w:r w:rsidR="009B2997" w:rsidRPr="00375B25">
        <w:rPr>
          <w:rFonts w:ascii="Times New Roman" w:hAnsi="Times New Roman" w:cs="Times New Roman"/>
          <w:sz w:val="24"/>
          <w:szCs w:val="24"/>
        </w:rPr>
        <w:t xml:space="preserve">. </w:t>
      </w:r>
      <w:r w:rsidR="00DD551C" w:rsidRPr="00375B25">
        <w:rPr>
          <w:rFonts w:ascii="Times New Roman" w:hAnsi="Times New Roman" w:cs="Times New Roman"/>
          <w:sz w:val="24"/>
          <w:szCs w:val="24"/>
        </w:rPr>
        <w:t>Somente quando ultrapassada esta etapa será possível verificar o mérito do recurso interposto.</w:t>
      </w:r>
    </w:p>
    <w:p w:rsidR="00B22B27" w:rsidRPr="00375B25" w:rsidRDefault="00CA0E75"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José Miguel Garcia Medina ensina “o juízo de admissibilidade se antepõe ao juízo de mérito, de modo que, verificada a inadmissibilidade do recurso, por faltar algum dos requisitos, não será apreciado o mérito do recurso interposto”. (2002, p.55).</w:t>
      </w:r>
    </w:p>
    <w:p w:rsidR="00576F53" w:rsidRPr="00375B25" w:rsidRDefault="00111A85" w:rsidP="0013560E">
      <w:pPr>
        <w:spacing w:after="0" w:line="360" w:lineRule="auto"/>
        <w:ind w:firstLine="1134"/>
        <w:jc w:val="both"/>
        <w:outlineLvl w:val="1"/>
        <w:rPr>
          <w:rFonts w:ascii="Times New Roman" w:hAnsi="Times New Roman" w:cs="Times New Roman"/>
          <w:sz w:val="24"/>
          <w:szCs w:val="24"/>
        </w:rPr>
      </w:pPr>
      <w:r>
        <w:rPr>
          <w:rFonts w:ascii="Times New Roman" w:hAnsi="Times New Roman" w:cs="Times New Roman"/>
          <w:sz w:val="24"/>
          <w:szCs w:val="24"/>
        </w:rPr>
        <w:t xml:space="preserve">Já </w:t>
      </w:r>
      <w:r w:rsidR="00094BDE" w:rsidRPr="00375B25">
        <w:rPr>
          <w:rFonts w:ascii="Times New Roman" w:hAnsi="Times New Roman" w:cs="Times New Roman"/>
          <w:sz w:val="24"/>
          <w:szCs w:val="24"/>
        </w:rPr>
        <w:t xml:space="preserve">o </w:t>
      </w:r>
      <w:r w:rsidR="00B75DBC" w:rsidRPr="00375B25">
        <w:rPr>
          <w:rFonts w:ascii="Times New Roman" w:hAnsi="Times New Roman" w:cs="Times New Roman"/>
          <w:sz w:val="24"/>
          <w:szCs w:val="24"/>
        </w:rPr>
        <w:t>juízo de mérito</w:t>
      </w:r>
      <w:r>
        <w:rPr>
          <w:rFonts w:ascii="Times New Roman" w:hAnsi="Times New Roman" w:cs="Times New Roman"/>
          <w:sz w:val="24"/>
          <w:szCs w:val="24"/>
        </w:rPr>
        <w:t xml:space="preserve"> é</w:t>
      </w:r>
      <w:r w:rsidR="00576F53" w:rsidRPr="00375B25">
        <w:rPr>
          <w:rFonts w:ascii="Times New Roman" w:hAnsi="Times New Roman" w:cs="Times New Roman"/>
          <w:sz w:val="24"/>
          <w:szCs w:val="24"/>
        </w:rPr>
        <w:t xml:space="preserve"> um juízo de valor a cerca do próprio mérito recursal, de maneira</w:t>
      </w:r>
      <w:r w:rsidR="001E39CC" w:rsidRPr="00375B25">
        <w:rPr>
          <w:rFonts w:ascii="Times New Roman" w:hAnsi="Times New Roman" w:cs="Times New Roman"/>
          <w:sz w:val="24"/>
          <w:szCs w:val="24"/>
        </w:rPr>
        <w:t xml:space="preserve"> a</w:t>
      </w:r>
      <w:r w:rsidR="00576F53" w:rsidRPr="00375B25">
        <w:rPr>
          <w:rFonts w:ascii="Times New Roman" w:hAnsi="Times New Roman" w:cs="Times New Roman"/>
          <w:sz w:val="24"/>
          <w:szCs w:val="24"/>
        </w:rPr>
        <w:t xml:space="preserve"> analisar as questões objeto do recurso interposto. </w:t>
      </w:r>
    </w:p>
    <w:p w:rsidR="006D75C0" w:rsidRDefault="00487331" w:rsidP="0013560E">
      <w:pPr>
        <w:spacing w:after="0" w:line="360" w:lineRule="auto"/>
        <w:ind w:firstLine="1134"/>
        <w:jc w:val="both"/>
        <w:outlineLvl w:val="1"/>
        <w:rPr>
          <w:rFonts w:ascii="Times New Roman" w:hAnsi="Times New Roman" w:cs="Times New Roman"/>
          <w:sz w:val="24"/>
          <w:szCs w:val="24"/>
          <w:lang w:val="pt-PT"/>
        </w:rPr>
      </w:pPr>
      <w:r w:rsidRPr="00375B25">
        <w:rPr>
          <w:rFonts w:ascii="Times New Roman" w:hAnsi="Times New Roman" w:cs="Times New Roman"/>
          <w:sz w:val="24"/>
          <w:szCs w:val="24"/>
          <w:lang w:val="pt-PT"/>
        </w:rPr>
        <w:t xml:space="preserve">Nelson </w:t>
      </w:r>
      <w:r w:rsidR="00576F53" w:rsidRPr="00375B25">
        <w:rPr>
          <w:rFonts w:ascii="Times New Roman" w:hAnsi="Times New Roman" w:cs="Times New Roman"/>
          <w:sz w:val="24"/>
          <w:szCs w:val="24"/>
          <w:lang w:val="pt-PT"/>
        </w:rPr>
        <w:t>Nery</w:t>
      </w:r>
      <w:r w:rsidR="00176294" w:rsidRPr="00375B25">
        <w:rPr>
          <w:rFonts w:ascii="Times New Roman" w:hAnsi="Times New Roman" w:cs="Times New Roman"/>
          <w:sz w:val="24"/>
          <w:szCs w:val="24"/>
          <w:lang w:val="pt-PT"/>
        </w:rPr>
        <w:t xml:space="preserve"> Junior </w:t>
      </w:r>
      <w:r w:rsidR="00576F53" w:rsidRPr="00375B25">
        <w:rPr>
          <w:rFonts w:ascii="Times New Roman" w:hAnsi="Times New Roman" w:cs="Times New Roman"/>
          <w:sz w:val="24"/>
          <w:szCs w:val="24"/>
          <w:lang w:val="pt-PT"/>
        </w:rPr>
        <w:t>adiciona que existe uma relação lógica entre o juízo de admissibilidade e juízo de mérito:</w:t>
      </w:r>
    </w:p>
    <w:p w:rsidR="00094BDE" w:rsidRDefault="00576F53" w:rsidP="0013560E">
      <w:pPr>
        <w:pStyle w:val="citacao"/>
        <w:spacing w:before="0" w:beforeAutospacing="0" w:after="0" w:afterAutospacing="0"/>
        <w:ind w:left="2268"/>
        <w:jc w:val="both"/>
        <w:rPr>
          <w:sz w:val="20"/>
          <w:szCs w:val="20"/>
          <w:lang w:val="pt-PT"/>
        </w:rPr>
      </w:pPr>
      <w:r w:rsidRPr="00375B25">
        <w:rPr>
          <w:sz w:val="20"/>
          <w:szCs w:val="20"/>
          <w:lang w:val="pt-PT"/>
        </w:rPr>
        <w:t>O juízo de admissibilidade dos recursos antecede lógica e cronologicamente o exame do mérito. É formado de questões prévias. Estas questões prévias são aquelas que devem ser examinadas necessariamente antes do mérito do recurso, pois que lhe são antecedentes. Deste gênero - questões prévias - fazem parte integrante as questões preliminares e as prejudiciais. (</w:t>
      </w:r>
      <w:r w:rsidR="00B527C9" w:rsidRPr="00375B25">
        <w:rPr>
          <w:sz w:val="20"/>
          <w:szCs w:val="20"/>
          <w:lang w:val="pt-PT"/>
        </w:rPr>
        <w:t>2004, p.203</w:t>
      </w:r>
      <w:r w:rsidRPr="00375B25">
        <w:rPr>
          <w:sz w:val="20"/>
          <w:szCs w:val="20"/>
          <w:lang w:val="pt-PT"/>
        </w:rPr>
        <w:t>)</w:t>
      </w:r>
    </w:p>
    <w:p w:rsidR="006D75C0" w:rsidRPr="00375B25" w:rsidRDefault="006D75C0" w:rsidP="0013560E">
      <w:pPr>
        <w:pStyle w:val="citacao"/>
        <w:spacing w:before="0" w:beforeAutospacing="0" w:after="0" w:afterAutospacing="0"/>
        <w:ind w:left="2268"/>
        <w:jc w:val="both"/>
        <w:rPr>
          <w:lang w:val="pt-PT"/>
        </w:rPr>
      </w:pPr>
    </w:p>
    <w:p w:rsidR="00751748" w:rsidRPr="00375B25" w:rsidRDefault="00751748"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Portanto, o juízo de mérito recursal para ser apreciado, necessariamente depende da apreciação preliminar de todos os requisitos de admissibilidade recursal que constituem o juízo de admissibilidade.</w:t>
      </w:r>
    </w:p>
    <w:p w:rsidR="00094BDE" w:rsidRPr="00375B25" w:rsidRDefault="00094BDE"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 xml:space="preserve">É importante assinalar que o sistema recursal brasileiro é composto por dois juízos de admissibilidade, o juízo de origem </w:t>
      </w:r>
      <w:r w:rsidRPr="00375B25">
        <w:rPr>
          <w:rFonts w:ascii="Times New Roman" w:hAnsi="Times New Roman" w:cs="Times New Roman"/>
          <w:i/>
          <w:sz w:val="24"/>
          <w:szCs w:val="24"/>
        </w:rPr>
        <w:t>“a quo”</w:t>
      </w:r>
      <w:r w:rsidRPr="00375B25">
        <w:rPr>
          <w:rFonts w:ascii="Times New Roman" w:hAnsi="Times New Roman" w:cs="Times New Roman"/>
          <w:sz w:val="24"/>
          <w:szCs w:val="24"/>
        </w:rPr>
        <w:t xml:space="preserve"> e o de segundo grau </w:t>
      </w:r>
      <w:r w:rsidRPr="00375B25">
        <w:rPr>
          <w:rFonts w:ascii="Times New Roman" w:hAnsi="Times New Roman" w:cs="Times New Roman"/>
          <w:i/>
          <w:sz w:val="24"/>
          <w:szCs w:val="24"/>
        </w:rPr>
        <w:t>“ad quem”</w:t>
      </w:r>
      <w:r w:rsidRPr="00375B25">
        <w:rPr>
          <w:rFonts w:ascii="Times New Roman" w:hAnsi="Times New Roman" w:cs="Times New Roman"/>
          <w:sz w:val="24"/>
          <w:szCs w:val="24"/>
        </w:rPr>
        <w:t>.</w:t>
      </w:r>
    </w:p>
    <w:p w:rsidR="00D45570" w:rsidRPr="00375B25" w:rsidRDefault="00D45570"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Nesse passo, </w:t>
      </w:r>
      <w:r w:rsidR="00B22B27" w:rsidRPr="00375B25">
        <w:rPr>
          <w:rFonts w:ascii="Times New Roman" w:hAnsi="Times New Roman" w:cs="Times New Roman"/>
          <w:sz w:val="24"/>
          <w:szCs w:val="24"/>
        </w:rPr>
        <w:t>Barbosa Moreira faz uma importante reflexão sobre o tema:</w:t>
      </w:r>
    </w:p>
    <w:p w:rsidR="00B22B27" w:rsidRPr="00375B25" w:rsidRDefault="00B22B27"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 como todo ato postulatório, a impugnação de decisão judicial por meio de recurso submete-se a exame sob dois ângulos diversos. Primeiro, cumpre verificar se estão satisfeitas as condições impostas pela lei para que se possa apreciar o conteúdo da postulação (juízo de admissibilidade); depois, e desde que o resultado tenha sido positivo – isto é, que o recurso seja admissível -, cumpre decidir a matéria impugnada através deste, para acolher a impugnação, caso fundada, ou rejeitá-la, caso infundado (juízo de mérito). (1997, p. 116)</w:t>
      </w:r>
    </w:p>
    <w:p w:rsidR="006D75C0" w:rsidRDefault="006D75C0" w:rsidP="0013560E">
      <w:pPr>
        <w:spacing w:after="0" w:line="360" w:lineRule="auto"/>
        <w:ind w:firstLine="1134"/>
        <w:jc w:val="both"/>
        <w:rPr>
          <w:rFonts w:ascii="Times New Roman" w:hAnsi="Times New Roman" w:cs="Times New Roman"/>
          <w:sz w:val="24"/>
          <w:szCs w:val="24"/>
        </w:rPr>
      </w:pPr>
    </w:p>
    <w:p w:rsidR="000153BF" w:rsidRPr="00375B25" w:rsidRDefault="00094BDE"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No mesmo sentido,</w:t>
      </w:r>
      <w:r w:rsidR="000153BF" w:rsidRPr="00375B25">
        <w:rPr>
          <w:rFonts w:ascii="Times New Roman" w:hAnsi="Times New Roman" w:cs="Times New Roman"/>
          <w:sz w:val="24"/>
          <w:szCs w:val="24"/>
        </w:rPr>
        <w:t xml:space="preserve"> Eduardo Gabriel Saad:</w:t>
      </w:r>
    </w:p>
    <w:p w:rsidR="000153BF" w:rsidRPr="00375B25" w:rsidRDefault="000153BF"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Toda postulação recursal é submetida a dois exames e em momentos diversos.</w:t>
      </w:r>
      <w:r w:rsidR="00D45570" w:rsidRPr="00375B25">
        <w:rPr>
          <w:rFonts w:ascii="Times New Roman" w:hAnsi="Times New Roman" w:cs="Times New Roman"/>
          <w:sz w:val="20"/>
          <w:szCs w:val="20"/>
        </w:rPr>
        <w:t xml:space="preserve"> </w:t>
      </w:r>
      <w:r w:rsidRPr="00375B25">
        <w:rPr>
          <w:rFonts w:ascii="Times New Roman" w:hAnsi="Times New Roman" w:cs="Times New Roman"/>
          <w:sz w:val="20"/>
          <w:szCs w:val="20"/>
        </w:rPr>
        <w:t xml:space="preserve">A primeira operação consiste na verificação do cumprimento de todas as condições legais para que o recurso seja encaminhado. Esse momento processual denomina-se juízo de admissibilidade </w:t>
      </w:r>
      <w:r w:rsidRPr="00375B25">
        <w:rPr>
          <w:rFonts w:ascii="Times New Roman" w:hAnsi="Times New Roman" w:cs="Times New Roman"/>
          <w:i/>
          <w:sz w:val="20"/>
          <w:szCs w:val="20"/>
        </w:rPr>
        <w:t>a quo.</w:t>
      </w:r>
      <w:r w:rsidR="00D45570" w:rsidRPr="00375B25">
        <w:rPr>
          <w:rFonts w:ascii="Times New Roman" w:hAnsi="Times New Roman" w:cs="Times New Roman"/>
          <w:i/>
          <w:sz w:val="20"/>
          <w:szCs w:val="20"/>
        </w:rPr>
        <w:t xml:space="preserve"> </w:t>
      </w:r>
      <w:r w:rsidRPr="00375B25">
        <w:rPr>
          <w:rFonts w:ascii="Times New Roman" w:hAnsi="Times New Roman" w:cs="Times New Roman"/>
          <w:sz w:val="20"/>
          <w:szCs w:val="20"/>
        </w:rPr>
        <w:t>A operação seguinte consuma-se no órgão que se tem competência para conhecer e julgar o recurso.</w:t>
      </w:r>
      <w:r w:rsidR="00204F1D" w:rsidRPr="00375B25">
        <w:rPr>
          <w:rFonts w:ascii="Times New Roman" w:hAnsi="Times New Roman" w:cs="Times New Roman"/>
          <w:sz w:val="20"/>
          <w:szCs w:val="20"/>
        </w:rPr>
        <w:t xml:space="preserve"> (2007</w:t>
      </w:r>
      <w:r w:rsidR="00574FFA" w:rsidRPr="00375B25">
        <w:rPr>
          <w:rFonts w:ascii="Times New Roman" w:hAnsi="Times New Roman" w:cs="Times New Roman"/>
          <w:sz w:val="20"/>
          <w:szCs w:val="20"/>
        </w:rPr>
        <w:t>,</w:t>
      </w:r>
      <w:r w:rsidR="00204F1D" w:rsidRPr="00375B25">
        <w:rPr>
          <w:rFonts w:ascii="Times New Roman" w:hAnsi="Times New Roman" w:cs="Times New Roman"/>
          <w:sz w:val="20"/>
          <w:szCs w:val="20"/>
        </w:rPr>
        <w:t xml:space="preserve"> p.720)</w:t>
      </w:r>
    </w:p>
    <w:p w:rsidR="00204F1D" w:rsidRPr="00375B25" w:rsidRDefault="00204F1D" w:rsidP="0013560E">
      <w:pPr>
        <w:spacing w:after="0" w:line="240" w:lineRule="auto"/>
        <w:ind w:left="2835"/>
        <w:jc w:val="both"/>
        <w:outlineLvl w:val="1"/>
        <w:rPr>
          <w:rFonts w:ascii="Times New Roman" w:hAnsi="Times New Roman" w:cs="Times New Roman"/>
          <w:sz w:val="24"/>
          <w:szCs w:val="24"/>
        </w:rPr>
      </w:pPr>
    </w:p>
    <w:p w:rsidR="00AF5656" w:rsidRPr="00375B25" w:rsidRDefault="000C2392"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Adverte, todavia, que a</w:t>
      </w:r>
      <w:r w:rsidR="00C12960" w:rsidRPr="00375B25">
        <w:rPr>
          <w:rFonts w:ascii="Times New Roman" w:hAnsi="Times New Roman" w:cs="Times New Roman"/>
          <w:sz w:val="24"/>
          <w:szCs w:val="24"/>
        </w:rPr>
        <w:t xml:space="preserve"> verificação </w:t>
      </w:r>
      <w:r w:rsidR="009B462D" w:rsidRPr="00375B25">
        <w:rPr>
          <w:rFonts w:ascii="Times New Roman" w:hAnsi="Times New Roman" w:cs="Times New Roman"/>
          <w:sz w:val="24"/>
          <w:szCs w:val="24"/>
        </w:rPr>
        <w:t xml:space="preserve">dos pressupostos de admissibilidade </w:t>
      </w:r>
      <w:r w:rsidR="00C12960" w:rsidRPr="00375B25">
        <w:rPr>
          <w:rFonts w:ascii="Times New Roman" w:hAnsi="Times New Roman" w:cs="Times New Roman"/>
          <w:sz w:val="24"/>
          <w:szCs w:val="24"/>
        </w:rPr>
        <w:t>fei</w:t>
      </w:r>
      <w:r w:rsidRPr="00375B25">
        <w:rPr>
          <w:rFonts w:ascii="Times New Roman" w:hAnsi="Times New Roman" w:cs="Times New Roman"/>
          <w:sz w:val="24"/>
          <w:szCs w:val="24"/>
        </w:rPr>
        <w:t>t</w:t>
      </w:r>
      <w:r w:rsidR="00C12960" w:rsidRPr="00375B25">
        <w:rPr>
          <w:rFonts w:ascii="Times New Roman" w:hAnsi="Times New Roman" w:cs="Times New Roman"/>
          <w:sz w:val="24"/>
          <w:szCs w:val="24"/>
        </w:rPr>
        <w:t xml:space="preserve">a pelo </w:t>
      </w:r>
      <w:r w:rsidRPr="00375B25">
        <w:rPr>
          <w:rFonts w:ascii="Times New Roman" w:hAnsi="Times New Roman" w:cs="Times New Roman"/>
          <w:sz w:val="24"/>
          <w:szCs w:val="24"/>
        </w:rPr>
        <w:t>juízo de origem</w:t>
      </w:r>
      <w:r w:rsidR="00AF5656" w:rsidRPr="00375B25">
        <w:rPr>
          <w:rFonts w:ascii="Times New Roman" w:hAnsi="Times New Roman" w:cs="Times New Roman"/>
          <w:sz w:val="24"/>
          <w:szCs w:val="24"/>
        </w:rPr>
        <w:t xml:space="preserve"> </w:t>
      </w:r>
      <w:r w:rsidR="00AF5656" w:rsidRPr="00375B25">
        <w:rPr>
          <w:rFonts w:ascii="Times New Roman" w:hAnsi="Times New Roman" w:cs="Times New Roman"/>
          <w:i/>
          <w:sz w:val="24"/>
          <w:szCs w:val="24"/>
        </w:rPr>
        <w:t>“a quo”</w:t>
      </w:r>
      <w:r w:rsidR="00C12960" w:rsidRPr="00375B25">
        <w:rPr>
          <w:rFonts w:ascii="Times New Roman" w:hAnsi="Times New Roman" w:cs="Times New Roman"/>
          <w:sz w:val="24"/>
          <w:szCs w:val="24"/>
        </w:rPr>
        <w:t xml:space="preserve"> concerne apenas </w:t>
      </w:r>
      <w:r w:rsidR="009B462D" w:rsidRPr="00375B25">
        <w:rPr>
          <w:rFonts w:ascii="Times New Roman" w:hAnsi="Times New Roman" w:cs="Times New Roman"/>
          <w:sz w:val="24"/>
          <w:szCs w:val="24"/>
        </w:rPr>
        <w:t>n</w:t>
      </w:r>
      <w:r w:rsidR="00C12960" w:rsidRPr="00375B25">
        <w:rPr>
          <w:rFonts w:ascii="Times New Roman" w:hAnsi="Times New Roman" w:cs="Times New Roman"/>
          <w:sz w:val="24"/>
          <w:szCs w:val="24"/>
        </w:rPr>
        <w:t>a existência dos requisitos</w:t>
      </w:r>
      <w:r w:rsidR="00AF5656" w:rsidRPr="00375B25">
        <w:rPr>
          <w:rFonts w:ascii="Times New Roman" w:hAnsi="Times New Roman" w:cs="Times New Roman"/>
          <w:sz w:val="24"/>
          <w:szCs w:val="24"/>
        </w:rPr>
        <w:t xml:space="preserve"> </w:t>
      </w:r>
      <w:r w:rsidR="00C12960" w:rsidRPr="00375B25">
        <w:rPr>
          <w:rFonts w:ascii="Times New Roman" w:hAnsi="Times New Roman" w:cs="Times New Roman"/>
          <w:sz w:val="24"/>
          <w:szCs w:val="24"/>
        </w:rPr>
        <w:t xml:space="preserve">no momento da interposição do recurso. O juízo de admissibilidade, entretanto, não </w:t>
      </w:r>
      <w:r w:rsidRPr="00375B25">
        <w:rPr>
          <w:rFonts w:ascii="Times New Roman" w:hAnsi="Times New Roman" w:cs="Times New Roman"/>
          <w:sz w:val="24"/>
          <w:szCs w:val="24"/>
        </w:rPr>
        <w:t>será</w:t>
      </w:r>
      <w:r w:rsidR="00C12960" w:rsidRPr="00375B25">
        <w:rPr>
          <w:rFonts w:ascii="Times New Roman" w:hAnsi="Times New Roman" w:cs="Times New Roman"/>
          <w:sz w:val="24"/>
          <w:szCs w:val="24"/>
        </w:rPr>
        <w:t xml:space="preserve"> </w:t>
      </w:r>
      <w:r w:rsidRPr="00375B25">
        <w:rPr>
          <w:rFonts w:ascii="Times New Roman" w:hAnsi="Times New Roman" w:cs="Times New Roman"/>
          <w:sz w:val="24"/>
          <w:szCs w:val="24"/>
        </w:rPr>
        <w:t>removido</w:t>
      </w:r>
      <w:r w:rsidR="00C12960" w:rsidRPr="00375B25">
        <w:rPr>
          <w:rFonts w:ascii="Times New Roman" w:hAnsi="Times New Roman" w:cs="Times New Roman"/>
          <w:sz w:val="24"/>
          <w:szCs w:val="24"/>
        </w:rPr>
        <w:t xml:space="preserve"> </w:t>
      </w:r>
      <w:r w:rsidR="00487331" w:rsidRPr="00375B25">
        <w:rPr>
          <w:rFonts w:ascii="Times New Roman" w:hAnsi="Times New Roman" w:cs="Times New Roman"/>
          <w:sz w:val="24"/>
          <w:szCs w:val="24"/>
        </w:rPr>
        <w:t>d</w:t>
      </w:r>
      <w:r w:rsidR="00AF5656" w:rsidRPr="00375B25">
        <w:rPr>
          <w:rFonts w:ascii="Times New Roman" w:hAnsi="Times New Roman" w:cs="Times New Roman"/>
          <w:sz w:val="24"/>
          <w:szCs w:val="24"/>
        </w:rPr>
        <w:t>a</w:t>
      </w:r>
      <w:r w:rsidR="00C12960" w:rsidRPr="00375B25">
        <w:rPr>
          <w:rFonts w:ascii="Times New Roman" w:hAnsi="Times New Roman" w:cs="Times New Roman"/>
          <w:sz w:val="24"/>
          <w:szCs w:val="24"/>
        </w:rPr>
        <w:t xml:space="preserve"> apreciação do juízo </w:t>
      </w:r>
      <w:r w:rsidR="00C12960" w:rsidRPr="00375B25">
        <w:rPr>
          <w:rFonts w:ascii="Times New Roman" w:hAnsi="Times New Roman" w:cs="Times New Roman"/>
          <w:i/>
          <w:sz w:val="24"/>
          <w:szCs w:val="24"/>
        </w:rPr>
        <w:t>ad quem</w:t>
      </w:r>
      <w:r w:rsidR="00C12960" w:rsidRPr="00375B25">
        <w:rPr>
          <w:rFonts w:ascii="Times New Roman" w:hAnsi="Times New Roman" w:cs="Times New Roman"/>
          <w:sz w:val="24"/>
          <w:szCs w:val="24"/>
        </w:rPr>
        <w:t>.</w:t>
      </w:r>
    </w:p>
    <w:p w:rsidR="00CF6730" w:rsidRPr="00375B25" w:rsidRDefault="00094BDE"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Assim, é o entendimento de</w:t>
      </w:r>
      <w:r w:rsidR="00CF6730" w:rsidRPr="00375B25">
        <w:rPr>
          <w:rFonts w:ascii="Times New Roman" w:hAnsi="Times New Roman" w:cs="Times New Roman"/>
          <w:sz w:val="24"/>
          <w:szCs w:val="24"/>
        </w:rPr>
        <w:t xml:space="preserve"> Wagner Giglio:</w:t>
      </w:r>
    </w:p>
    <w:p w:rsidR="00CF6730" w:rsidRPr="00375B25" w:rsidRDefault="00CF6730"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Os pressupostos recursais passam por duplo exame: o juízo a quo os analisa preliminarmente, autori</w:t>
      </w:r>
      <w:r w:rsidR="00487331" w:rsidRPr="00375B25">
        <w:rPr>
          <w:rFonts w:ascii="Times New Roman" w:hAnsi="Times New Roman" w:cs="Times New Roman"/>
          <w:sz w:val="20"/>
          <w:szCs w:val="20"/>
        </w:rPr>
        <w:t>z</w:t>
      </w:r>
      <w:r w:rsidRPr="00375B25">
        <w:rPr>
          <w:rFonts w:ascii="Times New Roman" w:hAnsi="Times New Roman" w:cs="Times New Roman"/>
          <w:sz w:val="20"/>
          <w:szCs w:val="20"/>
        </w:rPr>
        <w:t>a ou não o seguimento do apelo, mas sua decisão não constrange o juízo ad quem, superior, que tanto poderá rejeitar o recurso admitido, ao reexaminar os pressupostos, como ordenar a subida daqueles que haviam sido indeferidos, promovendo o agravo de instrumento interposto contra a decisão denegatória do processamento.</w:t>
      </w:r>
      <w:r w:rsidR="00574FFA" w:rsidRPr="00375B25">
        <w:rPr>
          <w:rFonts w:ascii="Times New Roman" w:hAnsi="Times New Roman" w:cs="Times New Roman"/>
          <w:sz w:val="20"/>
          <w:szCs w:val="20"/>
        </w:rPr>
        <w:t xml:space="preserve"> (s.d, p.448)</w:t>
      </w:r>
    </w:p>
    <w:p w:rsidR="00CF6730" w:rsidRPr="00375B25" w:rsidRDefault="00CF6730" w:rsidP="0013560E">
      <w:pPr>
        <w:spacing w:after="0" w:line="240" w:lineRule="auto"/>
        <w:ind w:left="2835" w:hanging="2835"/>
        <w:jc w:val="both"/>
        <w:rPr>
          <w:rFonts w:ascii="Times New Roman" w:hAnsi="Times New Roman" w:cs="Times New Roman"/>
          <w:sz w:val="24"/>
          <w:szCs w:val="24"/>
        </w:rPr>
      </w:pPr>
    </w:p>
    <w:p w:rsidR="00AF5656" w:rsidRDefault="00487331" w:rsidP="0013560E">
      <w:pPr>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Podemos dizer, então, que</w:t>
      </w:r>
      <w:r w:rsidR="00AF5656" w:rsidRPr="00375B25">
        <w:rPr>
          <w:rFonts w:ascii="Times New Roman" w:hAnsi="Times New Roman" w:cs="Times New Roman"/>
          <w:sz w:val="24"/>
          <w:szCs w:val="24"/>
        </w:rPr>
        <w:t xml:space="preserve"> o </w:t>
      </w:r>
      <w:r w:rsidR="009B462D" w:rsidRPr="00375B25">
        <w:rPr>
          <w:rFonts w:ascii="Times New Roman" w:hAnsi="Times New Roman" w:cs="Times New Roman"/>
          <w:sz w:val="24"/>
          <w:szCs w:val="24"/>
        </w:rPr>
        <w:t>juízo</w:t>
      </w:r>
      <w:r w:rsidR="00AF5656" w:rsidRPr="00375B25">
        <w:rPr>
          <w:rFonts w:ascii="Times New Roman" w:hAnsi="Times New Roman" w:cs="Times New Roman"/>
          <w:sz w:val="24"/>
          <w:szCs w:val="24"/>
        </w:rPr>
        <w:t xml:space="preserve"> “</w:t>
      </w:r>
      <w:r w:rsidR="00AF5656" w:rsidRPr="00375B25">
        <w:rPr>
          <w:rFonts w:ascii="Times New Roman" w:hAnsi="Times New Roman" w:cs="Times New Roman"/>
          <w:i/>
          <w:sz w:val="24"/>
          <w:szCs w:val="24"/>
        </w:rPr>
        <w:t>ad quem”</w:t>
      </w:r>
      <w:r w:rsidR="00AF5656" w:rsidRPr="00375B25">
        <w:rPr>
          <w:rFonts w:ascii="Times New Roman" w:hAnsi="Times New Roman" w:cs="Times New Roman"/>
          <w:sz w:val="24"/>
          <w:szCs w:val="24"/>
        </w:rPr>
        <w:t xml:space="preserve"> não fica vinculado </w:t>
      </w:r>
      <w:r w:rsidR="009B462D" w:rsidRPr="00375B25">
        <w:rPr>
          <w:rFonts w:ascii="Times New Roman" w:hAnsi="Times New Roman" w:cs="Times New Roman"/>
          <w:sz w:val="24"/>
          <w:szCs w:val="24"/>
        </w:rPr>
        <w:t>à decisão d</w:t>
      </w:r>
      <w:r w:rsidR="00AF5656" w:rsidRPr="00375B25">
        <w:rPr>
          <w:rFonts w:ascii="Times New Roman" w:hAnsi="Times New Roman" w:cs="Times New Roman"/>
          <w:sz w:val="24"/>
          <w:szCs w:val="24"/>
        </w:rPr>
        <w:t>o juízo “</w:t>
      </w:r>
      <w:r w:rsidR="00AF5656" w:rsidRPr="00375B25">
        <w:rPr>
          <w:rFonts w:ascii="Times New Roman" w:hAnsi="Times New Roman" w:cs="Times New Roman"/>
          <w:i/>
          <w:sz w:val="24"/>
          <w:szCs w:val="24"/>
        </w:rPr>
        <w:t>a quo”</w:t>
      </w:r>
      <w:r w:rsidR="00D114B5" w:rsidRPr="00375B25">
        <w:rPr>
          <w:rFonts w:ascii="Times New Roman" w:hAnsi="Times New Roman" w:cs="Times New Roman"/>
          <w:sz w:val="24"/>
          <w:szCs w:val="24"/>
        </w:rPr>
        <w:t>.</w:t>
      </w:r>
      <w:r w:rsidR="00A37C0F">
        <w:rPr>
          <w:rFonts w:ascii="Times New Roman" w:hAnsi="Times New Roman" w:cs="Times New Roman"/>
          <w:sz w:val="24"/>
          <w:szCs w:val="24"/>
        </w:rPr>
        <w:t xml:space="preserve"> </w:t>
      </w:r>
    </w:p>
    <w:p w:rsidR="00A37C0F" w:rsidRDefault="00A37C0F" w:rsidP="001356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o posicionamento do TST:</w:t>
      </w:r>
    </w:p>
    <w:p w:rsidR="00A37C0F" w:rsidRPr="00A37C0F" w:rsidRDefault="00A37C0F" w:rsidP="0013560E">
      <w:pPr>
        <w:spacing w:after="0" w:line="240" w:lineRule="auto"/>
        <w:ind w:left="2268"/>
        <w:jc w:val="both"/>
        <w:rPr>
          <w:rFonts w:ascii="Times New Roman" w:eastAsia="Times New Roman" w:hAnsi="Times New Roman" w:cs="Times New Roman"/>
          <w:sz w:val="20"/>
          <w:szCs w:val="20"/>
          <w:lang w:eastAsia="pt-BR"/>
        </w:rPr>
      </w:pPr>
      <w:r w:rsidRPr="00A37C0F">
        <w:rPr>
          <w:rFonts w:ascii="Times New Roman" w:eastAsia="Times New Roman" w:hAnsi="Times New Roman" w:cs="Times New Roman"/>
          <w:sz w:val="20"/>
          <w:szCs w:val="20"/>
          <w:lang w:eastAsia="pt-BR"/>
        </w:rPr>
        <w:t xml:space="preserve">AGRAVO DE INSTRUMENTO EM RECURSO DE REVISTA. PROCEDIMENTO SUMARÍSSIMO. DESPACHO DE ADMISSIBILIDADE PROFERIDO PELO JUÍZO A QUO NÃO VINCULA O JUÍZO AD QUEM. O recurso de revista </w:t>
      </w:r>
      <w:proofErr w:type="gramStart"/>
      <w:r w:rsidRPr="00A37C0F">
        <w:rPr>
          <w:rFonts w:ascii="Times New Roman" w:eastAsia="Times New Roman" w:hAnsi="Times New Roman" w:cs="Times New Roman"/>
          <w:sz w:val="20"/>
          <w:szCs w:val="20"/>
          <w:lang w:eastAsia="pt-BR"/>
        </w:rPr>
        <w:t>sujeita-se</w:t>
      </w:r>
      <w:proofErr w:type="gramEnd"/>
      <w:r w:rsidRPr="00A37C0F">
        <w:rPr>
          <w:rFonts w:ascii="Times New Roman" w:eastAsia="Times New Roman" w:hAnsi="Times New Roman" w:cs="Times New Roman"/>
          <w:sz w:val="20"/>
          <w:szCs w:val="20"/>
          <w:lang w:eastAsia="pt-BR"/>
        </w:rPr>
        <w:t xml:space="preserve"> a duplo juízo de admissibilidade, sendo o primeiro deles realizado pelo Tribunal Regional, que, embora seja de cognição incompleta, nos termos da Súmula nº 285 do TST, envolve ambos os pressupostos: extrínsecos e intrínsecos. </w:t>
      </w:r>
      <w:r w:rsidRPr="00A37C0F">
        <w:rPr>
          <w:rFonts w:ascii="Times New Roman" w:eastAsia="Times New Roman" w:hAnsi="Times New Roman" w:cs="Times New Roman"/>
          <w:b/>
          <w:sz w:val="20"/>
          <w:szCs w:val="20"/>
          <w:lang w:eastAsia="pt-BR"/>
        </w:rPr>
        <w:t xml:space="preserve">O TST procede a um segundo juízo de admissibilidade do recurso de revista, não se vinculando, portanto, ao despacho proferido pelo Tribunal Regional. </w:t>
      </w:r>
      <w:r w:rsidRPr="00606035">
        <w:rPr>
          <w:rFonts w:ascii="Times New Roman" w:eastAsia="Times New Roman" w:hAnsi="Times New Roman" w:cs="Times New Roman"/>
          <w:sz w:val="20"/>
          <w:szCs w:val="20"/>
          <w:lang w:eastAsia="pt-BR"/>
        </w:rPr>
        <w:t>Agravo não provido.</w:t>
      </w:r>
      <w:r w:rsidRPr="00A37C0F">
        <w:rPr>
          <w:b/>
          <w:sz w:val="20"/>
          <w:szCs w:val="20"/>
        </w:rPr>
        <w:t xml:space="preserve"> </w:t>
      </w:r>
      <w:r w:rsidRPr="00A37C0F">
        <w:rPr>
          <w:rFonts w:ascii="Times New Roman" w:eastAsia="Times New Roman" w:hAnsi="Times New Roman" w:cs="Times New Roman"/>
          <w:b/>
          <w:sz w:val="20"/>
          <w:szCs w:val="20"/>
          <w:lang w:eastAsia="pt-BR"/>
        </w:rPr>
        <w:t>Processo: AIRR 3506620115140008 350-66.2011.5.14.0008 Relator: Horácio Raymundo de Senna Pires Julgamento:</w:t>
      </w:r>
      <w:r w:rsidR="00024B38">
        <w:rPr>
          <w:rFonts w:ascii="Times New Roman" w:eastAsia="Times New Roman" w:hAnsi="Times New Roman" w:cs="Times New Roman"/>
          <w:b/>
          <w:sz w:val="20"/>
          <w:szCs w:val="20"/>
          <w:lang w:eastAsia="pt-BR"/>
        </w:rPr>
        <w:t xml:space="preserve"> </w:t>
      </w:r>
      <w:r w:rsidRPr="00A37C0F">
        <w:rPr>
          <w:rFonts w:ascii="Times New Roman" w:eastAsia="Times New Roman" w:hAnsi="Times New Roman" w:cs="Times New Roman"/>
          <w:b/>
          <w:sz w:val="20"/>
          <w:szCs w:val="20"/>
          <w:lang w:eastAsia="pt-BR"/>
        </w:rPr>
        <w:t>15/02/2012 Órgão Julgador: 3ª Turma Publicação: DEJT 24/02/2012</w:t>
      </w:r>
      <w:r w:rsidRPr="00A37C0F">
        <w:rPr>
          <w:rFonts w:ascii="Times New Roman" w:eastAsia="Times New Roman" w:hAnsi="Times New Roman" w:cs="Times New Roman"/>
          <w:sz w:val="20"/>
          <w:szCs w:val="20"/>
          <w:lang w:eastAsia="pt-BR"/>
        </w:rPr>
        <w:t xml:space="preserve">. </w:t>
      </w:r>
      <w:r w:rsidRPr="00A37C0F">
        <w:rPr>
          <w:rFonts w:ascii="Times New Roman" w:eastAsia="Times New Roman" w:hAnsi="Times New Roman" w:cs="Times New Roman"/>
          <w:b/>
          <w:i/>
          <w:sz w:val="20"/>
          <w:szCs w:val="20"/>
          <w:lang w:eastAsia="pt-BR"/>
        </w:rPr>
        <w:t>(grifo nosso)</w:t>
      </w:r>
    </w:p>
    <w:p w:rsidR="000C2392" w:rsidRDefault="000C2392" w:rsidP="0013560E">
      <w:pPr>
        <w:spacing w:after="0" w:line="360" w:lineRule="auto"/>
        <w:ind w:firstLine="1134"/>
        <w:jc w:val="both"/>
        <w:rPr>
          <w:rFonts w:ascii="Times New Roman" w:hAnsi="Times New Roman" w:cs="Times New Roman"/>
          <w:sz w:val="24"/>
          <w:szCs w:val="24"/>
        </w:rPr>
      </w:pPr>
    </w:p>
    <w:p w:rsidR="001F2F73" w:rsidRPr="00375B25" w:rsidRDefault="001F2F73" w:rsidP="0013560E">
      <w:pPr>
        <w:spacing w:after="0" w:line="360" w:lineRule="auto"/>
        <w:ind w:firstLine="1134"/>
        <w:jc w:val="both"/>
        <w:rPr>
          <w:rFonts w:ascii="Times New Roman" w:hAnsi="Times New Roman" w:cs="Times New Roman"/>
          <w:sz w:val="24"/>
          <w:szCs w:val="24"/>
        </w:rPr>
      </w:pPr>
    </w:p>
    <w:p w:rsidR="000C2392" w:rsidRPr="00534B41" w:rsidRDefault="0064343F" w:rsidP="0013560E">
      <w:pPr>
        <w:pStyle w:val="PargrafodaLista"/>
        <w:numPr>
          <w:ilvl w:val="0"/>
          <w:numId w:val="5"/>
        </w:numPr>
        <w:autoSpaceDE w:val="0"/>
        <w:autoSpaceDN w:val="0"/>
        <w:adjustRightInd w:val="0"/>
        <w:spacing w:after="0" w:line="720" w:lineRule="auto"/>
        <w:ind w:left="357" w:hanging="357"/>
        <w:jc w:val="both"/>
        <w:rPr>
          <w:rFonts w:ascii="Times New Roman" w:hAnsi="Times New Roman" w:cs="Times New Roman"/>
          <w:b/>
          <w:sz w:val="24"/>
          <w:szCs w:val="24"/>
        </w:rPr>
      </w:pPr>
      <w:r w:rsidRPr="00534B41">
        <w:rPr>
          <w:rFonts w:ascii="Times New Roman" w:hAnsi="Times New Roman" w:cs="Times New Roman"/>
          <w:b/>
          <w:sz w:val="24"/>
          <w:szCs w:val="24"/>
        </w:rPr>
        <w:t>Classificação doutrin</w:t>
      </w:r>
      <w:r w:rsidR="009B462D" w:rsidRPr="00534B41">
        <w:rPr>
          <w:rFonts w:ascii="Times New Roman" w:hAnsi="Times New Roman" w:cs="Times New Roman"/>
          <w:b/>
          <w:sz w:val="24"/>
          <w:szCs w:val="24"/>
        </w:rPr>
        <w:t>á</w:t>
      </w:r>
      <w:r w:rsidRPr="00534B41">
        <w:rPr>
          <w:rFonts w:ascii="Times New Roman" w:hAnsi="Times New Roman" w:cs="Times New Roman"/>
          <w:b/>
          <w:sz w:val="24"/>
          <w:szCs w:val="24"/>
        </w:rPr>
        <w:t>ria dos p</w:t>
      </w:r>
      <w:r w:rsidR="000C2392" w:rsidRPr="00534B41">
        <w:rPr>
          <w:rFonts w:ascii="Times New Roman" w:hAnsi="Times New Roman" w:cs="Times New Roman"/>
          <w:b/>
          <w:sz w:val="24"/>
          <w:szCs w:val="24"/>
        </w:rPr>
        <w:t xml:space="preserve">ressupostos </w:t>
      </w:r>
      <w:r w:rsidRPr="00534B41">
        <w:rPr>
          <w:rFonts w:ascii="Times New Roman" w:hAnsi="Times New Roman" w:cs="Times New Roman"/>
          <w:b/>
          <w:sz w:val="24"/>
          <w:szCs w:val="24"/>
        </w:rPr>
        <w:t>de admissibilidade</w:t>
      </w:r>
    </w:p>
    <w:p w:rsidR="000C2392" w:rsidRDefault="000C2392" w:rsidP="0013560E">
      <w:pPr>
        <w:autoSpaceDE w:val="0"/>
        <w:autoSpaceDN w:val="0"/>
        <w:adjustRightInd w:val="0"/>
        <w:spacing w:after="0" w:line="240" w:lineRule="auto"/>
        <w:jc w:val="both"/>
        <w:rPr>
          <w:rFonts w:ascii="Times New Roman" w:hAnsi="Times New Roman" w:cs="Times New Roman"/>
          <w:sz w:val="24"/>
          <w:szCs w:val="24"/>
        </w:rPr>
      </w:pPr>
    </w:p>
    <w:p w:rsidR="001F2F73" w:rsidRPr="00375B25" w:rsidRDefault="001F2F73" w:rsidP="0013560E">
      <w:pPr>
        <w:autoSpaceDE w:val="0"/>
        <w:autoSpaceDN w:val="0"/>
        <w:adjustRightInd w:val="0"/>
        <w:spacing w:after="0" w:line="240" w:lineRule="auto"/>
        <w:jc w:val="both"/>
        <w:rPr>
          <w:rFonts w:ascii="Times New Roman" w:hAnsi="Times New Roman" w:cs="Times New Roman"/>
          <w:sz w:val="24"/>
          <w:szCs w:val="24"/>
        </w:rPr>
      </w:pPr>
    </w:p>
    <w:p w:rsidR="001C3667" w:rsidRDefault="00741C17"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São diversas as classificações sugeridas pela doutrina a respeito dos requisitos de admissibilidade dos recursos</w:t>
      </w:r>
      <w:r w:rsidR="00DE131A" w:rsidRPr="00375B25">
        <w:rPr>
          <w:rFonts w:ascii="Times New Roman" w:hAnsi="Times New Roman" w:cs="Times New Roman"/>
          <w:sz w:val="24"/>
          <w:szCs w:val="24"/>
        </w:rPr>
        <w:t xml:space="preserve">. </w:t>
      </w:r>
      <w:r w:rsidR="00CE000E">
        <w:rPr>
          <w:rFonts w:ascii="Times New Roman" w:hAnsi="Times New Roman" w:cs="Times New Roman"/>
          <w:sz w:val="24"/>
          <w:szCs w:val="24"/>
        </w:rPr>
        <w:t xml:space="preserve">Uma parte, como </w:t>
      </w:r>
      <w:proofErr w:type="spellStart"/>
      <w:r w:rsidR="00836203" w:rsidRPr="00375B25">
        <w:rPr>
          <w:rFonts w:ascii="Times New Roman" w:hAnsi="Times New Roman" w:cs="Times New Roman"/>
          <w:sz w:val="24"/>
          <w:szCs w:val="24"/>
        </w:rPr>
        <w:t>Totes</w:t>
      </w:r>
      <w:proofErr w:type="spellEnd"/>
      <w:r w:rsidR="00836203" w:rsidRPr="00375B25">
        <w:rPr>
          <w:rFonts w:ascii="Times New Roman" w:hAnsi="Times New Roman" w:cs="Times New Roman"/>
          <w:sz w:val="24"/>
          <w:szCs w:val="24"/>
        </w:rPr>
        <w:t xml:space="preserve"> Malta</w:t>
      </w:r>
      <w:r w:rsidR="00CE000E">
        <w:rPr>
          <w:rFonts w:ascii="Times New Roman" w:hAnsi="Times New Roman" w:cs="Times New Roman"/>
          <w:sz w:val="24"/>
          <w:szCs w:val="24"/>
        </w:rPr>
        <w:t>,</w:t>
      </w:r>
      <w:r w:rsidR="00836203" w:rsidRPr="00375B25">
        <w:rPr>
          <w:rFonts w:ascii="Times New Roman" w:hAnsi="Times New Roman" w:cs="Times New Roman"/>
          <w:sz w:val="24"/>
          <w:szCs w:val="24"/>
        </w:rPr>
        <w:t xml:space="preserve"> </w:t>
      </w:r>
      <w:r w:rsidR="00B77ADD" w:rsidRPr="00375B25">
        <w:rPr>
          <w:rFonts w:ascii="Times New Roman" w:hAnsi="Times New Roman" w:cs="Times New Roman"/>
          <w:sz w:val="24"/>
          <w:szCs w:val="24"/>
        </w:rPr>
        <w:t>classificam</w:t>
      </w:r>
      <w:r w:rsidR="00836203" w:rsidRPr="00375B25">
        <w:rPr>
          <w:rFonts w:ascii="Times New Roman" w:hAnsi="Times New Roman" w:cs="Times New Roman"/>
          <w:sz w:val="24"/>
          <w:szCs w:val="24"/>
        </w:rPr>
        <w:t xml:space="preserve"> </w:t>
      </w:r>
      <w:r w:rsidR="00CE000E">
        <w:rPr>
          <w:rFonts w:ascii="Times New Roman" w:hAnsi="Times New Roman" w:cs="Times New Roman"/>
          <w:sz w:val="24"/>
          <w:szCs w:val="24"/>
        </w:rPr>
        <w:t>os pressupos</w:t>
      </w:r>
      <w:r w:rsidR="001C3667">
        <w:rPr>
          <w:rFonts w:ascii="Times New Roman" w:hAnsi="Times New Roman" w:cs="Times New Roman"/>
          <w:sz w:val="24"/>
          <w:szCs w:val="24"/>
        </w:rPr>
        <w:t xml:space="preserve">tos </w:t>
      </w:r>
      <w:r w:rsidR="00836203" w:rsidRPr="00375B25">
        <w:rPr>
          <w:rFonts w:ascii="Times New Roman" w:hAnsi="Times New Roman" w:cs="Times New Roman"/>
          <w:sz w:val="24"/>
          <w:szCs w:val="24"/>
        </w:rPr>
        <w:t>em objetivos e subjetivos.</w:t>
      </w:r>
      <w:r w:rsidR="00B77ADD" w:rsidRPr="00375B25">
        <w:rPr>
          <w:rFonts w:ascii="Times New Roman" w:hAnsi="Times New Roman" w:cs="Times New Roman"/>
          <w:sz w:val="24"/>
          <w:szCs w:val="24"/>
        </w:rPr>
        <w:t xml:space="preserve"> </w:t>
      </w:r>
    </w:p>
    <w:p w:rsidR="00B77ADD" w:rsidRPr="00375B25" w:rsidRDefault="00836203"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Teixeira Filho em sua obra, </w:t>
      </w:r>
      <w:r w:rsidR="007301A3" w:rsidRPr="007301A3">
        <w:rPr>
          <w:rFonts w:ascii="Times New Roman" w:hAnsi="Times New Roman" w:cs="Times New Roman"/>
          <w:i/>
          <w:sz w:val="24"/>
          <w:szCs w:val="24"/>
        </w:rPr>
        <w:t>Sistema dos Recursos T</w:t>
      </w:r>
      <w:r w:rsidRPr="007301A3">
        <w:rPr>
          <w:rFonts w:ascii="Times New Roman" w:hAnsi="Times New Roman" w:cs="Times New Roman"/>
          <w:i/>
          <w:sz w:val="24"/>
          <w:szCs w:val="24"/>
        </w:rPr>
        <w:t>rabalhistas</w:t>
      </w:r>
      <w:r w:rsidRPr="00375B25">
        <w:rPr>
          <w:rFonts w:ascii="Times New Roman" w:hAnsi="Times New Roman" w:cs="Times New Roman"/>
          <w:sz w:val="24"/>
          <w:szCs w:val="24"/>
        </w:rPr>
        <w:t xml:space="preserve">, separa os pressupostos em extrínseco e intrínseco. </w:t>
      </w:r>
    </w:p>
    <w:p w:rsidR="0042601D" w:rsidRPr="00375B25" w:rsidRDefault="00AD4CB5"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No dizer de</w:t>
      </w:r>
      <w:r w:rsidR="0042601D" w:rsidRPr="00375B25">
        <w:rPr>
          <w:rFonts w:ascii="Times New Roman" w:hAnsi="Times New Roman" w:cs="Times New Roman"/>
          <w:sz w:val="24"/>
          <w:szCs w:val="24"/>
        </w:rPr>
        <w:t xml:space="preserve"> </w:t>
      </w:r>
      <w:r w:rsidRPr="00375B25">
        <w:rPr>
          <w:rFonts w:ascii="Times New Roman" w:hAnsi="Times New Roman" w:cs="Times New Roman"/>
          <w:sz w:val="24"/>
          <w:szCs w:val="24"/>
        </w:rPr>
        <w:t>Barbosa Moreira</w:t>
      </w:r>
      <w:r w:rsidR="0042601D" w:rsidRPr="00375B25">
        <w:rPr>
          <w:rFonts w:ascii="Times New Roman" w:hAnsi="Times New Roman" w:cs="Times New Roman"/>
          <w:sz w:val="24"/>
          <w:szCs w:val="24"/>
        </w:rPr>
        <w:t>:</w:t>
      </w:r>
    </w:p>
    <w:p w:rsidR="001E39CC" w:rsidRDefault="001E39CC" w:rsidP="0013560E">
      <w:pPr>
        <w:shd w:val="clear" w:color="auto" w:fill="FFFFFF"/>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 xml:space="preserve">Os pressupostos intrínsecos são aqueles que dizem respeito à decisão recorrida em si mesma considerada. Para serem aferidos, leva-se em consideração o conteúdo e a forma da decisão impugnada. De tal modo que, para proferir-se o juízo de admissibilidade, toma-se o ato judicial impugnado no momento e da maneira como foi prolatado. </w:t>
      </w:r>
      <w:proofErr w:type="gramStart"/>
      <w:r w:rsidRPr="00375B25">
        <w:rPr>
          <w:rFonts w:ascii="Times New Roman" w:hAnsi="Times New Roman" w:cs="Times New Roman"/>
          <w:sz w:val="20"/>
          <w:szCs w:val="20"/>
        </w:rPr>
        <w:t>São</w:t>
      </w:r>
      <w:proofErr w:type="gramEnd"/>
      <w:r w:rsidRPr="00375B25">
        <w:rPr>
          <w:rFonts w:ascii="Times New Roman" w:hAnsi="Times New Roman" w:cs="Times New Roman"/>
          <w:sz w:val="20"/>
          <w:szCs w:val="20"/>
        </w:rPr>
        <w:t xml:space="preserve"> eles o cabimento, a legitimação para recorrer e o interesse em </w:t>
      </w:r>
      <w:r w:rsidRPr="00375B25">
        <w:rPr>
          <w:rFonts w:ascii="Times New Roman" w:hAnsi="Times New Roman" w:cs="Times New Roman"/>
          <w:sz w:val="20"/>
          <w:szCs w:val="20"/>
        </w:rPr>
        <w:lastRenderedPageBreak/>
        <w:t xml:space="preserve">recorrer. Os pressupostos extrínsecos respeitam aos fatores externos à decisão judicial que se pretende impugnar, sendo normalmente posteriores a ela. Neste sentido, para serem aferidos não são relevantes os dados que compõem o conteúdo da decisão recorrida, mas sim fatos a esta supervenientes. Deles fazem parte a tempestividade, a regularidade formal, </w:t>
      </w:r>
      <w:proofErr w:type="gramStart"/>
      <w:r w:rsidRPr="00375B25">
        <w:rPr>
          <w:rFonts w:ascii="Times New Roman" w:hAnsi="Times New Roman" w:cs="Times New Roman"/>
          <w:sz w:val="20"/>
          <w:szCs w:val="20"/>
        </w:rPr>
        <w:t>a inexistência de fato impeditivo ou extintivo do poder de recorrer</w:t>
      </w:r>
      <w:proofErr w:type="gramEnd"/>
      <w:r w:rsidRPr="00375B25">
        <w:rPr>
          <w:rFonts w:ascii="Times New Roman" w:hAnsi="Times New Roman" w:cs="Times New Roman"/>
          <w:sz w:val="20"/>
          <w:szCs w:val="20"/>
        </w:rPr>
        <w:t xml:space="preserve"> e o preparo (2003, p. 44).</w:t>
      </w:r>
    </w:p>
    <w:p w:rsidR="006D75C0" w:rsidRPr="00375B25" w:rsidRDefault="006D75C0" w:rsidP="0013560E">
      <w:pPr>
        <w:shd w:val="clear" w:color="auto" w:fill="FFFFFF"/>
        <w:spacing w:after="0" w:line="240" w:lineRule="auto"/>
        <w:ind w:left="2268"/>
        <w:jc w:val="both"/>
        <w:outlineLvl w:val="1"/>
        <w:rPr>
          <w:rFonts w:ascii="Times New Roman" w:hAnsi="Times New Roman" w:cs="Times New Roman"/>
          <w:sz w:val="20"/>
          <w:szCs w:val="20"/>
        </w:rPr>
      </w:pPr>
    </w:p>
    <w:p w:rsidR="006D75C0" w:rsidRDefault="000C2392"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O Eminente jurista José Augusto Rodrigues Pinto, sem distinguir os extrínsecos dos intrínsecos, elenca os seguintes pr</w:t>
      </w:r>
      <w:r w:rsidR="00487331" w:rsidRPr="00375B25">
        <w:rPr>
          <w:rFonts w:ascii="Times New Roman" w:hAnsi="Times New Roman" w:cs="Times New Roman"/>
          <w:sz w:val="24"/>
          <w:szCs w:val="24"/>
        </w:rPr>
        <w:t>essupostos de admissibilidade: l</w:t>
      </w:r>
      <w:r w:rsidRPr="00375B25">
        <w:rPr>
          <w:rFonts w:ascii="Times New Roman" w:hAnsi="Times New Roman" w:cs="Times New Roman"/>
          <w:sz w:val="24"/>
          <w:szCs w:val="24"/>
        </w:rPr>
        <w:t>egitimação para recorrer, sucumbência, tempestividade, recolhimentos das custas impostas, garantia prévia de cumprimento da decisão - depósito recursal.</w:t>
      </w:r>
    </w:p>
    <w:p w:rsidR="00B75DBC" w:rsidRPr="00375B25" w:rsidRDefault="00A22B12"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Contudo, t</w:t>
      </w:r>
      <w:r w:rsidR="00836203" w:rsidRPr="00375B25">
        <w:rPr>
          <w:rFonts w:ascii="Times New Roman" w:hAnsi="Times New Roman" w:cs="Times New Roman"/>
          <w:sz w:val="24"/>
          <w:szCs w:val="24"/>
        </w:rPr>
        <w:t xml:space="preserve">ais requisitos são denominados por Ovídio Baptista da Silva (2000, p.315) como pressupostos genéricos, objetivos e subjetivos, porquanto são exigidos para todos os recursos. Cada um dos recursos, por sua vez, ficará ainda submetido a outras exigências especiais de admissibilidade que apenas a eles diz respeita. </w:t>
      </w:r>
    </w:p>
    <w:p w:rsidR="00741C17" w:rsidRDefault="00741C17"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Fazendo uma análise comparativa entre os doutrinadores, observa-se que inexiste uma classificação padrão para os pressupostos recursais de admissibilidade, cada um adota a que melhor considera. </w:t>
      </w:r>
    </w:p>
    <w:p w:rsidR="00CE000E" w:rsidRDefault="00CE000E" w:rsidP="0013560E">
      <w:pPr>
        <w:spacing w:after="0" w:line="360" w:lineRule="auto"/>
        <w:ind w:firstLine="1134"/>
        <w:jc w:val="both"/>
        <w:outlineLvl w:val="1"/>
        <w:rPr>
          <w:rFonts w:ascii="Times New Roman" w:hAnsi="Times New Roman" w:cs="Times New Roman"/>
          <w:sz w:val="24"/>
          <w:szCs w:val="24"/>
        </w:rPr>
      </w:pPr>
      <w:r>
        <w:rPr>
          <w:rFonts w:ascii="Times New Roman" w:hAnsi="Times New Roman" w:cs="Times New Roman"/>
          <w:sz w:val="24"/>
          <w:szCs w:val="24"/>
        </w:rPr>
        <w:t xml:space="preserve">Haja vista as diversas classificações, </w:t>
      </w:r>
      <w:r w:rsidR="001C3667">
        <w:rPr>
          <w:rFonts w:ascii="Times New Roman" w:hAnsi="Times New Roman" w:cs="Times New Roman"/>
          <w:sz w:val="24"/>
          <w:szCs w:val="24"/>
        </w:rPr>
        <w:t>adotaremos a classificação mais didática dos pressupostos</w:t>
      </w:r>
      <w:r w:rsidR="007301A3">
        <w:rPr>
          <w:rFonts w:ascii="Times New Roman" w:hAnsi="Times New Roman" w:cs="Times New Roman"/>
          <w:sz w:val="24"/>
          <w:szCs w:val="24"/>
        </w:rPr>
        <w:t xml:space="preserve"> de admissibilidade</w:t>
      </w:r>
      <w:r w:rsidR="001C3667">
        <w:rPr>
          <w:rFonts w:ascii="Times New Roman" w:hAnsi="Times New Roman" w:cs="Times New Roman"/>
          <w:sz w:val="24"/>
          <w:szCs w:val="24"/>
        </w:rPr>
        <w:t>.</w:t>
      </w:r>
    </w:p>
    <w:p w:rsidR="009624D0" w:rsidRDefault="009624D0" w:rsidP="0013560E">
      <w:pPr>
        <w:spacing w:after="0" w:line="360" w:lineRule="auto"/>
        <w:ind w:firstLine="1134"/>
        <w:jc w:val="both"/>
        <w:outlineLvl w:val="1"/>
        <w:rPr>
          <w:rFonts w:ascii="Times New Roman" w:hAnsi="Times New Roman" w:cs="Times New Roman"/>
          <w:sz w:val="24"/>
          <w:szCs w:val="24"/>
        </w:rPr>
      </w:pP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9624D0" w:rsidRPr="009624D0" w:rsidRDefault="00B37A45" w:rsidP="0013560E">
      <w:pPr>
        <w:pStyle w:val="PargrafodaLista"/>
        <w:numPr>
          <w:ilvl w:val="0"/>
          <w:numId w:val="5"/>
        </w:numPr>
        <w:spacing w:after="0" w:line="360" w:lineRule="auto"/>
        <w:ind w:left="357" w:hanging="357"/>
        <w:jc w:val="both"/>
        <w:outlineLvl w:val="1"/>
        <w:rPr>
          <w:rFonts w:ascii="Times New Roman" w:hAnsi="Times New Roman" w:cs="Times New Roman"/>
          <w:b/>
          <w:sz w:val="24"/>
          <w:szCs w:val="24"/>
        </w:rPr>
      </w:pPr>
      <w:r w:rsidRPr="006E4CB3">
        <w:rPr>
          <w:rFonts w:ascii="Times New Roman" w:hAnsi="Times New Roman" w:cs="Times New Roman"/>
          <w:b/>
          <w:sz w:val="24"/>
          <w:szCs w:val="24"/>
        </w:rPr>
        <w:t>Pressupostos</w:t>
      </w:r>
      <w:r w:rsidR="00DF139B" w:rsidRPr="006E4CB3">
        <w:rPr>
          <w:rFonts w:ascii="Times New Roman" w:hAnsi="Times New Roman" w:cs="Times New Roman"/>
          <w:b/>
          <w:sz w:val="24"/>
          <w:szCs w:val="24"/>
        </w:rPr>
        <w:t xml:space="preserve"> de admissibilidade</w:t>
      </w:r>
      <w:r w:rsidRPr="006E4CB3">
        <w:rPr>
          <w:rFonts w:ascii="Times New Roman" w:hAnsi="Times New Roman" w:cs="Times New Roman"/>
          <w:b/>
          <w:sz w:val="24"/>
          <w:szCs w:val="24"/>
        </w:rPr>
        <w:t xml:space="preserve"> </w:t>
      </w:r>
      <w:r w:rsidR="006961BD" w:rsidRPr="006E4CB3">
        <w:rPr>
          <w:rFonts w:ascii="Times New Roman" w:hAnsi="Times New Roman" w:cs="Times New Roman"/>
          <w:b/>
          <w:sz w:val="24"/>
          <w:szCs w:val="24"/>
        </w:rPr>
        <w:t>intrínsecos.</w:t>
      </w:r>
    </w:p>
    <w:p w:rsidR="009624D0" w:rsidRDefault="009624D0" w:rsidP="0013560E">
      <w:pPr>
        <w:pStyle w:val="PargrafodaLista"/>
        <w:spacing w:after="0" w:line="360" w:lineRule="auto"/>
        <w:ind w:left="357"/>
        <w:jc w:val="both"/>
        <w:outlineLvl w:val="1"/>
        <w:rPr>
          <w:rFonts w:ascii="Times New Roman" w:hAnsi="Times New Roman" w:cs="Times New Roman"/>
          <w:b/>
          <w:sz w:val="24"/>
          <w:szCs w:val="24"/>
        </w:rPr>
      </w:pPr>
    </w:p>
    <w:p w:rsidR="00290D11" w:rsidRDefault="00290D11" w:rsidP="0013560E">
      <w:pPr>
        <w:pStyle w:val="PargrafodaLista"/>
        <w:spacing w:after="0" w:line="360" w:lineRule="auto"/>
        <w:ind w:left="357"/>
        <w:jc w:val="both"/>
        <w:outlineLvl w:val="1"/>
        <w:rPr>
          <w:rFonts w:ascii="Times New Roman" w:hAnsi="Times New Roman" w:cs="Times New Roman"/>
          <w:b/>
          <w:sz w:val="24"/>
          <w:szCs w:val="24"/>
        </w:rPr>
      </w:pPr>
    </w:p>
    <w:p w:rsidR="00024B38" w:rsidRDefault="00446F50"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Os</w:t>
      </w:r>
      <w:r w:rsidR="00CF6730" w:rsidRPr="00375B25">
        <w:rPr>
          <w:rFonts w:ascii="Times New Roman" w:hAnsi="Times New Roman" w:cs="Times New Roman"/>
          <w:sz w:val="24"/>
          <w:szCs w:val="24"/>
        </w:rPr>
        <w:t xml:space="preserve"> pressupostos recursais intrínsecos</w:t>
      </w:r>
      <w:r w:rsidR="004D6C00" w:rsidRPr="00375B25">
        <w:rPr>
          <w:rFonts w:ascii="Times New Roman" w:hAnsi="Times New Roman" w:cs="Times New Roman"/>
          <w:sz w:val="24"/>
          <w:szCs w:val="24"/>
        </w:rPr>
        <w:t xml:space="preserve"> são aqueles que dizem respeito à pessoa do recorrente.</w:t>
      </w:r>
      <w:r w:rsidR="003C4971" w:rsidRPr="00375B25">
        <w:rPr>
          <w:rFonts w:ascii="Times New Roman" w:hAnsi="Times New Roman" w:cs="Times New Roman"/>
          <w:sz w:val="24"/>
          <w:szCs w:val="24"/>
        </w:rPr>
        <w:t xml:space="preserve"> </w:t>
      </w: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Renato Saraiva elucida e elenca </w:t>
      </w:r>
      <w:r w:rsidR="00EE3C2A" w:rsidRPr="00375B25">
        <w:rPr>
          <w:rFonts w:ascii="Times New Roman" w:hAnsi="Times New Roman" w:cs="Times New Roman"/>
          <w:sz w:val="24"/>
          <w:szCs w:val="24"/>
        </w:rPr>
        <w:t xml:space="preserve">os pressupostos intrínsecos </w:t>
      </w:r>
      <w:r w:rsidRPr="00375B25">
        <w:rPr>
          <w:rFonts w:ascii="Times New Roman" w:hAnsi="Times New Roman" w:cs="Times New Roman"/>
          <w:sz w:val="24"/>
          <w:szCs w:val="24"/>
        </w:rPr>
        <w:t>da seguinte forma:</w:t>
      </w:r>
    </w:p>
    <w:p w:rsidR="004D6C00" w:rsidRPr="00375B25" w:rsidRDefault="00B27ACE"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b/>
          <w:sz w:val="20"/>
          <w:szCs w:val="20"/>
        </w:rPr>
        <w:t xml:space="preserve">Legitimidade </w:t>
      </w:r>
      <w:r w:rsidRPr="00375B25">
        <w:rPr>
          <w:rFonts w:ascii="Times New Roman" w:hAnsi="Times New Roman" w:cs="Times New Roman"/>
          <w:sz w:val="20"/>
          <w:szCs w:val="20"/>
        </w:rPr>
        <w:t xml:space="preserve">– o art. 499 do CPC determina que o recurso </w:t>
      </w:r>
      <w:proofErr w:type="gramStart"/>
      <w:r w:rsidRPr="00375B25">
        <w:rPr>
          <w:rFonts w:ascii="Times New Roman" w:hAnsi="Times New Roman" w:cs="Times New Roman"/>
          <w:sz w:val="20"/>
          <w:szCs w:val="20"/>
        </w:rPr>
        <w:t>pode</w:t>
      </w:r>
      <w:proofErr w:type="gramEnd"/>
      <w:r w:rsidRPr="00375B25">
        <w:rPr>
          <w:rFonts w:ascii="Times New Roman" w:hAnsi="Times New Roman" w:cs="Times New Roman"/>
          <w:sz w:val="20"/>
          <w:szCs w:val="20"/>
        </w:rPr>
        <w:t xml:space="preserve"> ser interposto pela parte vencida, pelo terceiro prejudicado e pelo Ministério Público[...]; </w:t>
      </w:r>
      <w:r w:rsidRPr="00375B25">
        <w:rPr>
          <w:rFonts w:ascii="Times New Roman" w:hAnsi="Times New Roman" w:cs="Times New Roman"/>
          <w:b/>
          <w:sz w:val="20"/>
          <w:szCs w:val="20"/>
        </w:rPr>
        <w:t>Capacidade</w:t>
      </w:r>
      <w:r w:rsidRPr="00375B25">
        <w:rPr>
          <w:rFonts w:ascii="Times New Roman" w:hAnsi="Times New Roman" w:cs="Times New Roman"/>
          <w:sz w:val="20"/>
          <w:szCs w:val="20"/>
        </w:rPr>
        <w:t xml:space="preserve"> – além da legitimação, a parte deverá demonstrar  no momento da interposição do recurso que está plenamente capaz de praticar o ato processual; </w:t>
      </w:r>
      <w:r w:rsidRPr="00375B25">
        <w:rPr>
          <w:rFonts w:ascii="Times New Roman" w:hAnsi="Times New Roman" w:cs="Times New Roman"/>
          <w:b/>
          <w:sz w:val="20"/>
          <w:szCs w:val="20"/>
        </w:rPr>
        <w:t xml:space="preserve">Interesse </w:t>
      </w:r>
      <w:r w:rsidRPr="00375B25">
        <w:rPr>
          <w:rFonts w:ascii="Times New Roman" w:hAnsi="Times New Roman" w:cs="Times New Roman"/>
          <w:sz w:val="20"/>
          <w:szCs w:val="20"/>
        </w:rPr>
        <w:t>– o recurso tem que ser útil e necessário à parte, sob pena de não conhecimento.</w:t>
      </w:r>
      <w:r w:rsidR="00F321A3" w:rsidRPr="00375B25">
        <w:rPr>
          <w:rFonts w:ascii="Times New Roman" w:hAnsi="Times New Roman" w:cs="Times New Roman"/>
          <w:sz w:val="20"/>
          <w:szCs w:val="20"/>
        </w:rPr>
        <w:t xml:space="preserve"> (p. 464-465)</w:t>
      </w:r>
    </w:p>
    <w:p w:rsidR="006D75C0" w:rsidRDefault="003C4971"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Embora não haja enumeração pacifica entre os autores, são básicos, como pressupostos intrínsecos a legitimação, a capacidade e o interesse.</w:t>
      </w: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1F2F73" w:rsidRDefault="003C30CD" w:rsidP="001F2F73">
      <w:pPr>
        <w:pStyle w:val="PargrafodaLista"/>
        <w:numPr>
          <w:ilvl w:val="1"/>
          <w:numId w:val="5"/>
        </w:numPr>
        <w:spacing w:after="0" w:line="720" w:lineRule="auto"/>
        <w:ind w:left="357" w:hanging="357"/>
        <w:jc w:val="both"/>
        <w:outlineLvl w:val="1"/>
        <w:rPr>
          <w:rFonts w:ascii="Times New Roman" w:hAnsi="Times New Roman" w:cs="Times New Roman"/>
          <w:b/>
          <w:sz w:val="24"/>
          <w:szCs w:val="24"/>
        </w:rPr>
      </w:pPr>
      <w:r w:rsidRPr="006E4CB3">
        <w:rPr>
          <w:rFonts w:ascii="Times New Roman" w:hAnsi="Times New Roman" w:cs="Times New Roman"/>
          <w:b/>
          <w:sz w:val="24"/>
          <w:szCs w:val="24"/>
        </w:rPr>
        <w:lastRenderedPageBreak/>
        <w:t>Legiti</w:t>
      </w:r>
      <w:r w:rsidR="00094BDE" w:rsidRPr="006E4CB3">
        <w:rPr>
          <w:rFonts w:ascii="Times New Roman" w:hAnsi="Times New Roman" w:cs="Times New Roman"/>
          <w:b/>
          <w:sz w:val="24"/>
          <w:szCs w:val="24"/>
        </w:rPr>
        <w:t>midade</w:t>
      </w: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A legitimação para recorrer difere do interesse em recorrer. Em relação à legitimidade carece analisar se quem interpôs o recurso está incluso ou não no rol dos habilitados a fazê-lo. </w:t>
      </w: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Assim, o artigo 499 do CPC traz:</w:t>
      </w:r>
    </w:p>
    <w:p w:rsidR="00364281" w:rsidRPr="00375B25" w:rsidRDefault="00B27ACE"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Art. 499 O recurso pode ser interposto pela parte vencida, pelo terceiro prejudicado, e pelo ministério público.</w:t>
      </w:r>
    </w:p>
    <w:p w:rsidR="00364281" w:rsidRPr="00375B25" w:rsidRDefault="00B27ACE"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 xml:space="preserve">§ 1º Cumpre ao terceiro demonstrar o nexo de interdependência entre o seu interesse de intervir em relação jurídica submetida </w:t>
      </w:r>
      <w:proofErr w:type="gramStart"/>
      <w:r w:rsidRPr="00375B25">
        <w:rPr>
          <w:rFonts w:ascii="Times New Roman" w:hAnsi="Times New Roman" w:cs="Times New Roman"/>
          <w:sz w:val="20"/>
          <w:szCs w:val="20"/>
        </w:rPr>
        <w:t>a</w:t>
      </w:r>
      <w:proofErr w:type="gramEnd"/>
      <w:r w:rsidRPr="00375B25">
        <w:rPr>
          <w:rFonts w:ascii="Times New Roman" w:hAnsi="Times New Roman" w:cs="Times New Roman"/>
          <w:sz w:val="20"/>
          <w:szCs w:val="20"/>
        </w:rPr>
        <w:t xml:space="preserve"> apreciação judicial.</w:t>
      </w:r>
    </w:p>
    <w:p w:rsidR="00B27ACE" w:rsidRPr="00375B25" w:rsidRDefault="00364281" w:rsidP="0013560E">
      <w:pPr>
        <w:spacing w:after="0" w:line="240" w:lineRule="auto"/>
        <w:ind w:left="2268"/>
        <w:jc w:val="both"/>
        <w:outlineLvl w:val="1"/>
        <w:rPr>
          <w:rFonts w:ascii="Times New Roman" w:hAnsi="Times New Roman" w:cs="Times New Roman"/>
          <w:sz w:val="20"/>
          <w:szCs w:val="20"/>
        </w:rPr>
      </w:pPr>
      <w:r w:rsidRPr="00375B25">
        <w:rPr>
          <w:rFonts w:ascii="Times New Roman" w:hAnsi="Times New Roman" w:cs="Times New Roman"/>
          <w:sz w:val="20"/>
          <w:szCs w:val="20"/>
        </w:rPr>
        <w:t>§ 2</w:t>
      </w:r>
      <w:r w:rsidR="00B27ACE" w:rsidRPr="00375B25">
        <w:rPr>
          <w:rFonts w:ascii="Times New Roman" w:hAnsi="Times New Roman" w:cs="Times New Roman"/>
          <w:sz w:val="20"/>
          <w:szCs w:val="20"/>
        </w:rPr>
        <w:t>º O ministério publico tem legitimidade para reco</w:t>
      </w:r>
      <w:r w:rsidR="001F10FA" w:rsidRPr="00375B25">
        <w:rPr>
          <w:rFonts w:ascii="Times New Roman" w:hAnsi="Times New Roman" w:cs="Times New Roman"/>
          <w:sz w:val="20"/>
          <w:szCs w:val="20"/>
        </w:rPr>
        <w:t>rrer assim no processo em que é</w:t>
      </w:r>
      <w:r w:rsidR="00B27ACE" w:rsidRPr="00375B25">
        <w:rPr>
          <w:rFonts w:ascii="Times New Roman" w:hAnsi="Times New Roman" w:cs="Times New Roman"/>
          <w:sz w:val="20"/>
          <w:szCs w:val="20"/>
        </w:rPr>
        <w:t xml:space="preserve"> parte como naqueles que oficiou como fiscal da lei.</w:t>
      </w:r>
    </w:p>
    <w:p w:rsidR="00391AC1" w:rsidRPr="00375B25" w:rsidRDefault="00391AC1" w:rsidP="0013560E">
      <w:pPr>
        <w:spacing w:after="0"/>
        <w:ind w:left="2268"/>
        <w:jc w:val="both"/>
        <w:outlineLvl w:val="1"/>
        <w:rPr>
          <w:rFonts w:ascii="Times New Roman" w:hAnsi="Times New Roman" w:cs="Times New Roman"/>
          <w:sz w:val="24"/>
          <w:szCs w:val="24"/>
        </w:rPr>
      </w:pP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O referido artigo citado acima e ainda os artigos 898 da CLT, art. 10 e 448 do CPC e art. 83, VI da LC nº75/93 trazem que a legitimidade é a habilitação conferida </w:t>
      </w:r>
      <w:proofErr w:type="gramStart"/>
      <w:r w:rsidRPr="00375B25">
        <w:rPr>
          <w:rFonts w:ascii="Times New Roman" w:hAnsi="Times New Roman" w:cs="Times New Roman"/>
          <w:sz w:val="24"/>
          <w:szCs w:val="24"/>
        </w:rPr>
        <w:t>a</w:t>
      </w:r>
      <w:proofErr w:type="gramEnd"/>
      <w:r w:rsidRPr="00375B25">
        <w:rPr>
          <w:rFonts w:ascii="Times New Roman" w:hAnsi="Times New Roman" w:cs="Times New Roman"/>
          <w:sz w:val="24"/>
          <w:szCs w:val="24"/>
        </w:rPr>
        <w:t xml:space="preserve"> pessoa que tenha participado como parte do processo em primeiro grau de jurisdição, ainda o revel, as parte, o tercei</w:t>
      </w:r>
      <w:r w:rsidR="00391AC1" w:rsidRPr="00375B25">
        <w:rPr>
          <w:rFonts w:ascii="Times New Roman" w:hAnsi="Times New Roman" w:cs="Times New Roman"/>
          <w:sz w:val="24"/>
          <w:szCs w:val="24"/>
        </w:rPr>
        <w:t>ro interessado e o ministério pú</w:t>
      </w:r>
      <w:r w:rsidRPr="00375B25">
        <w:rPr>
          <w:rFonts w:ascii="Times New Roman" w:hAnsi="Times New Roman" w:cs="Times New Roman"/>
          <w:sz w:val="24"/>
          <w:szCs w:val="24"/>
        </w:rPr>
        <w:t xml:space="preserve">blico do trabalho. </w:t>
      </w: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De acordo com </w:t>
      </w:r>
      <w:proofErr w:type="spellStart"/>
      <w:r w:rsidRPr="00375B25">
        <w:rPr>
          <w:rFonts w:ascii="Times New Roman" w:hAnsi="Times New Roman" w:cs="Times New Roman"/>
          <w:sz w:val="24"/>
          <w:szCs w:val="24"/>
        </w:rPr>
        <w:t>Totes</w:t>
      </w:r>
      <w:proofErr w:type="spellEnd"/>
      <w:r w:rsidRPr="00375B25">
        <w:rPr>
          <w:rFonts w:ascii="Times New Roman" w:hAnsi="Times New Roman" w:cs="Times New Roman"/>
          <w:sz w:val="24"/>
          <w:szCs w:val="24"/>
        </w:rPr>
        <w:t xml:space="preserve"> Malta: </w:t>
      </w:r>
    </w:p>
    <w:p w:rsidR="00B27ACE" w:rsidRPr="00024B38" w:rsidRDefault="00B27ACE" w:rsidP="0013560E">
      <w:pPr>
        <w:spacing w:after="0" w:line="240" w:lineRule="auto"/>
        <w:ind w:left="2268"/>
        <w:jc w:val="both"/>
        <w:outlineLvl w:val="1"/>
        <w:rPr>
          <w:rFonts w:ascii="Times New Roman" w:hAnsi="Times New Roman" w:cs="Times New Roman"/>
          <w:sz w:val="20"/>
          <w:szCs w:val="20"/>
        </w:rPr>
      </w:pPr>
      <w:r w:rsidRPr="00024B38">
        <w:rPr>
          <w:rFonts w:ascii="Times New Roman" w:hAnsi="Times New Roman" w:cs="Times New Roman"/>
          <w:sz w:val="20"/>
          <w:szCs w:val="20"/>
        </w:rPr>
        <w:t xml:space="preserve">Pode recorrer o terceiro prejudicado, isto é, quem, não sendo parte da ação, é atingido pelos efeitos da sentença. A oposição não pode começar em fase de recurso, uma vez que só se admite até a prolação da sentença. Todos quantos </w:t>
      </w:r>
      <w:proofErr w:type="gramStart"/>
      <w:r w:rsidRPr="00024B38">
        <w:rPr>
          <w:rFonts w:ascii="Times New Roman" w:hAnsi="Times New Roman" w:cs="Times New Roman"/>
          <w:sz w:val="20"/>
          <w:szCs w:val="20"/>
        </w:rPr>
        <w:t>poderiam ingressado</w:t>
      </w:r>
      <w:proofErr w:type="gramEnd"/>
      <w:r w:rsidRPr="00024B38">
        <w:rPr>
          <w:rFonts w:ascii="Times New Roman" w:hAnsi="Times New Roman" w:cs="Times New Roman"/>
          <w:sz w:val="20"/>
          <w:szCs w:val="20"/>
        </w:rPr>
        <w:t xml:space="preserve"> no processo como terceiros interessados podem recorrer. (2006, p. 534).</w:t>
      </w:r>
    </w:p>
    <w:p w:rsidR="00B27ACE" w:rsidRPr="00375B25" w:rsidRDefault="00B27ACE" w:rsidP="0013560E">
      <w:pPr>
        <w:spacing w:after="0"/>
        <w:ind w:left="2268"/>
        <w:jc w:val="both"/>
        <w:outlineLvl w:val="1"/>
        <w:rPr>
          <w:rFonts w:ascii="Times New Roman" w:hAnsi="Times New Roman" w:cs="Times New Roman"/>
          <w:sz w:val="24"/>
          <w:szCs w:val="24"/>
        </w:rPr>
      </w:pP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O interesse do terceiro só aparece com a sentença, </w:t>
      </w:r>
      <w:r w:rsidR="00D96381" w:rsidRPr="00375B25">
        <w:rPr>
          <w:rFonts w:ascii="Times New Roman" w:hAnsi="Times New Roman" w:cs="Times New Roman"/>
          <w:sz w:val="24"/>
          <w:szCs w:val="24"/>
        </w:rPr>
        <w:t>a qual, de algum modo envolve</w:t>
      </w:r>
      <w:r w:rsidRPr="00375B25">
        <w:rPr>
          <w:rFonts w:ascii="Times New Roman" w:hAnsi="Times New Roman" w:cs="Times New Roman"/>
          <w:sz w:val="24"/>
          <w:szCs w:val="24"/>
        </w:rPr>
        <w:t xml:space="preserve"> no feito como responsável pelo que o autor reivindica. Nesse caso, o terceiro pode recorrer, embora anteriormente não pudesse ingressar na lide por falta de interesse.</w:t>
      </w:r>
    </w:p>
    <w:p w:rsidR="00B27ACE" w:rsidRPr="00375B25" w:rsidRDefault="00B27ACE"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 Ainda em relação ao recurso interposto por terceiro, o art. 499 § 1º (citado acima) o terceiro deve demonstrar o nexo de interdependência entre o seu interesse de intervir em relação jurídica submetida </w:t>
      </w:r>
      <w:proofErr w:type="gramStart"/>
      <w:r w:rsidRPr="00375B25">
        <w:rPr>
          <w:rFonts w:ascii="Times New Roman" w:hAnsi="Times New Roman" w:cs="Times New Roman"/>
          <w:sz w:val="24"/>
          <w:szCs w:val="24"/>
        </w:rPr>
        <w:t>a</w:t>
      </w:r>
      <w:proofErr w:type="gramEnd"/>
      <w:r w:rsidRPr="00375B25">
        <w:rPr>
          <w:rFonts w:ascii="Times New Roman" w:hAnsi="Times New Roman" w:cs="Times New Roman"/>
          <w:sz w:val="24"/>
          <w:szCs w:val="24"/>
        </w:rPr>
        <w:t xml:space="preserve"> apreciação judicial. Em muitos casos a jurisprudência tem negado. Em decisão a recurso de revista interposto por terceiro, o TST decidiu pelo não acolhimento, justificando a ilegitimidade recursal:</w:t>
      </w:r>
    </w:p>
    <w:p w:rsidR="00805B03" w:rsidRPr="00375B25" w:rsidRDefault="00B27ACE" w:rsidP="0013560E">
      <w:pPr>
        <w:pStyle w:val="desc"/>
        <w:ind w:left="2268"/>
        <w:jc w:val="both"/>
        <w:rPr>
          <w:b/>
          <w:sz w:val="20"/>
          <w:szCs w:val="20"/>
        </w:rPr>
      </w:pPr>
      <w:r w:rsidRPr="00375B25">
        <w:rPr>
          <w:sz w:val="20"/>
          <w:szCs w:val="20"/>
        </w:rPr>
        <w:t>EMBARGOS DE DECLARAÇÃO EM RECURSO DE REVISTA. EMBARGOS DE DECLARAÇÃO OPOSTOS POR TERCEIRO. ILEGITIMIDADE RECURSAL. Não merecem conhecimento os embargos declaratórios opostos por terceiro sem legitimidade recursal. Embargos de declaração não conhecidos.</w:t>
      </w:r>
      <w:r w:rsidR="00805B03" w:rsidRPr="00375B25">
        <w:rPr>
          <w:sz w:val="20"/>
          <w:szCs w:val="20"/>
        </w:rPr>
        <w:t xml:space="preserve"> </w:t>
      </w:r>
      <w:r w:rsidR="00805B03" w:rsidRPr="00375B25">
        <w:rPr>
          <w:b/>
          <w:sz w:val="20"/>
          <w:szCs w:val="20"/>
        </w:rPr>
        <w:t xml:space="preserve">Processo: ED-RR 564003420045170151 56400-34.2004.5.17.0151 </w:t>
      </w:r>
      <w:r w:rsidR="00AB2861" w:rsidRPr="00375B25">
        <w:rPr>
          <w:b/>
          <w:sz w:val="20"/>
          <w:szCs w:val="20"/>
        </w:rPr>
        <w:t>Relator</w:t>
      </w:r>
      <w:r w:rsidR="00805B03" w:rsidRPr="00375B25">
        <w:rPr>
          <w:b/>
          <w:sz w:val="20"/>
          <w:szCs w:val="20"/>
        </w:rPr>
        <w:t>: Augusto César Leite de Carvalho Julgamento: 11/05/2011 Órgão Julgador: 6ª Turma Publicação:</w:t>
      </w:r>
      <w:r w:rsidR="00AB2861" w:rsidRPr="00375B25">
        <w:rPr>
          <w:b/>
          <w:sz w:val="20"/>
          <w:szCs w:val="20"/>
        </w:rPr>
        <w:t xml:space="preserve"> </w:t>
      </w:r>
      <w:r w:rsidR="00805B03" w:rsidRPr="00375B25">
        <w:rPr>
          <w:b/>
          <w:sz w:val="20"/>
          <w:szCs w:val="20"/>
        </w:rPr>
        <w:t>DEJT 20/05/2011</w:t>
      </w:r>
      <w:r w:rsidR="003C30CD" w:rsidRPr="00375B25">
        <w:rPr>
          <w:b/>
          <w:sz w:val="20"/>
          <w:szCs w:val="20"/>
        </w:rPr>
        <w:t>.</w:t>
      </w:r>
    </w:p>
    <w:p w:rsidR="00552CE1" w:rsidRPr="00375B25" w:rsidRDefault="00552CE1" w:rsidP="0013560E">
      <w:pPr>
        <w:pStyle w:val="desc"/>
        <w:ind w:left="2268"/>
        <w:jc w:val="both"/>
        <w:rPr>
          <w:b/>
        </w:rPr>
      </w:pPr>
    </w:p>
    <w:p w:rsidR="00552CE1" w:rsidRPr="00375B25" w:rsidRDefault="00552CE1" w:rsidP="0013560E">
      <w:pPr>
        <w:pStyle w:val="desc"/>
        <w:spacing w:line="360" w:lineRule="auto"/>
        <w:ind w:left="2268"/>
        <w:jc w:val="both"/>
        <w:rPr>
          <w:b/>
        </w:rPr>
      </w:pPr>
    </w:p>
    <w:p w:rsidR="00410660" w:rsidRDefault="00410660" w:rsidP="0013560E">
      <w:pPr>
        <w:pStyle w:val="PargrafodaLista"/>
        <w:numPr>
          <w:ilvl w:val="1"/>
          <w:numId w:val="5"/>
        </w:numPr>
        <w:spacing w:after="0" w:line="240" w:lineRule="auto"/>
        <w:ind w:left="0"/>
        <w:jc w:val="both"/>
        <w:outlineLvl w:val="1"/>
        <w:rPr>
          <w:rFonts w:ascii="Times New Roman" w:hAnsi="Times New Roman" w:cs="Times New Roman"/>
          <w:b/>
          <w:sz w:val="24"/>
          <w:szCs w:val="24"/>
        </w:rPr>
      </w:pPr>
      <w:r w:rsidRPr="006E4CB3">
        <w:rPr>
          <w:rFonts w:ascii="Times New Roman" w:hAnsi="Times New Roman" w:cs="Times New Roman"/>
          <w:b/>
          <w:sz w:val="24"/>
          <w:szCs w:val="24"/>
        </w:rPr>
        <w:lastRenderedPageBreak/>
        <w:t xml:space="preserve">Capacidade </w:t>
      </w:r>
    </w:p>
    <w:p w:rsidR="006E4CB3" w:rsidRDefault="006E4CB3" w:rsidP="0013560E">
      <w:pPr>
        <w:pStyle w:val="PargrafodaLista"/>
        <w:spacing w:after="0" w:line="240" w:lineRule="auto"/>
        <w:ind w:left="0"/>
        <w:jc w:val="both"/>
        <w:outlineLvl w:val="1"/>
        <w:rPr>
          <w:rFonts w:ascii="Times New Roman" w:hAnsi="Times New Roman" w:cs="Times New Roman"/>
          <w:b/>
          <w:sz w:val="24"/>
          <w:szCs w:val="24"/>
        </w:rPr>
      </w:pPr>
    </w:p>
    <w:p w:rsidR="006E4CB3" w:rsidRDefault="006E4CB3" w:rsidP="0013560E">
      <w:pPr>
        <w:pStyle w:val="PargrafodaLista"/>
        <w:spacing w:after="0" w:line="360" w:lineRule="auto"/>
        <w:ind w:left="0"/>
        <w:jc w:val="both"/>
        <w:outlineLvl w:val="1"/>
        <w:rPr>
          <w:rFonts w:ascii="Times New Roman" w:hAnsi="Times New Roman" w:cs="Times New Roman"/>
          <w:b/>
          <w:sz w:val="24"/>
          <w:szCs w:val="24"/>
        </w:rPr>
      </w:pPr>
    </w:p>
    <w:p w:rsidR="006E4CB3" w:rsidRDefault="006E4CB3"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É a aptidão para agir em juízo, conferida pela lei processual a um ente. Desta forma, faz-se necessário que as partes tenha capacidade para estar em juízo, devendo ser representado se não estiver mentalmente apto </w:t>
      </w:r>
      <w:proofErr w:type="gramStart"/>
      <w:r w:rsidRPr="00375B25">
        <w:rPr>
          <w:rFonts w:ascii="Times New Roman" w:hAnsi="Times New Roman" w:cs="Times New Roman"/>
          <w:sz w:val="24"/>
          <w:szCs w:val="24"/>
        </w:rPr>
        <w:t>à</w:t>
      </w:r>
      <w:proofErr w:type="gramEnd"/>
      <w:r w:rsidRPr="00375B25">
        <w:rPr>
          <w:rFonts w:ascii="Times New Roman" w:hAnsi="Times New Roman" w:cs="Times New Roman"/>
          <w:sz w:val="24"/>
          <w:szCs w:val="24"/>
        </w:rPr>
        <w:t xml:space="preserve"> pratica dos atos da vida civil.</w:t>
      </w:r>
    </w:p>
    <w:p w:rsidR="006E4CB3" w:rsidRDefault="006E4CB3" w:rsidP="0013560E">
      <w:pPr>
        <w:pStyle w:val="PargrafodaLista"/>
        <w:spacing w:after="0" w:line="240" w:lineRule="auto"/>
        <w:ind w:left="0"/>
        <w:jc w:val="both"/>
        <w:outlineLvl w:val="1"/>
        <w:rPr>
          <w:rFonts w:ascii="Times New Roman" w:hAnsi="Times New Roman" w:cs="Times New Roman"/>
          <w:b/>
          <w:sz w:val="24"/>
          <w:szCs w:val="24"/>
        </w:rPr>
      </w:pPr>
    </w:p>
    <w:p w:rsidR="006E4CB3" w:rsidRDefault="006E4CB3" w:rsidP="0013560E">
      <w:pPr>
        <w:pStyle w:val="PargrafodaLista"/>
        <w:spacing w:after="0" w:line="360" w:lineRule="auto"/>
        <w:ind w:left="0"/>
        <w:jc w:val="both"/>
        <w:outlineLvl w:val="1"/>
        <w:rPr>
          <w:rFonts w:ascii="Times New Roman" w:hAnsi="Times New Roman" w:cs="Times New Roman"/>
          <w:b/>
          <w:sz w:val="24"/>
          <w:szCs w:val="24"/>
        </w:rPr>
      </w:pPr>
    </w:p>
    <w:p w:rsidR="003C30CD" w:rsidRPr="006E4CB3" w:rsidRDefault="006E4CB3" w:rsidP="0013560E">
      <w:pPr>
        <w:pStyle w:val="PargrafodaLista"/>
        <w:numPr>
          <w:ilvl w:val="1"/>
          <w:numId w:val="5"/>
        </w:numPr>
        <w:spacing w:after="0" w:line="240" w:lineRule="auto"/>
        <w:ind w:left="0"/>
        <w:jc w:val="both"/>
        <w:outlineLvl w:val="1"/>
        <w:rPr>
          <w:rFonts w:ascii="Times New Roman" w:hAnsi="Times New Roman" w:cs="Times New Roman"/>
          <w:sz w:val="24"/>
          <w:szCs w:val="24"/>
        </w:rPr>
      </w:pPr>
      <w:r w:rsidRPr="006E4CB3">
        <w:rPr>
          <w:rFonts w:ascii="Times New Roman" w:hAnsi="Times New Roman" w:cs="Times New Roman"/>
          <w:b/>
          <w:sz w:val="24"/>
          <w:szCs w:val="24"/>
        </w:rPr>
        <w:t xml:space="preserve">Interesse </w:t>
      </w:r>
    </w:p>
    <w:p w:rsidR="00364281" w:rsidRDefault="00364281" w:rsidP="0013560E">
      <w:pPr>
        <w:spacing w:after="0" w:line="240" w:lineRule="auto"/>
        <w:ind w:left="2835"/>
        <w:jc w:val="both"/>
        <w:outlineLvl w:val="1"/>
        <w:rPr>
          <w:rFonts w:ascii="Times New Roman" w:hAnsi="Times New Roman" w:cs="Times New Roman"/>
          <w:sz w:val="24"/>
          <w:szCs w:val="24"/>
        </w:rPr>
      </w:pPr>
    </w:p>
    <w:p w:rsidR="006E4CB3" w:rsidRDefault="006E4CB3" w:rsidP="0013560E">
      <w:pPr>
        <w:spacing w:after="0" w:line="240" w:lineRule="auto"/>
        <w:ind w:left="2835"/>
        <w:jc w:val="both"/>
        <w:outlineLvl w:val="1"/>
        <w:rPr>
          <w:rFonts w:ascii="Times New Roman" w:hAnsi="Times New Roman" w:cs="Times New Roman"/>
          <w:sz w:val="24"/>
          <w:szCs w:val="24"/>
        </w:rPr>
      </w:pPr>
    </w:p>
    <w:p w:rsidR="006E4CB3" w:rsidRPr="00375B25" w:rsidRDefault="006E4CB3" w:rsidP="0013560E">
      <w:pPr>
        <w:spacing w:after="0" w:line="240" w:lineRule="auto"/>
        <w:ind w:left="2835"/>
        <w:jc w:val="both"/>
        <w:outlineLvl w:val="1"/>
        <w:rPr>
          <w:rFonts w:ascii="Times New Roman" w:hAnsi="Times New Roman" w:cs="Times New Roman"/>
          <w:sz w:val="24"/>
          <w:szCs w:val="24"/>
        </w:rPr>
      </w:pPr>
    </w:p>
    <w:p w:rsidR="00024B38" w:rsidRDefault="00C72269" w:rsidP="0013560E">
      <w:pPr>
        <w:spacing w:after="0"/>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Destaca que somente</w:t>
      </w:r>
      <w:r w:rsidR="00024B38">
        <w:rPr>
          <w:rFonts w:ascii="Times New Roman" w:hAnsi="Times New Roman" w:cs="Times New Roman"/>
          <w:sz w:val="24"/>
          <w:szCs w:val="24"/>
        </w:rPr>
        <w:t xml:space="preserve"> </w:t>
      </w:r>
      <w:r w:rsidR="00024B38" w:rsidRPr="00375B25">
        <w:rPr>
          <w:rFonts w:ascii="Times New Roman" w:hAnsi="Times New Roman" w:cs="Times New Roman"/>
          <w:sz w:val="24"/>
          <w:szCs w:val="24"/>
        </w:rPr>
        <w:t>a parte vencida</w:t>
      </w:r>
      <w:r w:rsidR="004F1D75">
        <w:rPr>
          <w:rFonts w:ascii="Times New Roman" w:hAnsi="Times New Roman" w:cs="Times New Roman"/>
          <w:sz w:val="24"/>
          <w:szCs w:val="24"/>
        </w:rPr>
        <w:t>,</w:t>
      </w:r>
      <w:r w:rsidR="00111A85">
        <w:rPr>
          <w:rFonts w:ascii="Times New Roman" w:hAnsi="Times New Roman" w:cs="Times New Roman"/>
          <w:sz w:val="24"/>
          <w:szCs w:val="24"/>
        </w:rPr>
        <w:t xml:space="preserve"> terceiro prejudicado</w:t>
      </w:r>
      <w:r w:rsidR="00024B38" w:rsidRPr="00375B25">
        <w:rPr>
          <w:rFonts w:ascii="Times New Roman" w:hAnsi="Times New Roman" w:cs="Times New Roman"/>
          <w:sz w:val="24"/>
          <w:szCs w:val="24"/>
        </w:rPr>
        <w:t xml:space="preserve"> </w:t>
      </w:r>
      <w:r w:rsidR="004F1D75">
        <w:rPr>
          <w:rFonts w:ascii="Times New Roman" w:hAnsi="Times New Roman" w:cs="Times New Roman"/>
          <w:sz w:val="24"/>
          <w:szCs w:val="24"/>
        </w:rPr>
        <w:t xml:space="preserve">e o Ministério Público </w:t>
      </w:r>
      <w:r w:rsidR="00024B38" w:rsidRPr="00375B25">
        <w:rPr>
          <w:rFonts w:ascii="Times New Roman" w:hAnsi="Times New Roman" w:cs="Times New Roman"/>
          <w:sz w:val="24"/>
          <w:szCs w:val="24"/>
        </w:rPr>
        <w:t>é que pode recorrer</w:t>
      </w:r>
      <w:r w:rsidR="00024B38">
        <w:rPr>
          <w:rFonts w:ascii="Times New Roman" w:hAnsi="Times New Roman" w:cs="Times New Roman"/>
          <w:sz w:val="24"/>
          <w:szCs w:val="24"/>
        </w:rPr>
        <w:t>.</w:t>
      </w:r>
    </w:p>
    <w:p w:rsidR="006E7CD5" w:rsidRPr="00375B25" w:rsidRDefault="006E7CD5" w:rsidP="0013560E">
      <w:pPr>
        <w:spacing w:after="0"/>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Tendo em vista o interesse processual, Darlan Barroso </w:t>
      </w:r>
      <w:r w:rsidR="00DE131A" w:rsidRPr="00375B25">
        <w:rPr>
          <w:rFonts w:ascii="Times New Roman" w:hAnsi="Times New Roman" w:cs="Times New Roman"/>
          <w:sz w:val="24"/>
          <w:szCs w:val="24"/>
        </w:rPr>
        <w:t>ensina</w:t>
      </w:r>
      <w:r w:rsidRPr="00375B25">
        <w:rPr>
          <w:rFonts w:ascii="Times New Roman" w:hAnsi="Times New Roman" w:cs="Times New Roman"/>
          <w:sz w:val="24"/>
          <w:szCs w:val="24"/>
        </w:rPr>
        <w:t>:</w:t>
      </w:r>
    </w:p>
    <w:p w:rsidR="006E7CD5" w:rsidRPr="00C83EEB" w:rsidRDefault="006E7CD5" w:rsidP="0013560E">
      <w:pPr>
        <w:spacing w:after="0" w:line="240" w:lineRule="auto"/>
        <w:ind w:left="2268"/>
        <w:jc w:val="both"/>
        <w:rPr>
          <w:rFonts w:ascii="Times New Roman" w:hAnsi="Times New Roman" w:cs="Times New Roman"/>
          <w:sz w:val="20"/>
          <w:szCs w:val="20"/>
        </w:rPr>
      </w:pPr>
      <w:r w:rsidRPr="00C83EEB">
        <w:rPr>
          <w:rFonts w:ascii="Times New Roman" w:hAnsi="Times New Roman" w:cs="Times New Roman"/>
          <w:sz w:val="20"/>
          <w:szCs w:val="20"/>
        </w:rPr>
        <w:t xml:space="preserve">O interesse consiste na necessidade da parte, terceiro ou Ministério Público de obter a reforma ou invalidade do ato jurisdicional impugnado. Para a parte ou terceiro, apenas existe interesse na interposição de um recurso quando o ato lhe acarreta algum prejuízo jurídico, ou seja, quando a parte for sucumbente. </w:t>
      </w:r>
      <w:r w:rsidRPr="00C83EEB">
        <w:rPr>
          <w:rStyle w:val="Forte"/>
          <w:rFonts w:ascii="Times New Roman" w:hAnsi="Times New Roman" w:cs="Times New Roman"/>
          <w:sz w:val="20"/>
          <w:szCs w:val="20"/>
        </w:rPr>
        <w:t xml:space="preserve">O interesse recursal se justifica quando a parte não extraiu do ato judicial impugnado tudo aquilo que poderia obter. </w:t>
      </w:r>
      <w:r w:rsidRPr="00C83EEB">
        <w:rPr>
          <w:rFonts w:ascii="Times New Roman" w:hAnsi="Times New Roman" w:cs="Times New Roman"/>
          <w:sz w:val="20"/>
          <w:szCs w:val="20"/>
        </w:rPr>
        <w:t>(2007, p. 16, sem grifo no original).</w:t>
      </w:r>
    </w:p>
    <w:p w:rsidR="006E7CD5" w:rsidRPr="00375B25" w:rsidRDefault="006E7CD5" w:rsidP="0013560E">
      <w:pPr>
        <w:spacing w:after="0"/>
        <w:ind w:firstLine="1134"/>
        <w:jc w:val="both"/>
        <w:outlineLvl w:val="1"/>
        <w:rPr>
          <w:rFonts w:ascii="Times New Roman" w:hAnsi="Times New Roman" w:cs="Times New Roman"/>
          <w:sz w:val="24"/>
          <w:szCs w:val="24"/>
        </w:rPr>
      </w:pPr>
    </w:p>
    <w:p w:rsidR="00B27ACE" w:rsidRPr="00375B25" w:rsidRDefault="00B27ACE" w:rsidP="0013560E">
      <w:pPr>
        <w:spacing w:after="0"/>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José Carlos Barbosa Moreira afirma ser a utilidade</w:t>
      </w:r>
      <w:r w:rsidR="006C3F5C" w:rsidRPr="00375B25">
        <w:rPr>
          <w:rFonts w:ascii="Times New Roman" w:hAnsi="Times New Roman" w:cs="Times New Roman"/>
          <w:sz w:val="24"/>
          <w:szCs w:val="24"/>
        </w:rPr>
        <w:t xml:space="preserve"> </w:t>
      </w:r>
      <w:r w:rsidRPr="00375B25">
        <w:rPr>
          <w:rFonts w:ascii="Times New Roman" w:hAnsi="Times New Roman" w:cs="Times New Roman"/>
          <w:sz w:val="24"/>
          <w:szCs w:val="24"/>
        </w:rPr>
        <w:t xml:space="preserve">acrescida de necessidade para recorrer, além da sucumbência do requerente recursal:                             </w:t>
      </w:r>
    </w:p>
    <w:p w:rsidR="00B27ACE" w:rsidRPr="006D75C0" w:rsidRDefault="00B27ACE" w:rsidP="0013560E">
      <w:pPr>
        <w:spacing w:after="0" w:line="240" w:lineRule="auto"/>
        <w:ind w:left="2268"/>
        <w:jc w:val="both"/>
        <w:outlineLvl w:val="1"/>
        <w:rPr>
          <w:rFonts w:ascii="Times New Roman" w:hAnsi="Times New Roman" w:cs="Times New Roman"/>
          <w:sz w:val="20"/>
          <w:szCs w:val="20"/>
        </w:rPr>
      </w:pPr>
      <w:r w:rsidRPr="006D75C0">
        <w:rPr>
          <w:rFonts w:ascii="Times New Roman" w:hAnsi="Times New Roman" w:cs="Times New Roman"/>
          <w:sz w:val="20"/>
          <w:szCs w:val="20"/>
        </w:rPr>
        <w:t xml:space="preserve">A noção de interesse no processo repulsa sempre no </w:t>
      </w:r>
      <w:proofErr w:type="gramStart"/>
      <w:r w:rsidRPr="006D75C0">
        <w:rPr>
          <w:rFonts w:ascii="Times New Roman" w:hAnsi="Times New Roman" w:cs="Times New Roman"/>
          <w:sz w:val="20"/>
          <w:szCs w:val="20"/>
        </w:rPr>
        <w:t>binômio utilidade</w:t>
      </w:r>
      <w:proofErr w:type="gramEnd"/>
      <w:r w:rsidRPr="006D75C0">
        <w:rPr>
          <w:rFonts w:ascii="Times New Roman" w:hAnsi="Times New Roman" w:cs="Times New Roman"/>
          <w:sz w:val="20"/>
          <w:szCs w:val="20"/>
        </w:rPr>
        <w:t xml:space="preserve"> mais necessidade: utilidade da providência, judicial pleiteada, necessidade da via que se escolhe para obter essa providência. O interesse em recorrer assim, resulta da conjugação desses dois fatores: de um lado, e preciso que o recorrente possa esperar a interposição do recurso, a consecução de um resultado a que corresponda situação mais vantajosa, do ponto de vista prático do que o emergente da decisão recorrida; de </w:t>
      </w:r>
      <w:proofErr w:type="gramStart"/>
      <w:r w:rsidRPr="006D75C0">
        <w:rPr>
          <w:rFonts w:ascii="Times New Roman" w:hAnsi="Times New Roman" w:cs="Times New Roman"/>
          <w:sz w:val="20"/>
          <w:szCs w:val="20"/>
        </w:rPr>
        <w:t>um outro</w:t>
      </w:r>
      <w:proofErr w:type="gramEnd"/>
      <w:r w:rsidRPr="006D75C0">
        <w:rPr>
          <w:rFonts w:ascii="Times New Roman" w:hAnsi="Times New Roman" w:cs="Times New Roman"/>
          <w:sz w:val="20"/>
          <w:szCs w:val="20"/>
        </w:rPr>
        <w:t xml:space="preserve"> lado, que lhe seja necessário usar o recurso para alcançar tal vantagem.  (2003, p. 43).</w:t>
      </w:r>
    </w:p>
    <w:p w:rsidR="00391AC1" w:rsidRPr="00375B25" w:rsidRDefault="00391AC1" w:rsidP="0013560E">
      <w:pPr>
        <w:spacing w:after="0"/>
        <w:ind w:left="2268"/>
        <w:jc w:val="both"/>
        <w:outlineLvl w:val="1"/>
        <w:rPr>
          <w:rFonts w:ascii="Times New Roman" w:hAnsi="Times New Roman" w:cs="Times New Roman"/>
          <w:sz w:val="24"/>
          <w:szCs w:val="24"/>
        </w:rPr>
      </w:pPr>
    </w:p>
    <w:p w:rsidR="00391AC1" w:rsidRPr="00375B25" w:rsidRDefault="00410660" w:rsidP="0013560E">
      <w:pPr>
        <w:spacing w:after="0"/>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Nestes termos</w:t>
      </w:r>
      <w:r w:rsidR="003B2821" w:rsidRPr="00375B25">
        <w:rPr>
          <w:rFonts w:ascii="Times New Roman" w:hAnsi="Times New Roman" w:cs="Times New Roman"/>
          <w:sz w:val="24"/>
          <w:szCs w:val="24"/>
        </w:rPr>
        <w:t>,</w:t>
      </w:r>
      <w:r w:rsidRPr="00375B25">
        <w:rPr>
          <w:rFonts w:ascii="Times New Roman" w:hAnsi="Times New Roman" w:cs="Times New Roman"/>
          <w:sz w:val="24"/>
          <w:szCs w:val="24"/>
        </w:rPr>
        <w:t xml:space="preserve"> o</w:t>
      </w:r>
      <w:r w:rsidR="00391AC1" w:rsidRPr="00375B25">
        <w:rPr>
          <w:rFonts w:ascii="Times New Roman" w:hAnsi="Times New Roman" w:cs="Times New Roman"/>
          <w:sz w:val="24"/>
          <w:szCs w:val="24"/>
        </w:rPr>
        <w:t xml:space="preserve"> T</w:t>
      </w:r>
      <w:r w:rsidR="00EE3C2A" w:rsidRPr="00375B25">
        <w:rPr>
          <w:rFonts w:ascii="Times New Roman" w:hAnsi="Times New Roman" w:cs="Times New Roman"/>
          <w:sz w:val="24"/>
          <w:szCs w:val="24"/>
        </w:rPr>
        <w:t xml:space="preserve">ribunal </w:t>
      </w:r>
      <w:r w:rsidR="00391AC1" w:rsidRPr="00375B25">
        <w:rPr>
          <w:rFonts w:ascii="Times New Roman" w:hAnsi="Times New Roman" w:cs="Times New Roman"/>
          <w:sz w:val="24"/>
          <w:szCs w:val="24"/>
        </w:rPr>
        <w:t>S</w:t>
      </w:r>
      <w:r w:rsidRPr="00375B25">
        <w:rPr>
          <w:rFonts w:ascii="Times New Roman" w:hAnsi="Times New Roman" w:cs="Times New Roman"/>
          <w:sz w:val="24"/>
          <w:szCs w:val="24"/>
        </w:rPr>
        <w:t>uperior do Trabalho decidiu</w:t>
      </w:r>
      <w:r w:rsidR="00391AC1" w:rsidRPr="00375B25">
        <w:rPr>
          <w:rFonts w:ascii="Times New Roman" w:hAnsi="Times New Roman" w:cs="Times New Roman"/>
          <w:sz w:val="24"/>
          <w:szCs w:val="24"/>
        </w:rPr>
        <w:t>:</w:t>
      </w:r>
    </w:p>
    <w:p w:rsidR="00410660" w:rsidRDefault="00410660" w:rsidP="0013560E">
      <w:pPr>
        <w:spacing w:after="0" w:line="240" w:lineRule="auto"/>
        <w:ind w:left="2268"/>
        <w:jc w:val="both"/>
        <w:rPr>
          <w:rFonts w:ascii="Times New Roman" w:eastAsia="Times New Roman" w:hAnsi="Times New Roman" w:cs="Times New Roman"/>
          <w:b/>
          <w:sz w:val="20"/>
          <w:szCs w:val="20"/>
          <w:lang w:eastAsia="pt-BR"/>
        </w:rPr>
      </w:pPr>
      <w:r w:rsidRPr="006D75C0">
        <w:rPr>
          <w:rFonts w:ascii="Times New Roman" w:eastAsia="Times New Roman" w:hAnsi="Times New Roman" w:cs="Times New Roman"/>
          <w:sz w:val="20"/>
          <w:szCs w:val="20"/>
          <w:lang w:eastAsia="pt-BR"/>
        </w:rPr>
        <w:t xml:space="preserve">RECURSO DE REVISTA. RECURSO ORDINÁRIO NÃO ADMITIDO. FALTA DE INTERESSE EM RECORRER. EXISTÊNCIA DE REEXAME NECESSÁRIO. </w:t>
      </w:r>
      <w:proofErr w:type="gramStart"/>
      <w:r w:rsidRPr="006D75C0">
        <w:rPr>
          <w:rFonts w:ascii="Times New Roman" w:eastAsia="Times New Roman" w:hAnsi="Times New Roman" w:cs="Times New Roman"/>
          <w:sz w:val="20"/>
          <w:szCs w:val="20"/>
          <w:lang w:eastAsia="pt-BR"/>
        </w:rPr>
        <w:t>NÃO-CONHECIMENTO</w:t>
      </w:r>
      <w:proofErr w:type="gramEnd"/>
      <w:r w:rsidRPr="006D75C0">
        <w:rPr>
          <w:rFonts w:ascii="Times New Roman" w:eastAsia="Times New Roman" w:hAnsi="Times New Roman" w:cs="Times New Roman"/>
          <w:sz w:val="20"/>
          <w:szCs w:val="20"/>
          <w:lang w:eastAsia="pt-BR"/>
        </w:rPr>
        <w:t xml:space="preserve">. Trata-se de hipótese em que deixou o Colegiado Regional de admitir o recurso ordinário voluntariamente interposto pelo Reclamado, mas procedeu ao reexame necessário da decisão primária. Falta ao ente público o necessário interesse em recorrer da decisão outorgada ao seu apelo voluntário, porquanto aquele Sodalício culminou, obliquamente, por analisar todos os </w:t>
      </w:r>
      <w:proofErr w:type="gramStart"/>
      <w:r w:rsidRPr="006D75C0">
        <w:rPr>
          <w:rFonts w:ascii="Times New Roman" w:eastAsia="Times New Roman" w:hAnsi="Times New Roman" w:cs="Times New Roman"/>
          <w:sz w:val="20"/>
          <w:szCs w:val="20"/>
          <w:lang w:eastAsia="pt-BR"/>
        </w:rPr>
        <w:t>assertos</w:t>
      </w:r>
      <w:proofErr w:type="gramEnd"/>
      <w:r w:rsidRPr="006D75C0">
        <w:rPr>
          <w:rFonts w:ascii="Times New Roman" w:eastAsia="Times New Roman" w:hAnsi="Times New Roman" w:cs="Times New Roman"/>
          <w:sz w:val="20"/>
          <w:szCs w:val="20"/>
          <w:lang w:eastAsia="pt-BR"/>
        </w:rPr>
        <w:t xml:space="preserve"> ali expendidos. Decisão diversa afrontaria os princípios da celeridade e da economia </w:t>
      </w:r>
      <w:proofErr w:type="gramStart"/>
      <w:r w:rsidRPr="006D75C0">
        <w:rPr>
          <w:rFonts w:ascii="Times New Roman" w:eastAsia="Times New Roman" w:hAnsi="Times New Roman" w:cs="Times New Roman"/>
          <w:sz w:val="20"/>
          <w:szCs w:val="20"/>
          <w:lang w:eastAsia="pt-BR"/>
        </w:rPr>
        <w:t>processual, tão caros</w:t>
      </w:r>
      <w:proofErr w:type="gramEnd"/>
      <w:r w:rsidRPr="006D75C0">
        <w:rPr>
          <w:rFonts w:ascii="Times New Roman" w:eastAsia="Times New Roman" w:hAnsi="Times New Roman" w:cs="Times New Roman"/>
          <w:sz w:val="20"/>
          <w:szCs w:val="20"/>
          <w:lang w:eastAsia="pt-BR"/>
        </w:rPr>
        <w:t xml:space="preserve"> a esta Justiça Especializada. Recurso de Revista não admitido. </w:t>
      </w:r>
      <w:r w:rsidRPr="006D75C0">
        <w:rPr>
          <w:rFonts w:ascii="Times New Roman" w:hAnsi="Times New Roman" w:cs="Times New Roman"/>
          <w:b/>
          <w:bCs/>
          <w:kern w:val="36"/>
          <w:sz w:val="20"/>
          <w:szCs w:val="20"/>
        </w:rPr>
        <w:t xml:space="preserve">TST - RECURSO DE REVISTA. Processo: RR 5766703919995155555 576670-39.1999.5.15.5555 </w:t>
      </w:r>
      <w:r w:rsidRPr="006D75C0">
        <w:rPr>
          <w:rFonts w:ascii="Times New Roman" w:eastAsia="Times New Roman" w:hAnsi="Times New Roman" w:cs="Times New Roman"/>
          <w:b/>
          <w:sz w:val="20"/>
          <w:szCs w:val="20"/>
          <w:lang w:eastAsia="pt-BR"/>
        </w:rPr>
        <w:t>Relator: Guilherme Augusto Caputo Bastos Julgamento: 11/06/2003 Órgão Julgador: 1ª Turma, Publicação: DJ 27/06/2003.</w:t>
      </w:r>
    </w:p>
    <w:p w:rsidR="00E74942" w:rsidRDefault="00E74942" w:rsidP="0013560E">
      <w:pPr>
        <w:spacing w:after="0" w:line="240" w:lineRule="auto"/>
        <w:ind w:left="2268"/>
        <w:jc w:val="both"/>
        <w:rPr>
          <w:rFonts w:ascii="Times New Roman" w:eastAsia="Times New Roman" w:hAnsi="Times New Roman" w:cs="Times New Roman"/>
          <w:sz w:val="20"/>
          <w:szCs w:val="20"/>
          <w:lang w:eastAsia="pt-BR"/>
        </w:rPr>
      </w:pPr>
    </w:p>
    <w:p w:rsidR="009624D0" w:rsidRDefault="009624D0" w:rsidP="0013560E">
      <w:pPr>
        <w:spacing w:after="0" w:line="240" w:lineRule="auto"/>
        <w:ind w:left="2268"/>
        <w:jc w:val="both"/>
        <w:rPr>
          <w:rFonts w:ascii="Times New Roman" w:eastAsia="Times New Roman" w:hAnsi="Times New Roman" w:cs="Times New Roman"/>
          <w:sz w:val="20"/>
          <w:szCs w:val="20"/>
          <w:lang w:eastAsia="pt-BR"/>
        </w:rPr>
      </w:pPr>
    </w:p>
    <w:p w:rsidR="009624D0" w:rsidRDefault="009624D0" w:rsidP="0013560E">
      <w:pPr>
        <w:spacing w:after="0" w:line="360" w:lineRule="auto"/>
        <w:ind w:left="2268"/>
        <w:jc w:val="both"/>
        <w:rPr>
          <w:rFonts w:ascii="Times New Roman" w:eastAsia="Times New Roman" w:hAnsi="Times New Roman" w:cs="Times New Roman"/>
          <w:sz w:val="20"/>
          <w:szCs w:val="20"/>
          <w:lang w:eastAsia="pt-BR"/>
        </w:rPr>
      </w:pPr>
    </w:p>
    <w:p w:rsidR="001F2F73" w:rsidRPr="006D75C0" w:rsidRDefault="001F2F73" w:rsidP="0013560E">
      <w:pPr>
        <w:spacing w:after="0" w:line="360" w:lineRule="auto"/>
        <w:ind w:left="2268"/>
        <w:jc w:val="both"/>
        <w:rPr>
          <w:rFonts w:ascii="Times New Roman" w:eastAsia="Times New Roman" w:hAnsi="Times New Roman" w:cs="Times New Roman"/>
          <w:sz w:val="20"/>
          <w:szCs w:val="20"/>
          <w:lang w:eastAsia="pt-BR"/>
        </w:rPr>
      </w:pPr>
    </w:p>
    <w:p w:rsidR="00D96381" w:rsidRDefault="00E74942" w:rsidP="0013560E">
      <w:pPr>
        <w:pStyle w:val="PargrafodaLista"/>
        <w:numPr>
          <w:ilvl w:val="0"/>
          <w:numId w:val="5"/>
        </w:numPr>
        <w:autoSpaceDE w:val="0"/>
        <w:autoSpaceDN w:val="0"/>
        <w:adjustRightInd w:val="0"/>
        <w:spacing w:after="0" w:line="360" w:lineRule="auto"/>
        <w:ind w:left="357" w:hanging="357"/>
        <w:jc w:val="both"/>
        <w:rPr>
          <w:rFonts w:ascii="Times New Roman" w:hAnsi="Times New Roman" w:cs="Times New Roman"/>
          <w:b/>
          <w:sz w:val="24"/>
          <w:szCs w:val="24"/>
        </w:rPr>
      </w:pPr>
      <w:r w:rsidRPr="006E4CB3">
        <w:rPr>
          <w:rFonts w:ascii="Times New Roman" w:hAnsi="Times New Roman" w:cs="Times New Roman"/>
          <w:b/>
          <w:sz w:val="24"/>
          <w:szCs w:val="24"/>
        </w:rPr>
        <w:lastRenderedPageBreak/>
        <w:t>Pressupostos</w:t>
      </w:r>
      <w:r w:rsidR="00DF139B" w:rsidRPr="006E4CB3">
        <w:rPr>
          <w:rFonts w:ascii="Times New Roman" w:hAnsi="Times New Roman" w:cs="Times New Roman"/>
          <w:b/>
          <w:sz w:val="24"/>
          <w:szCs w:val="24"/>
        </w:rPr>
        <w:t xml:space="preserve"> de admissibilidade</w:t>
      </w:r>
      <w:r w:rsidRPr="006E4CB3">
        <w:rPr>
          <w:rFonts w:ascii="Times New Roman" w:hAnsi="Times New Roman" w:cs="Times New Roman"/>
          <w:b/>
          <w:sz w:val="24"/>
          <w:szCs w:val="24"/>
        </w:rPr>
        <w:t xml:space="preserve"> extrínsecos.</w:t>
      </w:r>
    </w:p>
    <w:p w:rsidR="009624D0" w:rsidRDefault="009624D0" w:rsidP="0013560E">
      <w:pPr>
        <w:pStyle w:val="PargrafodaLista"/>
        <w:autoSpaceDE w:val="0"/>
        <w:autoSpaceDN w:val="0"/>
        <w:adjustRightInd w:val="0"/>
        <w:spacing w:after="0" w:line="360" w:lineRule="auto"/>
        <w:ind w:left="357"/>
        <w:jc w:val="both"/>
        <w:rPr>
          <w:rFonts w:ascii="Times New Roman" w:hAnsi="Times New Roman" w:cs="Times New Roman"/>
          <w:b/>
          <w:sz w:val="24"/>
          <w:szCs w:val="24"/>
        </w:rPr>
      </w:pPr>
    </w:p>
    <w:p w:rsidR="009624D0" w:rsidRDefault="009624D0" w:rsidP="0013560E">
      <w:pPr>
        <w:pStyle w:val="PargrafodaLista"/>
        <w:autoSpaceDE w:val="0"/>
        <w:autoSpaceDN w:val="0"/>
        <w:adjustRightInd w:val="0"/>
        <w:spacing w:after="0" w:line="360" w:lineRule="auto"/>
        <w:ind w:left="357"/>
        <w:jc w:val="both"/>
        <w:rPr>
          <w:rFonts w:ascii="Times New Roman" w:hAnsi="Times New Roman" w:cs="Times New Roman"/>
          <w:b/>
          <w:sz w:val="24"/>
          <w:szCs w:val="24"/>
        </w:rPr>
      </w:pPr>
    </w:p>
    <w:p w:rsidR="001C6E72" w:rsidRPr="00375B25" w:rsidRDefault="004E272A"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Pressupostos recursais </w:t>
      </w:r>
      <w:r w:rsidR="001C6E72" w:rsidRPr="00375B25">
        <w:rPr>
          <w:rFonts w:ascii="Times New Roman" w:hAnsi="Times New Roman" w:cs="Times New Roman"/>
          <w:sz w:val="24"/>
          <w:szCs w:val="24"/>
        </w:rPr>
        <w:t>extrínseco referem à situação processual.</w:t>
      </w:r>
      <w:r w:rsidR="00446F50" w:rsidRPr="00375B25">
        <w:rPr>
          <w:rFonts w:ascii="Times New Roman" w:hAnsi="Times New Roman" w:cs="Times New Roman"/>
          <w:sz w:val="24"/>
          <w:szCs w:val="24"/>
        </w:rPr>
        <w:t xml:space="preserve"> </w:t>
      </w:r>
      <w:r w:rsidR="001C6E72" w:rsidRPr="00375B25">
        <w:rPr>
          <w:rFonts w:ascii="Times New Roman" w:hAnsi="Times New Roman" w:cs="Times New Roman"/>
          <w:sz w:val="24"/>
          <w:szCs w:val="24"/>
        </w:rPr>
        <w:t>No entendimento de Renato Saraiva, estes se dividem em:</w:t>
      </w:r>
    </w:p>
    <w:p w:rsidR="001C6E72" w:rsidRPr="006D75C0" w:rsidRDefault="001C6E72" w:rsidP="0013560E">
      <w:pPr>
        <w:spacing w:after="0" w:line="240" w:lineRule="auto"/>
        <w:ind w:left="2268"/>
        <w:jc w:val="both"/>
        <w:outlineLvl w:val="1"/>
        <w:rPr>
          <w:rFonts w:ascii="Times New Roman" w:hAnsi="Times New Roman" w:cs="Times New Roman"/>
          <w:sz w:val="20"/>
          <w:szCs w:val="20"/>
        </w:rPr>
      </w:pPr>
      <w:r w:rsidRPr="006D75C0">
        <w:rPr>
          <w:rFonts w:ascii="Times New Roman" w:hAnsi="Times New Roman" w:cs="Times New Roman"/>
          <w:b/>
          <w:sz w:val="20"/>
          <w:szCs w:val="20"/>
        </w:rPr>
        <w:t>Recorribilidade do ato</w:t>
      </w:r>
      <w:r w:rsidRPr="006D75C0">
        <w:rPr>
          <w:rFonts w:ascii="Times New Roman" w:hAnsi="Times New Roman" w:cs="Times New Roman"/>
          <w:sz w:val="20"/>
          <w:szCs w:val="20"/>
        </w:rPr>
        <w:t xml:space="preserve"> – o ato deve ser recorrível [...]; </w:t>
      </w:r>
      <w:r w:rsidRPr="006D75C0">
        <w:rPr>
          <w:rFonts w:ascii="Times New Roman" w:hAnsi="Times New Roman" w:cs="Times New Roman"/>
          <w:b/>
          <w:sz w:val="20"/>
          <w:szCs w:val="20"/>
        </w:rPr>
        <w:t>Adequação</w:t>
      </w:r>
      <w:r w:rsidRPr="006D75C0">
        <w:rPr>
          <w:rFonts w:ascii="Times New Roman" w:hAnsi="Times New Roman" w:cs="Times New Roman"/>
          <w:sz w:val="20"/>
          <w:szCs w:val="20"/>
        </w:rPr>
        <w:t xml:space="preserve"> – a parte deve utilizar o recurso adequado. Logo não basta recorrer, mas sim impugnar a decisão, utilizando-se o recurso cabível a espécie [...]; </w:t>
      </w:r>
      <w:r w:rsidRPr="006D75C0">
        <w:rPr>
          <w:rFonts w:ascii="Times New Roman" w:hAnsi="Times New Roman" w:cs="Times New Roman"/>
          <w:b/>
          <w:sz w:val="20"/>
          <w:szCs w:val="20"/>
        </w:rPr>
        <w:t>Tempestividade</w:t>
      </w:r>
      <w:r w:rsidRPr="006D75C0">
        <w:rPr>
          <w:rFonts w:ascii="Times New Roman" w:hAnsi="Times New Roman" w:cs="Times New Roman"/>
          <w:sz w:val="20"/>
          <w:szCs w:val="20"/>
        </w:rPr>
        <w:t xml:space="preserve"> – o recuso deve ser interposto no prazo legal, sob pena de não conhecimento do apelo [...]; </w:t>
      </w:r>
      <w:r w:rsidRPr="006D75C0">
        <w:rPr>
          <w:rFonts w:ascii="Times New Roman" w:hAnsi="Times New Roman" w:cs="Times New Roman"/>
          <w:b/>
          <w:sz w:val="20"/>
          <w:szCs w:val="20"/>
        </w:rPr>
        <w:t>Preparo</w:t>
      </w:r>
      <w:r w:rsidRPr="006D75C0">
        <w:rPr>
          <w:rFonts w:ascii="Times New Roman" w:hAnsi="Times New Roman" w:cs="Times New Roman"/>
          <w:sz w:val="20"/>
          <w:szCs w:val="20"/>
        </w:rPr>
        <w:t xml:space="preserve"> – no processo do trabalho, para fins recursais, exige-se que o recorrente recolhe </w:t>
      </w:r>
      <w:proofErr w:type="gramStart"/>
      <w:r w:rsidRPr="006D75C0">
        <w:rPr>
          <w:rFonts w:ascii="Times New Roman" w:hAnsi="Times New Roman" w:cs="Times New Roman"/>
          <w:sz w:val="20"/>
          <w:szCs w:val="20"/>
        </w:rPr>
        <w:t>as custas</w:t>
      </w:r>
      <w:proofErr w:type="gramEnd"/>
      <w:r w:rsidRPr="006D75C0">
        <w:rPr>
          <w:rFonts w:ascii="Times New Roman" w:hAnsi="Times New Roman" w:cs="Times New Roman"/>
          <w:sz w:val="20"/>
          <w:szCs w:val="20"/>
        </w:rPr>
        <w:t xml:space="preserve"> e realize o depósito recursal. Portanto, não efetuando o pagamento das custas processuais e do depósito recursal, o r</w:t>
      </w:r>
      <w:r w:rsidR="00225CFD" w:rsidRPr="006D75C0">
        <w:rPr>
          <w:rFonts w:ascii="Times New Roman" w:hAnsi="Times New Roman" w:cs="Times New Roman"/>
          <w:sz w:val="20"/>
          <w:szCs w:val="20"/>
        </w:rPr>
        <w:t xml:space="preserve">ecurso será considerado deserto; </w:t>
      </w:r>
      <w:r w:rsidR="00225CFD" w:rsidRPr="006D75C0">
        <w:rPr>
          <w:rFonts w:ascii="Times New Roman" w:hAnsi="Times New Roman" w:cs="Times New Roman"/>
          <w:b/>
          <w:sz w:val="20"/>
          <w:szCs w:val="20"/>
        </w:rPr>
        <w:t>Regularidade de representação</w:t>
      </w:r>
      <w:r w:rsidR="00225CFD" w:rsidRPr="006D75C0">
        <w:rPr>
          <w:rFonts w:ascii="Times New Roman" w:hAnsi="Times New Roman" w:cs="Times New Roman"/>
          <w:sz w:val="20"/>
          <w:szCs w:val="20"/>
        </w:rPr>
        <w:t xml:space="preserve"> – o recurso deve ser subscrito pela própria parte (</w:t>
      </w:r>
      <w:r w:rsidR="00225CFD" w:rsidRPr="006D75C0">
        <w:rPr>
          <w:rFonts w:ascii="Times New Roman" w:hAnsi="Times New Roman" w:cs="Times New Roman"/>
          <w:i/>
          <w:sz w:val="20"/>
          <w:szCs w:val="20"/>
        </w:rPr>
        <w:t xml:space="preserve">jus </w:t>
      </w:r>
      <w:proofErr w:type="spellStart"/>
      <w:r w:rsidR="00225CFD" w:rsidRPr="006D75C0">
        <w:rPr>
          <w:rFonts w:ascii="Times New Roman" w:hAnsi="Times New Roman" w:cs="Times New Roman"/>
          <w:i/>
          <w:sz w:val="20"/>
          <w:szCs w:val="20"/>
        </w:rPr>
        <w:t>postulandi</w:t>
      </w:r>
      <w:proofErr w:type="spellEnd"/>
      <w:r w:rsidR="00225CFD" w:rsidRPr="006D75C0">
        <w:rPr>
          <w:rFonts w:ascii="Times New Roman" w:hAnsi="Times New Roman" w:cs="Times New Roman"/>
          <w:sz w:val="20"/>
          <w:szCs w:val="20"/>
        </w:rPr>
        <w:t>) ou mesmo com advogado com a procuração nos autos ou portador de mandado tácito [...].</w:t>
      </w:r>
    </w:p>
    <w:p w:rsidR="00DD551C" w:rsidRPr="00375B25" w:rsidRDefault="00DD551C" w:rsidP="0013560E">
      <w:pPr>
        <w:autoSpaceDE w:val="0"/>
        <w:autoSpaceDN w:val="0"/>
        <w:adjustRightInd w:val="0"/>
        <w:spacing w:after="0" w:line="240" w:lineRule="auto"/>
        <w:jc w:val="both"/>
        <w:rPr>
          <w:rFonts w:ascii="Times New Roman" w:hAnsi="Times New Roman" w:cs="Times New Roman"/>
          <w:sz w:val="24"/>
          <w:szCs w:val="24"/>
        </w:rPr>
      </w:pPr>
    </w:p>
    <w:p w:rsidR="00C65977" w:rsidRDefault="003D3CE4"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Assim, cabe salientar que alguns atos judiciais, na justiça do trabalho não são passíveis de recursos, como causa de alçada (lei nº5584/70); os despachos de mero expediente (art. 504 CPC); e as decisões interlocutórias (art. 293, parágrafo 1º e súmula 214 TST).</w:t>
      </w:r>
    </w:p>
    <w:p w:rsidR="009624D0" w:rsidRDefault="009624D0" w:rsidP="0013560E">
      <w:pPr>
        <w:spacing w:after="0" w:line="360" w:lineRule="auto"/>
        <w:ind w:firstLine="1134"/>
        <w:jc w:val="both"/>
        <w:outlineLvl w:val="1"/>
        <w:rPr>
          <w:rFonts w:ascii="Times New Roman" w:hAnsi="Times New Roman" w:cs="Times New Roman"/>
          <w:sz w:val="24"/>
          <w:szCs w:val="24"/>
        </w:rPr>
      </w:pPr>
    </w:p>
    <w:p w:rsidR="001F2F73" w:rsidRPr="00375B25" w:rsidRDefault="001F2F73" w:rsidP="0013560E">
      <w:pPr>
        <w:spacing w:after="0" w:line="360" w:lineRule="auto"/>
        <w:ind w:firstLine="1134"/>
        <w:jc w:val="both"/>
        <w:outlineLvl w:val="1"/>
        <w:rPr>
          <w:rFonts w:ascii="Times New Roman" w:hAnsi="Times New Roman" w:cs="Times New Roman"/>
          <w:sz w:val="24"/>
          <w:szCs w:val="24"/>
        </w:rPr>
      </w:pPr>
    </w:p>
    <w:p w:rsidR="00D96381" w:rsidRDefault="00DF139B" w:rsidP="0013560E">
      <w:pPr>
        <w:pStyle w:val="PargrafodaLista"/>
        <w:numPr>
          <w:ilvl w:val="1"/>
          <w:numId w:val="5"/>
        </w:numPr>
        <w:spacing w:after="0" w:line="360" w:lineRule="auto"/>
        <w:ind w:left="357" w:hanging="357"/>
        <w:jc w:val="both"/>
        <w:outlineLvl w:val="1"/>
        <w:rPr>
          <w:rFonts w:ascii="Times New Roman" w:hAnsi="Times New Roman" w:cs="Times New Roman"/>
          <w:b/>
          <w:sz w:val="24"/>
          <w:szCs w:val="24"/>
        </w:rPr>
      </w:pPr>
      <w:r w:rsidRPr="006E4CB3">
        <w:rPr>
          <w:rFonts w:ascii="Times New Roman" w:hAnsi="Times New Roman" w:cs="Times New Roman"/>
          <w:b/>
          <w:sz w:val="24"/>
          <w:szCs w:val="24"/>
        </w:rPr>
        <w:t>Recorribilidades</w:t>
      </w:r>
      <w:r w:rsidR="00D96381" w:rsidRPr="006E4CB3">
        <w:rPr>
          <w:rFonts w:ascii="Times New Roman" w:hAnsi="Times New Roman" w:cs="Times New Roman"/>
          <w:b/>
          <w:sz w:val="24"/>
          <w:szCs w:val="24"/>
        </w:rPr>
        <w:t xml:space="preserve"> do ato</w:t>
      </w:r>
    </w:p>
    <w:p w:rsidR="009624D0" w:rsidRDefault="009624D0" w:rsidP="0013560E">
      <w:pPr>
        <w:pStyle w:val="PargrafodaLista"/>
        <w:spacing w:after="0" w:line="360" w:lineRule="auto"/>
        <w:ind w:left="357"/>
        <w:jc w:val="both"/>
        <w:outlineLvl w:val="1"/>
        <w:rPr>
          <w:rFonts w:ascii="Times New Roman" w:hAnsi="Times New Roman" w:cs="Times New Roman"/>
          <w:b/>
          <w:sz w:val="24"/>
          <w:szCs w:val="24"/>
        </w:rPr>
      </w:pPr>
    </w:p>
    <w:p w:rsidR="001F2F73" w:rsidRDefault="001F2F73" w:rsidP="0013560E">
      <w:pPr>
        <w:pStyle w:val="PargrafodaLista"/>
        <w:spacing w:after="0" w:line="360" w:lineRule="auto"/>
        <w:ind w:left="357"/>
        <w:jc w:val="both"/>
        <w:outlineLvl w:val="1"/>
        <w:rPr>
          <w:rFonts w:ascii="Times New Roman" w:hAnsi="Times New Roman" w:cs="Times New Roman"/>
          <w:b/>
          <w:sz w:val="24"/>
          <w:szCs w:val="24"/>
        </w:rPr>
      </w:pPr>
    </w:p>
    <w:p w:rsidR="00C72269" w:rsidRPr="00375B25" w:rsidRDefault="0099596A"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Trata-se da possibilidade de interposição do recurso em face de determinado ato.</w:t>
      </w:r>
    </w:p>
    <w:p w:rsidR="00C72269" w:rsidRPr="00375B25" w:rsidRDefault="00C72269"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Na obra Teoria Geral dos Recursos Nelson Nery expõem que “a norma que o ato impugnado somente poderá haver recurso se inexistir óbices ao exercício do direito de recorrer”. (1996, p. 375)</w:t>
      </w:r>
    </w:p>
    <w:p w:rsidR="0099596A" w:rsidRPr="00375B25" w:rsidRDefault="00C72269"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Assim</w:t>
      </w:r>
      <w:r w:rsidR="0099596A" w:rsidRPr="00375B25">
        <w:rPr>
          <w:rFonts w:ascii="Times New Roman" w:hAnsi="Times New Roman" w:cs="Times New Roman"/>
          <w:sz w:val="24"/>
          <w:szCs w:val="24"/>
        </w:rPr>
        <w:t>,</w:t>
      </w:r>
      <w:r w:rsidRPr="00375B25">
        <w:rPr>
          <w:rFonts w:ascii="Times New Roman" w:hAnsi="Times New Roman" w:cs="Times New Roman"/>
          <w:sz w:val="24"/>
          <w:szCs w:val="24"/>
        </w:rPr>
        <w:t xml:space="preserve"> cabe salientar que alguns atos</w:t>
      </w:r>
      <w:r w:rsidR="0099596A" w:rsidRPr="00375B25">
        <w:rPr>
          <w:rFonts w:ascii="Times New Roman" w:hAnsi="Times New Roman" w:cs="Times New Roman"/>
          <w:sz w:val="24"/>
          <w:szCs w:val="24"/>
        </w:rPr>
        <w:t xml:space="preserve"> judiciais</w:t>
      </w:r>
      <w:r w:rsidRPr="00375B25">
        <w:rPr>
          <w:rFonts w:ascii="Times New Roman" w:hAnsi="Times New Roman" w:cs="Times New Roman"/>
          <w:sz w:val="24"/>
          <w:szCs w:val="24"/>
        </w:rPr>
        <w:t>, na justiça do trabalho,</w:t>
      </w:r>
      <w:r w:rsidR="0099596A" w:rsidRPr="00375B25">
        <w:rPr>
          <w:rFonts w:ascii="Times New Roman" w:hAnsi="Times New Roman" w:cs="Times New Roman"/>
          <w:sz w:val="24"/>
          <w:szCs w:val="24"/>
        </w:rPr>
        <w:t xml:space="preserve"> não são passiveis de </w:t>
      </w:r>
      <w:r w:rsidRPr="00375B25">
        <w:rPr>
          <w:rFonts w:ascii="Times New Roman" w:hAnsi="Times New Roman" w:cs="Times New Roman"/>
          <w:sz w:val="24"/>
          <w:szCs w:val="24"/>
        </w:rPr>
        <w:t>recursos</w:t>
      </w:r>
      <w:r w:rsidR="0099596A" w:rsidRPr="00375B25">
        <w:rPr>
          <w:rFonts w:ascii="Times New Roman" w:hAnsi="Times New Roman" w:cs="Times New Roman"/>
          <w:sz w:val="24"/>
          <w:szCs w:val="24"/>
        </w:rPr>
        <w:t>, como as sentenças proferidas nas causas de alçadas, os despachos de mero expediente e as decisões interlocutórias.</w:t>
      </w:r>
    </w:p>
    <w:p w:rsidR="0099596A" w:rsidRPr="00375B25" w:rsidRDefault="001D1FCC"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Nesse sentido, decidiu o Tribunal Superior do Trabalho:</w:t>
      </w:r>
    </w:p>
    <w:p w:rsidR="001D1FCC" w:rsidRPr="006D75C0" w:rsidRDefault="001D1FCC" w:rsidP="0013560E">
      <w:pPr>
        <w:spacing w:after="0" w:line="240" w:lineRule="auto"/>
        <w:ind w:left="2268"/>
        <w:jc w:val="both"/>
        <w:rPr>
          <w:rFonts w:ascii="Times New Roman" w:hAnsi="Times New Roman" w:cs="Times New Roman"/>
          <w:sz w:val="20"/>
          <w:szCs w:val="20"/>
        </w:rPr>
      </w:pPr>
      <w:r w:rsidRPr="006D75C0">
        <w:rPr>
          <w:rFonts w:ascii="Times New Roman" w:hAnsi="Times New Roman" w:cs="Times New Roman"/>
          <w:sz w:val="20"/>
          <w:szCs w:val="20"/>
        </w:rPr>
        <w:t xml:space="preserve">AGRAVO DE INSTRUMENTO. DESPROVIDO. DECISÕES INTERLOCUTÓRIAS. No âmbito da Justiça do Trabalho, as decisões interlocutórias tornadas irrecorríveis, ao menos de imediato, pelo </w:t>
      </w:r>
      <w:hyperlink r:id="rId11" w:tooltip="Parágrafo 1 do Artigo 893 do Consolidação das Leis do Trabalho - Decreto-lei 5452/43" w:history="1">
        <w:r w:rsidRPr="006D75C0">
          <w:rPr>
            <w:rStyle w:val="Hyperlink"/>
            <w:rFonts w:ascii="Times New Roman" w:hAnsi="Times New Roman" w:cs="Times New Roman"/>
            <w:sz w:val="20"/>
            <w:szCs w:val="20"/>
          </w:rPr>
          <w:t>§ 1º</w:t>
        </w:r>
      </w:hyperlink>
      <w:r w:rsidRPr="006D75C0">
        <w:rPr>
          <w:rFonts w:ascii="Times New Roman" w:hAnsi="Times New Roman" w:cs="Times New Roman"/>
          <w:sz w:val="20"/>
          <w:szCs w:val="20"/>
        </w:rPr>
        <w:t xml:space="preserve"> do art. </w:t>
      </w:r>
      <w:hyperlink r:id="rId12" w:tooltip="Artigo 893 do Consolidação das Leis do Trabalho - Decreto-lei 5452/43" w:history="1">
        <w:r w:rsidRPr="006D75C0">
          <w:rPr>
            <w:rStyle w:val="Hyperlink"/>
            <w:rFonts w:ascii="Times New Roman" w:hAnsi="Times New Roman" w:cs="Times New Roman"/>
            <w:sz w:val="20"/>
            <w:szCs w:val="20"/>
          </w:rPr>
          <w:t>893</w:t>
        </w:r>
      </w:hyperlink>
      <w:r w:rsidRPr="006D75C0">
        <w:rPr>
          <w:rFonts w:ascii="Times New Roman" w:hAnsi="Times New Roman" w:cs="Times New Roman"/>
          <w:sz w:val="20"/>
          <w:szCs w:val="20"/>
        </w:rPr>
        <w:t xml:space="preserve"> da </w:t>
      </w:r>
      <w:hyperlink r:id="rId13" w:tooltip="Consolidação das Leis do Trabalho - Decreto-lei 5452/43" w:history="1">
        <w:r w:rsidRPr="006D75C0">
          <w:rPr>
            <w:rStyle w:val="Hyperlink"/>
            <w:rFonts w:ascii="Times New Roman" w:hAnsi="Times New Roman" w:cs="Times New Roman"/>
            <w:sz w:val="20"/>
            <w:szCs w:val="20"/>
          </w:rPr>
          <w:t>CLT</w:t>
        </w:r>
      </w:hyperlink>
      <w:r w:rsidRPr="006D75C0">
        <w:rPr>
          <w:rFonts w:ascii="Times New Roman" w:hAnsi="Times New Roman" w:cs="Times New Roman"/>
          <w:sz w:val="20"/>
          <w:szCs w:val="20"/>
        </w:rPr>
        <w:t xml:space="preserve">, quando não terminativas do feito, inviabilizam o recurso de revista. Aplicabilidade da Súmula/TST nº 214 do TST. Agravo a que se nega provimento. TST - AGRAVO DE INSTRUMENTO EM RECURSO DE REVISTA. </w:t>
      </w:r>
      <w:r w:rsidRPr="006D75C0">
        <w:rPr>
          <w:rFonts w:ascii="Times New Roman" w:hAnsi="Times New Roman" w:cs="Times New Roman"/>
          <w:b/>
          <w:sz w:val="20"/>
          <w:szCs w:val="20"/>
        </w:rPr>
        <w:t>Processo: AIRR 167401320035120020 16740-13.2003.5.12.0020 Relator: Renato de Lacerda Paiva Julgamento: 09/11/2005 Órgão Julgador: 2ª Turma, Publicação: DJ 03/02/2006.</w:t>
      </w:r>
    </w:p>
    <w:p w:rsidR="00D96381" w:rsidRDefault="00D96381" w:rsidP="0013560E">
      <w:pPr>
        <w:pStyle w:val="PargrafodaLista"/>
        <w:spacing w:after="0" w:line="360" w:lineRule="auto"/>
        <w:ind w:left="375"/>
        <w:jc w:val="both"/>
        <w:outlineLvl w:val="1"/>
        <w:rPr>
          <w:rFonts w:ascii="Times New Roman" w:hAnsi="Times New Roman" w:cs="Times New Roman"/>
          <w:b/>
          <w:sz w:val="24"/>
          <w:szCs w:val="24"/>
        </w:rPr>
      </w:pPr>
    </w:p>
    <w:p w:rsidR="009624D0" w:rsidRPr="00E74942" w:rsidRDefault="009624D0" w:rsidP="0013560E">
      <w:pPr>
        <w:pStyle w:val="PargrafodaLista"/>
        <w:spacing w:after="0" w:line="360" w:lineRule="auto"/>
        <w:ind w:left="375"/>
        <w:jc w:val="both"/>
        <w:outlineLvl w:val="1"/>
        <w:rPr>
          <w:rFonts w:ascii="Times New Roman" w:hAnsi="Times New Roman" w:cs="Times New Roman"/>
          <w:b/>
          <w:sz w:val="24"/>
          <w:szCs w:val="24"/>
        </w:rPr>
      </w:pPr>
    </w:p>
    <w:p w:rsidR="00C51A49" w:rsidRDefault="00C51A49" w:rsidP="0013560E">
      <w:pPr>
        <w:pStyle w:val="PargrafodaLista"/>
        <w:numPr>
          <w:ilvl w:val="1"/>
          <w:numId w:val="5"/>
        </w:numPr>
        <w:spacing w:after="0" w:line="360" w:lineRule="auto"/>
        <w:ind w:left="357" w:hanging="357"/>
        <w:jc w:val="both"/>
        <w:outlineLvl w:val="1"/>
        <w:rPr>
          <w:rFonts w:ascii="Times New Roman" w:hAnsi="Times New Roman" w:cs="Times New Roman"/>
          <w:b/>
          <w:sz w:val="24"/>
          <w:szCs w:val="24"/>
        </w:rPr>
      </w:pPr>
      <w:r w:rsidRPr="006E4CB3">
        <w:rPr>
          <w:rFonts w:ascii="Times New Roman" w:hAnsi="Times New Roman" w:cs="Times New Roman"/>
          <w:b/>
          <w:sz w:val="24"/>
          <w:szCs w:val="24"/>
        </w:rPr>
        <w:t>Adequação ou cabimento</w:t>
      </w:r>
      <w:r w:rsidR="00DF139B" w:rsidRPr="006E4CB3">
        <w:rPr>
          <w:rFonts w:ascii="Times New Roman" w:hAnsi="Times New Roman" w:cs="Times New Roman"/>
          <w:b/>
          <w:sz w:val="24"/>
          <w:szCs w:val="24"/>
        </w:rPr>
        <w:t>.</w:t>
      </w:r>
    </w:p>
    <w:p w:rsidR="006E4CB3" w:rsidRDefault="006E4CB3" w:rsidP="0013560E">
      <w:pPr>
        <w:pStyle w:val="PargrafodaLista"/>
        <w:spacing w:after="0" w:line="360" w:lineRule="auto"/>
        <w:ind w:left="357"/>
        <w:jc w:val="both"/>
        <w:outlineLvl w:val="1"/>
        <w:rPr>
          <w:rFonts w:ascii="Times New Roman" w:hAnsi="Times New Roman" w:cs="Times New Roman"/>
          <w:b/>
          <w:sz w:val="24"/>
          <w:szCs w:val="24"/>
        </w:rPr>
      </w:pPr>
    </w:p>
    <w:p w:rsidR="009624D0" w:rsidRDefault="009624D0" w:rsidP="0013560E">
      <w:pPr>
        <w:spacing w:after="0" w:line="360" w:lineRule="auto"/>
        <w:ind w:firstLine="1134"/>
        <w:jc w:val="both"/>
        <w:outlineLvl w:val="1"/>
        <w:rPr>
          <w:rFonts w:ascii="Times New Roman" w:hAnsi="Times New Roman" w:cs="Times New Roman"/>
          <w:sz w:val="24"/>
          <w:szCs w:val="24"/>
        </w:rPr>
      </w:pPr>
    </w:p>
    <w:p w:rsidR="00C65977" w:rsidRPr="00375B25" w:rsidRDefault="00D34B79"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Em tese, a lei prevê para cada decisão o recurso cabível. </w:t>
      </w:r>
      <w:r w:rsidR="00225CFD" w:rsidRPr="00375B25">
        <w:rPr>
          <w:rFonts w:ascii="Times New Roman" w:hAnsi="Times New Roman" w:cs="Times New Roman"/>
          <w:sz w:val="24"/>
          <w:szCs w:val="24"/>
        </w:rPr>
        <w:t>Pela adequação, a parte deverá escolher o recurso correto para que a decisão seja reexaminada. Ressalta-se que, o pressuposto da adequação há de ser interpretado em sintonia com os princípios da fungibil</w:t>
      </w:r>
      <w:r w:rsidR="00C65977" w:rsidRPr="00375B25">
        <w:rPr>
          <w:rFonts w:ascii="Times New Roman" w:hAnsi="Times New Roman" w:cs="Times New Roman"/>
          <w:sz w:val="24"/>
          <w:szCs w:val="24"/>
        </w:rPr>
        <w:t>idade e variabilidade recursais.</w:t>
      </w:r>
    </w:p>
    <w:p w:rsidR="00225CFD" w:rsidRPr="00375B25" w:rsidRDefault="009E4488"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De forma que</w:t>
      </w:r>
      <w:r w:rsidR="00C65977" w:rsidRPr="00375B25">
        <w:rPr>
          <w:rFonts w:ascii="Times New Roman" w:hAnsi="Times New Roman" w:cs="Times New Roman"/>
          <w:sz w:val="24"/>
          <w:szCs w:val="24"/>
        </w:rPr>
        <w:t xml:space="preserve"> </w:t>
      </w:r>
      <w:r w:rsidRPr="00375B25">
        <w:rPr>
          <w:rFonts w:ascii="Times New Roman" w:hAnsi="Times New Roman" w:cs="Times New Roman"/>
          <w:sz w:val="24"/>
          <w:szCs w:val="24"/>
        </w:rPr>
        <w:t>a má adequação do recurso interposto não pode prejudicar o recorrente, sendo admitida a interposição de um recurso em lugar de outro.</w:t>
      </w:r>
    </w:p>
    <w:p w:rsidR="009E4488" w:rsidRPr="006D75C0" w:rsidRDefault="009E4488" w:rsidP="0013560E">
      <w:pPr>
        <w:spacing w:after="0" w:line="240" w:lineRule="auto"/>
        <w:ind w:left="2268"/>
        <w:jc w:val="both"/>
        <w:outlineLvl w:val="1"/>
        <w:rPr>
          <w:rFonts w:ascii="Times New Roman" w:hAnsi="Times New Roman" w:cs="Times New Roman"/>
          <w:b/>
          <w:sz w:val="20"/>
          <w:szCs w:val="20"/>
        </w:rPr>
      </w:pPr>
      <w:r w:rsidRPr="006D75C0">
        <w:rPr>
          <w:rFonts w:ascii="Times New Roman" w:hAnsi="Times New Roman" w:cs="Times New Roman"/>
          <w:sz w:val="20"/>
          <w:szCs w:val="20"/>
        </w:rPr>
        <w:t>PRINCÍPIO DA FUNGIBILIDADE RECURSAL - IRRELEVÂNCIA DA INTEMPESTIVIDADE DO RECURSO IMPRÓPRIO - QUANDO TEMPESTIVO O RECURSO PRÓPRIO. Aplicação do princípio da fungibilidade pressupõe: dúvida objetiva sobre qual o recurso cabível, inexistência de erro grosseiro e irrelevância do prazo do recurso impróprio, desde que apresentado dentro do prazo do recurso próprio. O parágrafo único do artigo 247 do Regimento Interno desta Corte</w:t>
      </w:r>
      <w:proofErr w:type="gramStart"/>
      <w:r w:rsidRPr="006D75C0">
        <w:rPr>
          <w:rFonts w:ascii="Times New Roman" w:hAnsi="Times New Roman" w:cs="Times New Roman"/>
          <w:sz w:val="20"/>
          <w:szCs w:val="20"/>
        </w:rPr>
        <w:t>, confere</w:t>
      </w:r>
      <w:proofErr w:type="gramEnd"/>
      <w:r w:rsidRPr="006D75C0">
        <w:rPr>
          <w:rFonts w:ascii="Times New Roman" w:hAnsi="Times New Roman" w:cs="Times New Roman"/>
          <w:sz w:val="20"/>
          <w:szCs w:val="20"/>
        </w:rPr>
        <w:t xml:space="preserve"> ao relator a faculdade de receber os embargos de declaração como agravo, o que, por consequência, pode causar à parte dúvida razoável na escolha do recurso a ser interposto, daí por que não há margem para constatação de erro grosseiro. De outra parte, o fato de os declaratórios terem sido opostos intempestivamente, não constitui óbice à aplicação do princípio da fungibilidade, dado que observado o prazo do recurso cabível, ou seja, de oito dias, fixados pelo artigo </w:t>
      </w:r>
      <w:hyperlink r:id="rId14" w:tooltip="Artigo 245 do Código Processo Civil - Lei 5869/73" w:history="1">
        <w:r w:rsidRPr="006D75C0">
          <w:rPr>
            <w:rStyle w:val="Hyperlink"/>
            <w:rFonts w:ascii="Times New Roman" w:hAnsi="Times New Roman" w:cs="Times New Roman"/>
            <w:sz w:val="20"/>
            <w:szCs w:val="20"/>
            <w:u w:val="single"/>
          </w:rPr>
          <w:t>245</w:t>
        </w:r>
      </w:hyperlink>
      <w:r w:rsidRPr="006D75C0">
        <w:rPr>
          <w:rFonts w:ascii="Times New Roman" w:hAnsi="Times New Roman" w:cs="Times New Roman"/>
          <w:sz w:val="20"/>
          <w:szCs w:val="20"/>
        </w:rPr>
        <w:t xml:space="preserve"> do RITST, para o agravo interposto com fundamento no artigo </w:t>
      </w:r>
      <w:hyperlink r:id="rId15" w:tooltip="Artigo 557 do Código Processo Civil - Lei 5869/73" w:history="1">
        <w:r w:rsidRPr="006D75C0">
          <w:rPr>
            <w:rStyle w:val="Hyperlink"/>
            <w:rFonts w:ascii="Times New Roman" w:hAnsi="Times New Roman" w:cs="Times New Roman"/>
            <w:sz w:val="20"/>
            <w:szCs w:val="20"/>
            <w:u w:val="single"/>
          </w:rPr>
          <w:t>557</w:t>
        </w:r>
      </w:hyperlink>
      <w:r w:rsidRPr="006D75C0">
        <w:rPr>
          <w:rFonts w:ascii="Times New Roman" w:hAnsi="Times New Roman" w:cs="Times New Roman"/>
          <w:sz w:val="20"/>
          <w:szCs w:val="20"/>
        </w:rPr>
        <w:t xml:space="preserve">, </w:t>
      </w:r>
      <w:hyperlink r:id="rId16" w:tooltip="Parágrafo 1 do Artigo 557 do Código Processo Civil - Lei 5869/73" w:history="1">
        <w:r w:rsidRPr="006D75C0">
          <w:rPr>
            <w:rStyle w:val="Hyperlink"/>
            <w:rFonts w:ascii="Times New Roman" w:hAnsi="Times New Roman" w:cs="Times New Roman"/>
            <w:sz w:val="20"/>
            <w:szCs w:val="20"/>
            <w:u w:val="single"/>
          </w:rPr>
          <w:t>§ 1º</w:t>
        </w:r>
      </w:hyperlink>
      <w:r w:rsidRPr="006D75C0">
        <w:rPr>
          <w:rFonts w:ascii="Times New Roman" w:hAnsi="Times New Roman" w:cs="Times New Roman"/>
          <w:sz w:val="20"/>
          <w:szCs w:val="20"/>
        </w:rPr>
        <w:t xml:space="preserve">, do </w:t>
      </w:r>
      <w:hyperlink r:id="rId17" w:tooltip="Código Processo Civil - Lei 5869/73" w:history="1">
        <w:r w:rsidRPr="006D75C0">
          <w:rPr>
            <w:rStyle w:val="Hyperlink"/>
            <w:rFonts w:ascii="Times New Roman" w:hAnsi="Times New Roman" w:cs="Times New Roman"/>
            <w:sz w:val="20"/>
            <w:szCs w:val="20"/>
            <w:u w:val="single"/>
          </w:rPr>
          <w:t>CPC</w:t>
        </w:r>
      </w:hyperlink>
      <w:r w:rsidRPr="006D75C0">
        <w:rPr>
          <w:rFonts w:ascii="Times New Roman" w:hAnsi="Times New Roman" w:cs="Times New Roman"/>
          <w:sz w:val="20"/>
          <w:szCs w:val="20"/>
        </w:rPr>
        <w:t xml:space="preserve">. Recurso de embargos provido. </w:t>
      </w:r>
      <w:r w:rsidRPr="006D75C0">
        <w:rPr>
          <w:rFonts w:ascii="Times New Roman" w:hAnsi="Times New Roman" w:cs="Times New Roman"/>
          <w:b/>
          <w:sz w:val="20"/>
          <w:szCs w:val="20"/>
        </w:rPr>
        <w:t xml:space="preserve">Processo: E-AIRR 1943409020025080012 194340-90.2002.5.08.0012 Relator: José Antônio </w:t>
      </w:r>
      <w:proofErr w:type="spellStart"/>
      <w:r w:rsidRPr="006D75C0">
        <w:rPr>
          <w:rFonts w:ascii="Times New Roman" w:hAnsi="Times New Roman" w:cs="Times New Roman"/>
          <w:b/>
          <w:sz w:val="20"/>
          <w:szCs w:val="20"/>
        </w:rPr>
        <w:t>Pancotti</w:t>
      </w:r>
      <w:proofErr w:type="spellEnd"/>
      <w:r w:rsidRPr="006D75C0">
        <w:rPr>
          <w:rFonts w:ascii="Times New Roman" w:hAnsi="Times New Roman" w:cs="Times New Roman"/>
          <w:b/>
          <w:sz w:val="20"/>
          <w:szCs w:val="20"/>
        </w:rPr>
        <w:t xml:space="preserve"> Julgamento: 27/06/2005 Órgão Julgador: Subseção I Especializada em Dissídios Individuais, Publicação:</w:t>
      </w:r>
      <w:r w:rsidR="00AB2861" w:rsidRPr="006D75C0">
        <w:rPr>
          <w:rFonts w:ascii="Times New Roman" w:hAnsi="Times New Roman" w:cs="Times New Roman"/>
          <w:b/>
          <w:sz w:val="20"/>
          <w:szCs w:val="20"/>
        </w:rPr>
        <w:t xml:space="preserve"> </w:t>
      </w:r>
      <w:r w:rsidRPr="006D75C0">
        <w:rPr>
          <w:rFonts w:ascii="Times New Roman" w:hAnsi="Times New Roman" w:cs="Times New Roman"/>
          <w:b/>
          <w:sz w:val="20"/>
          <w:szCs w:val="20"/>
        </w:rPr>
        <w:t>DJ 05/08/2005.</w:t>
      </w:r>
    </w:p>
    <w:p w:rsidR="00C51A49" w:rsidRDefault="00C51A49" w:rsidP="0013560E">
      <w:pPr>
        <w:spacing w:after="0"/>
        <w:ind w:left="2835"/>
        <w:jc w:val="both"/>
        <w:outlineLvl w:val="1"/>
        <w:rPr>
          <w:rFonts w:ascii="Times New Roman" w:hAnsi="Times New Roman" w:cs="Times New Roman"/>
          <w:b/>
          <w:sz w:val="24"/>
          <w:szCs w:val="24"/>
        </w:rPr>
      </w:pPr>
    </w:p>
    <w:p w:rsidR="009624D0" w:rsidRDefault="009624D0" w:rsidP="0013560E">
      <w:pPr>
        <w:spacing w:after="0" w:line="360" w:lineRule="auto"/>
        <w:ind w:left="2835"/>
        <w:jc w:val="both"/>
        <w:outlineLvl w:val="1"/>
        <w:rPr>
          <w:rFonts w:ascii="Times New Roman" w:hAnsi="Times New Roman" w:cs="Times New Roman"/>
          <w:b/>
          <w:sz w:val="24"/>
          <w:szCs w:val="24"/>
        </w:rPr>
      </w:pPr>
    </w:p>
    <w:p w:rsidR="009624D0" w:rsidRPr="00375B25" w:rsidRDefault="009624D0" w:rsidP="0013560E">
      <w:pPr>
        <w:spacing w:after="0"/>
        <w:ind w:left="2835"/>
        <w:jc w:val="both"/>
        <w:outlineLvl w:val="1"/>
        <w:rPr>
          <w:rFonts w:ascii="Times New Roman" w:hAnsi="Times New Roman" w:cs="Times New Roman"/>
          <w:b/>
          <w:sz w:val="24"/>
          <w:szCs w:val="24"/>
        </w:rPr>
      </w:pPr>
    </w:p>
    <w:p w:rsidR="00E74942" w:rsidRDefault="00C51A49" w:rsidP="0013560E">
      <w:pPr>
        <w:pStyle w:val="PargrafodaLista"/>
        <w:numPr>
          <w:ilvl w:val="1"/>
          <w:numId w:val="5"/>
        </w:numPr>
        <w:spacing w:after="0" w:line="360" w:lineRule="auto"/>
        <w:ind w:left="357" w:hanging="357"/>
        <w:jc w:val="both"/>
        <w:outlineLvl w:val="1"/>
        <w:rPr>
          <w:rFonts w:ascii="Times New Roman" w:hAnsi="Times New Roman" w:cs="Times New Roman"/>
          <w:b/>
          <w:sz w:val="24"/>
          <w:szCs w:val="24"/>
        </w:rPr>
      </w:pPr>
      <w:r w:rsidRPr="006E4CB3">
        <w:rPr>
          <w:rFonts w:ascii="Times New Roman" w:hAnsi="Times New Roman" w:cs="Times New Roman"/>
          <w:b/>
          <w:sz w:val="24"/>
          <w:szCs w:val="24"/>
        </w:rPr>
        <w:t>Tempestividade</w:t>
      </w:r>
    </w:p>
    <w:p w:rsidR="00987DC9" w:rsidRDefault="00987DC9" w:rsidP="0013560E">
      <w:pPr>
        <w:pStyle w:val="PargrafodaLista"/>
        <w:spacing w:after="0" w:line="360" w:lineRule="auto"/>
        <w:ind w:left="357"/>
        <w:jc w:val="both"/>
        <w:outlineLvl w:val="1"/>
        <w:rPr>
          <w:rFonts w:ascii="Times New Roman" w:hAnsi="Times New Roman" w:cs="Times New Roman"/>
          <w:b/>
          <w:sz w:val="24"/>
          <w:szCs w:val="24"/>
        </w:rPr>
      </w:pPr>
    </w:p>
    <w:p w:rsidR="00987DC9" w:rsidRPr="006E4CB3" w:rsidRDefault="00987DC9" w:rsidP="0013560E">
      <w:pPr>
        <w:pStyle w:val="PargrafodaLista"/>
        <w:spacing w:after="0" w:line="360" w:lineRule="auto"/>
        <w:ind w:left="357"/>
        <w:jc w:val="both"/>
        <w:outlineLvl w:val="1"/>
        <w:rPr>
          <w:rFonts w:ascii="Times New Roman" w:hAnsi="Times New Roman" w:cs="Times New Roman"/>
          <w:b/>
          <w:sz w:val="24"/>
          <w:szCs w:val="24"/>
        </w:rPr>
      </w:pPr>
    </w:p>
    <w:p w:rsidR="00225CFD" w:rsidRPr="00375B25" w:rsidRDefault="00225CFD"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Os recursos devem ser interpostos dentro do prazo previsto em lei, sendo eles tempestivos. No direito processual do trabalho, o prazo para ajuizamento dos recursos trabalhistas, em geral é de oito dias.</w:t>
      </w:r>
    </w:p>
    <w:p w:rsidR="00C51A49" w:rsidRPr="00375B25" w:rsidRDefault="00C51A49"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Conforme o decreto-lei n°779/69 os prazos para </w:t>
      </w:r>
      <w:r w:rsidR="00F422A9" w:rsidRPr="00375B25">
        <w:rPr>
          <w:rFonts w:ascii="Times New Roman" w:hAnsi="Times New Roman" w:cs="Times New Roman"/>
          <w:sz w:val="24"/>
          <w:szCs w:val="24"/>
        </w:rPr>
        <w:t xml:space="preserve">pessoas jurídicas de direito publico </w:t>
      </w:r>
      <w:r w:rsidRPr="00375B25">
        <w:rPr>
          <w:rFonts w:ascii="Times New Roman" w:hAnsi="Times New Roman" w:cs="Times New Roman"/>
          <w:sz w:val="24"/>
          <w:szCs w:val="24"/>
        </w:rPr>
        <w:t xml:space="preserve">serão em dobro, bem como </w:t>
      </w:r>
      <w:r w:rsidR="00F422A9" w:rsidRPr="00375B25">
        <w:rPr>
          <w:rFonts w:ascii="Times New Roman" w:hAnsi="Times New Roman" w:cs="Times New Roman"/>
          <w:sz w:val="24"/>
          <w:szCs w:val="24"/>
        </w:rPr>
        <w:t>para o</w:t>
      </w:r>
      <w:r w:rsidRPr="00375B25">
        <w:rPr>
          <w:rFonts w:ascii="Times New Roman" w:hAnsi="Times New Roman" w:cs="Times New Roman"/>
          <w:sz w:val="24"/>
          <w:szCs w:val="24"/>
        </w:rPr>
        <w:t xml:space="preserve"> Ministério Público</w:t>
      </w:r>
      <w:r w:rsidR="00F422A9" w:rsidRPr="00375B25">
        <w:rPr>
          <w:rFonts w:ascii="Times New Roman" w:hAnsi="Times New Roman" w:cs="Times New Roman"/>
          <w:sz w:val="24"/>
          <w:szCs w:val="24"/>
        </w:rPr>
        <w:t>.</w:t>
      </w:r>
    </w:p>
    <w:p w:rsidR="00F422A9" w:rsidRPr="006D75C0" w:rsidRDefault="00F422A9" w:rsidP="0013560E">
      <w:pPr>
        <w:spacing w:after="0" w:line="240" w:lineRule="auto"/>
        <w:ind w:left="2268"/>
        <w:jc w:val="both"/>
        <w:rPr>
          <w:rFonts w:ascii="Times New Roman" w:eastAsia="Times New Roman" w:hAnsi="Times New Roman" w:cs="Times New Roman"/>
          <w:b/>
          <w:sz w:val="20"/>
          <w:szCs w:val="20"/>
          <w:lang w:eastAsia="pt-BR"/>
        </w:rPr>
      </w:pPr>
      <w:r w:rsidRPr="006D75C0">
        <w:rPr>
          <w:rFonts w:ascii="Times New Roman" w:hAnsi="Times New Roman" w:cs="Times New Roman"/>
          <w:sz w:val="20"/>
          <w:szCs w:val="20"/>
        </w:rPr>
        <w:t xml:space="preserve">RECURSO DE REVISTA DO BANCO DO BRASIL S.A. INTEMPESTIVIDADE. LITISCONSORTE E PRAZO EM DOBRO. O reclamado interpôs recurso ordinário </w:t>
      </w:r>
      <w:proofErr w:type="gramStart"/>
      <w:r w:rsidRPr="006D75C0">
        <w:rPr>
          <w:rFonts w:ascii="Times New Roman" w:hAnsi="Times New Roman" w:cs="Times New Roman"/>
          <w:sz w:val="20"/>
          <w:szCs w:val="20"/>
        </w:rPr>
        <w:t>após</w:t>
      </w:r>
      <w:proofErr w:type="gramEnd"/>
      <w:r w:rsidRPr="006D75C0">
        <w:rPr>
          <w:rFonts w:ascii="Times New Roman" w:hAnsi="Times New Roman" w:cs="Times New Roman"/>
          <w:sz w:val="20"/>
          <w:szCs w:val="20"/>
        </w:rPr>
        <w:t xml:space="preserve"> exaurido o </w:t>
      </w:r>
      <w:proofErr w:type="spellStart"/>
      <w:r w:rsidRPr="006D75C0">
        <w:rPr>
          <w:rFonts w:ascii="Times New Roman" w:hAnsi="Times New Roman" w:cs="Times New Roman"/>
          <w:sz w:val="20"/>
          <w:szCs w:val="20"/>
        </w:rPr>
        <w:t>octídio</w:t>
      </w:r>
      <w:proofErr w:type="spellEnd"/>
      <w:r w:rsidRPr="006D75C0">
        <w:rPr>
          <w:rFonts w:ascii="Times New Roman" w:hAnsi="Times New Roman" w:cs="Times New Roman"/>
          <w:sz w:val="20"/>
          <w:szCs w:val="20"/>
        </w:rPr>
        <w:t xml:space="preserve"> legal. A possibilidade de prazo em dobro, prevista pelo art. </w:t>
      </w:r>
      <w:hyperlink r:id="rId18" w:tooltip="Artigo 191 do Código Processo Civil - Lei 5869/73" w:history="1">
        <w:r w:rsidRPr="006D75C0">
          <w:rPr>
            <w:rStyle w:val="Hyperlink"/>
            <w:rFonts w:ascii="Times New Roman" w:hAnsi="Times New Roman" w:cs="Times New Roman"/>
            <w:color w:val="auto"/>
            <w:sz w:val="20"/>
            <w:szCs w:val="20"/>
            <w:u w:val="single"/>
          </w:rPr>
          <w:t>191</w:t>
        </w:r>
      </w:hyperlink>
      <w:r w:rsidRPr="006D75C0">
        <w:rPr>
          <w:rFonts w:ascii="Times New Roman" w:hAnsi="Times New Roman" w:cs="Times New Roman"/>
          <w:sz w:val="20"/>
          <w:szCs w:val="20"/>
        </w:rPr>
        <w:t xml:space="preserve"> do </w:t>
      </w:r>
      <w:hyperlink r:id="rId19" w:tooltip="Código Processo Civil - Lei 5869/73" w:history="1">
        <w:r w:rsidRPr="006D75C0">
          <w:rPr>
            <w:rStyle w:val="Hyperlink"/>
            <w:rFonts w:ascii="Times New Roman" w:hAnsi="Times New Roman" w:cs="Times New Roman"/>
            <w:color w:val="auto"/>
            <w:sz w:val="20"/>
            <w:szCs w:val="20"/>
            <w:u w:val="single"/>
          </w:rPr>
          <w:t>CPC</w:t>
        </w:r>
      </w:hyperlink>
      <w:r w:rsidRPr="006D75C0">
        <w:rPr>
          <w:rFonts w:ascii="Times New Roman" w:hAnsi="Times New Roman" w:cs="Times New Roman"/>
          <w:sz w:val="20"/>
          <w:szCs w:val="20"/>
        </w:rPr>
        <w:t xml:space="preserve">, para litisconsortes com procuradores distintos, não se aplica ao processo do trabalho, a teor da OJ-TST-SBDI-1-310. Recurso de revista não conhecido. </w:t>
      </w:r>
      <w:r w:rsidRPr="006D75C0">
        <w:rPr>
          <w:rFonts w:ascii="Times New Roman" w:eastAsia="Times New Roman" w:hAnsi="Times New Roman" w:cs="Times New Roman"/>
          <w:b/>
          <w:sz w:val="20"/>
          <w:szCs w:val="20"/>
          <w:lang w:eastAsia="pt-BR"/>
        </w:rPr>
        <w:t xml:space="preserve">Processo: RR 8108194220015035555 810819-42.2001.5.03.5555 </w:t>
      </w:r>
      <w:r w:rsidRPr="006D75C0">
        <w:rPr>
          <w:rFonts w:ascii="Times New Roman" w:eastAsia="Times New Roman" w:hAnsi="Times New Roman" w:cs="Times New Roman"/>
          <w:b/>
          <w:sz w:val="20"/>
          <w:szCs w:val="20"/>
          <w:lang w:eastAsia="pt-BR"/>
        </w:rPr>
        <w:lastRenderedPageBreak/>
        <w:t>Relator: Horácio Raymundo de Senna Pires Julgamen</w:t>
      </w:r>
      <w:r w:rsidR="008B7659" w:rsidRPr="006D75C0">
        <w:rPr>
          <w:rFonts w:ascii="Times New Roman" w:eastAsia="Times New Roman" w:hAnsi="Times New Roman" w:cs="Times New Roman"/>
          <w:b/>
          <w:sz w:val="20"/>
          <w:szCs w:val="20"/>
          <w:lang w:eastAsia="pt-BR"/>
        </w:rPr>
        <w:t xml:space="preserve">to: 26/11/2008 </w:t>
      </w:r>
      <w:r w:rsidRPr="006D75C0">
        <w:rPr>
          <w:rFonts w:ascii="Times New Roman" w:eastAsia="Times New Roman" w:hAnsi="Times New Roman" w:cs="Times New Roman"/>
          <w:b/>
          <w:sz w:val="20"/>
          <w:szCs w:val="20"/>
          <w:lang w:eastAsia="pt-BR"/>
        </w:rPr>
        <w:t xml:space="preserve">Órgão </w:t>
      </w:r>
      <w:proofErr w:type="gramStart"/>
      <w:r w:rsidRPr="006D75C0">
        <w:rPr>
          <w:rFonts w:ascii="Times New Roman" w:eastAsia="Times New Roman" w:hAnsi="Times New Roman" w:cs="Times New Roman"/>
          <w:b/>
          <w:sz w:val="20"/>
          <w:szCs w:val="20"/>
          <w:lang w:eastAsia="pt-BR"/>
        </w:rPr>
        <w:t>Julgador</w:t>
      </w:r>
      <w:r w:rsidR="008B7659" w:rsidRPr="006D75C0">
        <w:rPr>
          <w:rFonts w:ascii="Times New Roman" w:eastAsia="Times New Roman" w:hAnsi="Times New Roman" w:cs="Times New Roman"/>
          <w:b/>
          <w:sz w:val="20"/>
          <w:szCs w:val="20"/>
          <w:lang w:eastAsia="pt-BR"/>
        </w:rPr>
        <w:t xml:space="preserve"> </w:t>
      </w:r>
      <w:r w:rsidRPr="006D75C0">
        <w:rPr>
          <w:rFonts w:ascii="Times New Roman" w:eastAsia="Times New Roman" w:hAnsi="Times New Roman" w:cs="Times New Roman"/>
          <w:b/>
          <w:sz w:val="20"/>
          <w:szCs w:val="20"/>
          <w:lang w:eastAsia="pt-BR"/>
        </w:rPr>
        <w:t>:</w:t>
      </w:r>
      <w:proofErr w:type="gramEnd"/>
      <w:r w:rsidRPr="006D75C0">
        <w:rPr>
          <w:rFonts w:ascii="Times New Roman" w:eastAsia="Times New Roman" w:hAnsi="Times New Roman" w:cs="Times New Roman"/>
          <w:b/>
          <w:sz w:val="20"/>
          <w:szCs w:val="20"/>
          <w:lang w:eastAsia="pt-BR"/>
        </w:rPr>
        <w:t>6ª Turma, Publicação: DJ 05/12/2008.</w:t>
      </w:r>
    </w:p>
    <w:p w:rsidR="000252C1" w:rsidRDefault="000252C1" w:rsidP="0013560E">
      <w:pPr>
        <w:spacing w:after="0" w:line="360" w:lineRule="auto"/>
        <w:ind w:left="2268"/>
        <w:jc w:val="both"/>
        <w:rPr>
          <w:rFonts w:ascii="Times New Roman" w:eastAsia="Times New Roman" w:hAnsi="Times New Roman" w:cs="Times New Roman"/>
          <w:b/>
          <w:sz w:val="20"/>
          <w:szCs w:val="20"/>
          <w:lang w:eastAsia="pt-BR"/>
        </w:rPr>
      </w:pPr>
    </w:p>
    <w:p w:rsidR="00987DC9" w:rsidRPr="006D75C0" w:rsidRDefault="00987DC9" w:rsidP="0013560E">
      <w:pPr>
        <w:spacing w:after="0" w:line="240" w:lineRule="auto"/>
        <w:ind w:left="2268"/>
        <w:jc w:val="both"/>
        <w:rPr>
          <w:rFonts w:ascii="Times New Roman" w:eastAsia="Times New Roman" w:hAnsi="Times New Roman" w:cs="Times New Roman"/>
          <w:b/>
          <w:sz w:val="20"/>
          <w:szCs w:val="20"/>
          <w:lang w:eastAsia="pt-BR"/>
        </w:rPr>
      </w:pPr>
    </w:p>
    <w:p w:rsidR="00987DC9" w:rsidRDefault="00C51A49" w:rsidP="0013560E">
      <w:pPr>
        <w:pStyle w:val="PargrafodaLista"/>
        <w:numPr>
          <w:ilvl w:val="1"/>
          <w:numId w:val="5"/>
        </w:numPr>
        <w:spacing w:after="0" w:line="360" w:lineRule="auto"/>
        <w:ind w:left="357" w:hanging="357"/>
        <w:jc w:val="both"/>
        <w:outlineLvl w:val="1"/>
        <w:rPr>
          <w:rFonts w:ascii="Times New Roman" w:hAnsi="Times New Roman" w:cs="Times New Roman"/>
          <w:b/>
          <w:sz w:val="24"/>
          <w:szCs w:val="24"/>
        </w:rPr>
      </w:pPr>
      <w:r w:rsidRPr="006E4CB3">
        <w:rPr>
          <w:rFonts w:ascii="Times New Roman" w:hAnsi="Times New Roman" w:cs="Times New Roman"/>
          <w:b/>
          <w:sz w:val="24"/>
          <w:szCs w:val="24"/>
        </w:rPr>
        <w:t>Preparo</w:t>
      </w:r>
    </w:p>
    <w:p w:rsidR="00987DC9" w:rsidRDefault="00987DC9" w:rsidP="0013560E">
      <w:pPr>
        <w:pStyle w:val="PargrafodaLista"/>
        <w:spacing w:after="0" w:line="360" w:lineRule="auto"/>
        <w:ind w:left="357"/>
        <w:jc w:val="both"/>
        <w:outlineLvl w:val="1"/>
        <w:rPr>
          <w:rFonts w:ascii="Times New Roman" w:hAnsi="Times New Roman" w:cs="Times New Roman"/>
          <w:b/>
          <w:sz w:val="24"/>
          <w:szCs w:val="24"/>
        </w:rPr>
      </w:pPr>
    </w:p>
    <w:p w:rsidR="00F46BDC" w:rsidRDefault="00225CFD"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Preparo do recurso é o pagamento prévio das despesas com o seu processamento. Diferentemente do processo civil, o Direito Processual do Trabalho, exige o pagamento tanto das despesas processuais correspondentes ao processo como também o depósito recursal.</w:t>
      </w:r>
    </w:p>
    <w:p w:rsidR="00987DC9" w:rsidRDefault="00987DC9" w:rsidP="0013560E">
      <w:pPr>
        <w:spacing w:after="0" w:line="360" w:lineRule="auto"/>
        <w:ind w:firstLine="1134"/>
        <w:jc w:val="both"/>
        <w:outlineLvl w:val="1"/>
        <w:rPr>
          <w:rFonts w:ascii="Times New Roman" w:hAnsi="Times New Roman" w:cs="Times New Roman"/>
          <w:sz w:val="24"/>
          <w:szCs w:val="24"/>
        </w:rPr>
      </w:pPr>
    </w:p>
    <w:p w:rsidR="00045483" w:rsidRPr="00E914EF" w:rsidRDefault="006E4CB3" w:rsidP="00E914EF">
      <w:pPr>
        <w:pStyle w:val="PargrafodaLista"/>
        <w:numPr>
          <w:ilvl w:val="2"/>
          <w:numId w:val="5"/>
        </w:numPr>
        <w:tabs>
          <w:tab w:val="left" w:pos="6237"/>
        </w:tabs>
        <w:autoSpaceDE w:val="0"/>
        <w:autoSpaceDN w:val="0"/>
        <w:adjustRightInd w:val="0"/>
        <w:spacing w:after="0" w:line="360" w:lineRule="auto"/>
        <w:ind w:left="567" w:hanging="567"/>
        <w:jc w:val="both"/>
        <w:rPr>
          <w:rFonts w:ascii="Times New Roman" w:hAnsi="Times New Roman" w:cs="Times New Roman"/>
          <w:b/>
          <w:sz w:val="24"/>
          <w:szCs w:val="24"/>
        </w:rPr>
      </w:pPr>
      <w:r w:rsidRPr="00E914EF">
        <w:rPr>
          <w:rFonts w:ascii="Times New Roman" w:hAnsi="Times New Roman" w:cs="Times New Roman"/>
          <w:b/>
          <w:sz w:val="24"/>
          <w:szCs w:val="24"/>
        </w:rPr>
        <w:t xml:space="preserve">Custas </w:t>
      </w:r>
    </w:p>
    <w:p w:rsidR="00045483" w:rsidRDefault="00045483" w:rsidP="0013560E">
      <w:pPr>
        <w:pStyle w:val="PargrafodaLista"/>
        <w:tabs>
          <w:tab w:val="left" w:pos="6237"/>
        </w:tabs>
        <w:autoSpaceDE w:val="0"/>
        <w:autoSpaceDN w:val="0"/>
        <w:adjustRightInd w:val="0"/>
        <w:spacing w:after="0" w:line="360" w:lineRule="auto"/>
        <w:jc w:val="both"/>
        <w:rPr>
          <w:rFonts w:ascii="Times New Roman" w:hAnsi="Times New Roman" w:cs="Times New Roman"/>
          <w:b/>
          <w:sz w:val="24"/>
          <w:szCs w:val="24"/>
        </w:rPr>
      </w:pPr>
    </w:p>
    <w:p w:rsidR="00045483" w:rsidRPr="00375B25" w:rsidRDefault="00045483"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Custas são despesas taxadas por lei. </w:t>
      </w:r>
    </w:p>
    <w:p w:rsidR="00045483" w:rsidRPr="00375B25" w:rsidRDefault="00045483"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A jurisprudência dominante tem entendido que o prazo para a comprovação do pagamento das custas terá que ser razoável.</w:t>
      </w:r>
    </w:p>
    <w:p w:rsidR="00045483" w:rsidRPr="006D75C0" w:rsidRDefault="00045483" w:rsidP="0013560E">
      <w:pPr>
        <w:autoSpaceDE w:val="0"/>
        <w:autoSpaceDN w:val="0"/>
        <w:adjustRightInd w:val="0"/>
        <w:spacing w:after="0" w:line="240" w:lineRule="auto"/>
        <w:ind w:left="2268"/>
        <w:jc w:val="both"/>
        <w:outlineLvl w:val="1"/>
        <w:rPr>
          <w:rFonts w:ascii="Times New Roman" w:hAnsi="Times New Roman" w:cs="Times New Roman"/>
          <w:b/>
          <w:sz w:val="20"/>
          <w:szCs w:val="20"/>
        </w:rPr>
      </w:pPr>
      <w:r w:rsidRPr="006D75C0">
        <w:rPr>
          <w:rFonts w:ascii="Times New Roman" w:hAnsi="Times New Roman" w:cs="Times New Roman"/>
          <w:sz w:val="20"/>
          <w:szCs w:val="20"/>
        </w:rPr>
        <w:t xml:space="preserve">PROCESSO DO TRABALHO. PREPARO.  PRESSUPOSTO DE ADMISSIBILIDADE. RECOLHIMENTO. COMPROVAÇÃO. PRAZO. DESERÇÃO. Na sistemática do processo do trabalho, figura o instituto do preparo como pressuposto de admissibilidade recursal pela instância “ad quem”. Desse modo, remanesce à parte que interpõe o apelo o ônus processual de promover o recolhimento e a comprovação do depósito recursal e das custas processuais, dentro do prazo legalmente deferido para o manejo do recurso, </w:t>
      </w:r>
      <w:proofErr w:type="gramStart"/>
      <w:r w:rsidRPr="006D75C0">
        <w:rPr>
          <w:rFonts w:ascii="Times New Roman" w:hAnsi="Times New Roman" w:cs="Times New Roman"/>
          <w:sz w:val="20"/>
          <w:szCs w:val="20"/>
        </w:rPr>
        <w:t>sob pena</w:t>
      </w:r>
      <w:proofErr w:type="gramEnd"/>
      <w:r w:rsidRPr="006D75C0">
        <w:rPr>
          <w:rFonts w:ascii="Times New Roman" w:hAnsi="Times New Roman" w:cs="Times New Roman"/>
          <w:sz w:val="20"/>
          <w:szCs w:val="20"/>
        </w:rPr>
        <w:t xml:space="preserve"> de não ver conhecido seu pedido de reexame da decisão de origem, em virtude da irremediável deserção configurada no contexto.</w:t>
      </w:r>
      <w:r w:rsidRPr="006D75C0">
        <w:rPr>
          <w:rFonts w:ascii="Times New Roman" w:hAnsi="Times New Roman" w:cs="Times New Roman"/>
          <w:b/>
          <w:sz w:val="20"/>
          <w:szCs w:val="20"/>
        </w:rPr>
        <w:t xml:space="preserve"> Processo: RO 00230.2006.401.14.00-5 Relatora: Maria do Socorro Costa Miranda Julgamento: 14/11/2006 Órgão Julgador: 1</w:t>
      </w:r>
      <w:r w:rsidRPr="006D75C0">
        <w:rPr>
          <w:rFonts w:ascii="Times New Roman" w:hAnsi="Times New Roman" w:cs="Times New Roman"/>
          <w:b/>
          <w:sz w:val="20"/>
          <w:szCs w:val="20"/>
          <w:vertAlign w:val="superscript"/>
        </w:rPr>
        <w:t xml:space="preserve">a </w:t>
      </w:r>
      <w:r w:rsidRPr="006D75C0">
        <w:rPr>
          <w:rFonts w:ascii="Times New Roman" w:hAnsi="Times New Roman" w:cs="Times New Roman"/>
          <w:b/>
          <w:sz w:val="20"/>
          <w:szCs w:val="20"/>
        </w:rPr>
        <w:t>Vara do Trabalho do Rio Branco.</w:t>
      </w:r>
    </w:p>
    <w:p w:rsidR="00045483" w:rsidRPr="006D75C0" w:rsidRDefault="00045483" w:rsidP="0013560E">
      <w:pPr>
        <w:spacing w:after="0" w:line="240" w:lineRule="auto"/>
        <w:ind w:left="2268"/>
        <w:jc w:val="both"/>
        <w:outlineLvl w:val="1"/>
        <w:rPr>
          <w:rFonts w:ascii="Times New Roman" w:hAnsi="Times New Roman" w:cs="Times New Roman"/>
          <w:sz w:val="20"/>
          <w:szCs w:val="20"/>
        </w:rPr>
      </w:pPr>
      <w:r w:rsidRPr="006D75C0">
        <w:rPr>
          <w:rFonts w:ascii="Times New Roman" w:hAnsi="Times New Roman" w:cs="Times New Roman"/>
          <w:sz w:val="20"/>
          <w:szCs w:val="20"/>
        </w:rPr>
        <w:t xml:space="preserve">  </w:t>
      </w:r>
    </w:p>
    <w:p w:rsidR="00045483" w:rsidRDefault="00045483" w:rsidP="0013560E">
      <w:pPr>
        <w:spacing w:after="0" w:line="240" w:lineRule="auto"/>
        <w:ind w:left="2268"/>
        <w:jc w:val="both"/>
        <w:outlineLvl w:val="1"/>
        <w:rPr>
          <w:rFonts w:ascii="Times New Roman" w:hAnsi="Times New Roman" w:cs="Times New Roman"/>
          <w:b/>
          <w:sz w:val="20"/>
          <w:szCs w:val="20"/>
        </w:rPr>
      </w:pPr>
      <w:r w:rsidRPr="006D75C0">
        <w:rPr>
          <w:rFonts w:ascii="Times New Roman" w:hAnsi="Times New Roman" w:cs="Times New Roman"/>
          <w:sz w:val="20"/>
          <w:szCs w:val="20"/>
        </w:rPr>
        <w:t xml:space="preserve">RECURSO DE REVISTA. DESERÇÃO. NÃO RECOLHIMENTO DO PREPARO RECURSAL. Não se conhece, por deserto, de recurso interposto sem o recolhimento do preparo recursal. Recurso de revista não conhecido. </w:t>
      </w:r>
      <w:r w:rsidRPr="006D75C0">
        <w:rPr>
          <w:rFonts w:ascii="Times New Roman" w:hAnsi="Times New Roman" w:cs="Times New Roman"/>
          <w:b/>
          <w:sz w:val="20"/>
          <w:szCs w:val="20"/>
        </w:rPr>
        <w:t xml:space="preserve">Processo: RR 108005920075160006 10800-59.2007.5.16.0006 Relator: Alberto Luiz </w:t>
      </w:r>
      <w:proofErr w:type="spellStart"/>
      <w:r w:rsidRPr="006D75C0">
        <w:rPr>
          <w:rFonts w:ascii="Times New Roman" w:hAnsi="Times New Roman" w:cs="Times New Roman"/>
          <w:b/>
          <w:sz w:val="20"/>
          <w:szCs w:val="20"/>
        </w:rPr>
        <w:t>Bresciani</w:t>
      </w:r>
      <w:proofErr w:type="spellEnd"/>
      <w:r w:rsidRPr="006D75C0">
        <w:rPr>
          <w:rFonts w:ascii="Times New Roman" w:hAnsi="Times New Roman" w:cs="Times New Roman"/>
          <w:b/>
          <w:sz w:val="20"/>
          <w:szCs w:val="20"/>
        </w:rPr>
        <w:t xml:space="preserve"> de </w:t>
      </w:r>
      <w:proofErr w:type="spellStart"/>
      <w:r w:rsidRPr="006D75C0">
        <w:rPr>
          <w:rFonts w:ascii="Times New Roman" w:hAnsi="Times New Roman" w:cs="Times New Roman"/>
          <w:b/>
          <w:sz w:val="20"/>
          <w:szCs w:val="20"/>
        </w:rPr>
        <w:t>Fontan</w:t>
      </w:r>
      <w:proofErr w:type="spellEnd"/>
      <w:r w:rsidRPr="006D75C0">
        <w:rPr>
          <w:rFonts w:ascii="Times New Roman" w:hAnsi="Times New Roman" w:cs="Times New Roman"/>
          <w:b/>
          <w:sz w:val="20"/>
          <w:szCs w:val="20"/>
        </w:rPr>
        <w:t xml:space="preserve"> Pereira Julgamento: 18/02/2009 Órgão Julgador: 3ª Turma, Publicação: 27/03/2009.</w:t>
      </w:r>
    </w:p>
    <w:p w:rsidR="007301A3" w:rsidRDefault="007301A3" w:rsidP="0013560E">
      <w:pPr>
        <w:spacing w:after="0" w:line="360" w:lineRule="auto"/>
        <w:ind w:left="2268"/>
        <w:jc w:val="both"/>
        <w:outlineLvl w:val="1"/>
        <w:rPr>
          <w:rFonts w:ascii="Times New Roman" w:hAnsi="Times New Roman" w:cs="Times New Roman"/>
          <w:b/>
          <w:sz w:val="20"/>
          <w:szCs w:val="20"/>
        </w:rPr>
      </w:pPr>
    </w:p>
    <w:p w:rsidR="00987DC9" w:rsidRPr="006D75C0" w:rsidRDefault="00987DC9" w:rsidP="0013560E">
      <w:pPr>
        <w:spacing w:after="0" w:line="360" w:lineRule="auto"/>
        <w:ind w:left="2268"/>
        <w:jc w:val="both"/>
        <w:outlineLvl w:val="1"/>
        <w:rPr>
          <w:rFonts w:ascii="Times New Roman" w:hAnsi="Times New Roman" w:cs="Times New Roman"/>
          <w:b/>
          <w:sz w:val="20"/>
          <w:szCs w:val="20"/>
        </w:rPr>
      </w:pPr>
    </w:p>
    <w:p w:rsidR="00225CFD" w:rsidRPr="00045483" w:rsidRDefault="007702E1" w:rsidP="000F48A9">
      <w:pPr>
        <w:pStyle w:val="PargrafodaLista"/>
        <w:numPr>
          <w:ilvl w:val="2"/>
          <w:numId w:val="5"/>
        </w:numPr>
        <w:tabs>
          <w:tab w:val="left" w:pos="6237"/>
        </w:tabs>
        <w:autoSpaceDE w:val="0"/>
        <w:autoSpaceDN w:val="0"/>
        <w:adjustRightInd w:val="0"/>
        <w:spacing w:after="0"/>
        <w:jc w:val="both"/>
        <w:rPr>
          <w:rFonts w:ascii="Times New Roman" w:hAnsi="Times New Roman" w:cs="Times New Roman"/>
          <w:b/>
          <w:sz w:val="24"/>
          <w:szCs w:val="24"/>
        </w:rPr>
      </w:pPr>
      <w:r w:rsidRPr="00045483">
        <w:rPr>
          <w:rFonts w:ascii="Times New Roman" w:hAnsi="Times New Roman" w:cs="Times New Roman"/>
          <w:b/>
          <w:sz w:val="24"/>
          <w:szCs w:val="24"/>
        </w:rPr>
        <w:t xml:space="preserve">Depósito </w:t>
      </w:r>
      <w:r w:rsidR="007301A3">
        <w:rPr>
          <w:rFonts w:ascii="Times New Roman" w:hAnsi="Times New Roman" w:cs="Times New Roman"/>
          <w:b/>
          <w:sz w:val="24"/>
          <w:szCs w:val="24"/>
        </w:rPr>
        <w:t xml:space="preserve">recursal </w:t>
      </w:r>
    </w:p>
    <w:p w:rsidR="006E4CB3" w:rsidRPr="006E4CB3" w:rsidRDefault="006E4CB3" w:rsidP="0013560E">
      <w:pPr>
        <w:pStyle w:val="PargrafodaLista"/>
        <w:tabs>
          <w:tab w:val="left" w:pos="6237"/>
        </w:tabs>
        <w:autoSpaceDE w:val="0"/>
        <w:autoSpaceDN w:val="0"/>
        <w:adjustRightInd w:val="0"/>
        <w:spacing w:after="0"/>
        <w:jc w:val="both"/>
        <w:rPr>
          <w:rFonts w:ascii="Times New Roman" w:hAnsi="Times New Roman" w:cs="Times New Roman"/>
          <w:b/>
          <w:sz w:val="24"/>
          <w:szCs w:val="24"/>
        </w:rPr>
      </w:pPr>
    </w:p>
    <w:p w:rsidR="00637A75" w:rsidRPr="00375B25" w:rsidRDefault="00637A75" w:rsidP="0013560E">
      <w:pPr>
        <w:pStyle w:val="PargrafodaLista"/>
        <w:tabs>
          <w:tab w:val="left" w:pos="6237"/>
        </w:tabs>
        <w:autoSpaceDE w:val="0"/>
        <w:autoSpaceDN w:val="0"/>
        <w:adjustRightInd w:val="0"/>
        <w:spacing w:after="0" w:line="360" w:lineRule="auto"/>
        <w:jc w:val="both"/>
        <w:rPr>
          <w:rFonts w:ascii="Times New Roman" w:hAnsi="Times New Roman" w:cs="Times New Roman"/>
          <w:sz w:val="24"/>
          <w:szCs w:val="24"/>
        </w:rPr>
      </w:pPr>
    </w:p>
    <w:p w:rsidR="00225CFD" w:rsidRPr="00375B25" w:rsidRDefault="007702E1"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O depósito recursal é</w:t>
      </w:r>
      <w:r w:rsidR="00225CFD" w:rsidRPr="00375B25">
        <w:rPr>
          <w:rFonts w:ascii="Times New Roman" w:hAnsi="Times New Roman" w:cs="Times New Roman"/>
          <w:sz w:val="24"/>
          <w:szCs w:val="24"/>
        </w:rPr>
        <w:t xml:space="preserve"> uma garantia prévia de cumprimento da decisão, evitando assim, a interposição de recursos protelatórios. Se não houver o preparo, o recurso não será conhecido por sua deserção.           </w:t>
      </w:r>
    </w:p>
    <w:p w:rsidR="00225CFD" w:rsidRPr="006D75C0" w:rsidRDefault="00225CFD" w:rsidP="0013560E">
      <w:pPr>
        <w:spacing w:after="0" w:line="240" w:lineRule="auto"/>
        <w:ind w:left="2268"/>
        <w:jc w:val="both"/>
        <w:rPr>
          <w:rFonts w:ascii="Times New Roman" w:hAnsi="Times New Roman" w:cs="Times New Roman"/>
          <w:sz w:val="20"/>
          <w:szCs w:val="20"/>
        </w:rPr>
      </w:pPr>
      <w:r w:rsidRPr="006D75C0">
        <w:rPr>
          <w:rFonts w:ascii="Times New Roman" w:hAnsi="Times New Roman" w:cs="Times New Roman"/>
          <w:sz w:val="20"/>
          <w:szCs w:val="20"/>
        </w:rPr>
        <w:t xml:space="preserve">I - PRELIMINAR DE NÃO CONHECIMENTO DO AGRAVO POR FALTA DE DEPÓSITO RECURSAL ARGUIDA EM CONTRAMINUTA PELO RECLAMANTE. SÚMULA Nº 128. </w:t>
      </w:r>
      <w:r w:rsidRPr="006D75C0">
        <w:rPr>
          <w:rFonts w:ascii="Times New Roman" w:hAnsi="Times New Roman" w:cs="Times New Roman"/>
          <w:b/>
          <w:sz w:val="20"/>
          <w:szCs w:val="20"/>
        </w:rPr>
        <w:t>Não prospera a preliminar de não conhecimento por falta de depósito recursal.</w:t>
      </w:r>
      <w:r w:rsidRPr="006D75C0">
        <w:rPr>
          <w:rFonts w:ascii="Times New Roman" w:hAnsi="Times New Roman" w:cs="Times New Roman"/>
          <w:sz w:val="20"/>
          <w:szCs w:val="20"/>
        </w:rPr>
        <w:t xml:space="preserve"> Nos termos da Súmula nº 128, está </w:t>
      </w:r>
      <w:proofErr w:type="gramStart"/>
      <w:r w:rsidRPr="006D75C0">
        <w:rPr>
          <w:rFonts w:ascii="Times New Roman" w:hAnsi="Times New Roman" w:cs="Times New Roman"/>
          <w:sz w:val="20"/>
          <w:szCs w:val="20"/>
        </w:rPr>
        <w:t>a</w:t>
      </w:r>
      <w:proofErr w:type="gramEnd"/>
      <w:r w:rsidRPr="006D75C0">
        <w:rPr>
          <w:rFonts w:ascii="Times New Roman" w:hAnsi="Times New Roman" w:cs="Times New Roman"/>
          <w:sz w:val="20"/>
          <w:szCs w:val="20"/>
        </w:rPr>
        <w:t xml:space="preserve"> parte recorrente obrigada a efetuar o depósito legal, integralmente, em relação a cada </w:t>
      </w:r>
      <w:r w:rsidRPr="006D75C0">
        <w:rPr>
          <w:rFonts w:ascii="Times New Roman" w:hAnsi="Times New Roman" w:cs="Times New Roman"/>
          <w:sz w:val="20"/>
          <w:szCs w:val="20"/>
        </w:rPr>
        <w:lastRenderedPageBreak/>
        <w:t>novo recurso interposto, sob pena de deserção. Atingido o valor da condenação, nenhum depósito mais é exigido para qualquer recurso. No caso em tela, observa-se que a recorrente já havia recolhido a quantia devida pelo valor total da condenação quando da interposição do seu recurso ordinário. Rejeitada.</w:t>
      </w:r>
    </w:p>
    <w:p w:rsidR="00225CFD" w:rsidRPr="006D75C0" w:rsidRDefault="00225CFD" w:rsidP="0013560E">
      <w:pPr>
        <w:spacing w:after="0" w:line="240" w:lineRule="auto"/>
        <w:ind w:left="2268"/>
        <w:jc w:val="both"/>
        <w:rPr>
          <w:rFonts w:ascii="Times New Roman" w:hAnsi="Times New Roman" w:cs="Times New Roman"/>
          <w:b/>
          <w:sz w:val="20"/>
          <w:szCs w:val="20"/>
        </w:rPr>
      </w:pPr>
      <w:r w:rsidRPr="006D75C0">
        <w:rPr>
          <w:rFonts w:ascii="Times New Roman" w:hAnsi="Times New Roman" w:cs="Times New Roman"/>
          <w:sz w:val="20"/>
          <w:szCs w:val="20"/>
        </w:rPr>
        <w:t>II -</w:t>
      </w:r>
      <w:proofErr w:type="gramStart"/>
      <w:r w:rsidRPr="006D75C0">
        <w:rPr>
          <w:rFonts w:ascii="Times New Roman" w:hAnsi="Times New Roman" w:cs="Times New Roman"/>
          <w:sz w:val="20"/>
          <w:szCs w:val="20"/>
        </w:rPr>
        <w:t xml:space="preserve">  </w:t>
      </w:r>
      <w:proofErr w:type="gramEnd"/>
      <w:r w:rsidRPr="006D75C0">
        <w:rPr>
          <w:rFonts w:ascii="Times New Roman" w:hAnsi="Times New Roman" w:cs="Times New Roman"/>
          <w:sz w:val="20"/>
          <w:szCs w:val="20"/>
        </w:rPr>
        <w:t xml:space="preserve">AGRAVO DE INSTRUMENTO. ADMISSIBILIDADE. RECURSO DE REVISTA. RITO SUMARÍSSIMO. HORAS IN </w:t>
      </w:r>
      <w:r w:rsidR="00F46BDC" w:rsidRPr="006D75C0">
        <w:rPr>
          <w:rFonts w:ascii="Times New Roman" w:hAnsi="Times New Roman" w:cs="Times New Roman"/>
          <w:sz w:val="20"/>
          <w:szCs w:val="20"/>
        </w:rPr>
        <w:t>ITINERE.</w:t>
      </w:r>
      <w:r w:rsidRPr="006D75C0">
        <w:rPr>
          <w:rFonts w:ascii="Times New Roman" w:hAnsi="Times New Roman" w:cs="Times New Roman"/>
          <w:sz w:val="20"/>
          <w:szCs w:val="20"/>
        </w:rPr>
        <w:t xml:space="preserve"> APLICABILIDADE DAS CONVENÇÕES COLETIVAS DE TRABALHO. HONORÁRIOS DE ADVOGADO. Nega-se provimento ao agravo de instrumento quando a agravante não desconstitui os fundamentos contidos no despacho denegatório do recurso de revista. Agravo de instrumento a que se nega provimento. </w:t>
      </w:r>
      <w:r w:rsidRPr="006D75C0">
        <w:rPr>
          <w:rFonts w:ascii="Times New Roman" w:hAnsi="Times New Roman" w:cs="Times New Roman"/>
          <w:b/>
          <w:bCs/>
          <w:kern w:val="36"/>
          <w:sz w:val="20"/>
          <w:szCs w:val="20"/>
        </w:rPr>
        <w:t>TST - AGRAVO DE INSTRUMENTO EM RECURSO DE REVISTA: AIRR 22688020105180121 2268-80.2010.5.18.0121</w:t>
      </w:r>
      <w:r w:rsidRPr="006D75C0">
        <w:rPr>
          <w:rFonts w:ascii="Times New Roman" w:hAnsi="Times New Roman" w:cs="Times New Roman"/>
          <w:b/>
          <w:sz w:val="20"/>
          <w:szCs w:val="20"/>
        </w:rPr>
        <w:t xml:space="preserve"> Relator: </w:t>
      </w:r>
      <w:proofErr w:type="spellStart"/>
      <w:r w:rsidRPr="006D75C0">
        <w:rPr>
          <w:rFonts w:ascii="Times New Roman" w:hAnsi="Times New Roman" w:cs="Times New Roman"/>
          <w:b/>
          <w:sz w:val="20"/>
          <w:szCs w:val="20"/>
        </w:rPr>
        <w:t>Emmanoel</w:t>
      </w:r>
      <w:proofErr w:type="spellEnd"/>
      <w:r w:rsidRPr="006D75C0">
        <w:rPr>
          <w:rFonts w:ascii="Times New Roman" w:hAnsi="Times New Roman" w:cs="Times New Roman"/>
          <w:b/>
          <w:sz w:val="20"/>
          <w:szCs w:val="20"/>
        </w:rPr>
        <w:t xml:space="preserve"> Pereira Julgamento: 21/09/2011 Órgão Julgador: 5ª Turma Publicação: DEJT 30/09/2011</w:t>
      </w:r>
      <w:r w:rsidR="00461682" w:rsidRPr="006D75C0">
        <w:rPr>
          <w:rFonts w:ascii="Times New Roman" w:hAnsi="Times New Roman" w:cs="Times New Roman"/>
          <w:b/>
          <w:sz w:val="20"/>
          <w:szCs w:val="20"/>
        </w:rPr>
        <w:t xml:space="preserve"> </w:t>
      </w:r>
    </w:p>
    <w:p w:rsidR="007702E1" w:rsidRPr="00375B25" w:rsidRDefault="007702E1" w:rsidP="0013560E">
      <w:pPr>
        <w:spacing w:after="0" w:line="240" w:lineRule="auto"/>
        <w:ind w:left="2835"/>
        <w:jc w:val="both"/>
        <w:rPr>
          <w:rFonts w:ascii="Times New Roman" w:hAnsi="Times New Roman" w:cs="Times New Roman"/>
          <w:b/>
          <w:sz w:val="24"/>
          <w:szCs w:val="24"/>
        </w:rPr>
      </w:pPr>
    </w:p>
    <w:p w:rsidR="00E31410" w:rsidRPr="00375B25" w:rsidRDefault="00E31410"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 xml:space="preserve">O pagamento do depósito recursal deverá ser comprovado no prazo alusivo ao recurso, conforme o posicionamento do tribunal superior do trabalho, na súmula n°245. </w:t>
      </w:r>
    </w:p>
    <w:p w:rsidR="00E31410" w:rsidRDefault="00E31410" w:rsidP="0013560E">
      <w:pPr>
        <w:spacing w:after="0" w:line="360" w:lineRule="auto"/>
        <w:ind w:firstLine="1134"/>
        <w:jc w:val="both"/>
        <w:outlineLvl w:val="1"/>
        <w:rPr>
          <w:rFonts w:ascii="Times New Roman" w:hAnsi="Times New Roman" w:cs="Times New Roman"/>
          <w:sz w:val="24"/>
          <w:szCs w:val="24"/>
        </w:rPr>
      </w:pPr>
      <w:r w:rsidRPr="00375B25">
        <w:rPr>
          <w:rFonts w:ascii="Times New Roman" w:hAnsi="Times New Roman" w:cs="Times New Roman"/>
          <w:sz w:val="24"/>
          <w:szCs w:val="24"/>
        </w:rPr>
        <w:t>Destarte, somente é exigível o depósito recursal para o empregador.</w:t>
      </w:r>
    </w:p>
    <w:p w:rsidR="00987DC9" w:rsidRDefault="00987DC9" w:rsidP="0013560E">
      <w:pPr>
        <w:spacing w:after="0" w:line="360" w:lineRule="auto"/>
        <w:ind w:firstLine="1134"/>
        <w:jc w:val="both"/>
        <w:outlineLvl w:val="1"/>
        <w:rPr>
          <w:rFonts w:ascii="Times New Roman" w:hAnsi="Times New Roman" w:cs="Times New Roman"/>
          <w:sz w:val="24"/>
          <w:szCs w:val="24"/>
        </w:rPr>
      </w:pPr>
    </w:p>
    <w:p w:rsidR="001F2F73" w:rsidRDefault="001F2F73" w:rsidP="0013560E">
      <w:pPr>
        <w:spacing w:after="0" w:line="360" w:lineRule="auto"/>
        <w:ind w:firstLine="1134"/>
        <w:jc w:val="both"/>
        <w:outlineLvl w:val="1"/>
        <w:rPr>
          <w:rFonts w:ascii="Times New Roman" w:hAnsi="Times New Roman" w:cs="Times New Roman"/>
          <w:sz w:val="24"/>
          <w:szCs w:val="24"/>
        </w:rPr>
      </w:pPr>
    </w:p>
    <w:p w:rsidR="007702E1" w:rsidRDefault="00045483" w:rsidP="000F48A9">
      <w:pPr>
        <w:pStyle w:val="PargrafodaLista"/>
        <w:numPr>
          <w:ilvl w:val="1"/>
          <w:numId w:val="5"/>
        </w:numPr>
        <w:autoSpaceDE w:val="0"/>
        <w:autoSpaceDN w:val="0"/>
        <w:adjustRightInd w:val="0"/>
        <w:spacing w:after="0" w:line="360" w:lineRule="auto"/>
        <w:ind w:left="493" w:hanging="493"/>
        <w:jc w:val="both"/>
        <w:rPr>
          <w:rFonts w:ascii="Times New Roman" w:hAnsi="Times New Roman" w:cs="Times New Roman"/>
          <w:b/>
          <w:sz w:val="24"/>
          <w:szCs w:val="24"/>
        </w:rPr>
      </w:pPr>
      <w:r w:rsidRPr="00045483">
        <w:rPr>
          <w:rFonts w:ascii="Times New Roman" w:hAnsi="Times New Roman" w:cs="Times New Roman"/>
          <w:b/>
          <w:sz w:val="24"/>
          <w:szCs w:val="24"/>
        </w:rPr>
        <w:t>R</w:t>
      </w:r>
      <w:r w:rsidR="00637A75" w:rsidRPr="00045483">
        <w:rPr>
          <w:rFonts w:ascii="Times New Roman" w:hAnsi="Times New Roman" w:cs="Times New Roman"/>
          <w:b/>
          <w:sz w:val="24"/>
          <w:szCs w:val="24"/>
        </w:rPr>
        <w:t xml:space="preserve">epresentação </w:t>
      </w:r>
    </w:p>
    <w:p w:rsidR="00987DC9" w:rsidRPr="001F2F73" w:rsidRDefault="00987DC9" w:rsidP="001F2F73">
      <w:pPr>
        <w:autoSpaceDE w:val="0"/>
        <w:autoSpaceDN w:val="0"/>
        <w:adjustRightInd w:val="0"/>
        <w:spacing w:after="0" w:line="360" w:lineRule="auto"/>
        <w:jc w:val="both"/>
        <w:rPr>
          <w:rFonts w:ascii="Times New Roman" w:hAnsi="Times New Roman" w:cs="Times New Roman"/>
          <w:b/>
          <w:sz w:val="24"/>
          <w:szCs w:val="24"/>
        </w:rPr>
      </w:pPr>
    </w:p>
    <w:p w:rsidR="008B7659" w:rsidRDefault="008B7659" w:rsidP="0013560E">
      <w:pPr>
        <w:autoSpaceDE w:val="0"/>
        <w:autoSpaceDN w:val="0"/>
        <w:adjustRightInd w:val="0"/>
        <w:spacing w:after="0" w:line="240" w:lineRule="auto"/>
        <w:jc w:val="both"/>
        <w:rPr>
          <w:rFonts w:ascii="Times New Roman" w:hAnsi="Times New Roman" w:cs="Times New Roman"/>
          <w:sz w:val="24"/>
          <w:szCs w:val="24"/>
        </w:rPr>
      </w:pPr>
    </w:p>
    <w:p w:rsidR="008B7659" w:rsidRDefault="00E621C7" w:rsidP="0013560E">
      <w:pPr>
        <w:autoSpaceDE w:val="0"/>
        <w:autoSpaceDN w:val="0"/>
        <w:adjustRightInd w:val="0"/>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Na justiça do trabalho é inadmissível, em instância recursal, o oferecimento tardio de procuração</w:t>
      </w:r>
      <w:r w:rsidR="00375B25" w:rsidRPr="00375B25">
        <w:rPr>
          <w:rFonts w:ascii="Times New Roman" w:hAnsi="Times New Roman" w:cs="Times New Roman"/>
          <w:sz w:val="24"/>
          <w:szCs w:val="24"/>
        </w:rPr>
        <w:t>, sendo</w:t>
      </w:r>
      <w:r w:rsidR="008B7659" w:rsidRPr="00375B25">
        <w:rPr>
          <w:rFonts w:ascii="Times New Roman" w:hAnsi="Times New Roman" w:cs="Times New Roman"/>
          <w:sz w:val="24"/>
          <w:szCs w:val="24"/>
        </w:rPr>
        <w:t xml:space="preserve"> função privativa de advogado habilitado </w:t>
      </w:r>
      <w:r w:rsidR="002C4649" w:rsidRPr="00375B25">
        <w:rPr>
          <w:rFonts w:ascii="Times New Roman" w:hAnsi="Times New Roman" w:cs="Times New Roman"/>
          <w:sz w:val="24"/>
          <w:szCs w:val="24"/>
        </w:rPr>
        <w:t>à</w:t>
      </w:r>
      <w:r w:rsidR="00375B25" w:rsidRPr="00375B25">
        <w:rPr>
          <w:rFonts w:ascii="Times New Roman" w:hAnsi="Times New Roman" w:cs="Times New Roman"/>
          <w:sz w:val="24"/>
          <w:szCs w:val="24"/>
        </w:rPr>
        <w:t xml:space="preserve"> </w:t>
      </w:r>
      <w:r w:rsidR="008B7659" w:rsidRPr="00375B25">
        <w:rPr>
          <w:rFonts w:ascii="Times New Roman" w:hAnsi="Times New Roman" w:cs="Times New Roman"/>
          <w:sz w:val="24"/>
          <w:szCs w:val="24"/>
        </w:rPr>
        <w:t>representação perante a instância recursal.</w:t>
      </w:r>
      <w:r w:rsidR="00375B25" w:rsidRPr="00375B25">
        <w:rPr>
          <w:rFonts w:ascii="Times New Roman" w:hAnsi="Times New Roman" w:cs="Times New Roman"/>
          <w:sz w:val="24"/>
          <w:szCs w:val="24"/>
        </w:rPr>
        <w:t xml:space="preserve"> </w:t>
      </w:r>
    </w:p>
    <w:p w:rsidR="00375B25" w:rsidRPr="00375B25" w:rsidRDefault="00375B25" w:rsidP="0013560E">
      <w:pPr>
        <w:autoSpaceDE w:val="0"/>
        <w:autoSpaceDN w:val="0"/>
        <w:adjustRightInd w:val="0"/>
        <w:spacing w:after="0" w:line="360" w:lineRule="auto"/>
        <w:jc w:val="both"/>
        <w:rPr>
          <w:rFonts w:ascii="Times New Roman" w:hAnsi="Times New Roman" w:cs="Times New Roman"/>
          <w:sz w:val="24"/>
          <w:szCs w:val="24"/>
        </w:rPr>
      </w:pPr>
    </w:p>
    <w:p w:rsidR="00375B25" w:rsidRPr="00375B25" w:rsidRDefault="00375B25" w:rsidP="0013560E">
      <w:pPr>
        <w:autoSpaceDE w:val="0"/>
        <w:autoSpaceDN w:val="0"/>
        <w:adjustRightInd w:val="0"/>
        <w:spacing w:after="0" w:line="360" w:lineRule="auto"/>
        <w:ind w:firstLine="1134"/>
        <w:jc w:val="both"/>
        <w:rPr>
          <w:rFonts w:ascii="Times New Roman" w:hAnsi="Times New Roman" w:cs="Times New Roman"/>
          <w:sz w:val="24"/>
          <w:szCs w:val="24"/>
        </w:rPr>
      </w:pPr>
      <w:r w:rsidRPr="00375B25">
        <w:rPr>
          <w:rFonts w:ascii="Times New Roman" w:hAnsi="Times New Roman" w:cs="Times New Roman"/>
          <w:sz w:val="24"/>
          <w:szCs w:val="24"/>
        </w:rPr>
        <w:t>Nesse sentido, vejamos:</w:t>
      </w:r>
    </w:p>
    <w:p w:rsidR="00637A75" w:rsidRPr="00375B25" w:rsidRDefault="00637A75" w:rsidP="0013560E">
      <w:pPr>
        <w:pStyle w:val="PargrafodaLista"/>
        <w:autoSpaceDE w:val="0"/>
        <w:autoSpaceDN w:val="0"/>
        <w:adjustRightInd w:val="0"/>
        <w:spacing w:after="0" w:line="240" w:lineRule="auto"/>
        <w:jc w:val="both"/>
        <w:rPr>
          <w:rFonts w:ascii="Times New Roman" w:hAnsi="Times New Roman" w:cs="Times New Roman"/>
          <w:sz w:val="24"/>
          <w:szCs w:val="24"/>
        </w:rPr>
      </w:pPr>
    </w:p>
    <w:p w:rsidR="0078126E" w:rsidRDefault="007E57D8" w:rsidP="0013560E">
      <w:pPr>
        <w:tabs>
          <w:tab w:val="left" w:pos="1560"/>
          <w:tab w:val="left" w:pos="2552"/>
        </w:tabs>
        <w:spacing w:after="0" w:line="240" w:lineRule="auto"/>
        <w:ind w:left="2268"/>
        <w:jc w:val="both"/>
        <w:rPr>
          <w:rFonts w:ascii="Times New Roman" w:hAnsi="Times New Roman" w:cs="Times New Roman"/>
          <w:b/>
          <w:sz w:val="20"/>
          <w:szCs w:val="20"/>
        </w:rPr>
      </w:pPr>
      <w:r w:rsidRPr="006D75C0">
        <w:rPr>
          <w:rFonts w:ascii="Times New Roman" w:hAnsi="Times New Roman" w:cs="Times New Roman"/>
          <w:sz w:val="20"/>
          <w:szCs w:val="20"/>
        </w:rPr>
        <w:t>EMBARGOS DE DECLARAÇÃO. ILEGITIMIDADE DE REPRESENTAÇÃO. NÃO CONHECIMENTO. Constituindo-se a regularidade de representação um dos pressupostos de admissibilidade dos recursos, a inobservância a tal requisito conduz o apelo interposto ao não conhecimento, não sendo devida, no estágio recursal, qualquer medida saneadora a propiciar a regularização do mandato. Embargos não conhecidos</w:t>
      </w:r>
      <w:r w:rsidR="0078126E" w:rsidRPr="006D75C0">
        <w:rPr>
          <w:rFonts w:ascii="Times New Roman" w:hAnsi="Times New Roman" w:cs="Times New Roman"/>
          <w:sz w:val="20"/>
          <w:szCs w:val="20"/>
        </w:rPr>
        <w:t xml:space="preserve">. </w:t>
      </w:r>
      <w:r w:rsidR="008B7659" w:rsidRPr="006D75C0">
        <w:rPr>
          <w:rFonts w:ascii="Times New Roman" w:hAnsi="Times New Roman" w:cs="Times New Roman"/>
          <w:b/>
          <w:sz w:val="20"/>
          <w:szCs w:val="20"/>
        </w:rPr>
        <w:t>TRT-6° Região</w:t>
      </w:r>
      <w:r w:rsidR="0078126E" w:rsidRPr="006D75C0">
        <w:rPr>
          <w:rFonts w:ascii="Times New Roman" w:hAnsi="Times New Roman" w:cs="Times New Roman"/>
          <w:b/>
          <w:sz w:val="20"/>
          <w:szCs w:val="20"/>
        </w:rPr>
        <w:t xml:space="preserve"> </w:t>
      </w:r>
      <w:r w:rsidR="0078126E" w:rsidRPr="006D75C0">
        <w:rPr>
          <w:rFonts w:ascii="Times New Roman" w:hAnsi="Times New Roman" w:cs="Times New Roman"/>
          <w:b/>
          <w:bCs/>
          <w:sz w:val="20"/>
          <w:szCs w:val="20"/>
        </w:rPr>
        <w:t xml:space="preserve">Processo: (ED) 0100800-71.2009.5.06.0020 </w:t>
      </w:r>
      <w:r w:rsidR="0078126E" w:rsidRPr="006D75C0">
        <w:rPr>
          <w:rFonts w:ascii="Times New Roman" w:hAnsi="Times New Roman" w:cs="Times New Roman"/>
          <w:b/>
          <w:sz w:val="20"/>
          <w:szCs w:val="20"/>
        </w:rPr>
        <w:t>Relatora: DESEMBARGADORA DINAH FIGUEIRÊDO BERNARDO Julgador: 04/11/2010 Órgão Julgador: 1° Turma Publicação: 17/11/2010.</w:t>
      </w:r>
    </w:p>
    <w:p w:rsidR="00312AFB" w:rsidRPr="00312AFB" w:rsidRDefault="00312AFB" w:rsidP="0013560E">
      <w:pPr>
        <w:autoSpaceDE w:val="0"/>
        <w:autoSpaceDN w:val="0"/>
        <w:adjustRightInd w:val="0"/>
        <w:spacing w:after="0" w:line="360" w:lineRule="auto"/>
        <w:ind w:firstLine="1134"/>
        <w:jc w:val="both"/>
        <w:rPr>
          <w:rFonts w:ascii="Times New Roman" w:hAnsi="Times New Roman" w:cs="Times New Roman"/>
          <w:b/>
          <w:bCs/>
          <w:sz w:val="24"/>
          <w:szCs w:val="24"/>
        </w:rPr>
      </w:pPr>
      <w:r>
        <w:rPr>
          <w:rFonts w:ascii="Times New Roman" w:hAnsi="Times New Roman" w:cs="Times New Roman"/>
          <w:sz w:val="24"/>
          <w:szCs w:val="24"/>
        </w:rPr>
        <w:t xml:space="preserve">O instrumento de mandato é, por isso, necessário. Destarte, por exceção, no processo do trabalho, admite a existência de mandato tácito, entendimento consagrado pela súmula n°164 do TST. </w:t>
      </w:r>
    </w:p>
    <w:p w:rsidR="00653284" w:rsidRPr="00653284" w:rsidRDefault="00653284" w:rsidP="0013560E">
      <w:pPr>
        <w:autoSpaceDE w:val="0"/>
        <w:autoSpaceDN w:val="0"/>
        <w:adjustRightInd w:val="0"/>
        <w:spacing w:after="0" w:line="240" w:lineRule="auto"/>
        <w:jc w:val="both"/>
        <w:rPr>
          <w:rFonts w:ascii="Times New Roman" w:hAnsi="Times New Roman" w:cs="Times New Roman"/>
          <w:i/>
          <w:color w:val="FF0000"/>
          <w:sz w:val="24"/>
          <w:szCs w:val="24"/>
          <w:lang w:val="pt-PT"/>
        </w:rPr>
      </w:pPr>
    </w:p>
    <w:p w:rsidR="001F2F73" w:rsidRDefault="001F2F73" w:rsidP="0013560E">
      <w:pPr>
        <w:autoSpaceDE w:val="0"/>
        <w:autoSpaceDN w:val="0"/>
        <w:adjustRightInd w:val="0"/>
        <w:spacing w:after="0" w:line="240" w:lineRule="auto"/>
        <w:rPr>
          <w:rFonts w:ascii="Times New Roman" w:hAnsi="Times New Roman" w:cs="Times New Roman"/>
          <w:b/>
          <w:sz w:val="24"/>
          <w:szCs w:val="24"/>
        </w:rPr>
      </w:pPr>
    </w:p>
    <w:p w:rsidR="00D97552" w:rsidRPr="00D97552" w:rsidRDefault="00D97552" w:rsidP="00D97552">
      <w:pPr>
        <w:autoSpaceDE w:val="0"/>
        <w:autoSpaceDN w:val="0"/>
        <w:adjustRightInd w:val="0"/>
        <w:spacing w:after="0" w:line="360" w:lineRule="auto"/>
        <w:jc w:val="both"/>
        <w:rPr>
          <w:rFonts w:ascii="Times New Roman" w:hAnsi="Times New Roman" w:cs="Times New Roman"/>
          <w:b/>
          <w:sz w:val="24"/>
          <w:szCs w:val="24"/>
        </w:rPr>
      </w:pPr>
      <w:r w:rsidRPr="00D97552">
        <w:rPr>
          <w:rFonts w:ascii="Times New Roman" w:hAnsi="Times New Roman" w:cs="Times New Roman"/>
          <w:b/>
          <w:sz w:val="24"/>
          <w:szCs w:val="24"/>
        </w:rPr>
        <w:t>7.</w:t>
      </w:r>
      <w:r>
        <w:rPr>
          <w:rFonts w:ascii="Times New Roman" w:hAnsi="Times New Roman" w:cs="Times New Roman"/>
          <w:b/>
          <w:sz w:val="24"/>
          <w:szCs w:val="24"/>
        </w:rPr>
        <w:t xml:space="preserve"> Considerações finais</w:t>
      </w:r>
    </w:p>
    <w:p w:rsidR="005F6B82" w:rsidRDefault="005F6B82" w:rsidP="00D97552">
      <w:pPr>
        <w:autoSpaceDE w:val="0"/>
        <w:autoSpaceDN w:val="0"/>
        <w:adjustRightInd w:val="0"/>
        <w:spacing w:after="0" w:line="240" w:lineRule="auto"/>
        <w:rPr>
          <w:rFonts w:ascii="Times New Roman" w:hAnsi="Times New Roman" w:cs="Times New Roman"/>
          <w:b/>
          <w:sz w:val="24"/>
          <w:szCs w:val="24"/>
        </w:rPr>
      </w:pPr>
    </w:p>
    <w:p w:rsidR="005F6B82" w:rsidRPr="00F4020F" w:rsidRDefault="005F6B82" w:rsidP="0013560E">
      <w:pPr>
        <w:autoSpaceDE w:val="0"/>
        <w:autoSpaceDN w:val="0"/>
        <w:adjustRightInd w:val="0"/>
        <w:spacing w:after="0" w:line="240" w:lineRule="auto"/>
        <w:jc w:val="center"/>
        <w:rPr>
          <w:rFonts w:ascii="Times New Roman" w:hAnsi="Times New Roman" w:cs="Times New Roman"/>
          <w:b/>
          <w:sz w:val="24"/>
          <w:szCs w:val="24"/>
        </w:rPr>
      </w:pPr>
    </w:p>
    <w:p w:rsidR="005F6B82" w:rsidRDefault="005F6B82" w:rsidP="0013560E">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Levando-se em conta o que foi observado</w:t>
      </w:r>
      <w:r w:rsidRPr="009833C6">
        <w:rPr>
          <w:rFonts w:ascii="Times New Roman" w:eastAsia="Calibri" w:hAnsi="Times New Roman" w:cs="Times New Roman"/>
          <w:sz w:val="24"/>
          <w:szCs w:val="24"/>
        </w:rPr>
        <w:t>, fica evidenciada a importância d</w:t>
      </w:r>
      <w:r w:rsidRPr="009833C6">
        <w:rPr>
          <w:rFonts w:ascii="Times New Roman" w:hAnsi="Times New Roman" w:cs="Times New Roman"/>
          <w:sz w:val="24"/>
          <w:szCs w:val="24"/>
        </w:rPr>
        <w:t>o</w:t>
      </w:r>
      <w:r w:rsidRPr="009833C6">
        <w:rPr>
          <w:rFonts w:ascii="Times New Roman" w:eastAsia="Calibri" w:hAnsi="Times New Roman" w:cs="Times New Roman"/>
          <w:sz w:val="24"/>
          <w:szCs w:val="24"/>
        </w:rPr>
        <w:t xml:space="preserve"> estudo minucioso dos pressupostos de validade e admissibilidade recursal, tendo em vista que são condições imprescindíveis para o reconhecimento do recurso interposto.</w:t>
      </w:r>
    </w:p>
    <w:p w:rsidR="00326874" w:rsidRDefault="00326874" w:rsidP="0013560E">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Para todos esses aspectos observados, o que se percebe pela doutrina e jurisprudência é que p</w:t>
      </w:r>
      <w:r w:rsidRPr="009833C6">
        <w:rPr>
          <w:rFonts w:ascii="Times New Roman" w:eastAsia="Calibri" w:hAnsi="Times New Roman" w:cs="Times New Roman"/>
          <w:sz w:val="24"/>
          <w:szCs w:val="24"/>
        </w:rPr>
        <w:t>ara se alcançar o juízo de admissibilidade recu</w:t>
      </w:r>
      <w:r w:rsidRPr="009833C6">
        <w:rPr>
          <w:rFonts w:ascii="Times New Roman" w:hAnsi="Times New Roman" w:cs="Times New Roman"/>
          <w:sz w:val="24"/>
          <w:szCs w:val="24"/>
        </w:rPr>
        <w:t xml:space="preserve">rsal é preciso, principalmente, </w:t>
      </w:r>
      <w:r w:rsidRPr="009833C6">
        <w:rPr>
          <w:rFonts w:ascii="Times New Roman" w:eastAsia="Calibri" w:hAnsi="Times New Roman" w:cs="Times New Roman"/>
          <w:sz w:val="24"/>
          <w:szCs w:val="24"/>
        </w:rPr>
        <w:t xml:space="preserve">técnica processual, em razão da complexidade e </w:t>
      </w:r>
      <w:r w:rsidRPr="009833C6">
        <w:rPr>
          <w:rFonts w:ascii="Times New Roman" w:hAnsi="Times New Roman" w:cs="Times New Roman"/>
          <w:sz w:val="24"/>
          <w:szCs w:val="24"/>
        </w:rPr>
        <w:t>formalidade atinente ao ato de recorrer</w:t>
      </w:r>
      <w:r w:rsidRPr="009833C6">
        <w:rPr>
          <w:rFonts w:ascii="Times New Roman" w:eastAsia="Calibri" w:hAnsi="Times New Roman" w:cs="Times New Roman"/>
          <w:sz w:val="24"/>
          <w:szCs w:val="24"/>
        </w:rPr>
        <w:t xml:space="preserve">. </w:t>
      </w:r>
    </w:p>
    <w:p w:rsidR="005E2057" w:rsidRDefault="005E2057" w:rsidP="0013560E">
      <w:pPr>
        <w:spacing w:after="0" w:line="36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Ainda, resta ressaltar </w:t>
      </w:r>
      <w:r w:rsidRPr="00606035">
        <w:rPr>
          <w:rFonts w:ascii="Times New Roman" w:hAnsi="Times New Roman" w:cs="Times New Roman"/>
          <w:sz w:val="24"/>
          <w:szCs w:val="24"/>
        </w:rPr>
        <w:t>que os Tribunais tem reiteradamente afirmado serem imprescindíveis os pressupostos de admissibilidade para o reconhecimento do recurso</w:t>
      </w:r>
      <w:r>
        <w:rPr>
          <w:rFonts w:ascii="Times New Roman" w:hAnsi="Times New Roman" w:cs="Times New Roman"/>
          <w:sz w:val="24"/>
          <w:szCs w:val="24"/>
        </w:rPr>
        <w:t xml:space="preserve"> interposto.</w:t>
      </w:r>
    </w:p>
    <w:p w:rsidR="00326874" w:rsidRPr="009833C6" w:rsidRDefault="00326874" w:rsidP="0013560E">
      <w:pPr>
        <w:spacing w:after="0" w:line="360" w:lineRule="auto"/>
        <w:ind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É imprescindível que todos se conscientizem que </w:t>
      </w:r>
      <w:r w:rsidRPr="009833C6">
        <w:rPr>
          <w:rFonts w:ascii="Times New Roman" w:eastAsia="Calibri" w:hAnsi="Times New Roman" w:cs="Times New Roman"/>
          <w:sz w:val="24"/>
          <w:szCs w:val="24"/>
        </w:rPr>
        <w:t>os pressupostos de admissibilidade não violam o princípio do duplo grau de jurisdição, são apenas instrumentos processuais, para maior celeridade processual, evitando, de certa forma, os prejuízos causados pela morosidade processual, bem como pela litigância de má-fé.</w:t>
      </w:r>
    </w:p>
    <w:p w:rsidR="00DD551C" w:rsidRDefault="00DD551C" w:rsidP="0013560E">
      <w:pPr>
        <w:autoSpaceDE w:val="0"/>
        <w:autoSpaceDN w:val="0"/>
        <w:adjustRightInd w:val="0"/>
        <w:spacing w:after="0" w:line="240" w:lineRule="auto"/>
        <w:rPr>
          <w:rFonts w:ascii="Times New Roman" w:hAnsi="Times New Roman" w:cs="Times New Roman"/>
          <w:sz w:val="24"/>
          <w:szCs w:val="24"/>
        </w:rPr>
      </w:pPr>
    </w:p>
    <w:p w:rsidR="00F4020F" w:rsidRDefault="00F4020F" w:rsidP="0013560E">
      <w:pPr>
        <w:autoSpaceDE w:val="0"/>
        <w:autoSpaceDN w:val="0"/>
        <w:adjustRightInd w:val="0"/>
        <w:spacing w:after="0" w:line="240" w:lineRule="auto"/>
        <w:rPr>
          <w:rFonts w:ascii="Times New Roman" w:hAnsi="Times New Roman" w:cs="Times New Roman"/>
          <w:sz w:val="24"/>
          <w:szCs w:val="24"/>
        </w:rPr>
      </w:pPr>
    </w:p>
    <w:p w:rsidR="00F4020F" w:rsidRDefault="00F4020F" w:rsidP="0013560E">
      <w:pPr>
        <w:autoSpaceDE w:val="0"/>
        <w:autoSpaceDN w:val="0"/>
        <w:adjustRightInd w:val="0"/>
        <w:spacing w:after="0" w:line="240" w:lineRule="auto"/>
        <w:rPr>
          <w:rFonts w:ascii="Times New Roman" w:hAnsi="Times New Roman" w:cs="Times New Roman"/>
          <w:sz w:val="24"/>
          <w:szCs w:val="24"/>
        </w:rPr>
      </w:pPr>
    </w:p>
    <w:p w:rsidR="00446F50" w:rsidRDefault="00D97552" w:rsidP="00446F50">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8. Referências bibliográficas</w:t>
      </w:r>
    </w:p>
    <w:p w:rsidR="00D97552" w:rsidRPr="00237D74" w:rsidRDefault="00D97552" w:rsidP="00446F50">
      <w:pPr>
        <w:jc w:val="both"/>
        <w:rPr>
          <w:rFonts w:ascii="Times New Roman" w:hAnsi="Times New Roman" w:cs="Times New Roman"/>
          <w:sz w:val="24"/>
          <w:szCs w:val="24"/>
        </w:rPr>
      </w:pPr>
    </w:p>
    <w:p w:rsidR="00AF2B0F" w:rsidRDefault="00674ECF"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BARBOSA MOREIRA, José Carlos. </w:t>
      </w:r>
      <w:r w:rsidRPr="0043330E">
        <w:rPr>
          <w:rFonts w:ascii="Times New Roman" w:hAnsi="Times New Roman" w:cs="Times New Roman"/>
          <w:b/>
          <w:sz w:val="24"/>
          <w:szCs w:val="24"/>
        </w:rPr>
        <w:t>O novo processo civil brasileiro</w:t>
      </w:r>
      <w:r w:rsidR="0043330E">
        <w:rPr>
          <w:rFonts w:ascii="Times New Roman" w:hAnsi="Times New Roman" w:cs="Times New Roman"/>
          <w:sz w:val="24"/>
          <w:szCs w:val="24"/>
        </w:rPr>
        <w:t xml:space="preserve">. </w:t>
      </w:r>
      <w:proofErr w:type="gramStart"/>
      <w:r w:rsidR="0043330E">
        <w:rPr>
          <w:rFonts w:ascii="Times New Roman" w:hAnsi="Times New Roman" w:cs="Times New Roman"/>
          <w:sz w:val="24"/>
          <w:szCs w:val="24"/>
        </w:rPr>
        <w:t>15.</w:t>
      </w:r>
      <w:proofErr w:type="gramEnd"/>
      <w:r w:rsidR="0043330E">
        <w:rPr>
          <w:rFonts w:ascii="Times New Roman" w:hAnsi="Times New Roman" w:cs="Times New Roman"/>
          <w:sz w:val="24"/>
          <w:szCs w:val="24"/>
        </w:rPr>
        <w:t>ed</w:t>
      </w:r>
      <w:r w:rsidRPr="00097F56">
        <w:rPr>
          <w:rFonts w:ascii="Times New Roman" w:hAnsi="Times New Roman" w:cs="Times New Roman"/>
          <w:sz w:val="24"/>
          <w:szCs w:val="24"/>
        </w:rPr>
        <w:t>. Rio de Janeiro: Forense, 1993.</w:t>
      </w:r>
    </w:p>
    <w:p w:rsidR="0043330E" w:rsidRDefault="0043330E" w:rsidP="00F334EC">
      <w:pPr>
        <w:spacing w:after="0" w:line="360" w:lineRule="auto"/>
        <w:jc w:val="both"/>
        <w:outlineLvl w:val="1"/>
        <w:rPr>
          <w:rFonts w:ascii="Times New Roman" w:hAnsi="Times New Roman" w:cs="Times New Roman"/>
          <w:sz w:val="24"/>
          <w:szCs w:val="24"/>
        </w:rPr>
      </w:pPr>
    </w:p>
    <w:p w:rsidR="00AF2B0F" w:rsidRDefault="00446F50"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BARROSO, Darlan. </w:t>
      </w:r>
      <w:r w:rsidRPr="0043330E">
        <w:rPr>
          <w:rFonts w:ascii="Times New Roman" w:hAnsi="Times New Roman" w:cs="Times New Roman"/>
          <w:b/>
          <w:sz w:val="24"/>
          <w:szCs w:val="24"/>
        </w:rPr>
        <w:t>Man</w:t>
      </w:r>
      <w:r w:rsidR="0043330E" w:rsidRPr="0043330E">
        <w:rPr>
          <w:rFonts w:ascii="Times New Roman" w:hAnsi="Times New Roman" w:cs="Times New Roman"/>
          <w:b/>
          <w:sz w:val="24"/>
          <w:szCs w:val="24"/>
        </w:rPr>
        <w:t>ual de Direito Processual Civil:</w:t>
      </w:r>
      <w:r w:rsidRPr="00097F56">
        <w:rPr>
          <w:rFonts w:ascii="Times New Roman" w:hAnsi="Times New Roman" w:cs="Times New Roman"/>
          <w:sz w:val="24"/>
          <w:szCs w:val="24"/>
        </w:rPr>
        <w:t xml:space="preserve"> </w:t>
      </w:r>
      <w:r w:rsidR="0043330E">
        <w:rPr>
          <w:rFonts w:ascii="Times New Roman" w:hAnsi="Times New Roman" w:cs="Times New Roman"/>
          <w:sz w:val="24"/>
          <w:szCs w:val="24"/>
        </w:rPr>
        <w:t xml:space="preserve">Recursos e Processo de Execução, Barueri: Manole, 2007. </w:t>
      </w:r>
      <w:proofErr w:type="gramStart"/>
      <w:r w:rsidR="0043330E">
        <w:rPr>
          <w:rFonts w:ascii="Times New Roman" w:hAnsi="Times New Roman" w:cs="Times New Roman"/>
          <w:sz w:val="24"/>
          <w:szCs w:val="24"/>
        </w:rPr>
        <w:t>3v</w:t>
      </w:r>
      <w:proofErr w:type="gramEnd"/>
      <w:r w:rsidR="0043330E">
        <w:rPr>
          <w:rFonts w:ascii="Times New Roman" w:hAnsi="Times New Roman" w:cs="Times New Roman"/>
          <w:sz w:val="24"/>
          <w:szCs w:val="24"/>
        </w:rPr>
        <w:t>.</w:t>
      </w:r>
    </w:p>
    <w:p w:rsidR="0043330E" w:rsidRDefault="0043330E" w:rsidP="00F334EC">
      <w:pPr>
        <w:spacing w:after="0" w:line="360" w:lineRule="auto"/>
        <w:jc w:val="both"/>
        <w:outlineLvl w:val="1"/>
        <w:rPr>
          <w:rFonts w:ascii="Times New Roman" w:hAnsi="Times New Roman" w:cs="Times New Roman"/>
          <w:sz w:val="24"/>
          <w:szCs w:val="24"/>
        </w:rPr>
      </w:pPr>
    </w:p>
    <w:p w:rsidR="00AF2B0F" w:rsidRDefault="00446F50"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BRASIL. </w:t>
      </w:r>
      <w:r w:rsidRPr="0043330E">
        <w:rPr>
          <w:rFonts w:ascii="Times New Roman" w:hAnsi="Times New Roman" w:cs="Times New Roman"/>
          <w:b/>
          <w:sz w:val="24"/>
          <w:szCs w:val="24"/>
        </w:rPr>
        <w:t>Código Processo Civil</w:t>
      </w:r>
      <w:r w:rsidRPr="00097F56">
        <w:rPr>
          <w:rFonts w:ascii="Times New Roman" w:hAnsi="Times New Roman" w:cs="Times New Roman"/>
          <w:sz w:val="24"/>
          <w:szCs w:val="24"/>
        </w:rPr>
        <w:t>. 13</w:t>
      </w:r>
      <w:r w:rsidR="0043330E">
        <w:rPr>
          <w:rFonts w:ascii="Times New Roman" w:hAnsi="Times New Roman" w:cs="Times New Roman"/>
          <w:sz w:val="24"/>
          <w:szCs w:val="24"/>
        </w:rPr>
        <w:t>.</w:t>
      </w:r>
      <w:r w:rsidRPr="00097F56">
        <w:rPr>
          <w:rFonts w:ascii="Times New Roman" w:hAnsi="Times New Roman" w:cs="Times New Roman"/>
          <w:sz w:val="24"/>
          <w:szCs w:val="24"/>
          <w:vertAlign w:val="superscript"/>
        </w:rPr>
        <w:t xml:space="preserve"> </w:t>
      </w:r>
      <w:proofErr w:type="gramStart"/>
      <w:r w:rsidRPr="00097F56">
        <w:rPr>
          <w:rFonts w:ascii="Times New Roman" w:hAnsi="Times New Roman" w:cs="Times New Roman"/>
          <w:sz w:val="24"/>
          <w:szCs w:val="24"/>
        </w:rPr>
        <w:t>ed.</w:t>
      </w:r>
      <w:proofErr w:type="gramEnd"/>
      <w:r w:rsidRPr="00097F56">
        <w:rPr>
          <w:rFonts w:ascii="Times New Roman" w:hAnsi="Times New Roman" w:cs="Times New Roman"/>
          <w:sz w:val="24"/>
          <w:szCs w:val="24"/>
        </w:rPr>
        <w:t xml:space="preserve"> São Paulo: Saraiva, 2012.</w:t>
      </w:r>
    </w:p>
    <w:p w:rsidR="0043330E" w:rsidRPr="00097F56" w:rsidRDefault="0043330E" w:rsidP="00F334EC">
      <w:pPr>
        <w:spacing w:after="0" w:line="360" w:lineRule="auto"/>
        <w:jc w:val="both"/>
        <w:outlineLvl w:val="1"/>
        <w:rPr>
          <w:rFonts w:ascii="Times New Roman" w:hAnsi="Times New Roman" w:cs="Times New Roman"/>
          <w:sz w:val="24"/>
          <w:szCs w:val="24"/>
        </w:rPr>
      </w:pPr>
    </w:p>
    <w:p w:rsidR="00AF2B0F" w:rsidRDefault="00446F50"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BRASIL. </w:t>
      </w:r>
      <w:r w:rsidRPr="0043330E">
        <w:rPr>
          <w:rFonts w:ascii="Times New Roman" w:hAnsi="Times New Roman" w:cs="Times New Roman"/>
          <w:b/>
          <w:sz w:val="24"/>
          <w:szCs w:val="24"/>
        </w:rPr>
        <w:t>Consolidação das Leis do Trabalho</w:t>
      </w:r>
      <w:r w:rsidRPr="00097F56">
        <w:rPr>
          <w:rFonts w:ascii="Times New Roman" w:hAnsi="Times New Roman" w:cs="Times New Roman"/>
          <w:sz w:val="24"/>
          <w:szCs w:val="24"/>
        </w:rPr>
        <w:t xml:space="preserve"> - CLT. </w:t>
      </w:r>
      <w:proofErr w:type="gramStart"/>
      <w:r w:rsidRPr="00097F56">
        <w:rPr>
          <w:rFonts w:ascii="Times New Roman" w:hAnsi="Times New Roman" w:cs="Times New Roman"/>
          <w:sz w:val="24"/>
          <w:szCs w:val="24"/>
        </w:rPr>
        <w:t>13</w:t>
      </w:r>
      <w:r w:rsidR="0043330E">
        <w:rPr>
          <w:rFonts w:ascii="Times New Roman" w:hAnsi="Times New Roman" w:cs="Times New Roman"/>
          <w:sz w:val="24"/>
          <w:szCs w:val="24"/>
        </w:rPr>
        <w:t>.</w:t>
      </w:r>
      <w:proofErr w:type="gramEnd"/>
      <w:r w:rsidRPr="00097F56">
        <w:rPr>
          <w:rFonts w:ascii="Times New Roman" w:hAnsi="Times New Roman" w:cs="Times New Roman"/>
          <w:sz w:val="24"/>
          <w:szCs w:val="24"/>
        </w:rPr>
        <w:t>ed. São Paulo: Saraiva, 2012.</w:t>
      </w:r>
    </w:p>
    <w:p w:rsidR="00F4020F" w:rsidRDefault="00F4020F" w:rsidP="00F334EC">
      <w:pPr>
        <w:spacing w:after="0" w:line="360" w:lineRule="auto"/>
        <w:jc w:val="both"/>
        <w:outlineLvl w:val="1"/>
        <w:rPr>
          <w:rFonts w:ascii="Times New Roman" w:hAnsi="Times New Roman" w:cs="Times New Roman"/>
          <w:sz w:val="24"/>
          <w:szCs w:val="24"/>
        </w:rPr>
      </w:pPr>
    </w:p>
    <w:p w:rsidR="00F4020F" w:rsidRDefault="00F4020F" w:rsidP="00F4020F">
      <w:pPr>
        <w:shd w:val="clear" w:color="auto" w:fill="FFFFFF"/>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BRASIL. Supremo Tribunal Federal. Súmula n°164. </w:t>
      </w:r>
      <w:r w:rsidRPr="00097F56">
        <w:rPr>
          <w:rFonts w:ascii="Times New Roman" w:hAnsi="Times New Roman" w:cs="Times New Roman"/>
          <w:sz w:val="24"/>
          <w:szCs w:val="24"/>
        </w:rPr>
        <w:t xml:space="preserve">Disponível em &lt; </w:t>
      </w:r>
      <w:hyperlink r:id="rId20" w:history="1">
        <w:r w:rsidRPr="00681002">
          <w:rPr>
            <w:rStyle w:val="Hyperlink"/>
            <w:rFonts w:ascii="Times New Roman" w:hAnsi="Times New Roman" w:cs="Times New Roman"/>
            <w:sz w:val="24"/>
            <w:szCs w:val="24"/>
          </w:rPr>
          <w:t>www.tst.gov.brr</w:t>
        </w:r>
      </w:hyperlink>
      <w:r w:rsidRPr="00097F56">
        <w:rPr>
          <w:rFonts w:ascii="Times New Roman" w:hAnsi="Times New Roman" w:cs="Times New Roman"/>
          <w:sz w:val="24"/>
          <w:szCs w:val="24"/>
        </w:rPr>
        <w:t xml:space="preserve">&gt; em </w:t>
      </w:r>
      <w:r>
        <w:rPr>
          <w:rFonts w:ascii="Times New Roman" w:hAnsi="Times New Roman" w:cs="Times New Roman"/>
          <w:sz w:val="24"/>
          <w:szCs w:val="24"/>
        </w:rPr>
        <w:t>15</w:t>
      </w:r>
      <w:r w:rsidRPr="00097F56">
        <w:rPr>
          <w:rFonts w:ascii="Times New Roman" w:hAnsi="Times New Roman" w:cs="Times New Roman"/>
          <w:sz w:val="24"/>
          <w:szCs w:val="24"/>
        </w:rPr>
        <w:t xml:space="preserve"> de </w:t>
      </w:r>
      <w:r>
        <w:rPr>
          <w:rFonts w:ascii="Times New Roman" w:hAnsi="Times New Roman" w:cs="Times New Roman"/>
          <w:sz w:val="24"/>
          <w:szCs w:val="24"/>
        </w:rPr>
        <w:t>Outubro</w:t>
      </w:r>
      <w:r w:rsidRPr="00097F56">
        <w:rPr>
          <w:rFonts w:ascii="Times New Roman" w:hAnsi="Times New Roman" w:cs="Times New Roman"/>
          <w:sz w:val="24"/>
          <w:szCs w:val="24"/>
        </w:rPr>
        <w:t xml:space="preserve">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14 horas e 0</w:t>
      </w:r>
      <w:r>
        <w:rPr>
          <w:rFonts w:ascii="Times New Roman" w:hAnsi="Times New Roman" w:cs="Times New Roman"/>
          <w:sz w:val="24"/>
          <w:szCs w:val="24"/>
        </w:rPr>
        <w:t>0</w:t>
      </w:r>
      <w:r w:rsidRPr="00097F56">
        <w:rPr>
          <w:rFonts w:ascii="Times New Roman" w:hAnsi="Times New Roman" w:cs="Times New Roman"/>
          <w:sz w:val="24"/>
          <w:szCs w:val="24"/>
        </w:rPr>
        <w:t xml:space="preserve"> mim.</w:t>
      </w:r>
    </w:p>
    <w:p w:rsidR="0043330E" w:rsidRDefault="0043330E" w:rsidP="00F334EC">
      <w:pPr>
        <w:spacing w:after="0" w:line="360" w:lineRule="auto"/>
        <w:jc w:val="both"/>
        <w:outlineLvl w:val="1"/>
        <w:rPr>
          <w:rFonts w:ascii="Times New Roman" w:hAnsi="Times New Roman" w:cs="Times New Roman"/>
          <w:sz w:val="24"/>
          <w:szCs w:val="24"/>
        </w:rPr>
      </w:pPr>
    </w:p>
    <w:p w:rsidR="00AF2B0F" w:rsidRDefault="00446F50" w:rsidP="0043330E">
      <w:pPr>
        <w:spacing w:after="0" w:line="240" w:lineRule="auto"/>
        <w:jc w:val="both"/>
        <w:outlineLvl w:val="1"/>
        <w:rPr>
          <w:rFonts w:ascii="Times New Roman" w:hAnsi="Times New Roman" w:cs="Times New Roman"/>
          <w:sz w:val="24"/>
          <w:szCs w:val="24"/>
        </w:rPr>
      </w:pPr>
      <w:r w:rsidRPr="00097F56">
        <w:rPr>
          <w:rStyle w:val="Forte"/>
          <w:rFonts w:ascii="Times New Roman" w:hAnsi="Times New Roman" w:cs="Times New Roman"/>
          <w:b w:val="0"/>
          <w:sz w:val="24"/>
          <w:szCs w:val="24"/>
        </w:rPr>
        <w:t>CARRION, Valentin</w:t>
      </w:r>
      <w:r w:rsidRPr="00097F56">
        <w:rPr>
          <w:rFonts w:ascii="Times New Roman" w:hAnsi="Times New Roman" w:cs="Times New Roman"/>
          <w:b/>
          <w:sz w:val="24"/>
          <w:szCs w:val="24"/>
        </w:rPr>
        <w:t>.</w:t>
      </w:r>
      <w:r w:rsidRPr="00097F56">
        <w:rPr>
          <w:rFonts w:ascii="Times New Roman" w:hAnsi="Times New Roman" w:cs="Times New Roman"/>
          <w:sz w:val="24"/>
          <w:szCs w:val="24"/>
        </w:rPr>
        <w:t xml:space="preserve"> </w:t>
      </w:r>
      <w:r w:rsidRPr="0043330E">
        <w:rPr>
          <w:rFonts w:ascii="Times New Roman" w:hAnsi="Times New Roman" w:cs="Times New Roman"/>
          <w:b/>
          <w:sz w:val="24"/>
          <w:szCs w:val="24"/>
        </w:rPr>
        <w:t>Comentários à Consolidação das Leis Trabalhistas</w:t>
      </w:r>
      <w:r w:rsidR="0043330E">
        <w:rPr>
          <w:rFonts w:ascii="Times New Roman" w:hAnsi="Times New Roman" w:cs="Times New Roman"/>
          <w:sz w:val="24"/>
          <w:szCs w:val="24"/>
        </w:rPr>
        <w:t xml:space="preserve">. </w:t>
      </w:r>
      <w:proofErr w:type="gramStart"/>
      <w:r w:rsidR="0043330E">
        <w:rPr>
          <w:rFonts w:ascii="Times New Roman" w:hAnsi="Times New Roman" w:cs="Times New Roman"/>
          <w:sz w:val="24"/>
          <w:szCs w:val="24"/>
        </w:rPr>
        <w:t>25.</w:t>
      </w:r>
      <w:proofErr w:type="gramEnd"/>
      <w:r w:rsidR="0043330E">
        <w:rPr>
          <w:rFonts w:ascii="Times New Roman" w:hAnsi="Times New Roman" w:cs="Times New Roman"/>
          <w:sz w:val="24"/>
          <w:szCs w:val="24"/>
        </w:rPr>
        <w:t>e</w:t>
      </w:r>
      <w:r w:rsidRPr="00097F56">
        <w:rPr>
          <w:rFonts w:ascii="Times New Roman" w:hAnsi="Times New Roman" w:cs="Times New Roman"/>
          <w:sz w:val="24"/>
          <w:szCs w:val="24"/>
        </w:rPr>
        <w:t>d. Editora Saraiva, 2000.</w:t>
      </w:r>
    </w:p>
    <w:p w:rsidR="0043330E" w:rsidRPr="00097F56" w:rsidRDefault="0043330E" w:rsidP="00F334EC">
      <w:pPr>
        <w:spacing w:after="0" w:line="360" w:lineRule="auto"/>
        <w:jc w:val="both"/>
        <w:outlineLvl w:val="1"/>
        <w:rPr>
          <w:rFonts w:ascii="Times New Roman" w:hAnsi="Times New Roman" w:cs="Times New Roman"/>
          <w:sz w:val="24"/>
          <w:szCs w:val="24"/>
        </w:rPr>
      </w:pPr>
    </w:p>
    <w:p w:rsidR="00446F50" w:rsidRDefault="00446F50" w:rsidP="0043330E">
      <w:pPr>
        <w:pStyle w:val="NormalWeb"/>
        <w:shd w:val="clear" w:color="auto" w:fill="FFFFFF"/>
        <w:spacing w:before="0" w:beforeAutospacing="0" w:after="0" w:afterAutospacing="0"/>
        <w:jc w:val="both"/>
        <w:outlineLvl w:val="1"/>
      </w:pPr>
      <w:r w:rsidRPr="00097F56">
        <w:t xml:space="preserve">FERNANDES, Luiz </w:t>
      </w:r>
      <w:r w:rsidR="00237D74" w:rsidRPr="00097F56">
        <w:t>Antônio</w:t>
      </w:r>
      <w:r w:rsidRPr="00097F56">
        <w:t xml:space="preserve"> Nascimento. </w:t>
      </w:r>
      <w:r w:rsidRPr="0043330E">
        <w:rPr>
          <w:rStyle w:val="Forte"/>
        </w:rPr>
        <w:t>Sistema recursal trabalhista</w:t>
      </w:r>
      <w:r w:rsidRPr="00097F56">
        <w:rPr>
          <w:rStyle w:val="Forte"/>
        </w:rPr>
        <w:t>.</w:t>
      </w:r>
      <w:r w:rsidRPr="00097F56">
        <w:t xml:space="preserve"> Jus </w:t>
      </w:r>
      <w:proofErr w:type="spellStart"/>
      <w:r w:rsidRPr="00097F56">
        <w:t>Navigandi</w:t>
      </w:r>
      <w:proofErr w:type="spellEnd"/>
      <w:r w:rsidRPr="00097F56">
        <w:t xml:space="preserve">, Teresina, </w:t>
      </w:r>
      <w:hyperlink r:id="rId21" w:history="1">
        <w:r w:rsidRPr="00097F56">
          <w:rPr>
            <w:rStyle w:val="Hyperlink"/>
            <w:color w:val="auto"/>
          </w:rPr>
          <w:t>16</w:t>
        </w:r>
      </w:hyperlink>
      <w:r w:rsidRPr="00097F56">
        <w:t xml:space="preserve"> </w:t>
      </w:r>
      <w:hyperlink r:id="rId22" w:history="1">
        <w:r w:rsidRPr="00097F56">
          <w:rPr>
            <w:rStyle w:val="Hyperlink"/>
            <w:color w:val="auto"/>
          </w:rPr>
          <w:t>fev.</w:t>
        </w:r>
      </w:hyperlink>
      <w:r w:rsidRPr="00097F56">
        <w:t xml:space="preserve"> </w:t>
      </w:r>
      <w:hyperlink r:id="rId23" w:history="1">
        <w:r w:rsidRPr="00097F56">
          <w:rPr>
            <w:rStyle w:val="Hyperlink"/>
            <w:color w:val="auto"/>
          </w:rPr>
          <w:t>1997</w:t>
        </w:r>
      </w:hyperlink>
      <w:r w:rsidRPr="00097F56">
        <w:t xml:space="preserve">. Disponível em </w:t>
      </w:r>
      <w:r w:rsidRPr="00097F56">
        <w:rPr>
          <w:rStyle w:val="url1"/>
          <w:color w:val="auto"/>
        </w:rPr>
        <w:t>&lt;</w:t>
      </w:r>
      <w:hyperlink r:id="rId24" w:history="1">
        <w:r w:rsidRPr="00097F56">
          <w:rPr>
            <w:rStyle w:val="Hyperlink"/>
            <w:color w:val="auto"/>
          </w:rPr>
          <w:t>http://jus.com.br/revista/texto/1263</w:t>
        </w:r>
      </w:hyperlink>
      <w:r w:rsidRPr="00097F56">
        <w:rPr>
          <w:rStyle w:val="url1"/>
          <w:color w:val="auto"/>
        </w:rPr>
        <w:t>&gt;.</w:t>
      </w:r>
      <w:r w:rsidRPr="00097F56">
        <w:t xml:space="preserve"> Acesso em: </w:t>
      </w:r>
      <w:r w:rsidRPr="00097F56">
        <w:rPr>
          <w:rStyle w:val="timeaccess"/>
        </w:rPr>
        <w:t xml:space="preserve">29 </w:t>
      </w:r>
      <w:r w:rsidR="00237D74" w:rsidRPr="00097F56">
        <w:rPr>
          <w:rStyle w:val="timeaccess"/>
        </w:rPr>
        <w:t xml:space="preserve">de </w:t>
      </w:r>
      <w:r w:rsidRPr="00097F56">
        <w:rPr>
          <w:rStyle w:val="timeaccess"/>
        </w:rPr>
        <w:t>maio</w:t>
      </w:r>
      <w:r w:rsidR="00237D74" w:rsidRPr="00097F56">
        <w:rPr>
          <w:rStyle w:val="timeaccess"/>
        </w:rPr>
        <w:t xml:space="preserve"> de</w:t>
      </w:r>
      <w:r w:rsidRPr="00097F56">
        <w:rPr>
          <w:rStyle w:val="timeaccess"/>
        </w:rPr>
        <w:t xml:space="preserve"> 2012</w:t>
      </w:r>
      <w:r w:rsidRPr="00097F56">
        <w:t xml:space="preserve">. </w:t>
      </w:r>
    </w:p>
    <w:p w:rsidR="0043330E" w:rsidRDefault="0043330E" w:rsidP="00F334EC">
      <w:pPr>
        <w:pStyle w:val="NormalWeb"/>
        <w:shd w:val="clear" w:color="auto" w:fill="FFFFFF"/>
        <w:spacing w:before="0" w:beforeAutospacing="0" w:after="0" w:afterAutospacing="0" w:line="360" w:lineRule="auto"/>
        <w:ind w:left="720"/>
        <w:jc w:val="both"/>
        <w:outlineLvl w:val="1"/>
      </w:pPr>
    </w:p>
    <w:p w:rsidR="00446F50" w:rsidRDefault="00446F50" w:rsidP="0043330E">
      <w:pPr>
        <w:pStyle w:val="NormalWeb"/>
        <w:shd w:val="clear" w:color="auto" w:fill="FFFFFF"/>
        <w:spacing w:before="0" w:beforeAutospacing="0" w:after="0" w:afterAutospacing="0"/>
        <w:jc w:val="both"/>
        <w:outlineLvl w:val="1"/>
      </w:pPr>
      <w:r w:rsidRPr="00097F56">
        <w:rPr>
          <w:rStyle w:val="Forte"/>
          <w:b w:val="0"/>
        </w:rPr>
        <w:t>GIGLIO, Wagner</w:t>
      </w:r>
      <w:r w:rsidRPr="00097F56">
        <w:t xml:space="preserve">. </w:t>
      </w:r>
      <w:r w:rsidRPr="0043330E">
        <w:rPr>
          <w:b/>
        </w:rPr>
        <w:t>Direito Processual do Trabalho</w:t>
      </w:r>
      <w:r w:rsidR="00DD51F6">
        <w:t xml:space="preserve">. </w:t>
      </w:r>
      <w:proofErr w:type="gramStart"/>
      <w:r w:rsidR="00DD51F6">
        <w:t>e</w:t>
      </w:r>
      <w:r w:rsidRPr="00097F56">
        <w:t>d.</w:t>
      </w:r>
      <w:proofErr w:type="gramEnd"/>
      <w:r w:rsidRPr="00097F56">
        <w:t xml:space="preserve"> 9</w:t>
      </w:r>
      <w:r w:rsidR="00DD51F6">
        <w:t>.</w:t>
      </w:r>
      <w:r w:rsidRPr="00097F56">
        <w:t xml:space="preserve">, São Paulo: </w:t>
      </w:r>
      <w:proofErr w:type="spellStart"/>
      <w:r w:rsidRPr="00097F56">
        <w:t>LTr</w:t>
      </w:r>
      <w:proofErr w:type="spellEnd"/>
      <w:r w:rsidRPr="00097F56">
        <w:t>, 1988.</w:t>
      </w:r>
    </w:p>
    <w:p w:rsidR="0043330E" w:rsidRPr="00097F56" w:rsidRDefault="0043330E" w:rsidP="00F334EC">
      <w:pPr>
        <w:pStyle w:val="NormalWeb"/>
        <w:shd w:val="clear" w:color="auto" w:fill="FFFFFF"/>
        <w:spacing w:before="0" w:beforeAutospacing="0" w:after="0" w:afterAutospacing="0" w:line="360" w:lineRule="auto"/>
        <w:jc w:val="both"/>
        <w:outlineLvl w:val="1"/>
      </w:pPr>
    </w:p>
    <w:p w:rsidR="00446F50" w:rsidRDefault="00446F50" w:rsidP="00F334EC">
      <w:pPr>
        <w:shd w:val="clear" w:color="auto" w:fill="FFFFFF"/>
        <w:spacing w:after="0" w:line="36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GONZALES, Carmen. </w:t>
      </w:r>
      <w:r w:rsidRPr="00097F56">
        <w:rPr>
          <w:rFonts w:ascii="Times New Roman" w:hAnsi="Times New Roman" w:cs="Times New Roman"/>
          <w:b/>
          <w:sz w:val="24"/>
          <w:szCs w:val="24"/>
        </w:rPr>
        <w:t>Sobre o juízo de admissibilidade do recurso trabalhista</w:t>
      </w:r>
      <w:r w:rsidRPr="00097F56">
        <w:rPr>
          <w:rFonts w:ascii="Times New Roman" w:hAnsi="Times New Roman" w:cs="Times New Roman"/>
          <w:sz w:val="24"/>
          <w:szCs w:val="24"/>
        </w:rPr>
        <w:t>. O Sul, Porto Alegre, 07 nov. 2009. Tribunal.</w:t>
      </w:r>
    </w:p>
    <w:p w:rsidR="00F334EC" w:rsidRDefault="00F334EC" w:rsidP="00F334EC">
      <w:pPr>
        <w:shd w:val="clear" w:color="auto" w:fill="FFFFFF"/>
        <w:spacing w:after="0" w:line="360" w:lineRule="auto"/>
        <w:jc w:val="both"/>
        <w:outlineLvl w:val="1"/>
        <w:rPr>
          <w:rFonts w:ascii="Times New Roman" w:hAnsi="Times New Roman" w:cs="Times New Roman"/>
          <w:sz w:val="24"/>
          <w:szCs w:val="24"/>
        </w:rPr>
      </w:pPr>
    </w:p>
    <w:p w:rsidR="00446F50" w:rsidRDefault="00446F50" w:rsidP="0043330E">
      <w:pPr>
        <w:shd w:val="clear" w:color="auto" w:fill="FFFFFF"/>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JUNIOR, Nelson Nery. </w:t>
      </w:r>
      <w:r w:rsidRPr="00F4020F">
        <w:rPr>
          <w:rFonts w:ascii="Times New Roman" w:hAnsi="Times New Roman" w:cs="Times New Roman"/>
          <w:b/>
          <w:sz w:val="24"/>
          <w:szCs w:val="24"/>
        </w:rPr>
        <w:t>Princípios Fundamentais</w:t>
      </w:r>
      <w:r w:rsidRPr="00097F56">
        <w:rPr>
          <w:rFonts w:ascii="Times New Roman" w:hAnsi="Times New Roman" w:cs="Times New Roman"/>
          <w:sz w:val="24"/>
          <w:szCs w:val="24"/>
        </w:rPr>
        <w:t xml:space="preserve"> </w:t>
      </w:r>
      <w:r w:rsidR="00F4020F">
        <w:rPr>
          <w:rFonts w:ascii="Times New Roman" w:hAnsi="Times New Roman" w:cs="Times New Roman"/>
          <w:sz w:val="24"/>
          <w:szCs w:val="24"/>
        </w:rPr>
        <w:t xml:space="preserve">– Teoria Geral dos Recursos. </w:t>
      </w:r>
      <w:proofErr w:type="gramStart"/>
      <w:r w:rsidR="00F4020F">
        <w:rPr>
          <w:rFonts w:ascii="Times New Roman" w:hAnsi="Times New Roman" w:cs="Times New Roman"/>
          <w:sz w:val="24"/>
          <w:szCs w:val="24"/>
        </w:rPr>
        <w:t>3.</w:t>
      </w:r>
      <w:proofErr w:type="gramEnd"/>
      <w:r w:rsidRPr="00097F56">
        <w:rPr>
          <w:rFonts w:ascii="Times New Roman" w:hAnsi="Times New Roman" w:cs="Times New Roman"/>
          <w:sz w:val="24"/>
          <w:szCs w:val="24"/>
        </w:rPr>
        <w:t>ed. São Paulo: Ed. Revista dos Tribunais, 1996.</w:t>
      </w:r>
    </w:p>
    <w:p w:rsidR="00DD51F6" w:rsidRPr="00097F56" w:rsidRDefault="00DD51F6" w:rsidP="00F334EC">
      <w:pPr>
        <w:shd w:val="clear" w:color="auto" w:fill="FFFFFF"/>
        <w:spacing w:after="0" w:line="360" w:lineRule="auto"/>
        <w:jc w:val="both"/>
        <w:outlineLvl w:val="1"/>
        <w:rPr>
          <w:rFonts w:ascii="Times New Roman" w:hAnsi="Times New Roman" w:cs="Times New Roman"/>
          <w:sz w:val="24"/>
          <w:szCs w:val="24"/>
        </w:rPr>
      </w:pPr>
    </w:p>
    <w:p w:rsidR="00AF2B0F" w:rsidRDefault="00446F50" w:rsidP="0043330E">
      <w:pPr>
        <w:shd w:val="clear" w:color="auto" w:fill="FFFFFF"/>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2005, pag. disponível em &lt; </w:t>
      </w:r>
      <w:hyperlink r:id="rId25"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31 de Março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14 horas e 01 mim.</w:t>
      </w:r>
    </w:p>
    <w:p w:rsidR="00DD51F6" w:rsidRPr="00097F56" w:rsidRDefault="00DD51F6" w:rsidP="00F334EC">
      <w:pPr>
        <w:spacing w:after="0" w:line="360" w:lineRule="auto"/>
        <w:jc w:val="both"/>
        <w:outlineLvl w:val="1"/>
        <w:rPr>
          <w:rFonts w:ascii="Times New Roman" w:hAnsi="Times New Roman" w:cs="Times New Roman"/>
          <w:sz w:val="24"/>
          <w:szCs w:val="24"/>
        </w:rPr>
      </w:pPr>
    </w:p>
    <w:p w:rsidR="00AF2B0F" w:rsidRDefault="00237D74"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2005, pag. disponível em &lt; </w:t>
      </w:r>
      <w:hyperlink r:id="rId26"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11 de Outubro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22 horas e 30 mim.</w:t>
      </w:r>
    </w:p>
    <w:p w:rsidR="00DD51F6" w:rsidRPr="00097F56" w:rsidRDefault="00DD51F6" w:rsidP="00F334EC">
      <w:pPr>
        <w:spacing w:after="0" w:line="360" w:lineRule="auto"/>
        <w:jc w:val="both"/>
        <w:outlineLvl w:val="1"/>
        <w:rPr>
          <w:rFonts w:ascii="Times New Roman" w:hAnsi="Times New Roman" w:cs="Times New Roman"/>
          <w:sz w:val="24"/>
          <w:szCs w:val="24"/>
        </w:rPr>
      </w:pPr>
    </w:p>
    <w:p w:rsidR="00606035" w:rsidRDefault="00237D74"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2005, pag. disponível em &lt; </w:t>
      </w:r>
      <w:hyperlink r:id="rId27"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11 de Outubro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22 horas e 45 mim.</w:t>
      </w:r>
    </w:p>
    <w:p w:rsidR="00DD51F6" w:rsidRDefault="00DD51F6" w:rsidP="0043330E">
      <w:pPr>
        <w:spacing w:after="0" w:line="240" w:lineRule="auto"/>
        <w:jc w:val="both"/>
        <w:outlineLvl w:val="1"/>
        <w:rPr>
          <w:rFonts w:ascii="Times New Roman" w:hAnsi="Times New Roman" w:cs="Times New Roman"/>
          <w:sz w:val="24"/>
          <w:szCs w:val="24"/>
        </w:rPr>
      </w:pPr>
    </w:p>
    <w:p w:rsidR="00DD51F6" w:rsidRPr="00097F56" w:rsidRDefault="00DD51F6" w:rsidP="0043330E">
      <w:pPr>
        <w:spacing w:after="0" w:line="240" w:lineRule="auto"/>
        <w:jc w:val="both"/>
        <w:outlineLvl w:val="1"/>
        <w:rPr>
          <w:rFonts w:ascii="Times New Roman" w:hAnsi="Times New Roman" w:cs="Times New Roman"/>
          <w:sz w:val="24"/>
          <w:szCs w:val="24"/>
        </w:rPr>
      </w:pPr>
    </w:p>
    <w:p w:rsidR="00606035" w:rsidRDefault="00606035"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2005, pag. disponível em &lt; </w:t>
      </w:r>
      <w:hyperlink r:id="rId28"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13 de Outubro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19 horas e 51 mim.</w:t>
      </w:r>
    </w:p>
    <w:p w:rsidR="00DD51F6" w:rsidRPr="00097F56" w:rsidRDefault="00DD51F6" w:rsidP="00F334EC">
      <w:pPr>
        <w:spacing w:after="0" w:line="360" w:lineRule="auto"/>
        <w:jc w:val="both"/>
        <w:outlineLvl w:val="1"/>
        <w:rPr>
          <w:rFonts w:ascii="Times New Roman" w:hAnsi="Times New Roman" w:cs="Times New Roman"/>
          <w:sz w:val="24"/>
          <w:szCs w:val="24"/>
        </w:rPr>
      </w:pPr>
    </w:p>
    <w:p w:rsidR="00AF2B0F" w:rsidRDefault="00606035"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2005, pag. disponível em &lt; </w:t>
      </w:r>
      <w:hyperlink r:id="rId29"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13 de Outubro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19 horas e 44 mim.</w:t>
      </w:r>
    </w:p>
    <w:p w:rsidR="00DD51F6" w:rsidRDefault="00DD51F6" w:rsidP="00F334EC">
      <w:pPr>
        <w:shd w:val="clear" w:color="auto" w:fill="FFFFFF"/>
        <w:spacing w:after="0" w:line="360" w:lineRule="auto"/>
        <w:jc w:val="both"/>
        <w:outlineLvl w:val="1"/>
        <w:rPr>
          <w:rFonts w:ascii="Times New Roman" w:hAnsi="Times New Roman" w:cs="Times New Roman"/>
          <w:sz w:val="24"/>
          <w:szCs w:val="24"/>
        </w:rPr>
      </w:pPr>
    </w:p>
    <w:p w:rsidR="00DD51F6" w:rsidRDefault="00DD51F6" w:rsidP="00DD51F6">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2009, pag. disponível em &lt; </w:t>
      </w:r>
      <w:hyperlink r:id="rId30"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31 de Março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14 horas e 10 mim.</w:t>
      </w:r>
    </w:p>
    <w:p w:rsidR="00DD51F6" w:rsidRDefault="00DD51F6" w:rsidP="00F334EC">
      <w:pPr>
        <w:spacing w:after="0" w:line="360" w:lineRule="auto"/>
        <w:jc w:val="both"/>
        <w:outlineLvl w:val="1"/>
        <w:rPr>
          <w:rFonts w:ascii="Times New Roman" w:hAnsi="Times New Roman" w:cs="Times New Roman"/>
          <w:sz w:val="24"/>
          <w:szCs w:val="24"/>
        </w:rPr>
      </w:pPr>
    </w:p>
    <w:p w:rsidR="00DD51F6" w:rsidRDefault="00DD51F6" w:rsidP="00DD51F6">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2009, pag. disponível em &lt; </w:t>
      </w:r>
      <w:hyperlink r:id="rId31"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31 de Março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14 horas e 10 mim.</w:t>
      </w:r>
    </w:p>
    <w:p w:rsidR="00DD51F6" w:rsidRPr="00097F56" w:rsidRDefault="00DD51F6" w:rsidP="00F334EC">
      <w:pPr>
        <w:spacing w:after="0" w:line="360" w:lineRule="auto"/>
        <w:jc w:val="both"/>
        <w:outlineLvl w:val="1"/>
        <w:rPr>
          <w:rFonts w:ascii="Times New Roman" w:hAnsi="Times New Roman" w:cs="Times New Roman"/>
          <w:sz w:val="24"/>
          <w:szCs w:val="24"/>
        </w:rPr>
      </w:pPr>
    </w:p>
    <w:p w:rsidR="00DD51F6" w:rsidRDefault="00DD51F6" w:rsidP="00DD51F6">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2011, pag. disponível em &lt; </w:t>
      </w:r>
      <w:hyperlink r:id="rId32"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31 de Março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14 horas e 52 mim.</w:t>
      </w:r>
    </w:p>
    <w:p w:rsidR="00DD51F6" w:rsidRDefault="00DD51F6" w:rsidP="00F334EC">
      <w:pPr>
        <w:spacing w:after="0" w:line="360" w:lineRule="auto"/>
        <w:jc w:val="both"/>
        <w:outlineLvl w:val="1"/>
        <w:rPr>
          <w:rFonts w:ascii="Times New Roman" w:hAnsi="Times New Roman" w:cs="Times New Roman"/>
          <w:sz w:val="24"/>
          <w:szCs w:val="24"/>
        </w:rPr>
      </w:pPr>
    </w:p>
    <w:p w:rsidR="00DD51F6" w:rsidRDefault="00DD51F6" w:rsidP="00DD51F6">
      <w:pPr>
        <w:shd w:val="clear" w:color="auto" w:fill="FFFFFF"/>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JURISPRUDENCIA, Jus Brasil, 2011, pag. disponível em &lt; </w:t>
      </w:r>
      <w:hyperlink r:id="rId33" w:history="1">
        <w:r w:rsidRPr="00097F56">
          <w:rPr>
            <w:rStyle w:val="Hyperlink"/>
            <w:rFonts w:ascii="Times New Roman" w:hAnsi="Times New Roman" w:cs="Times New Roman"/>
            <w:color w:val="auto"/>
            <w:sz w:val="24"/>
            <w:szCs w:val="24"/>
          </w:rPr>
          <w:t>www.jusbrasil.com.br</w:t>
        </w:r>
      </w:hyperlink>
      <w:r w:rsidRPr="00097F56">
        <w:rPr>
          <w:rFonts w:ascii="Times New Roman" w:hAnsi="Times New Roman" w:cs="Times New Roman"/>
          <w:sz w:val="24"/>
          <w:szCs w:val="24"/>
        </w:rPr>
        <w:t xml:space="preserve">&gt; em 31 de Março de 2012 </w:t>
      </w:r>
      <w:proofErr w:type="gramStart"/>
      <w:r w:rsidRPr="00097F56">
        <w:rPr>
          <w:rFonts w:ascii="Times New Roman" w:hAnsi="Times New Roman" w:cs="Times New Roman"/>
          <w:sz w:val="24"/>
          <w:szCs w:val="24"/>
        </w:rPr>
        <w:t>às</w:t>
      </w:r>
      <w:proofErr w:type="gramEnd"/>
      <w:r w:rsidRPr="00097F56">
        <w:rPr>
          <w:rFonts w:ascii="Times New Roman" w:hAnsi="Times New Roman" w:cs="Times New Roman"/>
          <w:sz w:val="24"/>
          <w:szCs w:val="24"/>
        </w:rPr>
        <w:t xml:space="preserve"> 12 horas e 34 mim.</w:t>
      </w:r>
    </w:p>
    <w:p w:rsidR="00DD51F6" w:rsidRDefault="00DD51F6" w:rsidP="00F334EC">
      <w:pPr>
        <w:spacing w:after="0" w:line="360" w:lineRule="auto"/>
        <w:jc w:val="both"/>
        <w:outlineLvl w:val="1"/>
        <w:rPr>
          <w:rFonts w:ascii="Times New Roman" w:hAnsi="Times New Roman" w:cs="Times New Roman"/>
          <w:sz w:val="24"/>
          <w:szCs w:val="24"/>
        </w:rPr>
      </w:pPr>
    </w:p>
    <w:p w:rsidR="00AF2B0F" w:rsidRDefault="00446F50" w:rsidP="0043330E">
      <w:pPr>
        <w:spacing w:after="0" w:line="240" w:lineRule="auto"/>
        <w:jc w:val="both"/>
        <w:outlineLvl w:val="1"/>
        <w:rPr>
          <w:rFonts w:ascii="Times New Roman" w:hAnsi="Times New Roman" w:cs="Times New Roman"/>
          <w:sz w:val="24"/>
          <w:szCs w:val="24"/>
        </w:rPr>
      </w:pPr>
      <w:r w:rsidRPr="00097F56">
        <w:rPr>
          <w:rStyle w:val="Forte"/>
          <w:rFonts w:ascii="Times New Roman" w:hAnsi="Times New Roman" w:cs="Times New Roman"/>
          <w:b w:val="0"/>
          <w:sz w:val="24"/>
          <w:szCs w:val="24"/>
        </w:rPr>
        <w:t xml:space="preserve">MALTA, </w:t>
      </w:r>
      <w:proofErr w:type="spellStart"/>
      <w:r w:rsidRPr="00097F56">
        <w:rPr>
          <w:rStyle w:val="Forte"/>
          <w:rFonts w:ascii="Times New Roman" w:hAnsi="Times New Roman" w:cs="Times New Roman"/>
          <w:b w:val="0"/>
          <w:sz w:val="24"/>
          <w:szCs w:val="24"/>
        </w:rPr>
        <w:t>Christovão</w:t>
      </w:r>
      <w:proofErr w:type="spellEnd"/>
      <w:r w:rsidRPr="00097F56">
        <w:rPr>
          <w:rStyle w:val="Forte"/>
          <w:rFonts w:ascii="Times New Roman" w:hAnsi="Times New Roman" w:cs="Times New Roman"/>
          <w:b w:val="0"/>
          <w:sz w:val="24"/>
          <w:szCs w:val="24"/>
        </w:rPr>
        <w:t xml:space="preserve"> </w:t>
      </w:r>
      <w:proofErr w:type="spellStart"/>
      <w:r w:rsidRPr="00097F56">
        <w:rPr>
          <w:rStyle w:val="Forte"/>
          <w:rFonts w:ascii="Times New Roman" w:hAnsi="Times New Roman" w:cs="Times New Roman"/>
          <w:b w:val="0"/>
          <w:sz w:val="24"/>
          <w:szCs w:val="24"/>
        </w:rPr>
        <w:t>Piragibe</w:t>
      </w:r>
      <w:proofErr w:type="spellEnd"/>
      <w:r w:rsidRPr="00097F56">
        <w:rPr>
          <w:rStyle w:val="Forte"/>
          <w:rFonts w:ascii="Times New Roman" w:hAnsi="Times New Roman" w:cs="Times New Roman"/>
          <w:b w:val="0"/>
          <w:sz w:val="24"/>
          <w:szCs w:val="24"/>
        </w:rPr>
        <w:t xml:space="preserve"> Tostes</w:t>
      </w:r>
      <w:r w:rsidRPr="00097F56">
        <w:rPr>
          <w:rFonts w:ascii="Times New Roman" w:hAnsi="Times New Roman" w:cs="Times New Roman"/>
          <w:sz w:val="24"/>
          <w:szCs w:val="24"/>
        </w:rPr>
        <w:t xml:space="preserve">. </w:t>
      </w:r>
      <w:r w:rsidRPr="00097F56">
        <w:rPr>
          <w:rFonts w:ascii="Times New Roman" w:hAnsi="Times New Roman" w:cs="Times New Roman"/>
          <w:b/>
          <w:sz w:val="24"/>
          <w:szCs w:val="24"/>
        </w:rPr>
        <w:t>Prática do Processo Trabalhista</w:t>
      </w:r>
      <w:r w:rsidR="00F4020F">
        <w:rPr>
          <w:rFonts w:ascii="Times New Roman" w:hAnsi="Times New Roman" w:cs="Times New Roman"/>
          <w:sz w:val="24"/>
          <w:szCs w:val="24"/>
        </w:rPr>
        <w:t xml:space="preserve">. Ed. 29. </w:t>
      </w:r>
      <w:r w:rsidRPr="00097F56">
        <w:rPr>
          <w:rFonts w:ascii="Times New Roman" w:hAnsi="Times New Roman" w:cs="Times New Roman"/>
          <w:sz w:val="24"/>
          <w:szCs w:val="24"/>
        </w:rPr>
        <w:t xml:space="preserve">Editora </w:t>
      </w:r>
      <w:proofErr w:type="spellStart"/>
      <w:proofErr w:type="gramStart"/>
      <w:r w:rsidRPr="00097F56">
        <w:rPr>
          <w:rFonts w:ascii="Times New Roman" w:hAnsi="Times New Roman" w:cs="Times New Roman"/>
          <w:sz w:val="24"/>
          <w:szCs w:val="24"/>
        </w:rPr>
        <w:t>LTr</w:t>
      </w:r>
      <w:proofErr w:type="spellEnd"/>
      <w:proofErr w:type="gramEnd"/>
      <w:r w:rsidRPr="00097F56">
        <w:rPr>
          <w:rFonts w:ascii="Times New Roman" w:hAnsi="Times New Roman" w:cs="Times New Roman"/>
          <w:sz w:val="24"/>
          <w:szCs w:val="24"/>
        </w:rPr>
        <w:t>, 1999.</w:t>
      </w:r>
    </w:p>
    <w:p w:rsidR="00DD51F6" w:rsidRDefault="00DD51F6" w:rsidP="00F334EC">
      <w:pPr>
        <w:spacing w:after="0" w:line="360" w:lineRule="auto"/>
        <w:jc w:val="both"/>
        <w:outlineLvl w:val="1"/>
        <w:rPr>
          <w:rFonts w:ascii="Times New Roman" w:hAnsi="Times New Roman" w:cs="Times New Roman"/>
          <w:sz w:val="24"/>
          <w:szCs w:val="24"/>
        </w:rPr>
      </w:pPr>
    </w:p>
    <w:p w:rsidR="007A69D2" w:rsidRDefault="007A69D2"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MA</w:t>
      </w:r>
      <w:r w:rsidR="00AF2B0F" w:rsidRPr="00097F56">
        <w:rPr>
          <w:rFonts w:ascii="Times New Roman" w:hAnsi="Times New Roman" w:cs="Times New Roman"/>
          <w:sz w:val="24"/>
          <w:szCs w:val="24"/>
        </w:rPr>
        <w:t>R</w:t>
      </w:r>
      <w:r w:rsidRPr="00097F56">
        <w:rPr>
          <w:rFonts w:ascii="Times New Roman" w:hAnsi="Times New Roman" w:cs="Times New Roman"/>
          <w:sz w:val="24"/>
          <w:szCs w:val="24"/>
        </w:rPr>
        <w:t xml:space="preserve">TINS, Sergio Pinto. </w:t>
      </w:r>
      <w:r w:rsidRPr="00097F56">
        <w:rPr>
          <w:rFonts w:ascii="Times New Roman" w:hAnsi="Times New Roman" w:cs="Times New Roman"/>
          <w:b/>
          <w:sz w:val="24"/>
          <w:szCs w:val="24"/>
        </w:rPr>
        <w:t>Direito Processual do Trabalho</w:t>
      </w:r>
      <w:r w:rsidRPr="00097F56">
        <w:rPr>
          <w:rFonts w:ascii="Times New Roman" w:hAnsi="Times New Roman" w:cs="Times New Roman"/>
          <w:sz w:val="24"/>
          <w:szCs w:val="24"/>
        </w:rPr>
        <w:t>. 33</w:t>
      </w:r>
      <w:r w:rsidRPr="00097F56">
        <w:rPr>
          <w:rFonts w:ascii="Times New Roman" w:hAnsi="Times New Roman" w:cs="Times New Roman"/>
          <w:sz w:val="24"/>
          <w:szCs w:val="24"/>
          <w:vertAlign w:val="superscript"/>
        </w:rPr>
        <w:t>a</w:t>
      </w:r>
      <w:r w:rsidRPr="00097F56">
        <w:rPr>
          <w:rFonts w:ascii="Times New Roman" w:hAnsi="Times New Roman" w:cs="Times New Roman"/>
          <w:sz w:val="24"/>
          <w:szCs w:val="24"/>
        </w:rPr>
        <w:t xml:space="preserve"> ed. São Paulo: Editora Atlas S.A, 2012.</w:t>
      </w:r>
    </w:p>
    <w:p w:rsidR="00DD51F6" w:rsidRDefault="00DD51F6" w:rsidP="00F334EC">
      <w:pPr>
        <w:spacing w:after="0" w:line="360" w:lineRule="auto"/>
        <w:jc w:val="both"/>
        <w:outlineLvl w:val="1"/>
        <w:rPr>
          <w:rFonts w:ascii="Times New Roman" w:hAnsi="Times New Roman" w:cs="Times New Roman"/>
          <w:sz w:val="24"/>
          <w:szCs w:val="24"/>
        </w:rPr>
      </w:pPr>
    </w:p>
    <w:p w:rsidR="00AF2B0F" w:rsidRDefault="00446F50" w:rsidP="0043330E">
      <w:pPr>
        <w:pStyle w:val="system-pagebreak"/>
        <w:spacing w:before="0" w:beforeAutospacing="0" w:after="0" w:afterAutospacing="0"/>
        <w:jc w:val="both"/>
        <w:outlineLvl w:val="1"/>
      </w:pPr>
      <w:r w:rsidRPr="00097F56">
        <w:t xml:space="preserve">MOREIRA, José Carlos Barbosa. </w:t>
      </w:r>
      <w:r w:rsidRPr="00097F56">
        <w:rPr>
          <w:b/>
        </w:rPr>
        <w:t xml:space="preserve">Comentários ao </w:t>
      </w:r>
      <w:hyperlink r:id="rId34" w:tooltip="Código Processo Civil - Lei 5869/73" w:history="1">
        <w:r w:rsidRPr="00097F56">
          <w:rPr>
            <w:rStyle w:val="Hyperlink"/>
            <w:b/>
            <w:color w:val="auto"/>
          </w:rPr>
          <w:t>Código de Processo Civil</w:t>
        </w:r>
      </w:hyperlink>
      <w:r w:rsidRPr="00097F56">
        <w:t>. 11ª ed. Rio de Janeiro: Forense, 2003.</w:t>
      </w:r>
    </w:p>
    <w:p w:rsidR="00DD51F6" w:rsidRDefault="00DD51F6" w:rsidP="00F334EC">
      <w:pPr>
        <w:pStyle w:val="system-pagebreak"/>
        <w:spacing w:before="0" w:beforeAutospacing="0" w:after="0" w:afterAutospacing="0" w:line="360" w:lineRule="auto"/>
        <w:jc w:val="both"/>
        <w:outlineLvl w:val="1"/>
      </w:pPr>
    </w:p>
    <w:p w:rsidR="00AF2B0F" w:rsidRDefault="00AF2B0F" w:rsidP="0043330E">
      <w:pPr>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SAAD, Eduardo Gabriel</w:t>
      </w:r>
      <w:r w:rsidR="00204F1D" w:rsidRPr="00097F56">
        <w:rPr>
          <w:rFonts w:ascii="Times New Roman" w:hAnsi="Times New Roman" w:cs="Times New Roman"/>
          <w:sz w:val="24"/>
          <w:szCs w:val="24"/>
        </w:rPr>
        <w:t xml:space="preserve"> e outros</w:t>
      </w:r>
      <w:r w:rsidRPr="00097F56">
        <w:rPr>
          <w:rFonts w:ascii="Times New Roman" w:hAnsi="Times New Roman" w:cs="Times New Roman"/>
          <w:sz w:val="24"/>
          <w:szCs w:val="24"/>
        </w:rPr>
        <w:t>.</w:t>
      </w:r>
      <w:r w:rsidR="00204F1D" w:rsidRPr="00097F56">
        <w:rPr>
          <w:rFonts w:ascii="Times New Roman" w:hAnsi="Times New Roman" w:cs="Times New Roman"/>
          <w:sz w:val="24"/>
          <w:szCs w:val="24"/>
        </w:rPr>
        <w:t xml:space="preserve"> </w:t>
      </w:r>
      <w:r w:rsidR="00204F1D" w:rsidRPr="00097F56">
        <w:rPr>
          <w:rFonts w:ascii="Times New Roman" w:hAnsi="Times New Roman" w:cs="Times New Roman"/>
          <w:b/>
          <w:sz w:val="24"/>
          <w:szCs w:val="24"/>
        </w:rPr>
        <w:t>Curso de</w:t>
      </w:r>
      <w:r w:rsidRPr="00097F56">
        <w:rPr>
          <w:rFonts w:ascii="Times New Roman" w:hAnsi="Times New Roman" w:cs="Times New Roman"/>
          <w:b/>
          <w:sz w:val="24"/>
          <w:szCs w:val="24"/>
        </w:rPr>
        <w:t xml:space="preserve"> Direito Processual do Trabalho</w:t>
      </w:r>
      <w:r w:rsidRPr="00097F56">
        <w:rPr>
          <w:rFonts w:ascii="Times New Roman" w:hAnsi="Times New Roman" w:cs="Times New Roman"/>
          <w:sz w:val="24"/>
          <w:szCs w:val="24"/>
        </w:rPr>
        <w:t>.</w:t>
      </w:r>
      <w:r w:rsidR="00204F1D" w:rsidRPr="00097F56">
        <w:rPr>
          <w:rFonts w:ascii="Times New Roman" w:hAnsi="Times New Roman" w:cs="Times New Roman"/>
          <w:sz w:val="24"/>
          <w:szCs w:val="24"/>
        </w:rPr>
        <w:t xml:space="preserve"> </w:t>
      </w:r>
      <w:proofErr w:type="gramStart"/>
      <w:r w:rsidR="00204F1D" w:rsidRPr="00F4020F">
        <w:rPr>
          <w:rFonts w:ascii="Times New Roman" w:hAnsi="Times New Roman" w:cs="Times New Roman"/>
          <w:sz w:val="24"/>
          <w:szCs w:val="24"/>
        </w:rPr>
        <w:t>5</w:t>
      </w:r>
      <w:r w:rsidR="00F4020F">
        <w:rPr>
          <w:rFonts w:ascii="Times New Roman" w:hAnsi="Times New Roman" w:cs="Times New Roman"/>
          <w:sz w:val="24"/>
          <w:szCs w:val="24"/>
        </w:rPr>
        <w:t>.</w:t>
      </w:r>
      <w:proofErr w:type="gramEnd"/>
      <w:r w:rsidRPr="00F4020F">
        <w:rPr>
          <w:rFonts w:ascii="Times New Roman" w:hAnsi="Times New Roman" w:cs="Times New Roman"/>
          <w:sz w:val="24"/>
          <w:szCs w:val="24"/>
        </w:rPr>
        <w:t>ed</w:t>
      </w:r>
      <w:r w:rsidRPr="00097F56">
        <w:rPr>
          <w:rFonts w:ascii="Times New Roman" w:hAnsi="Times New Roman" w:cs="Times New Roman"/>
          <w:sz w:val="24"/>
          <w:szCs w:val="24"/>
        </w:rPr>
        <w:t>. São Paulo: LRT, 200</w:t>
      </w:r>
      <w:r w:rsidR="00204F1D" w:rsidRPr="00097F56">
        <w:rPr>
          <w:rFonts w:ascii="Times New Roman" w:hAnsi="Times New Roman" w:cs="Times New Roman"/>
          <w:sz w:val="24"/>
          <w:szCs w:val="24"/>
        </w:rPr>
        <w:t>7</w:t>
      </w:r>
      <w:r w:rsidR="00097F56">
        <w:rPr>
          <w:rFonts w:ascii="Times New Roman" w:hAnsi="Times New Roman" w:cs="Times New Roman"/>
          <w:sz w:val="24"/>
          <w:szCs w:val="24"/>
        </w:rPr>
        <w:t xml:space="preserve">. </w:t>
      </w:r>
      <w:proofErr w:type="gramStart"/>
      <w:r w:rsidR="00097F56">
        <w:rPr>
          <w:rFonts w:ascii="Times New Roman" w:hAnsi="Times New Roman" w:cs="Times New Roman"/>
          <w:sz w:val="24"/>
          <w:szCs w:val="24"/>
        </w:rPr>
        <w:t>p</w:t>
      </w:r>
      <w:r w:rsidRPr="00097F56">
        <w:rPr>
          <w:rFonts w:ascii="Times New Roman" w:hAnsi="Times New Roman" w:cs="Times New Roman"/>
          <w:sz w:val="24"/>
          <w:szCs w:val="24"/>
        </w:rPr>
        <w:t>.</w:t>
      </w:r>
      <w:proofErr w:type="gramEnd"/>
      <w:r w:rsidRPr="00097F56">
        <w:rPr>
          <w:rFonts w:ascii="Times New Roman" w:hAnsi="Times New Roman" w:cs="Times New Roman"/>
          <w:sz w:val="24"/>
          <w:szCs w:val="24"/>
        </w:rPr>
        <w:t>720.</w:t>
      </w:r>
    </w:p>
    <w:p w:rsidR="00DD51F6" w:rsidRPr="00097F56" w:rsidRDefault="00DD51F6" w:rsidP="00F334EC">
      <w:pPr>
        <w:spacing w:after="0" w:line="360" w:lineRule="auto"/>
        <w:jc w:val="both"/>
        <w:outlineLvl w:val="1"/>
        <w:rPr>
          <w:rFonts w:ascii="Times New Roman" w:hAnsi="Times New Roman" w:cs="Times New Roman"/>
          <w:sz w:val="24"/>
          <w:szCs w:val="24"/>
        </w:rPr>
      </w:pPr>
    </w:p>
    <w:p w:rsidR="00AF2B0F" w:rsidRDefault="00DD51F6" w:rsidP="00DD51F6">
      <w:pPr>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w:t>
      </w:r>
      <w:r w:rsidR="00237D74" w:rsidRPr="00097F56">
        <w:rPr>
          <w:rFonts w:ascii="Times New Roman" w:hAnsi="Times New Roman" w:cs="Times New Roman"/>
          <w:sz w:val="24"/>
          <w:szCs w:val="24"/>
        </w:rPr>
        <w:t xml:space="preserve">Renato. </w:t>
      </w:r>
      <w:r w:rsidR="00237D74" w:rsidRPr="00097F56">
        <w:rPr>
          <w:rFonts w:ascii="Times New Roman" w:hAnsi="Times New Roman" w:cs="Times New Roman"/>
          <w:b/>
          <w:sz w:val="24"/>
          <w:szCs w:val="24"/>
        </w:rPr>
        <w:t>Curso de direito processual do trabalho</w:t>
      </w:r>
      <w:r w:rsidR="00237D74" w:rsidRPr="00097F5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674ECF" w:rsidRPr="00097F56">
        <w:rPr>
          <w:rFonts w:ascii="Times New Roman" w:hAnsi="Times New Roman" w:cs="Times New Roman"/>
          <w:sz w:val="24"/>
          <w:szCs w:val="24"/>
        </w:rPr>
        <w:t>5</w:t>
      </w:r>
      <w:r>
        <w:rPr>
          <w:rFonts w:ascii="Times New Roman" w:hAnsi="Times New Roman" w:cs="Times New Roman"/>
          <w:sz w:val="24"/>
          <w:szCs w:val="24"/>
        </w:rPr>
        <w:t>.</w:t>
      </w:r>
      <w:proofErr w:type="gramEnd"/>
      <w:r>
        <w:rPr>
          <w:rFonts w:ascii="Times New Roman" w:hAnsi="Times New Roman" w:cs="Times New Roman"/>
          <w:sz w:val="24"/>
          <w:szCs w:val="24"/>
        </w:rPr>
        <w:t xml:space="preserve">ed. São Paulo: Método, Método, </w:t>
      </w:r>
      <w:r w:rsidR="00674ECF" w:rsidRPr="00097F56">
        <w:rPr>
          <w:rFonts w:ascii="Times New Roman" w:hAnsi="Times New Roman" w:cs="Times New Roman"/>
          <w:sz w:val="24"/>
          <w:szCs w:val="24"/>
        </w:rPr>
        <w:t>2008.</w:t>
      </w:r>
      <w:r w:rsidR="00097F56">
        <w:rPr>
          <w:rFonts w:ascii="Times New Roman" w:hAnsi="Times New Roman" w:cs="Times New Roman"/>
          <w:sz w:val="24"/>
          <w:szCs w:val="24"/>
        </w:rPr>
        <w:t xml:space="preserve"> </w:t>
      </w:r>
      <w:proofErr w:type="gramStart"/>
      <w:r w:rsidR="00097F56">
        <w:rPr>
          <w:rFonts w:ascii="Times New Roman" w:hAnsi="Times New Roman" w:cs="Times New Roman"/>
          <w:sz w:val="24"/>
          <w:szCs w:val="24"/>
        </w:rPr>
        <w:t>p</w:t>
      </w:r>
      <w:r w:rsidR="00237D74" w:rsidRPr="00097F56">
        <w:rPr>
          <w:rFonts w:ascii="Times New Roman" w:hAnsi="Times New Roman" w:cs="Times New Roman"/>
          <w:sz w:val="24"/>
          <w:szCs w:val="24"/>
        </w:rPr>
        <w:t>.</w:t>
      </w:r>
      <w:proofErr w:type="gramEnd"/>
      <w:r w:rsidR="00237D74" w:rsidRPr="00097F56">
        <w:rPr>
          <w:rFonts w:ascii="Times New Roman" w:hAnsi="Times New Roman" w:cs="Times New Roman"/>
          <w:sz w:val="24"/>
          <w:szCs w:val="24"/>
        </w:rPr>
        <w:t>464-465.</w:t>
      </w:r>
    </w:p>
    <w:p w:rsidR="00DD51F6" w:rsidRPr="00097F56" w:rsidRDefault="00DD51F6" w:rsidP="00F334EC">
      <w:pPr>
        <w:spacing w:after="0" w:line="360" w:lineRule="auto"/>
        <w:jc w:val="both"/>
        <w:outlineLvl w:val="1"/>
        <w:rPr>
          <w:rFonts w:ascii="Times New Roman" w:hAnsi="Times New Roman" w:cs="Times New Roman"/>
          <w:sz w:val="24"/>
          <w:szCs w:val="24"/>
        </w:rPr>
      </w:pPr>
    </w:p>
    <w:p w:rsidR="00097F56" w:rsidRDefault="00237D74" w:rsidP="0043330E">
      <w:pPr>
        <w:autoSpaceDE w:val="0"/>
        <w:autoSpaceDN w:val="0"/>
        <w:adjustRightInd w:val="0"/>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 xml:space="preserve">SILVA, Ovídio A. Baptista da, GOMES, Fábio. </w:t>
      </w:r>
      <w:r w:rsidRPr="00097F56">
        <w:rPr>
          <w:rFonts w:ascii="Times New Roman" w:hAnsi="Times New Roman" w:cs="Times New Roman"/>
          <w:b/>
          <w:i/>
          <w:iCs/>
          <w:sz w:val="24"/>
          <w:szCs w:val="24"/>
        </w:rPr>
        <w:t>Teoria geral de processo civil</w:t>
      </w:r>
      <w:r w:rsidRPr="00097F56">
        <w:rPr>
          <w:rFonts w:ascii="Times New Roman" w:hAnsi="Times New Roman" w:cs="Times New Roman"/>
          <w:sz w:val="24"/>
          <w:szCs w:val="24"/>
        </w:rPr>
        <w:t>. São Paulo: Revista dos Tribunais, 2000, p. 315.</w:t>
      </w:r>
    </w:p>
    <w:p w:rsidR="00DD51F6" w:rsidRDefault="00DD51F6" w:rsidP="00F334EC">
      <w:pPr>
        <w:autoSpaceDE w:val="0"/>
        <w:autoSpaceDN w:val="0"/>
        <w:adjustRightInd w:val="0"/>
        <w:spacing w:after="0" w:line="360" w:lineRule="auto"/>
        <w:jc w:val="both"/>
        <w:outlineLvl w:val="1"/>
        <w:rPr>
          <w:rFonts w:ascii="Times New Roman" w:hAnsi="Times New Roman" w:cs="Times New Roman"/>
          <w:sz w:val="24"/>
          <w:szCs w:val="24"/>
        </w:rPr>
      </w:pPr>
    </w:p>
    <w:p w:rsidR="00DD51F6" w:rsidRDefault="00446F50" w:rsidP="00DD51F6">
      <w:pPr>
        <w:autoSpaceDE w:val="0"/>
        <w:autoSpaceDN w:val="0"/>
        <w:adjustRightInd w:val="0"/>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TEIXEIRA FILHO, Manoel Ant</w:t>
      </w:r>
      <w:r w:rsidR="007A69D2" w:rsidRPr="00097F56">
        <w:rPr>
          <w:rFonts w:ascii="Times New Roman" w:hAnsi="Times New Roman" w:cs="Times New Roman"/>
          <w:sz w:val="24"/>
          <w:szCs w:val="24"/>
        </w:rPr>
        <w:t>o</w:t>
      </w:r>
      <w:r w:rsidRPr="00097F56">
        <w:rPr>
          <w:rFonts w:ascii="Times New Roman" w:hAnsi="Times New Roman" w:cs="Times New Roman"/>
          <w:sz w:val="24"/>
          <w:szCs w:val="24"/>
        </w:rPr>
        <w:t xml:space="preserve">nio. </w:t>
      </w:r>
      <w:r w:rsidRPr="00DD51F6">
        <w:rPr>
          <w:rFonts w:ascii="Times New Roman" w:hAnsi="Times New Roman" w:cs="Times New Roman"/>
          <w:b/>
          <w:sz w:val="24"/>
          <w:szCs w:val="24"/>
        </w:rPr>
        <w:t>Execução no processo do trabalho</w:t>
      </w:r>
      <w:r w:rsidRPr="00097F56">
        <w:rPr>
          <w:rFonts w:ascii="Times New Roman" w:hAnsi="Times New Roman" w:cs="Times New Roman"/>
          <w:sz w:val="24"/>
          <w:szCs w:val="24"/>
        </w:rPr>
        <w:t xml:space="preserve">. </w:t>
      </w:r>
      <w:proofErr w:type="gramStart"/>
      <w:r w:rsidRPr="00097F56">
        <w:rPr>
          <w:rFonts w:ascii="Times New Roman" w:hAnsi="Times New Roman" w:cs="Times New Roman"/>
          <w:sz w:val="24"/>
          <w:szCs w:val="24"/>
        </w:rPr>
        <w:t>6</w:t>
      </w:r>
      <w:r w:rsidR="00F4020F">
        <w:rPr>
          <w:rFonts w:ascii="Times New Roman" w:hAnsi="Times New Roman" w:cs="Times New Roman"/>
          <w:sz w:val="24"/>
          <w:szCs w:val="24"/>
        </w:rPr>
        <w:t>.</w:t>
      </w:r>
      <w:proofErr w:type="gramEnd"/>
      <w:r w:rsidRPr="00097F56">
        <w:rPr>
          <w:rFonts w:ascii="Times New Roman" w:hAnsi="Times New Roman" w:cs="Times New Roman"/>
          <w:sz w:val="24"/>
          <w:szCs w:val="24"/>
        </w:rPr>
        <w:t xml:space="preserve">ed., São Paulo, </w:t>
      </w:r>
      <w:proofErr w:type="spellStart"/>
      <w:r w:rsidRPr="00097F56">
        <w:rPr>
          <w:rFonts w:ascii="Times New Roman" w:hAnsi="Times New Roman" w:cs="Times New Roman"/>
          <w:sz w:val="24"/>
          <w:szCs w:val="24"/>
        </w:rPr>
        <w:t>LTr</w:t>
      </w:r>
      <w:proofErr w:type="spellEnd"/>
      <w:r w:rsidRPr="00097F56">
        <w:rPr>
          <w:rFonts w:ascii="Times New Roman" w:hAnsi="Times New Roman" w:cs="Times New Roman"/>
          <w:sz w:val="24"/>
          <w:szCs w:val="24"/>
        </w:rPr>
        <w:t>, 1998.</w:t>
      </w:r>
    </w:p>
    <w:p w:rsidR="00DD51F6" w:rsidRDefault="00DD51F6" w:rsidP="00F334EC">
      <w:pPr>
        <w:autoSpaceDE w:val="0"/>
        <w:autoSpaceDN w:val="0"/>
        <w:adjustRightInd w:val="0"/>
        <w:spacing w:after="0" w:line="360" w:lineRule="auto"/>
        <w:jc w:val="both"/>
        <w:outlineLvl w:val="1"/>
        <w:rPr>
          <w:rFonts w:ascii="Times New Roman" w:hAnsi="Times New Roman" w:cs="Times New Roman"/>
          <w:sz w:val="24"/>
          <w:szCs w:val="24"/>
        </w:rPr>
      </w:pPr>
    </w:p>
    <w:p w:rsidR="00446F50" w:rsidRPr="00237D74" w:rsidRDefault="00AF2B0F" w:rsidP="001F2F73">
      <w:pPr>
        <w:autoSpaceDE w:val="0"/>
        <w:autoSpaceDN w:val="0"/>
        <w:adjustRightInd w:val="0"/>
        <w:spacing w:after="0" w:line="240" w:lineRule="auto"/>
        <w:jc w:val="both"/>
        <w:outlineLvl w:val="1"/>
        <w:rPr>
          <w:rFonts w:ascii="Times New Roman" w:hAnsi="Times New Roman" w:cs="Times New Roman"/>
          <w:sz w:val="24"/>
          <w:szCs w:val="24"/>
        </w:rPr>
      </w:pPr>
      <w:r w:rsidRPr="00097F56">
        <w:rPr>
          <w:rFonts w:ascii="Times New Roman" w:hAnsi="Times New Roman" w:cs="Times New Roman"/>
          <w:sz w:val="24"/>
          <w:szCs w:val="24"/>
        </w:rPr>
        <w:t>______</w:t>
      </w:r>
      <w:r w:rsidR="007A69D2" w:rsidRPr="00097F56">
        <w:rPr>
          <w:rFonts w:ascii="Times New Roman" w:hAnsi="Times New Roman" w:cs="Times New Roman"/>
          <w:sz w:val="24"/>
          <w:szCs w:val="24"/>
        </w:rPr>
        <w:t xml:space="preserve">. </w:t>
      </w:r>
      <w:r w:rsidR="007A69D2" w:rsidRPr="00DD51F6">
        <w:rPr>
          <w:rFonts w:ascii="Times New Roman" w:hAnsi="Times New Roman" w:cs="Times New Roman"/>
          <w:b/>
          <w:sz w:val="24"/>
          <w:szCs w:val="24"/>
        </w:rPr>
        <w:t>Sistema dos recursos trabalhistas</w:t>
      </w:r>
      <w:r w:rsidR="007A69D2" w:rsidRPr="00097F56">
        <w:rPr>
          <w:rFonts w:ascii="Times New Roman" w:hAnsi="Times New Roman" w:cs="Times New Roman"/>
          <w:sz w:val="24"/>
          <w:szCs w:val="24"/>
        </w:rPr>
        <w:t xml:space="preserve">. São Paulo, </w:t>
      </w:r>
      <w:proofErr w:type="spellStart"/>
      <w:proofErr w:type="gramStart"/>
      <w:r w:rsidR="007A69D2" w:rsidRPr="00097F56">
        <w:rPr>
          <w:rFonts w:ascii="Times New Roman" w:hAnsi="Times New Roman" w:cs="Times New Roman"/>
          <w:sz w:val="24"/>
          <w:szCs w:val="24"/>
        </w:rPr>
        <w:t>LTr</w:t>
      </w:r>
      <w:proofErr w:type="spellEnd"/>
      <w:proofErr w:type="gramEnd"/>
      <w:r w:rsidR="007A69D2" w:rsidRPr="00097F56">
        <w:rPr>
          <w:rFonts w:ascii="Times New Roman" w:hAnsi="Times New Roman" w:cs="Times New Roman"/>
          <w:sz w:val="24"/>
          <w:szCs w:val="24"/>
        </w:rPr>
        <w:t>, 1998.</w:t>
      </w:r>
    </w:p>
    <w:sectPr w:rsidR="00446F50" w:rsidRPr="00237D74" w:rsidSect="0013560E">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B24" w:rsidRDefault="00FC4B24" w:rsidP="00AF2B0F">
      <w:pPr>
        <w:spacing w:after="0" w:line="240" w:lineRule="auto"/>
      </w:pPr>
      <w:r>
        <w:separator/>
      </w:r>
    </w:p>
  </w:endnote>
  <w:endnote w:type="continuationSeparator" w:id="0">
    <w:p w:rsidR="00FC4B24" w:rsidRDefault="00FC4B24" w:rsidP="00AF2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0E" w:rsidRDefault="0013560E">
    <w:pPr>
      <w:pStyle w:val="Rodap"/>
    </w:pPr>
  </w:p>
  <w:p w:rsidR="0013560E" w:rsidRDefault="0013560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3C6" w:rsidRPr="00DB00FA" w:rsidRDefault="009833C6" w:rsidP="009833C6">
    <w:pPr>
      <w:pStyle w:val="Rodap"/>
      <w:jc w:val="both"/>
      <w:rPr>
        <w:rFonts w:ascii="Times New Roman" w:hAnsi="Times New Roman" w:cs="Times New Roman"/>
        <w:sz w:val="20"/>
        <w:szCs w:val="20"/>
      </w:rPr>
    </w:pPr>
    <w:r w:rsidRPr="00DB00FA">
      <w:rPr>
        <w:rFonts w:ascii="Times New Roman" w:hAnsi="Times New Roman" w:cs="Times New Roman"/>
        <w:sz w:val="20"/>
        <w:szCs w:val="20"/>
      </w:rPr>
      <w:t xml:space="preserve">*Alunos do Curso de Direito do 8° período do Instituto Luterano de Ensino Superior de Itumbiara, orientados pelos professores especialistas Mário Lúcio Tavares, Pierre </w:t>
    </w:r>
    <w:proofErr w:type="spellStart"/>
    <w:r w:rsidRPr="00DB00FA">
      <w:rPr>
        <w:rFonts w:ascii="Times New Roman" w:hAnsi="Times New Roman" w:cs="Times New Roman"/>
        <w:sz w:val="20"/>
        <w:szCs w:val="20"/>
      </w:rPr>
      <w:t>Lau</w:t>
    </w:r>
    <w:proofErr w:type="spellEnd"/>
    <w:r w:rsidRPr="00DB00FA">
      <w:rPr>
        <w:rFonts w:ascii="Times New Roman" w:hAnsi="Times New Roman" w:cs="Times New Roman"/>
        <w:sz w:val="20"/>
        <w:szCs w:val="20"/>
      </w:rPr>
      <w:t>, Maria da Graças.</w:t>
    </w:r>
  </w:p>
  <w:p w:rsidR="009833C6" w:rsidRDefault="009833C6" w:rsidP="009833C6">
    <w:pPr>
      <w:pStyle w:val="Rodap"/>
    </w:pPr>
  </w:p>
  <w:p w:rsidR="009833C6" w:rsidRDefault="009833C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4EF" w:rsidRDefault="00E914EF" w:rsidP="009833C6">
    <w:pPr>
      <w:pStyle w:val="Rodap"/>
    </w:pPr>
  </w:p>
  <w:p w:rsidR="00E914EF" w:rsidRDefault="00E914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B24" w:rsidRDefault="00FC4B24" w:rsidP="00AF2B0F">
      <w:pPr>
        <w:spacing w:after="0" w:line="240" w:lineRule="auto"/>
      </w:pPr>
      <w:r>
        <w:separator/>
      </w:r>
    </w:p>
  </w:footnote>
  <w:footnote w:type="continuationSeparator" w:id="0">
    <w:p w:rsidR="00FC4B24" w:rsidRDefault="00FC4B24" w:rsidP="00AF2B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993"/>
    <w:multiLevelType w:val="multilevel"/>
    <w:tmpl w:val="B23C38E2"/>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8023EE"/>
    <w:multiLevelType w:val="hybridMultilevel"/>
    <w:tmpl w:val="453EC4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A2288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477866"/>
    <w:multiLevelType w:val="hybridMultilevel"/>
    <w:tmpl w:val="63EA6C6A"/>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nsid w:val="34E57546"/>
    <w:multiLevelType w:val="multilevel"/>
    <w:tmpl w:val="EC643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017B5A"/>
    <w:multiLevelType w:val="multilevel"/>
    <w:tmpl w:val="EC643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DD4BF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51B6FD3"/>
    <w:multiLevelType w:val="hybridMultilevel"/>
    <w:tmpl w:val="A35CA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C7E53DC"/>
    <w:multiLevelType w:val="multilevel"/>
    <w:tmpl w:val="86D62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0297CB8"/>
    <w:multiLevelType w:val="multilevel"/>
    <w:tmpl w:val="CBCCFC2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2E752D"/>
    <w:multiLevelType w:val="multilevel"/>
    <w:tmpl w:val="EC643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C294936"/>
    <w:multiLevelType w:val="multilevel"/>
    <w:tmpl w:val="0C64AAB6"/>
    <w:lvl w:ilvl="0">
      <w:start w:val="5"/>
      <w:numFmt w:val="decimal"/>
      <w:lvlText w:val="%1"/>
      <w:lvlJc w:val="left"/>
      <w:pPr>
        <w:ind w:left="0" w:firstLine="0"/>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D91C25"/>
    <w:multiLevelType w:val="multilevel"/>
    <w:tmpl w:val="EC643C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96427B"/>
    <w:multiLevelType w:val="hybridMultilevel"/>
    <w:tmpl w:val="62B092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E906F5"/>
    <w:multiLevelType w:val="multilevel"/>
    <w:tmpl w:val="3DD6C99C"/>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9"/>
  </w:num>
  <w:num w:numId="4">
    <w:abstractNumId w:val="0"/>
  </w:num>
  <w:num w:numId="5">
    <w:abstractNumId w:val="8"/>
  </w:num>
  <w:num w:numId="6">
    <w:abstractNumId w:val="5"/>
  </w:num>
  <w:num w:numId="7">
    <w:abstractNumId w:val="11"/>
  </w:num>
  <w:num w:numId="8">
    <w:abstractNumId w:val="4"/>
  </w:num>
  <w:num w:numId="9">
    <w:abstractNumId w:val="10"/>
  </w:num>
  <w:num w:numId="10">
    <w:abstractNumId w:val="14"/>
  </w:num>
  <w:num w:numId="11">
    <w:abstractNumId w:val="3"/>
  </w:num>
  <w:num w:numId="12">
    <w:abstractNumId w:val="1"/>
  </w:num>
  <w:num w:numId="13">
    <w:abstractNumId w:val="6"/>
  </w:num>
  <w:num w:numId="14">
    <w:abstractNumId w:val="13"/>
  </w:num>
  <w:num w:numId="15">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853916"/>
    <w:rsid w:val="000153BF"/>
    <w:rsid w:val="00017ACC"/>
    <w:rsid w:val="00020EE0"/>
    <w:rsid w:val="00024B38"/>
    <w:rsid w:val="000252C1"/>
    <w:rsid w:val="00040AFE"/>
    <w:rsid w:val="00043A0E"/>
    <w:rsid w:val="00045483"/>
    <w:rsid w:val="000821EE"/>
    <w:rsid w:val="00094BDE"/>
    <w:rsid w:val="00097F56"/>
    <w:rsid w:val="000C2392"/>
    <w:rsid w:val="000C3B21"/>
    <w:rsid w:val="000E65F5"/>
    <w:rsid w:val="000F48A9"/>
    <w:rsid w:val="00111A85"/>
    <w:rsid w:val="001322EA"/>
    <w:rsid w:val="0013560E"/>
    <w:rsid w:val="001749DA"/>
    <w:rsid w:val="00174B8C"/>
    <w:rsid w:val="00176294"/>
    <w:rsid w:val="00191E40"/>
    <w:rsid w:val="001B3F04"/>
    <w:rsid w:val="001C3667"/>
    <w:rsid w:val="001C6E72"/>
    <w:rsid w:val="001D1FCC"/>
    <w:rsid w:val="001E35BC"/>
    <w:rsid w:val="001E39CC"/>
    <w:rsid w:val="001F10FA"/>
    <w:rsid w:val="001F2F73"/>
    <w:rsid w:val="00204F1D"/>
    <w:rsid w:val="00217C07"/>
    <w:rsid w:val="00225CFD"/>
    <w:rsid w:val="00237D74"/>
    <w:rsid w:val="0028060A"/>
    <w:rsid w:val="00280DD5"/>
    <w:rsid w:val="00290D11"/>
    <w:rsid w:val="002A113A"/>
    <w:rsid w:val="002B0254"/>
    <w:rsid w:val="002C4649"/>
    <w:rsid w:val="002D1F88"/>
    <w:rsid w:val="00312AFB"/>
    <w:rsid w:val="0032262E"/>
    <w:rsid w:val="00326874"/>
    <w:rsid w:val="00326E7B"/>
    <w:rsid w:val="0033167F"/>
    <w:rsid w:val="0033485B"/>
    <w:rsid w:val="00334BA6"/>
    <w:rsid w:val="00336B00"/>
    <w:rsid w:val="00355A2B"/>
    <w:rsid w:val="00364281"/>
    <w:rsid w:val="003671DB"/>
    <w:rsid w:val="00375B25"/>
    <w:rsid w:val="00391AC1"/>
    <w:rsid w:val="003B2821"/>
    <w:rsid w:val="003C30CD"/>
    <w:rsid w:val="003C4971"/>
    <w:rsid w:val="003D3CE4"/>
    <w:rsid w:val="003E6AA2"/>
    <w:rsid w:val="00410660"/>
    <w:rsid w:val="0042601D"/>
    <w:rsid w:val="0043330E"/>
    <w:rsid w:val="004403A0"/>
    <w:rsid w:val="00446F50"/>
    <w:rsid w:val="00461682"/>
    <w:rsid w:val="00462F9F"/>
    <w:rsid w:val="0047548F"/>
    <w:rsid w:val="00487331"/>
    <w:rsid w:val="004955FB"/>
    <w:rsid w:val="004A4BD6"/>
    <w:rsid w:val="004B0DE8"/>
    <w:rsid w:val="004C65E6"/>
    <w:rsid w:val="004D6C00"/>
    <w:rsid w:val="004E272A"/>
    <w:rsid w:val="004F1D75"/>
    <w:rsid w:val="004F3D5C"/>
    <w:rsid w:val="00503BC5"/>
    <w:rsid w:val="0051336E"/>
    <w:rsid w:val="00523CA6"/>
    <w:rsid w:val="00534B41"/>
    <w:rsid w:val="00552CE1"/>
    <w:rsid w:val="00574FFA"/>
    <w:rsid w:val="00576F53"/>
    <w:rsid w:val="00591F82"/>
    <w:rsid w:val="005B24C0"/>
    <w:rsid w:val="005C4984"/>
    <w:rsid w:val="005E2057"/>
    <w:rsid w:val="005F6B82"/>
    <w:rsid w:val="00606035"/>
    <w:rsid w:val="00620C26"/>
    <w:rsid w:val="00637A75"/>
    <w:rsid w:val="0064343F"/>
    <w:rsid w:val="0065153A"/>
    <w:rsid w:val="00653284"/>
    <w:rsid w:val="00661F4C"/>
    <w:rsid w:val="00670EAA"/>
    <w:rsid w:val="00674ECF"/>
    <w:rsid w:val="006961BD"/>
    <w:rsid w:val="006B21F8"/>
    <w:rsid w:val="006C3F5C"/>
    <w:rsid w:val="006C54B7"/>
    <w:rsid w:val="006C7F77"/>
    <w:rsid w:val="006D75C0"/>
    <w:rsid w:val="006D7E26"/>
    <w:rsid w:val="006E4B02"/>
    <w:rsid w:val="006E4CB3"/>
    <w:rsid w:val="006E64A9"/>
    <w:rsid w:val="006E7CD5"/>
    <w:rsid w:val="00727D15"/>
    <w:rsid w:val="007301A3"/>
    <w:rsid w:val="00741C17"/>
    <w:rsid w:val="00751748"/>
    <w:rsid w:val="007702E1"/>
    <w:rsid w:val="0078126E"/>
    <w:rsid w:val="007A69D2"/>
    <w:rsid w:val="007C1F33"/>
    <w:rsid w:val="007C5F7A"/>
    <w:rsid w:val="007E57D8"/>
    <w:rsid w:val="00805B03"/>
    <w:rsid w:val="008257F0"/>
    <w:rsid w:val="00836203"/>
    <w:rsid w:val="00853916"/>
    <w:rsid w:val="008701AD"/>
    <w:rsid w:val="008808E8"/>
    <w:rsid w:val="00891FD9"/>
    <w:rsid w:val="008A7466"/>
    <w:rsid w:val="008B0631"/>
    <w:rsid w:val="008B7659"/>
    <w:rsid w:val="008C6601"/>
    <w:rsid w:val="008E4CCF"/>
    <w:rsid w:val="0091293C"/>
    <w:rsid w:val="00921AF4"/>
    <w:rsid w:val="009276FD"/>
    <w:rsid w:val="00954CD7"/>
    <w:rsid w:val="009553EB"/>
    <w:rsid w:val="009624D0"/>
    <w:rsid w:val="009833C6"/>
    <w:rsid w:val="00987DC9"/>
    <w:rsid w:val="00990B67"/>
    <w:rsid w:val="0099596A"/>
    <w:rsid w:val="009B2997"/>
    <w:rsid w:val="009B462D"/>
    <w:rsid w:val="009B58D8"/>
    <w:rsid w:val="009E4488"/>
    <w:rsid w:val="00A051FA"/>
    <w:rsid w:val="00A20413"/>
    <w:rsid w:val="00A22B12"/>
    <w:rsid w:val="00A347B1"/>
    <w:rsid w:val="00A37C0F"/>
    <w:rsid w:val="00A53FEF"/>
    <w:rsid w:val="00AB2861"/>
    <w:rsid w:val="00AB4910"/>
    <w:rsid w:val="00AD4CB5"/>
    <w:rsid w:val="00AE51C0"/>
    <w:rsid w:val="00AF2B0F"/>
    <w:rsid w:val="00AF5656"/>
    <w:rsid w:val="00B10925"/>
    <w:rsid w:val="00B1179D"/>
    <w:rsid w:val="00B22B27"/>
    <w:rsid w:val="00B27ACE"/>
    <w:rsid w:val="00B322FF"/>
    <w:rsid w:val="00B37A45"/>
    <w:rsid w:val="00B527C9"/>
    <w:rsid w:val="00B660A2"/>
    <w:rsid w:val="00B75DBC"/>
    <w:rsid w:val="00B77ADD"/>
    <w:rsid w:val="00B85DDB"/>
    <w:rsid w:val="00BD13CA"/>
    <w:rsid w:val="00BE411F"/>
    <w:rsid w:val="00C06B40"/>
    <w:rsid w:val="00C12960"/>
    <w:rsid w:val="00C51A49"/>
    <w:rsid w:val="00C600FA"/>
    <w:rsid w:val="00C65977"/>
    <w:rsid w:val="00C703DD"/>
    <w:rsid w:val="00C72269"/>
    <w:rsid w:val="00C83EEB"/>
    <w:rsid w:val="00CA0E75"/>
    <w:rsid w:val="00CE000E"/>
    <w:rsid w:val="00CF6730"/>
    <w:rsid w:val="00CF7761"/>
    <w:rsid w:val="00CF7AFE"/>
    <w:rsid w:val="00D03C34"/>
    <w:rsid w:val="00D05C4E"/>
    <w:rsid w:val="00D114B5"/>
    <w:rsid w:val="00D34B79"/>
    <w:rsid w:val="00D364A0"/>
    <w:rsid w:val="00D45570"/>
    <w:rsid w:val="00D96381"/>
    <w:rsid w:val="00D97552"/>
    <w:rsid w:val="00DA64CE"/>
    <w:rsid w:val="00DC2250"/>
    <w:rsid w:val="00DD148A"/>
    <w:rsid w:val="00DD51F6"/>
    <w:rsid w:val="00DD551C"/>
    <w:rsid w:val="00DE131A"/>
    <w:rsid w:val="00DF0345"/>
    <w:rsid w:val="00DF139B"/>
    <w:rsid w:val="00E029C2"/>
    <w:rsid w:val="00E139BE"/>
    <w:rsid w:val="00E31410"/>
    <w:rsid w:val="00E412AB"/>
    <w:rsid w:val="00E621C7"/>
    <w:rsid w:val="00E74942"/>
    <w:rsid w:val="00E914EF"/>
    <w:rsid w:val="00EE3C2A"/>
    <w:rsid w:val="00F00DA8"/>
    <w:rsid w:val="00F321A3"/>
    <w:rsid w:val="00F33032"/>
    <w:rsid w:val="00F334EC"/>
    <w:rsid w:val="00F4020F"/>
    <w:rsid w:val="00F422A9"/>
    <w:rsid w:val="00F43A33"/>
    <w:rsid w:val="00F46BDC"/>
    <w:rsid w:val="00F52783"/>
    <w:rsid w:val="00F84C4F"/>
    <w:rsid w:val="00FB5273"/>
    <w:rsid w:val="00FC4B24"/>
    <w:rsid w:val="00FC4D3B"/>
    <w:rsid w:val="00FD1D9C"/>
    <w:rsid w:val="00FD6A8C"/>
    <w:rsid w:val="00FF61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82"/>
  </w:style>
  <w:style w:type="paragraph" w:styleId="Ttulo1">
    <w:name w:val="heading 1"/>
    <w:basedOn w:val="Normal"/>
    <w:next w:val="Normal"/>
    <w:link w:val="Ttulo1Char"/>
    <w:uiPriority w:val="9"/>
    <w:qFormat/>
    <w:rsid w:val="00552C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80D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1D1F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ame">
    <w:name w:val="name"/>
    <w:basedOn w:val="Fontepargpadro"/>
    <w:rsid w:val="00853916"/>
  </w:style>
  <w:style w:type="character" w:customStyle="1" w:styleId="desc2">
    <w:name w:val="desc2"/>
    <w:basedOn w:val="Fontepargpadro"/>
    <w:rsid w:val="00853916"/>
  </w:style>
  <w:style w:type="character" w:styleId="Hyperlink">
    <w:name w:val="Hyperlink"/>
    <w:basedOn w:val="Fontepargpadro"/>
    <w:uiPriority w:val="99"/>
    <w:unhideWhenUsed/>
    <w:rsid w:val="004403A0"/>
    <w:rPr>
      <w:strike w:val="0"/>
      <w:dstrike w:val="0"/>
      <w:color w:val="000000"/>
      <w:u w:val="none"/>
      <w:effect w:val="none"/>
    </w:rPr>
  </w:style>
  <w:style w:type="paragraph" w:styleId="NormalWeb">
    <w:name w:val="Normal (Web)"/>
    <w:basedOn w:val="Normal"/>
    <w:uiPriority w:val="99"/>
    <w:unhideWhenUsed/>
    <w:rsid w:val="00440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8C66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B0254"/>
    <w:pPr>
      <w:ind w:left="720"/>
      <w:contextualSpacing/>
    </w:pPr>
  </w:style>
  <w:style w:type="character" w:customStyle="1" w:styleId="Ttulo2Char">
    <w:name w:val="Título 2 Char"/>
    <w:basedOn w:val="Fontepargpadro"/>
    <w:link w:val="Ttulo2"/>
    <w:uiPriority w:val="9"/>
    <w:rsid w:val="00280DD5"/>
    <w:rPr>
      <w:rFonts w:ascii="Times New Roman" w:eastAsia="Times New Roman" w:hAnsi="Times New Roman" w:cs="Times New Roman"/>
      <w:b/>
      <w:bCs/>
      <w:sz w:val="36"/>
      <w:szCs w:val="36"/>
      <w:lang w:eastAsia="pt-BR"/>
    </w:rPr>
  </w:style>
  <w:style w:type="character" w:styleId="Forte">
    <w:name w:val="Strong"/>
    <w:uiPriority w:val="22"/>
    <w:qFormat/>
    <w:rsid w:val="00446F50"/>
    <w:rPr>
      <w:b/>
      <w:bCs/>
    </w:rPr>
  </w:style>
  <w:style w:type="paragraph" w:customStyle="1" w:styleId="system-pagebreak">
    <w:name w:val="system-pagebreak"/>
    <w:basedOn w:val="Normal"/>
    <w:rsid w:val="00446F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1">
    <w:name w:val="url1"/>
    <w:rsid w:val="00446F50"/>
    <w:rPr>
      <w:strike w:val="0"/>
      <w:dstrike w:val="0"/>
      <w:color w:val="0746A8"/>
      <w:u w:val="none"/>
      <w:effect w:val="none"/>
    </w:rPr>
  </w:style>
  <w:style w:type="character" w:customStyle="1" w:styleId="timeaccess">
    <w:name w:val="timeaccess"/>
    <w:basedOn w:val="Fontepargpadro"/>
    <w:rsid w:val="00446F50"/>
  </w:style>
  <w:style w:type="paragraph" w:styleId="Cabealho">
    <w:name w:val="header"/>
    <w:basedOn w:val="Normal"/>
    <w:link w:val="CabealhoChar"/>
    <w:uiPriority w:val="99"/>
    <w:unhideWhenUsed/>
    <w:rsid w:val="00AF2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B0F"/>
  </w:style>
  <w:style w:type="paragraph" w:styleId="Rodap">
    <w:name w:val="footer"/>
    <w:basedOn w:val="Normal"/>
    <w:link w:val="RodapChar"/>
    <w:uiPriority w:val="99"/>
    <w:unhideWhenUsed/>
    <w:rsid w:val="00AF2B0F"/>
    <w:pPr>
      <w:tabs>
        <w:tab w:val="center" w:pos="4252"/>
        <w:tab w:val="right" w:pos="8504"/>
      </w:tabs>
      <w:spacing w:after="0" w:line="240" w:lineRule="auto"/>
    </w:pPr>
  </w:style>
  <w:style w:type="character" w:customStyle="1" w:styleId="RodapChar">
    <w:name w:val="Rodapé Char"/>
    <w:basedOn w:val="Fontepargpadro"/>
    <w:link w:val="Rodap"/>
    <w:uiPriority w:val="99"/>
    <w:rsid w:val="00AF2B0F"/>
  </w:style>
  <w:style w:type="paragraph" w:styleId="Textodebalo">
    <w:name w:val="Balloon Text"/>
    <w:basedOn w:val="Normal"/>
    <w:link w:val="TextodebaloChar"/>
    <w:uiPriority w:val="99"/>
    <w:semiHidden/>
    <w:unhideWhenUsed/>
    <w:rsid w:val="00204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4F1D"/>
    <w:rPr>
      <w:rFonts w:ascii="Tahoma" w:hAnsi="Tahoma" w:cs="Tahoma"/>
      <w:sz w:val="16"/>
      <w:szCs w:val="16"/>
    </w:rPr>
  </w:style>
  <w:style w:type="character" w:styleId="nfase">
    <w:name w:val="Emphasis"/>
    <w:basedOn w:val="Fontepargpadro"/>
    <w:uiPriority w:val="20"/>
    <w:qFormat/>
    <w:rsid w:val="00FB5273"/>
    <w:rPr>
      <w:i/>
      <w:iCs/>
    </w:rPr>
  </w:style>
  <w:style w:type="paragraph" w:customStyle="1" w:styleId="desc">
    <w:name w:val="desc"/>
    <w:basedOn w:val="Normal"/>
    <w:rsid w:val="00805B03"/>
    <w:pPr>
      <w:spacing w:after="0"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52CE1"/>
    <w:rPr>
      <w:rFonts w:asciiTheme="majorHAnsi" w:eastAsiaTheme="majorEastAsia" w:hAnsiTheme="majorHAnsi" w:cstheme="majorBidi"/>
      <w:b/>
      <w:bCs/>
      <w:color w:val="365F91" w:themeColor="accent1" w:themeShade="BF"/>
      <w:sz w:val="28"/>
      <w:szCs w:val="28"/>
    </w:rPr>
  </w:style>
  <w:style w:type="paragraph" w:customStyle="1" w:styleId="ponente">
    <w:name w:val="ponente"/>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eldname">
    <w:name w:val="field_name"/>
    <w:basedOn w:val="Fontepargpadro"/>
    <w:rsid w:val="00552CE1"/>
  </w:style>
  <w:style w:type="character" w:customStyle="1" w:styleId="value">
    <w:name w:val="value"/>
    <w:basedOn w:val="Fontepargpadro"/>
    <w:rsid w:val="00552CE1"/>
  </w:style>
  <w:style w:type="paragraph" w:customStyle="1" w:styleId="numeroproceso">
    <w:name w:val="numero_proceso"/>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oturma">
    <w:name w:val="numero_turma"/>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opauta">
    <w:name w:val="numero_pauta"/>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EE3C2A"/>
    <w:pPr>
      <w:spacing w:after="0"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1D1FCC"/>
    <w:rPr>
      <w:rFonts w:asciiTheme="majorHAnsi" w:eastAsiaTheme="majorEastAsia" w:hAnsiTheme="majorHAnsi" w:cstheme="majorBidi"/>
      <w:b/>
      <w:bCs/>
      <w:color w:val="4F81BD" w:themeColor="accent1"/>
    </w:rPr>
  </w:style>
  <w:style w:type="paragraph" w:customStyle="1" w:styleId="Default">
    <w:name w:val="Default"/>
    <w:rsid w:val="00A051FA"/>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534B41"/>
    <w:pPr>
      <w:spacing w:after="0" w:line="240" w:lineRule="auto"/>
    </w:pPr>
  </w:style>
  <w:style w:type="paragraph" w:styleId="Subttulo">
    <w:name w:val="Subtitle"/>
    <w:basedOn w:val="Normal"/>
    <w:next w:val="Normal"/>
    <w:link w:val="SubttuloChar"/>
    <w:uiPriority w:val="11"/>
    <w:qFormat/>
    <w:rsid w:val="00534B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534B41"/>
    <w:rPr>
      <w:rFonts w:asciiTheme="majorHAnsi" w:eastAsiaTheme="majorEastAsia" w:hAnsiTheme="majorHAnsi" w:cstheme="majorBidi"/>
      <w:i/>
      <w:iCs/>
      <w:color w:val="4F81BD" w:themeColor="accent1"/>
      <w:spacing w:val="15"/>
      <w:sz w:val="24"/>
      <w:szCs w:val="24"/>
    </w:rPr>
  </w:style>
  <w:style w:type="character" w:customStyle="1" w:styleId="qterm2">
    <w:name w:val="qterm2"/>
    <w:basedOn w:val="Fontepargpadro"/>
    <w:rsid w:val="004955FB"/>
  </w:style>
  <w:style w:type="paragraph" w:styleId="Corpodetexto">
    <w:name w:val="Body Text"/>
    <w:basedOn w:val="Normal"/>
    <w:link w:val="CorpodetextoChar"/>
    <w:rsid w:val="00097F56"/>
    <w:pPr>
      <w:spacing w:after="0" w:line="240" w:lineRule="auto"/>
      <w:ind w:right="-481"/>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097F56"/>
    <w:rPr>
      <w:rFonts w:ascii="Times New Roman" w:eastAsia="Times New Roman" w:hAnsi="Times New Roman" w:cs="Times New Roman"/>
      <w:sz w:val="24"/>
      <w:szCs w:val="24"/>
    </w:rPr>
  </w:style>
  <w:style w:type="paragraph" w:styleId="Textodenotaderodap">
    <w:name w:val="footnote text"/>
    <w:basedOn w:val="Normal"/>
    <w:link w:val="TextodenotaderodapChar"/>
    <w:semiHidden/>
    <w:unhideWhenUsed/>
    <w:rsid w:val="0013560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13560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13560E"/>
    <w:rPr>
      <w:vertAlign w:val="superscript"/>
    </w:rPr>
  </w:style>
  <w:style w:type="paragraph" w:customStyle="1" w:styleId="ecxmsofooter">
    <w:name w:val="ecxmsofooter"/>
    <w:basedOn w:val="Normal"/>
    <w:rsid w:val="0013560E"/>
    <w:pPr>
      <w:spacing w:after="324"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52C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80D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1D1F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ame">
    <w:name w:val="name"/>
    <w:basedOn w:val="Fontepargpadro"/>
    <w:rsid w:val="00853916"/>
  </w:style>
  <w:style w:type="character" w:customStyle="1" w:styleId="desc2">
    <w:name w:val="desc2"/>
    <w:basedOn w:val="Fontepargpadro"/>
    <w:rsid w:val="00853916"/>
  </w:style>
  <w:style w:type="character" w:styleId="Hyperlink">
    <w:name w:val="Hyperlink"/>
    <w:basedOn w:val="Fontepargpadro"/>
    <w:uiPriority w:val="99"/>
    <w:unhideWhenUsed/>
    <w:rsid w:val="004403A0"/>
    <w:rPr>
      <w:strike w:val="0"/>
      <w:dstrike w:val="0"/>
      <w:color w:val="000000"/>
      <w:u w:val="none"/>
      <w:effect w:val="none"/>
    </w:rPr>
  </w:style>
  <w:style w:type="paragraph" w:styleId="NormalWeb">
    <w:name w:val="Normal (Web)"/>
    <w:basedOn w:val="Normal"/>
    <w:uiPriority w:val="99"/>
    <w:unhideWhenUsed/>
    <w:rsid w:val="00440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8C660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B0254"/>
    <w:pPr>
      <w:ind w:left="720"/>
      <w:contextualSpacing/>
    </w:pPr>
  </w:style>
  <w:style w:type="character" w:customStyle="1" w:styleId="Ttulo2Char">
    <w:name w:val="Título 2 Char"/>
    <w:basedOn w:val="Fontepargpadro"/>
    <w:link w:val="Ttulo2"/>
    <w:uiPriority w:val="9"/>
    <w:rsid w:val="00280DD5"/>
    <w:rPr>
      <w:rFonts w:ascii="Times New Roman" w:eastAsia="Times New Roman" w:hAnsi="Times New Roman" w:cs="Times New Roman"/>
      <w:b/>
      <w:bCs/>
      <w:sz w:val="36"/>
      <w:szCs w:val="36"/>
      <w:lang w:eastAsia="pt-BR"/>
    </w:rPr>
  </w:style>
  <w:style w:type="character" w:styleId="Forte">
    <w:name w:val="Strong"/>
    <w:uiPriority w:val="22"/>
    <w:qFormat/>
    <w:rsid w:val="00446F50"/>
    <w:rPr>
      <w:b/>
      <w:bCs/>
    </w:rPr>
  </w:style>
  <w:style w:type="paragraph" w:customStyle="1" w:styleId="system-pagebreak">
    <w:name w:val="system-pagebreak"/>
    <w:basedOn w:val="Normal"/>
    <w:rsid w:val="00446F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1">
    <w:name w:val="url1"/>
    <w:rsid w:val="00446F50"/>
    <w:rPr>
      <w:strike w:val="0"/>
      <w:dstrike w:val="0"/>
      <w:color w:val="0746A8"/>
      <w:u w:val="none"/>
      <w:effect w:val="none"/>
    </w:rPr>
  </w:style>
  <w:style w:type="character" w:customStyle="1" w:styleId="timeaccess">
    <w:name w:val="timeaccess"/>
    <w:basedOn w:val="Fontepargpadro"/>
    <w:rsid w:val="00446F50"/>
  </w:style>
  <w:style w:type="paragraph" w:styleId="Cabealho">
    <w:name w:val="header"/>
    <w:basedOn w:val="Normal"/>
    <w:link w:val="CabealhoChar"/>
    <w:uiPriority w:val="99"/>
    <w:unhideWhenUsed/>
    <w:rsid w:val="00AF2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B0F"/>
  </w:style>
  <w:style w:type="paragraph" w:styleId="Rodap">
    <w:name w:val="footer"/>
    <w:basedOn w:val="Normal"/>
    <w:link w:val="RodapChar"/>
    <w:uiPriority w:val="99"/>
    <w:unhideWhenUsed/>
    <w:rsid w:val="00AF2B0F"/>
    <w:pPr>
      <w:tabs>
        <w:tab w:val="center" w:pos="4252"/>
        <w:tab w:val="right" w:pos="8504"/>
      </w:tabs>
      <w:spacing w:after="0" w:line="240" w:lineRule="auto"/>
    </w:pPr>
  </w:style>
  <w:style w:type="character" w:customStyle="1" w:styleId="RodapChar">
    <w:name w:val="Rodapé Char"/>
    <w:basedOn w:val="Fontepargpadro"/>
    <w:link w:val="Rodap"/>
    <w:uiPriority w:val="99"/>
    <w:rsid w:val="00AF2B0F"/>
  </w:style>
  <w:style w:type="paragraph" w:styleId="Textodebalo">
    <w:name w:val="Balloon Text"/>
    <w:basedOn w:val="Normal"/>
    <w:link w:val="TextodebaloChar"/>
    <w:uiPriority w:val="99"/>
    <w:semiHidden/>
    <w:unhideWhenUsed/>
    <w:rsid w:val="00204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4F1D"/>
    <w:rPr>
      <w:rFonts w:ascii="Tahoma" w:hAnsi="Tahoma" w:cs="Tahoma"/>
      <w:sz w:val="16"/>
      <w:szCs w:val="16"/>
    </w:rPr>
  </w:style>
  <w:style w:type="character" w:styleId="nfase">
    <w:name w:val="Emphasis"/>
    <w:basedOn w:val="Fontepargpadro"/>
    <w:uiPriority w:val="20"/>
    <w:qFormat/>
    <w:rsid w:val="00FB5273"/>
    <w:rPr>
      <w:i/>
      <w:iCs/>
    </w:rPr>
  </w:style>
  <w:style w:type="paragraph" w:customStyle="1" w:styleId="desc">
    <w:name w:val="desc"/>
    <w:basedOn w:val="Normal"/>
    <w:rsid w:val="00805B03"/>
    <w:pPr>
      <w:spacing w:after="0"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52CE1"/>
    <w:rPr>
      <w:rFonts w:asciiTheme="majorHAnsi" w:eastAsiaTheme="majorEastAsia" w:hAnsiTheme="majorHAnsi" w:cstheme="majorBidi"/>
      <w:b/>
      <w:bCs/>
      <w:color w:val="365F91" w:themeColor="accent1" w:themeShade="BF"/>
      <w:sz w:val="28"/>
      <w:szCs w:val="28"/>
    </w:rPr>
  </w:style>
  <w:style w:type="paragraph" w:customStyle="1" w:styleId="ponente">
    <w:name w:val="ponente"/>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eldname">
    <w:name w:val="field_name"/>
    <w:basedOn w:val="Fontepargpadro"/>
    <w:rsid w:val="00552CE1"/>
  </w:style>
  <w:style w:type="character" w:customStyle="1" w:styleId="value">
    <w:name w:val="value"/>
    <w:basedOn w:val="Fontepargpadro"/>
    <w:rsid w:val="00552CE1"/>
  </w:style>
  <w:style w:type="paragraph" w:customStyle="1" w:styleId="numeroproceso">
    <w:name w:val="numero_proceso"/>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oturma">
    <w:name w:val="numero_turma"/>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umeropauta">
    <w:name w:val="numero_pauta"/>
    <w:basedOn w:val="Normal"/>
    <w:rsid w:val="00552C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EE3C2A"/>
    <w:pPr>
      <w:spacing w:after="0"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1D1FCC"/>
    <w:rPr>
      <w:rFonts w:asciiTheme="majorHAnsi" w:eastAsiaTheme="majorEastAsia" w:hAnsiTheme="majorHAnsi" w:cstheme="majorBidi"/>
      <w:b/>
      <w:bCs/>
      <w:color w:val="4F81BD" w:themeColor="accent1"/>
    </w:rPr>
  </w:style>
  <w:style w:type="paragraph" w:customStyle="1" w:styleId="Default">
    <w:name w:val="Default"/>
    <w:rsid w:val="00A051FA"/>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534B41"/>
    <w:pPr>
      <w:spacing w:after="0" w:line="240" w:lineRule="auto"/>
    </w:pPr>
  </w:style>
  <w:style w:type="paragraph" w:styleId="Subttulo">
    <w:name w:val="Subtitle"/>
    <w:basedOn w:val="Normal"/>
    <w:next w:val="Normal"/>
    <w:link w:val="SubttuloChar"/>
    <w:uiPriority w:val="11"/>
    <w:qFormat/>
    <w:rsid w:val="00534B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534B41"/>
    <w:rPr>
      <w:rFonts w:asciiTheme="majorHAnsi" w:eastAsiaTheme="majorEastAsia" w:hAnsiTheme="majorHAnsi" w:cstheme="majorBidi"/>
      <w:i/>
      <w:iCs/>
      <w:color w:val="4F81BD" w:themeColor="accent1"/>
      <w:spacing w:val="15"/>
      <w:sz w:val="24"/>
      <w:szCs w:val="24"/>
    </w:rPr>
  </w:style>
  <w:style w:type="character" w:customStyle="1" w:styleId="qterm2">
    <w:name w:val="qterm2"/>
    <w:basedOn w:val="Fontepargpadro"/>
    <w:rsid w:val="004955FB"/>
  </w:style>
  <w:style w:type="paragraph" w:styleId="Corpodetexto">
    <w:name w:val="Body Text"/>
    <w:basedOn w:val="Normal"/>
    <w:link w:val="CorpodetextoChar"/>
    <w:rsid w:val="00097F56"/>
    <w:pPr>
      <w:spacing w:after="0" w:line="240" w:lineRule="auto"/>
      <w:ind w:right="-481"/>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097F56"/>
    <w:rPr>
      <w:rFonts w:ascii="Times New Roman" w:eastAsia="Times New Roman" w:hAnsi="Times New Roman" w:cs="Times New Roman"/>
      <w:sz w:val="24"/>
      <w:szCs w:val="24"/>
    </w:rPr>
  </w:style>
  <w:style w:type="paragraph" w:styleId="Textodenotaderodap">
    <w:name w:val="footnote text"/>
    <w:basedOn w:val="Normal"/>
    <w:link w:val="TextodenotaderodapChar"/>
    <w:semiHidden/>
    <w:unhideWhenUsed/>
    <w:rsid w:val="0013560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13560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13560E"/>
    <w:rPr>
      <w:vertAlign w:val="superscript"/>
    </w:rPr>
  </w:style>
  <w:style w:type="paragraph" w:customStyle="1" w:styleId="ecxmsofooter">
    <w:name w:val="ecxmsofooter"/>
    <w:basedOn w:val="Normal"/>
    <w:rsid w:val="0013560E"/>
    <w:pPr>
      <w:spacing w:after="324"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7531104">
      <w:bodyDiv w:val="1"/>
      <w:marLeft w:val="0"/>
      <w:marRight w:val="0"/>
      <w:marTop w:val="0"/>
      <w:marBottom w:val="0"/>
      <w:divBdr>
        <w:top w:val="none" w:sz="0" w:space="0" w:color="auto"/>
        <w:left w:val="none" w:sz="0" w:space="0" w:color="auto"/>
        <w:bottom w:val="none" w:sz="0" w:space="0" w:color="auto"/>
        <w:right w:val="none" w:sz="0" w:space="0" w:color="auto"/>
      </w:divBdr>
      <w:divsChild>
        <w:div w:id="1941915219">
          <w:marLeft w:val="0"/>
          <w:marRight w:val="0"/>
          <w:marTop w:val="0"/>
          <w:marBottom w:val="0"/>
          <w:divBdr>
            <w:top w:val="none" w:sz="0" w:space="0" w:color="auto"/>
            <w:left w:val="none" w:sz="0" w:space="0" w:color="auto"/>
            <w:bottom w:val="none" w:sz="0" w:space="0" w:color="auto"/>
            <w:right w:val="none" w:sz="0" w:space="0" w:color="auto"/>
          </w:divBdr>
          <w:divsChild>
            <w:div w:id="230431362">
              <w:marLeft w:val="0"/>
              <w:marRight w:val="0"/>
              <w:marTop w:val="0"/>
              <w:marBottom w:val="0"/>
              <w:divBdr>
                <w:top w:val="none" w:sz="0" w:space="0" w:color="auto"/>
                <w:left w:val="none" w:sz="0" w:space="0" w:color="auto"/>
                <w:bottom w:val="none" w:sz="0" w:space="0" w:color="auto"/>
                <w:right w:val="none" w:sz="0" w:space="0" w:color="auto"/>
              </w:divBdr>
              <w:divsChild>
                <w:div w:id="298993342">
                  <w:marLeft w:val="0"/>
                  <w:marRight w:val="0"/>
                  <w:marTop w:val="825"/>
                  <w:marBottom w:val="0"/>
                  <w:divBdr>
                    <w:top w:val="none" w:sz="0" w:space="0" w:color="auto"/>
                    <w:left w:val="none" w:sz="0" w:space="0" w:color="auto"/>
                    <w:bottom w:val="none" w:sz="0" w:space="0" w:color="auto"/>
                    <w:right w:val="none" w:sz="0" w:space="0" w:color="auto"/>
                  </w:divBdr>
                  <w:divsChild>
                    <w:div w:id="915555136">
                      <w:marLeft w:val="0"/>
                      <w:marRight w:val="0"/>
                      <w:marTop w:val="255"/>
                      <w:marBottom w:val="0"/>
                      <w:divBdr>
                        <w:top w:val="none" w:sz="0" w:space="0" w:color="auto"/>
                        <w:left w:val="none" w:sz="0" w:space="0" w:color="auto"/>
                        <w:bottom w:val="none" w:sz="0" w:space="0" w:color="auto"/>
                        <w:right w:val="none" w:sz="0" w:space="0" w:color="auto"/>
                      </w:divBdr>
                      <w:divsChild>
                        <w:div w:id="1205098333">
                          <w:marLeft w:val="0"/>
                          <w:marRight w:val="0"/>
                          <w:marTop w:val="0"/>
                          <w:marBottom w:val="0"/>
                          <w:divBdr>
                            <w:top w:val="none" w:sz="0" w:space="0" w:color="auto"/>
                            <w:left w:val="none" w:sz="0" w:space="0" w:color="auto"/>
                            <w:bottom w:val="none" w:sz="0" w:space="0" w:color="auto"/>
                            <w:right w:val="none" w:sz="0" w:space="0" w:color="auto"/>
                          </w:divBdr>
                          <w:divsChild>
                            <w:div w:id="87041822">
                              <w:marLeft w:val="0"/>
                              <w:marRight w:val="0"/>
                              <w:marTop w:val="0"/>
                              <w:marBottom w:val="0"/>
                              <w:divBdr>
                                <w:top w:val="none" w:sz="0" w:space="0" w:color="auto"/>
                                <w:left w:val="none" w:sz="0" w:space="0" w:color="auto"/>
                                <w:bottom w:val="none" w:sz="0" w:space="0" w:color="auto"/>
                                <w:right w:val="none" w:sz="0" w:space="0" w:color="auto"/>
                              </w:divBdr>
                              <w:divsChild>
                                <w:div w:id="1428691469">
                                  <w:marLeft w:val="0"/>
                                  <w:marRight w:val="0"/>
                                  <w:marTop w:val="0"/>
                                  <w:marBottom w:val="0"/>
                                  <w:divBdr>
                                    <w:top w:val="none" w:sz="0" w:space="0" w:color="auto"/>
                                    <w:left w:val="none" w:sz="0" w:space="0" w:color="auto"/>
                                    <w:bottom w:val="none" w:sz="0" w:space="0" w:color="auto"/>
                                    <w:right w:val="none" w:sz="0" w:space="0" w:color="auto"/>
                                  </w:divBdr>
                                  <w:divsChild>
                                    <w:div w:id="865826290">
                                      <w:marLeft w:val="0"/>
                                      <w:marRight w:val="0"/>
                                      <w:marTop w:val="0"/>
                                      <w:marBottom w:val="0"/>
                                      <w:divBdr>
                                        <w:top w:val="none" w:sz="0" w:space="0" w:color="auto"/>
                                        <w:left w:val="none" w:sz="0" w:space="0" w:color="auto"/>
                                        <w:bottom w:val="none" w:sz="0" w:space="0" w:color="auto"/>
                                        <w:right w:val="none" w:sz="0" w:space="0" w:color="auto"/>
                                      </w:divBdr>
                                    </w:div>
                                    <w:div w:id="17722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3061">
      <w:bodyDiv w:val="1"/>
      <w:marLeft w:val="0"/>
      <w:marRight w:val="0"/>
      <w:marTop w:val="0"/>
      <w:marBottom w:val="0"/>
      <w:divBdr>
        <w:top w:val="none" w:sz="0" w:space="0" w:color="auto"/>
        <w:left w:val="none" w:sz="0" w:space="0" w:color="auto"/>
        <w:bottom w:val="none" w:sz="0" w:space="0" w:color="auto"/>
        <w:right w:val="none" w:sz="0" w:space="0" w:color="auto"/>
      </w:divBdr>
      <w:divsChild>
        <w:div w:id="1329019164">
          <w:marLeft w:val="0"/>
          <w:marRight w:val="0"/>
          <w:marTop w:val="0"/>
          <w:marBottom w:val="0"/>
          <w:divBdr>
            <w:top w:val="none" w:sz="0" w:space="0" w:color="auto"/>
            <w:left w:val="none" w:sz="0" w:space="0" w:color="auto"/>
            <w:bottom w:val="none" w:sz="0" w:space="0" w:color="auto"/>
            <w:right w:val="none" w:sz="0" w:space="0" w:color="auto"/>
          </w:divBdr>
          <w:divsChild>
            <w:div w:id="566845649">
              <w:marLeft w:val="0"/>
              <w:marRight w:val="0"/>
              <w:marTop w:val="0"/>
              <w:marBottom w:val="0"/>
              <w:divBdr>
                <w:top w:val="none" w:sz="0" w:space="0" w:color="auto"/>
                <w:left w:val="none" w:sz="0" w:space="0" w:color="auto"/>
                <w:bottom w:val="none" w:sz="0" w:space="0" w:color="auto"/>
                <w:right w:val="none" w:sz="0" w:space="0" w:color="auto"/>
              </w:divBdr>
              <w:divsChild>
                <w:div w:id="1462377982">
                  <w:marLeft w:val="0"/>
                  <w:marRight w:val="0"/>
                  <w:marTop w:val="825"/>
                  <w:marBottom w:val="0"/>
                  <w:divBdr>
                    <w:top w:val="none" w:sz="0" w:space="0" w:color="auto"/>
                    <w:left w:val="none" w:sz="0" w:space="0" w:color="auto"/>
                    <w:bottom w:val="none" w:sz="0" w:space="0" w:color="auto"/>
                    <w:right w:val="none" w:sz="0" w:space="0" w:color="auto"/>
                  </w:divBdr>
                  <w:divsChild>
                    <w:div w:id="671682019">
                      <w:marLeft w:val="0"/>
                      <w:marRight w:val="0"/>
                      <w:marTop w:val="255"/>
                      <w:marBottom w:val="0"/>
                      <w:divBdr>
                        <w:top w:val="none" w:sz="0" w:space="0" w:color="auto"/>
                        <w:left w:val="none" w:sz="0" w:space="0" w:color="auto"/>
                        <w:bottom w:val="none" w:sz="0" w:space="0" w:color="auto"/>
                        <w:right w:val="none" w:sz="0" w:space="0" w:color="auto"/>
                      </w:divBdr>
                      <w:divsChild>
                        <w:div w:id="1612665102">
                          <w:marLeft w:val="0"/>
                          <w:marRight w:val="0"/>
                          <w:marTop w:val="0"/>
                          <w:marBottom w:val="0"/>
                          <w:divBdr>
                            <w:top w:val="none" w:sz="0" w:space="0" w:color="auto"/>
                            <w:left w:val="none" w:sz="0" w:space="0" w:color="auto"/>
                            <w:bottom w:val="none" w:sz="0" w:space="0" w:color="auto"/>
                            <w:right w:val="none" w:sz="0" w:space="0" w:color="auto"/>
                          </w:divBdr>
                          <w:divsChild>
                            <w:div w:id="1849755507">
                              <w:marLeft w:val="0"/>
                              <w:marRight w:val="0"/>
                              <w:marTop w:val="0"/>
                              <w:marBottom w:val="0"/>
                              <w:divBdr>
                                <w:top w:val="none" w:sz="0" w:space="0" w:color="auto"/>
                                <w:left w:val="none" w:sz="0" w:space="0" w:color="auto"/>
                                <w:bottom w:val="none" w:sz="0" w:space="0" w:color="auto"/>
                                <w:right w:val="none" w:sz="0" w:space="0" w:color="auto"/>
                              </w:divBdr>
                              <w:divsChild>
                                <w:div w:id="1285231313">
                                  <w:marLeft w:val="0"/>
                                  <w:marRight w:val="0"/>
                                  <w:marTop w:val="0"/>
                                  <w:marBottom w:val="0"/>
                                  <w:divBdr>
                                    <w:top w:val="none" w:sz="0" w:space="0" w:color="auto"/>
                                    <w:left w:val="none" w:sz="0" w:space="0" w:color="auto"/>
                                    <w:bottom w:val="none" w:sz="0" w:space="0" w:color="auto"/>
                                    <w:right w:val="none" w:sz="0" w:space="0" w:color="auto"/>
                                  </w:divBdr>
                                  <w:divsChild>
                                    <w:div w:id="1253204861">
                                      <w:marLeft w:val="0"/>
                                      <w:marRight w:val="0"/>
                                      <w:marTop w:val="0"/>
                                      <w:marBottom w:val="0"/>
                                      <w:divBdr>
                                        <w:top w:val="none" w:sz="0" w:space="0" w:color="auto"/>
                                        <w:left w:val="none" w:sz="0" w:space="0" w:color="auto"/>
                                        <w:bottom w:val="none" w:sz="0" w:space="0" w:color="auto"/>
                                        <w:right w:val="none" w:sz="0" w:space="0" w:color="auto"/>
                                      </w:divBdr>
                                    </w:div>
                                    <w:div w:id="1702777274">
                                      <w:marLeft w:val="0"/>
                                      <w:marRight w:val="0"/>
                                      <w:marTop w:val="0"/>
                                      <w:marBottom w:val="0"/>
                                      <w:divBdr>
                                        <w:top w:val="none" w:sz="0" w:space="0" w:color="auto"/>
                                        <w:left w:val="none" w:sz="0" w:space="0" w:color="auto"/>
                                        <w:bottom w:val="none" w:sz="0" w:space="0" w:color="auto"/>
                                        <w:right w:val="none" w:sz="0" w:space="0" w:color="auto"/>
                                      </w:divBdr>
                                    </w:div>
                                    <w:div w:id="1528908079">
                                      <w:marLeft w:val="0"/>
                                      <w:marRight w:val="0"/>
                                      <w:marTop w:val="0"/>
                                      <w:marBottom w:val="0"/>
                                      <w:divBdr>
                                        <w:top w:val="none" w:sz="0" w:space="0" w:color="auto"/>
                                        <w:left w:val="none" w:sz="0" w:space="0" w:color="auto"/>
                                        <w:bottom w:val="none" w:sz="0" w:space="0" w:color="auto"/>
                                        <w:right w:val="none" w:sz="0" w:space="0" w:color="auto"/>
                                      </w:divBdr>
                                    </w:div>
                                    <w:div w:id="765225408">
                                      <w:marLeft w:val="0"/>
                                      <w:marRight w:val="0"/>
                                      <w:marTop w:val="0"/>
                                      <w:marBottom w:val="0"/>
                                      <w:divBdr>
                                        <w:top w:val="none" w:sz="0" w:space="0" w:color="auto"/>
                                        <w:left w:val="none" w:sz="0" w:space="0" w:color="auto"/>
                                        <w:bottom w:val="none" w:sz="0" w:space="0" w:color="auto"/>
                                        <w:right w:val="none" w:sz="0" w:space="0" w:color="auto"/>
                                      </w:divBdr>
                                    </w:div>
                                    <w:div w:id="3764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2196">
      <w:bodyDiv w:val="1"/>
      <w:marLeft w:val="0"/>
      <w:marRight w:val="0"/>
      <w:marTop w:val="0"/>
      <w:marBottom w:val="0"/>
      <w:divBdr>
        <w:top w:val="none" w:sz="0" w:space="0" w:color="auto"/>
        <w:left w:val="none" w:sz="0" w:space="0" w:color="auto"/>
        <w:bottom w:val="none" w:sz="0" w:space="0" w:color="auto"/>
        <w:right w:val="none" w:sz="0" w:space="0" w:color="auto"/>
      </w:divBdr>
    </w:div>
    <w:div w:id="105661971">
      <w:bodyDiv w:val="1"/>
      <w:marLeft w:val="0"/>
      <w:marRight w:val="0"/>
      <w:marTop w:val="0"/>
      <w:marBottom w:val="0"/>
      <w:divBdr>
        <w:top w:val="none" w:sz="0" w:space="0" w:color="auto"/>
        <w:left w:val="none" w:sz="0" w:space="0" w:color="auto"/>
        <w:bottom w:val="none" w:sz="0" w:space="0" w:color="auto"/>
        <w:right w:val="none" w:sz="0" w:space="0" w:color="auto"/>
      </w:divBdr>
      <w:divsChild>
        <w:div w:id="1088043246">
          <w:marLeft w:val="0"/>
          <w:marRight w:val="0"/>
          <w:marTop w:val="0"/>
          <w:marBottom w:val="0"/>
          <w:divBdr>
            <w:top w:val="none" w:sz="0" w:space="0" w:color="auto"/>
            <w:left w:val="none" w:sz="0" w:space="0" w:color="auto"/>
            <w:bottom w:val="none" w:sz="0" w:space="0" w:color="auto"/>
            <w:right w:val="none" w:sz="0" w:space="0" w:color="auto"/>
          </w:divBdr>
        </w:div>
        <w:div w:id="362677117">
          <w:marLeft w:val="0"/>
          <w:marRight w:val="0"/>
          <w:marTop w:val="0"/>
          <w:marBottom w:val="0"/>
          <w:divBdr>
            <w:top w:val="none" w:sz="0" w:space="0" w:color="auto"/>
            <w:left w:val="none" w:sz="0" w:space="0" w:color="auto"/>
            <w:bottom w:val="none" w:sz="0" w:space="0" w:color="auto"/>
            <w:right w:val="none" w:sz="0" w:space="0" w:color="auto"/>
          </w:divBdr>
        </w:div>
        <w:div w:id="1709530921">
          <w:marLeft w:val="0"/>
          <w:marRight w:val="0"/>
          <w:marTop w:val="0"/>
          <w:marBottom w:val="0"/>
          <w:divBdr>
            <w:top w:val="none" w:sz="0" w:space="0" w:color="auto"/>
            <w:left w:val="none" w:sz="0" w:space="0" w:color="auto"/>
            <w:bottom w:val="none" w:sz="0" w:space="0" w:color="auto"/>
            <w:right w:val="none" w:sz="0" w:space="0" w:color="auto"/>
          </w:divBdr>
        </w:div>
        <w:div w:id="978415697">
          <w:marLeft w:val="0"/>
          <w:marRight w:val="0"/>
          <w:marTop w:val="0"/>
          <w:marBottom w:val="0"/>
          <w:divBdr>
            <w:top w:val="none" w:sz="0" w:space="0" w:color="auto"/>
            <w:left w:val="none" w:sz="0" w:space="0" w:color="auto"/>
            <w:bottom w:val="none" w:sz="0" w:space="0" w:color="auto"/>
            <w:right w:val="none" w:sz="0" w:space="0" w:color="auto"/>
          </w:divBdr>
        </w:div>
        <w:div w:id="46421332">
          <w:marLeft w:val="0"/>
          <w:marRight w:val="0"/>
          <w:marTop w:val="0"/>
          <w:marBottom w:val="0"/>
          <w:divBdr>
            <w:top w:val="none" w:sz="0" w:space="0" w:color="auto"/>
            <w:left w:val="none" w:sz="0" w:space="0" w:color="auto"/>
            <w:bottom w:val="none" w:sz="0" w:space="0" w:color="auto"/>
            <w:right w:val="none" w:sz="0" w:space="0" w:color="auto"/>
          </w:divBdr>
        </w:div>
      </w:divsChild>
    </w:div>
    <w:div w:id="241764382">
      <w:bodyDiv w:val="1"/>
      <w:marLeft w:val="0"/>
      <w:marRight w:val="0"/>
      <w:marTop w:val="0"/>
      <w:marBottom w:val="0"/>
      <w:divBdr>
        <w:top w:val="none" w:sz="0" w:space="0" w:color="auto"/>
        <w:left w:val="none" w:sz="0" w:space="0" w:color="auto"/>
        <w:bottom w:val="none" w:sz="0" w:space="0" w:color="auto"/>
        <w:right w:val="none" w:sz="0" w:space="0" w:color="auto"/>
      </w:divBdr>
      <w:divsChild>
        <w:div w:id="1281575194">
          <w:marLeft w:val="0"/>
          <w:marRight w:val="0"/>
          <w:marTop w:val="0"/>
          <w:marBottom w:val="0"/>
          <w:divBdr>
            <w:top w:val="none" w:sz="0" w:space="0" w:color="auto"/>
            <w:left w:val="none" w:sz="0" w:space="0" w:color="auto"/>
            <w:bottom w:val="none" w:sz="0" w:space="0" w:color="auto"/>
            <w:right w:val="none" w:sz="0" w:space="0" w:color="auto"/>
          </w:divBdr>
          <w:divsChild>
            <w:div w:id="365447805">
              <w:marLeft w:val="0"/>
              <w:marRight w:val="0"/>
              <w:marTop w:val="0"/>
              <w:marBottom w:val="0"/>
              <w:divBdr>
                <w:top w:val="none" w:sz="0" w:space="0" w:color="auto"/>
                <w:left w:val="none" w:sz="0" w:space="0" w:color="auto"/>
                <w:bottom w:val="none" w:sz="0" w:space="0" w:color="auto"/>
                <w:right w:val="none" w:sz="0" w:space="0" w:color="auto"/>
              </w:divBdr>
              <w:divsChild>
                <w:div w:id="1152939777">
                  <w:marLeft w:val="0"/>
                  <w:marRight w:val="0"/>
                  <w:marTop w:val="825"/>
                  <w:marBottom w:val="0"/>
                  <w:divBdr>
                    <w:top w:val="none" w:sz="0" w:space="0" w:color="auto"/>
                    <w:left w:val="none" w:sz="0" w:space="0" w:color="auto"/>
                    <w:bottom w:val="none" w:sz="0" w:space="0" w:color="auto"/>
                    <w:right w:val="none" w:sz="0" w:space="0" w:color="auto"/>
                  </w:divBdr>
                  <w:divsChild>
                    <w:div w:id="1877616411">
                      <w:marLeft w:val="0"/>
                      <w:marRight w:val="0"/>
                      <w:marTop w:val="255"/>
                      <w:marBottom w:val="0"/>
                      <w:divBdr>
                        <w:top w:val="none" w:sz="0" w:space="0" w:color="auto"/>
                        <w:left w:val="none" w:sz="0" w:space="0" w:color="auto"/>
                        <w:bottom w:val="none" w:sz="0" w:space="0" w:color="auto"/>
                        <w:right w:val="none" w:sz="0" w:space="0" w:color="auto"/>
                      </w:divBdr>
                      <w:divsChild>
                        <w:div w:id="1020544938">
                          <w:marLeft w:val="0"/>
                          <w:marRight w:val="0"/>
                          <w:marTop w:val="0"/>
                          <w:marBottom w:val="0"/>
                          <w:divBdr>
                            <w:top w:val="none" w:sz="0" w:space="0" w:color="auto"/>
                            <w:left w:val="none" w:sz="0" w:space="0" w:color="auto"/>
                            <w:bottom w:val="none" w:sz="0" w:space="0" w:color="auto"/>
                            <w:right w:val="none" w:sz="0" w:space="0" w:color="auto"/>
                          </w:divBdr>
                          <w:divsChild>
                            <w:div w:id="304287213">
                              <w:marLeft w:val="0"/>
                              <w:marRight w:val="0"/>
                              <w:marTop w:val="0"/>
                              <w:marBottom w:val="0"/>
                              <w:divBdr>
                                <w:top w:val="none" w:sz="0" w:space="0" w:color="auto"/>
                                <w:left w:val="none" w:sz="0" w:space="0" w:color="auto"/>
                                <w:bottom w:val="none" w:sz="0" w:space="0" w:color="auto"/>
                                <w:right w:val="none" w:sz="0" w:space="0" w:color="auto"/>
                              </w:divBdr>
                              <w:divsChild>
                                <w:div w:id="899023199">
                                  <w:marLeft w:val="0"/>
                                  <w:marRight w:val="0"/>
                                  <w:marTop w:val="0"/>
                                  <w:marBottom w:val="0"/>
                                  <w:divBdr>
                                    <w:top w:val="none" w:sz="0" w:space="0" w:color="auto"/>
                                    <w:left w:val="none" w:sz="0" w:space="0" w:color="auto"/>
                                    <w:bottom w:val="none" w:sz="0" w:space="0" w:color="auto"/>
                                    <w:right w:val="none" w:sz="0" w:space="0" w:color="auto"/>
                                  </w:divBdr>
                                  <w:divsChild>
                                    <w:div w:id="597103785">
                                      <w:marLeft w:val="0"/>
                                      <w:marRight w:val="0"/>
                                      <w:marTop w:val="0"/>
                                      <w:marBottom w:val="0"/>
                                      <w:divBdr>
                                        <w:top w:val="none" w:sz="0" w:space="0" w:color="auto"/>
                                        <w:left w:val="none" w:sz="0" w:space="0" w:color="auto"/>
                                        <w:bottom w:val="none" w:sz="0" w:space="0" w:color="auto"/>
                                        <w:right w:val="none" w:sz="0" w:space="0" w:color="auto"/>
                                      </w:divBdr>
                                    </w:div>
                                    <w:div w:id="809975196">
                                      <w:marLeft w:val="0"/>
                                      <w:marRight w:val="0"/>
                                      <w:marTop w:val="0"/>
                                      <w:marBottom w:val="0"/>
                                      <w:divBdr>
                                        <w:top w:val="none" w:sz="0" w:space="0" w:color="auto"/>
                                        <w:left w:val="none" w:sz="0" w:space="0" w:color="auto"/>
                                        <w:bottom w:val="none" w:sz="0" w:space="0" w:color="auto"/>
                                        <w:right w:val="none" w:sz="0" w:space="0" w:color="auto"/>
                                      </w:divBdr>
                                    </w:div>
                                    <w:div w:id="294918839">
                                      <w:marLeft w:val="0"/>
                                      <w:marRight w:val="0"/>
                                      <w:marTop w:val="0"/>
                                      <w:marBottom w:val="0"/>
                                      <w:divBdr>
                                        <w:top w:val="none" w:sz="0" w:space="0" w:color="auto"/>
                                        <w:left w:val="none" w:sz="0" w:space="0" w:color="auto"/>
                                        <w:bottom w:val="none" w:sz="0" w:space="0" w:color="auto"/>
                                        <w:right w:val="none" w:sz="0" w:space="0" w:color="auto"/>
                                      </w:divBdr>
                                    </w:div>
                                    <w:div w:id="1672639039">
                                      <w:marLeft w:val="0"/>
                                      <w:marRight w:val="0"/>
                                      <w:marTop w:val="0"/>
                                      <w:marBottom w:val="0"/>
                                      <w:divBdr>
                                        <w:top w:val="none" w:sz="0" w:space="0" w:color="auto"/>
                                        <w:left w:val="none" w:sz="0" w:space="0" w:color="auto"/>
                                        <w:bottom w:val="none" w:sz="0" w:space="0" w:color="auto"/>
                                        <w:right w:val="none" w:sz="0" w:space="0" w:color="auto"/>
                                      </w:divBdr>
                                    </w:div>
                                    <w:div w:id="3030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692314">
      <w:bodyDiv w:val="1"/>
      <w:marLeft w:val="0"/>
      <w:marRight w:val="0"/>
      <w:marTop w:val="0"/>
      <w:marBottom w:val="0"/>
      <w:divBdr>
        <w:top w:val="none" w:sz="0" w:space="0" w:color="auto"/>
        <w:left w:val="none" w:sz="0" w:space="0" w:color="auto"/>
        <w:bottom w:val="none" w:sz="0" w:space="0" w:color="auto"/>
        <w:right w:val="none" w:sz="0" w:space="0" w:color="auto"/>
      </w:divBdr>
    </w:div>
    <w:div w:id="379666808">
      <w:bodyDiv w:val="1"/>
      <w:marLeft w:val="0"/>
      <w:marRight w:val="0"/>
      <w:marTop w:val="0"/>
      <w:marBottom w:val="0"/>
      <w:divBdr>
        <w:top w:val="none" w:sz="0" w:space="0" w:color="auto"/>
        <w:left w:val="none" w:sz="0" w:space="0" w:color="auto"/>
        <w:bottom w:val="none" w:sz="0" w:space="0" w:color="auto"/>
        <w:right w:val="none" w:sz="0" w:space="0" w:color="auto"/>
      </w:divBdr>
    </w:div>
    <w:div w:id="410203596">
      <w:bodyDiv w:val="1"/>
      <w:marLeft w:val="0"/>
      <w:marRight w:val="0"/>
      <w:marTop w:val="0"/>
      <w:marBottom w:val="0"/>
      <w:divBdr>
        <w:top w:val="none" w:sz="0" w:space="0" w:color="auto"/>
        <w:left w:val="none" w:sz="0" w:space="0" w:color="auto"/>
        <w:bottom w:val="none" w:sz="0" w:space="0" w:color="auto"/>
        <w:right w:val="none" w:sz="0" w:space="0" w:color="auto"/>
      </w:divBdr>
    </w:div>
    <w:div w:id="532959842">
      <w:bodyDiv w:val="1"/>
      <w:marLeft w:val="0"/>
      <w:marRight w:val="0"/>
      <w:marTop w:val="0"/>
      <w:marBottom w:val="0"/>
      <w:divBdr>
        <w:top w:val="none" w:sz="0" w:space="0" w:color="auto"/>
        <w:left w:val="none" w:sz="0" w:space="0" w:color="auto"/>
        <w:bottom w:val="none" w:sz="0" w:space="0" w:color="auto"/>
        <w:right w:val="none" w:sz="0" w:space="0" w:color="auto"/>
      </w:divBdr>
    </w:div>
    <w:div w:id="538661556">
      <w:bodyDiv w:val="1"/>
      <w:marLeft w:val="0"/>
      <w:marRight w:val="0"/>
      <w:marTop w:val="0"/>
      <w:marBottom w:val="0"/>
      <w:divBdr>
        <w:top w:val="none" w:sz="0" w:space="0" w:color="auto"/>
        <w:left w:val="none" w:sz="0" w:space="0" w:color="auto"/>
        <w:bottom w:val="none" w:sz="0" w:space="0" w:color="auto"/>
        <w:right w:val="none" w:sz="0" w:space="0" w:color="auto"/>
      </w:divBdr>
      <w:divsChild>
        <w:div w:id="1695418243">
          <w:marLeft w:val="0"/>
          <w:marRight w:val="0"/>
          <w:marTop w:val="0"/>
          <w:marBottom w:val="0"/>
          <w:divBdr>
            <w:top w:val="none" w:sz="0" w:space="0" w:color="auto"/>
            <w:left w:val="none" w:sz="0" w:space="0" w:color="auto"/>
            <w:bottom w:val="none" w:sz="0" w:space="0" w:color="auto"/>
            <w:right w:val="none" w:sz="0" w:space="0" w:color="auto"/>
          </w:divBdr>
        </w:div>
        <w:div w:id="662121382">
          <w:marLeft w:val="0"/>
          <w:marRight w:val="0"/>
          <w:marTop w:val="0"/>
          <w:marBottom w:val="0"/>
          <w:divBdr>
            <w:top w:val="none" w:sz="0" w:space="0" w:color="auto"/>
            <w:left w:val="none" w:sz="0" w:space="0" w:color="auto"/>
            <w:bottom w:val="none" w:sz="0" w:space="0" w:color="auto"/>
            <w:right w:val="none" w:sz="0" w:space="0" w:color="auto"/>
          </w:divBdr>
        </w:div>
      </w:divsChild>
    </w:div>
    <w:div w:id="559100248">
      <w:bodyDiv w:val="1"/>
      <w:marLeft w:val="0"/>
      <w:marRight w:val="0"/>
      <w:marTop w:val="0"/>
      <w:marBottom w:val="0"/>
      <w:divBdr>
        <w:top w:val="none" w:sz="0" w:space="0" w:color="auto"/>
        <w:left w:val="none" w:sz="0" w:space="0" w:color="auto"/>
        <w:bottom w:val="none" w:sz="0" w:space="0" w:color="auto"/>
        <w:right w:val="none" w:sz="0" w:space="0" w:color="auto"/>
      </w:divBdr>
    </w:div>
    <w:div w:id="673649754">
      <w:bodyDiv w:val="1"/>
      <w:marLeft w:val="0"/>
      <w:marRight w:val="0"/>
      <w:marTop w:val="0"/>
      <w:marBottom w:val="0"/>
      <w:divBdr>
        <w:top w:val="none" w:sz="0" w:space="0" w:color="auto"/>
        <w:left w:val="none" w:sz="0" w:space="0" w:color="auto"/>
        <w:bottom w:val="none" w:sz="0" w:space="0" w:color="auto"/>
        <w:right w:val="none" w:sz="0" w:space="0" w:color="auto"/>
      </w:divBdr>
      <w:divsChild>
        <w:div w:id="1170025519">
          <w:marLeft w:val="0"/>
          <w:marRight w:val="0"/>
          <w:marTop w:val="0"/>
          <w:marBottom w:val="0"/>
          <w:divBdr>
            <w:top w:val="none" w:sz="0" w:space="0" w:color="auto"/>
            <w:left w:val="none" w:sz="0" w:space="0" w:color="auto"/>
            <w:bottom w:val="none" w:sz="0" w:space="0" w:color="auto"/>
            <w:right w:val="none" w:sz="0" w:space="0" w:color="auto"/>
          </w:divBdr>
        </w:div>
      </w:divsChild>
    </w:div>
    <w:div w:id="805203763">
      <w:bodyDiv w:val="1"/>
      <w:marLeft w:val="0"/>
      <w:marRight w:val="0"/>
      <w:marTop w:val="0"/>
      <w:marBottom w:val="0"/>
      <w:divBdr>
        <w:top w:val="none" w:sz="0" w:space="0" w:color="auto"/>
        <w:left w:val="none" w:sz="0" w:space="0" w:color="auto"/>
        <w:bottom w:val="none" w:sz="0" w:space="0" w:color="auto"/>
        <w:right w:val="none" w:sz="0" w:space="0" w:color="auto"/>
      </w:divBdr>
      <w:divsChild>
        <w:div w:id="758909477">
          <w:marLeft w:val="0"/>
          <w:marRight w:val="0"/>
          <w:marTop w:val="0"/>
          <w:marBottom w:val="0"/>
          <w:divBdr>
            <w:top w:val="none" w:sz="0" w:space="0" w:color="auto"/>
            <w:left w:val="none" w:sz="0" w:space="0" w:color="auto"/>
            <w:bottom w:val="none" w:sz="0" w:space="0" w:color="auto"/>
            <w:right w:val="none" w:sz="0" w:space="0" w:color="auto"/>
          </w:divBdr>
        </w:div>
      </w:divsChild>
    </w:div>
    <w:div w:id="1039625205">
      <w:bodyDiv w:val="1"/>
      <w:marLeft w:val="0"/>
      <w:marRight w:val="0"/>
      <w:marTop w:val="0"/>
      <w:marBottom w:val="0"/>
      <w:divBdr>
        <w:top w:val="none" w:sz="0" w:space="0" w:color="auto"/>
        <w:left w:val="none" w:sz="0" w:space="0" w:color="auto"/>
        <w:bottom w:val="none" w:sz="0" w:space="0" w:color="auto"/>
        <w:right w:val="none" w:sz="0" w:space="0" w:color="auto"/>
      </w:divBdr>
    </w:div>
    <w:div w:id="1067921902">
      <w:bodyDiv w:val="1"/>
      <w:marLeft w:val="0"/>
      <w:marRight w:val="0"/>
      <w:marTop w:val="0"/>
      <w:marBottom w:val="0"/>
      <w:divBdr>
        <w:top w:val="none" w:sz="0" w:space="0" w:color="auto"/>
        <w:left w:val="none" w:sz="0" w:space="0" w:color="auto"/>
        <w:bottom w:val="none" w:sz="0" w:space="0" w:color="auto"/>
        <w:right w:val="none" w:sz="0" w:space="0" w:color="auto"/>
      </w:divBdr>
      <w:divsChild>
        <w:div w:id="686754984">
          <w:marLeft w:val="0"/>
          <w:marRight w:val="0"/>
          <w:marTop w:val="0"/>
          <w:marBottom w:val="0"/>
          <w:divBdr>
            <w:top w:val="none" w:sz="0" w:space="0" w:color="auto"/>
            <w:left w:val="none" w:sz="0" w:space="0" w:color="auto"/>
            <w:bottom w:val="none" w:sz="0" w:space="0" w:color="auto"/>
            <w:right w:val="none" w:sz="0" w:space="0" w:color="auto"/>
          </w:divBdr>
          <w:divsChild>
            <w:div w:id="789978612">
              <w:marLeft w:val="0"/>
              <w:marRight w:val="0"/>
              <w:marTop w:val="0"/>
              <w:marBottom w:val="0"/>
              <w:divBdr>
                <w:top w:val="none" w:sz="0" w:space="0" w:color="auto"/>
                <w:left w:val="none" w:sz="0" w:space="0" w:color="auto"/>
                <w:bottom w:val="none" w:sz="0" w:space="0" w:color="auto"/>
                <w:right w:val="none" w:sz="0" w:space="0" w:color="auto"/>
              </w:divBdr>
            </w:div>
            <w:div w:id="640378574">
              <w:marLeft w:val="0"/>
              <w:marRight w:val="0"/>
              <w:marTop w:val="0"/>
              <w:marBottom w:val="0"/>
              <w:divBdr>
                <w:top w:val="none" w:sz="0" w:space="0" w:color="auto"/>
                <w:left w:val="none" w:sz="0" w:space="0" w:color="auto"/>
                <w:bottom w:val="none" w:sz="0" w:space="0" w:color="auto"/>
                <w:right w:val="none" w:sz="0" w:space="0" w:color="auto"/>
              </w:divBdr>
            </w:div>
            <w:div w:id="497575636">
              <w:marLeft w:val="0"/>
              <w:marRight w:val="0"/>
              <w:marTop w:val="0"/>
              <w:marBottom w:val="0"/>
              <w:divBdr>
                <w:top w:val="none" w:sz="0" w:space="0" w:color="auto"/>
                <w:left w:val="none" w:sz="0" w:space="0" w:color="auto"/>
                <w:bottom w:val="none" w:sz="0" w:space="0" w:color="auto"/>
                <w:right w:val="none" w:sz="0" w:space="0" w:color="auto"/>
              </w:divBdr>
            </w:div>
            <w:div w:id="125511447">
              <w:marLeft w:val="0"/>
              <w:marRight w:val="0"/>
              <w:marTop w:val="0"/>
              <w:marBottom w:val="0"/>
              <w:divBdr>
                <w:top w:val="none" w:sz="0" w:space="0" w:color="auto"/>
                <w:left w:val="none" w:sz="0" w:space="0" w:color="auto"/>
                <w:bottom w:val="none" w:sz="0" w:space="0" w:color="auto"/>
                <w:right w:val="none" w:sz="0" w:space="0" w:color="auto"/>
              </w:divBdr>
            </w:div>
            <w:div w:id="1082413036">
              <w:marLeft w:val="0"/>
              <w:marRight w:val="0"/>
              <w:marTop w:val="0"/>
              <w:marBottom w:val="0"/>
              <w:divBdr>
                <w:top w:val="none" w:sz="0" w:space="0" w:color="auto"/>
                <w:left w:val="none" w:sz="0" w:space="0" w:color="auto"/>
                <w:bottom w:val="none" w:sz="0" w:space="0" w:color="auto"/>
                <w:right w:val="none" w:sz="0" w:space="0" w:color="auto"/>
              </w:divBdr>
            </w:div>
          </w:divsChild>
        </w:div>
        <w:div w:id="428081550">
          <w:marLeft w:val="0"/>
          <w:marRight w:val="0"/>
          <w:marTop w:val="0"/>
          <w:marBottom w:val="0"/>
          <w:divBdr>
            <w:top w:val="none" w:sz="0" w:space="0" w:color="auto"/>
            <w:left w:val="none" w:sz="0" w:space="0" w:color="auto"/>
            <w:bottom w:val="none" w:sz="0" w:space="0" w:color="auto"/>
            <w:right w:val="none" w:sz="0" w:space="0" w:color="auto"/>
          </w:divBdr>
        </w:div>
      </w:divsChild>
    </w:div>
    <w:div w:id="1107576067">
      <w:bodyDiv w:val="1"/>
      <w:marLeft w:val="0"/>
      <w:marRight w:val="0"/>
      <w:marTop w:val="0"/>
      <w:marBottom w:val="0"/>
      <w:divBdr>
        <w:top w:val="none" w:sz="0" w:space="0" w:color="auto"/>
        <w:left w:val="none" w:sz="0" w:space="0" w:color="auto"/>
        <w:bottom w:val="none" w:sz="0" w:space="0" w:color="auto"/>
        <w:right w:val="none" w:sz="0" w:space="0" w:color="auto"/>
      </w:divBdr>
      <w:divsChild>
        <w:div w:id="882058995">
          <w:marLeft w:val="0"/>
          <w:marRight w:val="0"/>
          <w:marTop w:val="0"/>
          <w:marBottom w:val="0"/>
          <w:divBdr>
            <w:top w:val="none" w:sz="0" w:space="0" w:color="auto"/>
            <w:left w:val="none" w:sz="0" w:space="0" w:color="auto"/>
            <w:bottom w:val="none" w:sz="0" w:space="0" w:color="auto"/>
            <w:right w:val="none" w:sz="0" w:space="0" w:color="auto"/>
          </w:divBdr>
          <w:divsChild>
            <w:div w:id="1543977923">
              <w:marLeft w:val="0"/>
              <w:marRight w:val="0"/>
              <w:marTop w:val="0"/>
              <w:marBottom w:val="0"/>
              <w:divBdr>
                <w:top w:val="none" w:sz="0" w:space="0" w:color="auto"/>
                <w:left w:val="none" w:sz="0" w:space="0" w:color="auto"/>
                <w:bottom w:val="none" w:sz="0" w:space="0" w:color="auto"/>
                <w:right w:val="none" w:sz="0" w:space="0" w:color="auto"/>
              </w:divBdr>
              <w:divsChild>
                <w:div w:id="1584492344">
                  <w:marLeft w:val="0"/>
                  <w:marRight w:val="0"/>
                  <w:marTop w:val="0"/>
                  <w:marBottom w:val="0"/>
                  <w:divBdr>
                    <w:top w:val="none" w:sz="0" w:space="0" w:color="auto"/>
                    <w:left w:val="none" w:sz="0" w:space="0" w:color="auto"/>
                    <w:bottom w:val="none" w:sz="0" w:space="0" w:color="auto"/>
                    <w:right w:val="none" w:sz="0" w:space="0" w:color="auto"/>
                  </w:divBdr>
                  <w:divsChild>
                    <w:div w:id="1050879695">
                      <w:marLeft w:val="0"/>
                      <w:marRight w:val="0"/>
                      <w:marTop w:val="0"/>
                      <w:marBottom w:val="0"/>
                      <w:divBdr>
                        <w:top w:val="none" w:sz="0" w:space="0" w:color="auto"/>
                        <w:left w:val="none" w:sz="0" w:space="0" w:color="auto"/>
                        <w:bottom w:val="none" w:sz="0" w:space="0" w:color="auto"/>
                        <w:right w:val="none" w:sz="0" w:space="0" w:color="auto"/>
                      </w:divBdr>
                      <w:divsChild>
                        <w:div w:id="1045176063">
                          <w:marLeft w:val="0"/>
                          <w:marRight w:val="0"/>
                          <w:marTop w:val="0"/>
                          <w:marBottom w:val="0"/>
                          <w:divBdr>
                            <w:top w:val="none" w:sz="0" w:space="0" w:color="auto"/>
                            <w:left w:val="none" w:sz="0" w:space="0" w:color="auto"/>
                            <w:bottom w:val="none" w:sz="0" w:space="0" w:color="auto"/>
                            <w:right w:val="none" w:sz="0" w:space="0" w:color="auto"/>
                          </w:divBdr>
                          <w:divsChild>
                            <w:div w:id="976104506">
                              <w:marLeft w:val="0"/>
                              <w:marRight w:val="0"/>
                              <w:marTop w:val="0"/>
                              <w:marBottom w:val="0"/>
                              <w:divBdr>
                                <w:top w:val="none" w:sz="0" w:space="0" w:color="auto"/>
                                <w:left w:val="none" w:sz="0" w:space="0" w:color="auto"/>
                                <w:bottom w:val="none" w:sz="0" w:space="0" w:color="auto"/>
                                <w:right w:val="none" w:sz="0" w:space="0" w:color="auto"/>
                              </w:divBdr>
                              <w:divsChild>
                                <w:div w:id="807864972">
                                  <w:marLeft w:val="0"/>
                                  <w:marRight w:val="0"/>
                                  <w:marTop w:val="0"/>
                                  <w:marBottom w:val="0"/>
                                  <w:divBdr>
                                    <w:top w:val="none" w:sz="0" w:space="0" w:color="auto"/>
                                    <w:left w:val="none" w:sz="0" w:space="0" w:color="auto"/>
                                    <w:bottom w:val="none" w:sz="0" w:space="0" w:color="auto"/>
                                    <w:right w:val="none" w:sz="0" w:space="0" w:color="auto"/>
                                  </w:divBdr>
                                  <w:divsChild>
                                    <w:div w:id="650018169">
                                      <w:marLeft w:val="0"/>
                                      <w:marRight w:val="0"/>
                                      <w:marTop w:val="0"/>
                                      <w:marBottom w:val="0"/>
                                      <w:divBdr>
                                        <w:top w:val="none" w:sz="0" w:space="0" w:color="auto"/>
                                        <w:left w:val="none" w:sz="0" w:space="0" w:color="auto"/>
                                        <w:bottom w:val="none" w:sz="0" w:space="0" w:color="auto"/>
                                        <w:right w:val="none" w:sz="0" w:space="0" w:color="auto"/>
                                      </w:divBdr>
                                      <w:divsChild>
                                        <w:div w:id="463237065">
                                          <w:marLeft w:val="0"/>
                                          <w:marRight w:val="0"/>
                                          <w:marTop w:val="0"/>
                                          <w:marBottom w:val="0"/>
                                          <w:divBdr>
                                            <w:top w:val="none" w:sz="0" w:space="0" w:color="auto"/>
                                            <w:left w:val="none" w:sz="0" w:space="0" w:color="auto"/>
                                            <w:bottom w:val="none" w:sz="0" w:space="0" w:color="auto"/>
                                            <w:right w:val="none" w:sz="0" w:space="0" w:color="auto"/>
                                          </w:divBdr>
                                          <w:divsChild>
                                            <w:div w:id="908032493">
                                              <w:marLeft w:val="0"/>
                                              <w:marRight w:val="0"/>
                                              <w:marTop w:val="0"/>
                                              <w:marBottom w:val="0"/>
                                              <w:divBdr>
                                                <w:top w:val="none" w:sz="0" w:space="0" w:color="auto"/>
                                                <w:left w:val="none" w:sz="0" w:space="0" w:color="auto"/>
                                                <w:bottom w:val="none" w:sz="0" w:space="0" w:color="auto"/>
                                                <w:right w:val="none" w:sz="0" w:space="0" w:color="auto"/>
                                              </w:divBdr>
                                              <w:divsChild>
                                                <w:div w:id="56906769">
                                                  <w:marLeft w:val="0"/>
                                                  <w:marRight w:val="90"/>
                                                  <w:marTop w:val="0"/>
                                                  <w:marBottom w:val="0"/>
                                                  <w:divBdr>
                                                    <w:top w:val="none" w:sz="0" w:space="0" w:color="auto"/>
                                                    <w:left w:val="none" w:sz="0" w:space="0" w:color="auto"/>
                                                    <w:bottom w:val="none" w:sz="0" w:space="0" w:color="auto"/>
                                                    <w:right w:val="none" w:sz="0" w:space="0" w:color="auto"/>
                                                  </w:divBdr>
                                                  <w:divsChild>
                                                    <w:div w:id="704522446">
                                                      <w:marLeft w:val="0"/>
                                                      <w:marRight w:val="0"/>
                                                      <w:marTop w:val="0"/>
                                                      <w:marBottom w:val="0"/>
                                                      <w:divBdr>
                                                        <w:top w:val="none" w:sz="0" w:space="0" w:color="auto"/>
                                                        <w:left w:val="none" w:sz="0" w:space="0" w:color="auto"/>
                                                        <w:bottom w:val="none" w:sz="0" w:space="0" w:color="auto"/>
                                                        <w:right w:val="none" w:sz="0" w:space="0" w:color="auto"/>
                                                      </w:divBdr>
                                                      <w:divsChild>
                                                        <w:div w:id="1301766308">
                                                          <w:marLeft w:val="0"/>
                                                          <w:marRight w:val="0"/>
                                                          <w:marTop w:val="0"/>
                                                          <w:marBottom w:val="0"/>
                                                          <w:divBdr>
                                                            <w:top w:val="none" w:sz="0" w:space="0" w:color="auto"/>
                                                            <w:left w:val="none" w:sz="0" w:space="0" w:color="auto"/>
                                                            <w:bottom w:val="none" w:sz="0" w:space="0" w:color="auto"/>
                                                            <w:right w:val="none" w:sz="0" w:space="0" w:color="auto"/>
                                                          </w:divBdr>
                                                          <w:divsChild>
                                                            <w:div w:id="914314425">
                                                              <w:marLeft w:val="0"/>
                                                              <w:marRight w:val="0"/>
                                                              <w:marTop w:val="0"/>
                                                              <w:marBottom w:val="0"/>
                                                              <w:divBdr>
                                                                <w:top w:val="none" w:sz="0" w:space="0" w:color="auto"/>
                                                                <w:left w:val="none" w:sz="0" w:space="0" w:color="auto"/>
                                                                <w:bottom w:val="none" w:sz="0" w:space="0" w:color="auto"/>
                                                                <w:right w:val="none" w:sz="0" w:space="0" w:color="auto"/>
                                                              </w:divBdr>
                                                              <w:divsChild>
                                                                <w:div w:id="352072535">
                                                                  <w:marLeft w:val="0"/>
                                                                  <w:marRight w:val="0"/>
                                                                  <w:marTop w:val="0"/>
                                                                  <w:marBottom w:val="105"/>
                                                                  <w:divBdr>
                                                                    <w:top w:val="single" w:sz="6" w:space="0" w:color="EDEDED"/>
                                                                    <w:left w:val="single" w:sz="6" w:space="0" w:color="EDEDED"/>
                                                                    <w:bottom w:val="single" w:sz="6" w:space="0" w:color="EDEDED"/>
                                                                    <w:right w:val="single" w:sz="6" w:space="0" w:color="EDEDED"/>
                                                                  </w:divBdr>
                                                                  <w:divsChild>
                                                                    <w:div w:id="1773629899">
                                                                      <w:marLeft w:val="0"/>
                                                                      <w:marRight w:val="0"/>
                                                                      <w:marTop w:val="0"/>
                                                                      <w:marBottom w:val="0"/>
                                                                      <w:divBdr>
                                                                        <w:top w:val="none" w:sz="0" w:space="0" w:color="auto"/>
                                                                        <w:left w:val="none" w:sz="0" w:space="0" w:color="auto"/>
                                                                        <w:bottom w:val="none" w:sz="0" w:space="0" w:color="auto"/>
                                                                        <w:right w:val="none" w:sz="0" w:space="0" w:color="auto"/>
                                                                      </w:divBdr>
                                                                      <w:divsChild>
                                                                        <w:div w:id="1633709260">
                                                                          <w:marLeft w:val="0"/>
                                                                          <w:marRight w:val="0"/>
                                                                          <w:marTop w:val="0"/>
                                                                          <w:marBottom w:val="0"/>
                                                                          <w:divBdr>
                                                                            <w:top w:val="none" w:sz="0" w:space="0" w:color="auto"/>
                                                                            <w:left w:val="none" w:sz="0" w:space="0" w:color="auto"/>
                                                                            <w:bottom w:val="none" w:sz="0" w:space="0" w:color="auto"/>
                                                                            <w:right w:val="none" w:sz="0" w:space="0" w:color="auto"/>
                                                                          </w:divBdr>
                                                                          <w:divsChild>
                                                                            <w:div w:id="384529939">
                                                                              <w:marLeft w:val="0"/>
                                                                              <w:marRight w:val="0"/>
                                                                              <w:marTop w:val="0"/>
                                                                              <w:marBottom w:val="0"/>
                                                                              <w:divBdr>
                                                                                <w:top w:val="none" w:sz="0" w:space="0" w:color="auto"/>
                                                                                <w:left w:val="none" w:sz="0" w:space="0" w:color="auto"/>
                                                                                <w:bottom w:val="none" w:sz="0" w:space="0" w:color="auto"/>
                                                                                <w:right w:val="none" w:sz="0" w:space="0" w:color="auto"/>
                                                                              </w:divBdr>
                                                                              <w:divsChild>
                                                                                <w:div w:id="931821357">
                                                                                  <w:marLeft w:val="180"/>
                                                                                  <w:marRight w:val="18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877109">
      <w:bodyDiv w:val="1"/>
      <w:marLeft w:val="0"/>
      <w:marRight w:val="0"/>
      <w:marTop w:val="0"/>
      <w:marBottom w:val="0"/>
      <w:divBdr>
        <w:top w:val="none" w:sz="0" w:space="0" w:color="auto"/>
        <w:left w:val="none" w:sz="0" w:space="0" w:color="auto"/>
        <w:bottom w:val="none" w:sz="0" w:space="0" w:color="auto"/>
        <w:right w:val="none" w:sz="0" w:space="0" w:color="auto"/>
      </w:divBdr>
      <w:divsChild>
        <w:div w:id="2138909154">
          <w:marLeft w:val="0"/>
          <w:marRight w:val="0"/>
          <w:marTop w:val="0"/>
          <w:marBottom w:val="0"/>
          <w:divBdr>
            <w:top w:val="none" w:sz="0" w:space="0" w:color="auto"/>
            <w:left w:val="none" w:sz="0" w:space="0" w:color="auto"/>
            <w:bottom w:val="none" w:sz="0" w:space="0" w:color="auto"/>
            <w:right w:val="none" w:sz="0" w:space="0" w:color="auto"/>
          </w:divBdr>
          <w:divsChild>
            <w:div w:id="472984986">
              <w:marLeft w:val="0"/>
              <w:marRight w:val="0"/>
              <w:marTop w:val="0"/>
              <w:marBottom w:val="0"/>
              <w:divBdr>
                <w:top w:val="none" w:sz="0" w:space="0" w:color="auto"/>
                <w:left w:val="none" w:sz="0" w:space="0" w:color="auto"/>
                <w:bottom w:val="none" w:sz="0" w:space="0" w:color="auto"/>
                <w:right w:val="none" w:sz="0" w:space="0" w:color="auto"/>
              </w:divBdr>
              <w:divsChild>
                <w:div w:id="2145733841">
                  <w:marLeft w:val="0"/>
                  <w:marRight w:val="0"/>
                  <w:marTop w:val="0"/>
                  <w:marBottom w:val="0"/>
                  <w:divBdr>
                    <w:top w:val="none" w:sz="0" w:space="0" w:color="auto"/>
                    <w:left w:val="none" w:sz="0" w:space="0" w:color="auto"/>
                    <w:bottom w:val="none" w:sz="0" w:space="0" w:color="auto"/>
                    <w:right w:val="none" w:sz="0" w:space="0" w:color="auto"/>
                  </w:divBdr>
                  <w:divsChild>
                    <w:div w:id="1042091299">
                      <w:marLeft w:val="0"/>
                      <w:marRight w:val="0"/>
                      <w:marTop w:val="0"/>
                      <w:marBottom w:val="0"/>
                      <w:divBdr>
                        <w:top w:val="none" w:sz="0" w:space="0" w:color="auto"/>
                        <w:left w:val="none" w:sz="0" w:space="0" w:color="auto"/>
                        <w:bottom w:val="none" w:sz="0" w:space="0" w:color="auto"/>
                        <w:right w:val="none" w:sz="0" w:space="0" w:color="auto"/>
                      </w:divBdr>
                      <w:divsChild>
                        <w:div w:id="1026441956">
                          <w:marLeft w:val="0"/>
                          <w:marRight w:val="0"/>
                          <w:marTop w:val="0"/>
                          <w:marBottom w:val="0"/>
                          <w:divBdr>
                            <w:top w:val="none" w:sz="0" w:space="0" w:color="auto"/>
                            <w:left w:val="none" w:sz="0" w:space="0" w:color="auto"/>
                            <w:bottom w:val="none" w:sz="0" w:space="0" w:color="auto"/>
                            <w:right w:val="none" w:sz="0" w:space="0" w:color="auto"/>
                          </w:divBdr>
                          <w:divsChild>
                            <w:div w:id="445541438">
                              <w:marLeft w:val="0"/>
                              <w:marRight w:val="0"/>
                              <w:marTop w:val="0"/>
                              <w:marBottom w:val="0"/>
                              <w:divBdr>
                                <w:top w:val="none" w:sz="0" w:space="0" w:color="auto"/>
                                <w:left w:val="none" w:sz="0" w:space="0" w:color="auto"/>
                                <w:bottom w:val="none" w:sz="0" w:space="0" w:color="auto"/>
                                <w:right w:val="none" w:sz="0" w:space="0" w:color="auto"/>
                              </w:divBdr>
                              <w:divsChild>
                                <w:div w:id="1781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66965">
      <w:bodyDiv w:val="1"/>
      <w:marLeft w:val="0"/>
      <w:marRight w:val="0"/>
      <w:marTop w:val="0"/>
      <w:marBottom w:val="0"/>
      <w:divBdr>
        <w:top w:val="none" w:sz="0" w:space="0" w:color="auto"/>
        <w:left w:val="none" w:sz="0" w:space="0" w:color="auto"/>
        <w:bottom w:val="none" w:sz="0" w:space="0" w:color="auto"/>
        <w:right w:val="none" w:sz="0" w:space="0" w:color="auto"/>
      </w:divBdr>
    </w:div>
    <w:div w:id="1305508894">
      <w:bodyDiv w:val="1"/>
      <w:marLeft w:val="0"/>
      <w:marRight w:val="0"/>
      <w:marTop w:val="0"/>
      <w:marBottom w:val="0"/>
      <w:divBdr>
        <w:top w:val="none" w:sz="0" w:space="0" w:color="auto"/>
        <w:left w:val="none" w:sz="0" w:space="0" w:color="auto"/>
        <w:bottom w:val="none" w:sz="0" w:space="0" w:color="auto"/>
        <w:right w:val="none" w:sz="0" w:space="0" w:color="auto"/>
      </w:divBdr>
    </w:div>
    <w:div w:id="1416365608">
      <w:bodyDiv w:val="1"/>
      <w:marLeft w:val="0"/>
      <w:marRight w:val="0"/>
      <w:marTop w:val="0"/>
      <w:marBottom w:val="0"/>
      <w:divBdr>
        <w:top w:val="none" w:sz="0" w:space="0" w:color="auto"/>
        <w:left w:val="none" w:sz="0" w:space="0" w:color="auto"/>
        <w:bottom w:val="none" w:sz="0" w:space="0" w:color="auto"/>
        <w:right w:val="none" w:sz="0" w:space="0" w:color="auto"/>
      </w:divBdr>
      <w:divsChild>
        <w:div w:id="1794589920">
          <w:marLeft w:val="0"/>
          <w:marRight w:val="0"/>
          <w:marTop w:val="0"/>
          <w:marBottom w:val="0"/>
          <w:divBdr>
            <w:top w:val="none" w:sz="0" w:space="0" w:color="auto"/>
            <w:left w:val="none" w:sz="0" w:space="0" w:color="auto"/>
            <w:bottom w:val="none" w:sz="0" w:space="0" w:color="auto"/>
            <w:right w:val="none" w:sz="0" w:space="0" w:color="auto"/>
          </w:divBdr>
          <w:divsChild>
            <w:div w:id="878083297">
              <w:marLeft w:val="0"/>
              <w:marRight w:val="0"/>
              <w:marTop w:val="0"/>
              <w:marBottom w:val="0"/>
              <w:divBdr>
                <w:top w:val="none" w:sz="0" w:space="0" w:color="auto"/>
                <w:left w:val="none" w:sz="0" w:space="0" w:color="auto"/>
                <w:bottom w:val="none" w:sz="0" w:space="0" w:color="auto"/>
                <w:right w:val="none" w:sz="0" w:space="0" w:color="auto"/>
              </w:divBdr>
              <w:divsChild>
                <w:div w:id="1523477019">
                  <w:marLeft w:val="0"/>
                  <w:marRight w:val="0"/>
                  <w:marTop w:val="825"/>
                  <w:marBottom w:val="0"/>
                  <w:divBdr>
                    <w:top w:val="none" w:sz="0" w:space="0" w:color="auto"/>
                    <w:left w:val="none" w:sz="0" w:space="0" w:color="auto"/>
                    <w:bottom w:val="none" w:sz="0" w:space="0" w:color="auto"/>
                    <w:right w:val="none" w:sz="0" w:space="0" w:color="auto"/>
                  </w:divBdr>
                  <w:divsChild>
                    <w:div w:id="998770451">
                      <w:marLeft w:val="0"/>
                      <w:marRight w:val="0"/>
                      <w:marTop w:val="0"/>
                      <w:marBottom w:val="0"/>
                      <w:divBdr>
                        <w:top w:val="none" w:sz="0" w:space="0" w:color="auto"/>
                        <w:left w:val="none" w:sz="0" w:space="0" w:color="auto"/>
                        <w:bottom w:val="none" w:sz="0" w:space="0" w:color="auto"/>
                        <w:right w:val="none" w:sz="0" w:space="0" w:color="auto"/>
                      </w:divBdr>
                      <w:divsChild>
                        <w:div w:id="1617559820">
                          <w:marLeft w:val="0"/>
                          <w:marRight w:val="0"/>
                          <w:marTop w:val="0"/>
                          <w:marBottom w:val="0"/>
                          <w:divBdr>
                            <w:top w:val="none" w:sz="0" w:space="0" w:color="auto"/>
                            <w:left w:val="none" w:sz="0" w:space="0" w:color="auto"/>
                            <w:bottom w:val="none" w:sz="0" w:space="0" w:color="auto"/>
                            <w:right w:val="none" w:sz="0" w:space="0" w:color="auto"/>
                          </w:divBdr>
                          <w:divsChild>
                            <w:div w:id="1813325949">
                              <w:marLeft w:val="0"/>
                              <w:marRight w:val="0"/>
                              <w:marTop w:val="0"/>
                              <w:marBottom w:val="0"/>
                              <w:divBdr>
                                <w:top w:val="none" w:sz="0" w:space="0" w:color="auto"/>
                                <w:left w:val="none" w:sz="0" w:space="0" w:color="auto"/>
                                <w:bottom w:val="none" w:sz="0" w:space="0" w:color="auto"/>
                                <w:right w:val="none" w:sz="0" w:space="0" w:color="auto"/>
                              </w:divBdr>
                              <w:divsChild>
                                <w:div w:id="8262063">
                                  <w:marLeft w:val="0"/>
                                  <w:marRight w:val="0"/>
                                  <w:marTop w:val="0"/>
                                  <w:marBottom w:val="0"/>
                                  <w:divBdr>
                                    <w:top w:val="none" w:sz="0" w:space="0" w:color="auto"/>
                                    <w:left w:val="none" w:sz="0" w:space="0" w:color="auto"/>
                                    <w:bottom w:val="none" w:sz="0" w:space="0" w:color="auto"/>
                                    <w:right w:val="none" w:sz="0" w:space="0" w:color="auto"/>
                                  </w:divBdr>
                                  <w:divsChild>
                                    <w:div w:id="139424078">
                                      <w:marLeft w:val="0"/>
                                      <w:marRight w:val="0"/>
                                      <w:marTop w:val="0"/>
                                      <w:marBottom w:val="0"/>
                                      <w:divBdr>
                                        <w:top w:val="none" w:sz="0" w:space="0" w:color="auto"/>
                                        <w:left w:val="none" w:sz="0" w:space="0" w:color="auto"/>
                                        <w:bottom w:val="none" w:sz="0" w:space="0" w:color="auto"/>
                                        <w:right w:val="none" w:sz="0" w:space="0" w:color="auto"/>
                                      </w:divBdr>
                                    </w:div>
                                    <w:div w:id="1990209928">
                                      <w:marLeft w:val="0"/>
                                      <w:marRight w:val="0"/>
                                      <w:marTop w:val="0"/>
                                      <w:marBottom w:val="0"/>
                                      <w:divBdr>
                                        <w:top w:val="none" w:sz="0" w:space="0" w:color="auto"/>
                                        <w:left w:val="none" w:sz="0" w:space="0" w:color="auto"/>
                                        <w:bottom w:val="none" w:sz="0" w:space="0" w:color="auto"/>
                                        <w:right w:val="none" w:sz="0" w:space="0" w:color="auto"/>
                                      </w:divBdr>
                                    </w:div>
                                    <w:div w:id="1314720316">
                                      <w:marLeft w:val="0"/>
                                      <w:marRight w:val="0"/>
                                      <w:marTop w:val="0"/>
                                      <w:marBottom w:val="0"/>
                                      <w:divBdr>
                                        <w:top w:val="none" w:sz="0" w:space="0" w:color="auto"/>
                                        <w:left w:val="none" w:sz="0" w:space="0" w:color="auto"/>
                                        <w:bottom w:val="none" w:sz="0" w:space="0" w:color="auto"/>
                                        <w:right w:val="none" w:sz="0" w:space="0" w:color="auto"/>
                                      </w:divBdr>
                                    </w:div>
                                    <w:div w:id="4404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043925">
      <w:bodyDiv w:val="1"/>
      <w:marLeft w:val="0"/>
      <w:marRight w:val="0"/>
      <w:marTop w:val="0"/>
      <w:marBottom w:val="0"/>
      <w:divBdr>
        <w:top w:val="none" w:sz="0" w:space="0" w:color="auto"/>
        <w:left w:val="none" w:sz="0" w:space="0" w:color="auto"/>
        <w:bottom w:val="none" w:sz="0" w:space="0" w:color="auto"/>
        <w:right w:val="none" w:sz="0" w:space="0" w:color="auto"/>
      </w:divBdr>
      <w:divsChild>
        <w:div w:id="335041613">
          <w:marLeft w:val="0"/>
          <w:marRight w:val="0"/>
          <w:marTop w:val="0"/>
          <w:marBottom w:val="0"/>
          <w:divBdr>
            <w:top w:val="none" w:sz="0" w:space="0" w:color="auto"/>
            <w:left w:val="none" w:sz="0" w:space="0" w:color="auto"/>
            <w:bottom w:val="none" w:sz="0" w:space="0" w:color="auto"/>
            <w:right w:val="none" w:sz="0" w:space="0" w:color="auto"/>
          </w:divBdr>
        </w:div>
        <w:div w:id="499278380">
          <w:marLeft w:val="0"/>
          <w:marRight w:val="0"/>
          <w:marTop w:val="0"/>
          <w:marBottom w:val="0"/>
          <w:divBdr>
            <w:top w:val="none" w:sz="0" w:space="0" w:color="auto"/>
            <w:left w:val="none" w:sz="0" w:space="0" w:color="auto"/>
            <w:bottom w:val="none" w:sz="0" w:space="0" w:color="auto"/>
            <w:right w:val="none" w:sz="0" w:space="0" w:color="auto"/>
          </w:divBdr>
        </w:div>
      </w:divsChild>
    </w:div>
    <w:div w:id="1540243903">
      <w:bodyDiv w:val="1"/>
      <w:marLeft w:val="0"/>
      <w:marRight w:val="0"/>
      <w:marTop w:val="0"/>
      <w:marBottom w:val="0"/>
      <w:divBdr>
        <w:top w:val="none" w:sz="0" w:space="0" w:color="auto"/>
        <w:left w:val="none" w:sz="0" w:space="0" w:color="auto"/>
        <w:bottom w:val="none" w:sz="0" w:space="0" w:color="auto"/>
        <w:right w:val="none" w:sz="0" w:space="0" w:color="auto"/>
      </w:divBdr>
      <w:divsChild>
        <w:div w:id="1380401499">
          <w:marLeft w:val="0"/>
          <w:marRight w:val="0"/>
          <w:marTop w:val="0"/>
          <w:marBottom w:val="0"/>
          <w:divBdr>
            <w:top w:val="none" w:sz="0" w:space="0" w:color="auto"/>
            <w:left w:val="none" w:sz="0" w:space="0" w:color="auto"/>
            <w:bottom w:val="none" w:sz="0" w:space="0" w:color="auto"/>
            <w:right w:val="none" w:sz="0" w:space="0" w:color="auto"/>
          </w:divBdr>
          <w:divsChild>
            <w:div w:id="43792330">
              <w:marLeft w:val="0"/>
              <w:marRight w:val="0"/>
              <w:marTop w:val="0"/>
              <w:marBottom w:val="0"/>
              <w:divBdr>
                <w:top w:val="none" w:sz="0" w:space="0" w:color="auto"/>
                <w:left w:val="none" w:sz="0" w:space="0" w:color="auto"/>
                <w:bottom w:val="none" w:sz="0" w:space="0" w:color="auto"/>
                <w:right w:val="none" w:sz="0" w:space="0" w:color="auto"/>
              </w:divBdr>
              <w:divsChild>
                <w:div w:id="1515267021">
                  <w:marLeft w:val="0"/>
                  <w:marRight w:val="0"/>
                  <w:marTop w:val="0"/>
                  <w:marBottom w:val="0"/>
                  <w:divBdr>
                    <w:top w:val="none" w:sz="0" w:space="0" w:color="auto"/>
                    <w:left w:val="none" w:sz="0" w:space="0" w:color="auto"/>
                    <w:bottom w:val="none" w:sz="0" w:space="0" w:color="auto"/>
                    <w:right w:val="none" w:sz="0" w:space="0" w:color="auto"/>
                  </w:divBdr>
                  <w:divsChild>
                    <w:div w:id="17434907">
                      <w:marLeft w:val="0"/>
                      <w:marRight w:val="0"/>
                      <w:marTop w:val="0"/>
                      <w:marBottom w:val="0"/>
                      <w:divBdr>
                        <w:top w:val="none" w:sz="0" w:space="0" w:color="auto"/>
                        <w:left w:val="none" w:sz="0" w:space="0" w:color="auto"/>
                        <w:bottom w:val="none" w:sz="0" w:space="0" w:color="auto"/>
                        <w:right w:val="none" w:sz="0" w:space="0" w:color="auto"/>
                      </w:divBdr>
                      <w:divsChild>
                        <w:div w:id="6258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11805">
      <w:bodyDiv w:val="1"/>
      <w:marLeft w:val="0"/>
      <w:marRight w:val="0"/>
      <w:marTop w:val="0"/>
      <w:marBottom w:val="0"/>
      <w:divBdr>
        <w:top w:val="none" w:sz="0" w:space="0" w:color="auto"/>
        <w:left w:val="none" w:sz="0" w:space="0" w:color="auto"/>
        <w:bottom w:val="none" w:sz="0" w:space="0" w:color="auto"/>
        <w:right w:val="none" w:sz="0" w:space="0" w:color="auto"/>
      </w:divBdr>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35801518">
          <w:marLeft w:val="0"/>
          <w:marRight w:val="0"/>
          <w:marTop w:val="0"/>
          <w:marBottom w:val="0"/>
          <w:divBdr>
            <w:top w:val="none" w:sz="0" w:space="0" w:color="auto"/>
            <w:left w:val="none" w:sz="0" w:space="0" w:color="auto"/>
            <w:bottom w:val="none" w:sz="0" w:space="0" w:color="auto"/>
            <w:right w:val="none" w:sz="0" w:space="0" w:color="auto"/>
          </w:divBdr>
          <w:divsChild>
            <w:div w:id="1182084156">
              <w:marLeft w:val="0"/>
              <w:marRight w:val="0"/>
              <w:marTop w:val="0"/>
              <w:marBottom w:val="0"/>
              <w:divBdr>
                <w:top w:val="none" w:sz="0" w:space="0" w:color="auto"/>
                <w:left w:val="none" w:sz="0" w:space="0" w:color="auto"/>
                <w:bottom w:val="none" w:sz="0" w:space="0" w:color="auto"/>
                <w:right w:val="none" w:sz="0" w:space="0" w:color="auto"/>
              </w:divBdr>
              <w:divsChild>
                <w:div w:id="1599092995">
                  <w:marLeft w:val="0"/>
                  <w:marRight w:val="0"/>
                  <w:marTop w:val="825"/>
                  <w:marBottom w:val="0"/>
                  <w:divBdr>
                    <w:top w:val="none" w:sz="0" w:space="0" w:color="auto"/>
                    <w:left w:val="none" w:sz="0" w:space="0" w:color="auto"/>
                    <w:bottom w:val="none" w:sz="0" w:space="0" w:color="auto"/>
                    <w:right w:val="none" w:sz="0" w:space="0" w:color="auto"/>
                  </w:divBdr>
                  <w:divsChild>
                    <w:div w:id="479689269">
                      <w:marLeft w:val="0"/>
                      <w:marRight w:val="0"/>
                      <w:marTop w:val="0"/>
                      <w:marBottom w:val="0"/>
                      <w:divBdr>
                        <w:top w:val="none" w:sz="0" w:space="0" w:color="auto"/>
                        <w:left w:val="none" w:sz="0" w:space="0" w:color="auto"/>
                        <w:bottom w:val="none" w:sz="0" w:space="0" w:color="auto"/>
                        <w:right w:val="none" w:sz="0" w:space="0" w:color="auto"/>
                      </w:divBdr>
                      <w:divsChild>
                        <w:div w:id="821309307">
                          <w:marLeft w:val="0"/>
                          <w:marRight w:val="0"/>
                          <w:marTop w:val="0"/>
                          <w:marBottom w:val="0"/>
                          <w:divBdr>
                            <w:top w:val="none" w:sz="0" w:space="0" w:color="auto"/>
                            <w:left w:val="none" w:sz="0" w:space="0" w:color="auto"/>
                            <w:bottom w:val="none" w:sz="0" w:space="0" w:color="auto"/>
                            <w:right w:val="none" w:sz="0" w:space="0" w:color="auto"/>
                          </w:divBdr>
                          <w:divsChild>
                            <w:div w:id="1069577329">
                              <w:marLeft w:val="0"/>
                              <w:marRight w:val="0"/>
                              <w:marTop w:val="0"/>
                              <w:marBottom w:val="0"/>
                              <w:divBdr>
                                <w:top w:val="none" w:sz="0" w:space="0" w:color="auto"/>
                                <w:left w:val="none" w:sz="0" w:space="0" w:color="auto"/>
                                <w:bottom w:val="none" w:sz="0" w:space="0" w:color="auto"/>
                                <w:right w:val="none" w:sz="0" w:space="0" w:color="auto"/>
                              </w:divBdr>
                              <w:divsChild>
                                <w:div w:id="1352416505">
                                  <w:marLeft w:val="0"/>
                                  <w:marRight w:val="0"/>
                                  <w:marTop w:val="0"/>
                                  <w:marBottom w:val="0"/>
                                  <w:divBdr>
                                    <w:top w:val="none" w:sz="0" w:space="0" w:color="auto"/>
                                    <w:left w:val="none" w:sz="0" w:space="0" w:color="auto"/>
                                    <w:bottom w:val="none" w:sz="0" w:space="0" w:color="auto"/>
                                    <w:right w:val="none" w:sz="0" w:space="0" w:color="auto"/>
                                  </w:divBdr>
                                  <w:divsChild>
                                    <w:div w:id="11905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790317">
      <w:bodyDiv w:val="1"/>
      <w:marLeft w:val="0"/>
      <w:marRight w:val="0"/>
      <w:marTop w:val="0"/>
      <w:marBottom w:val="0"/>
      <w:divBdr>
        <w:top w:val="none" w:sz="0" w:space="0" w:color="auto"/>
        <w:left w:val="none" w:sz="0" w:space="0" w:color="auto"/>
        <w:bottom w:val="none" w:sz="0" w:space="0" w:color="auto"/>
        <w:right w:val="none" w:sz="0" w:space="0" w:color="auto"/>
      </w:divBdr>
    </w:div>
    <w:div w:id="1908221024">
      <w:bodyDiv w:val="1"/>
      <w:marLeft w:val="0"/>
      <w:marRight w:val="0"/>
      <w:marTop w:val="0"/>
      <w:marBottom w:val="0"/>
      <w:divBdr>
        <w:top w:val="none" w:sz="0" w:space="0" w:color="auto"/>
        <w:left w:val="none" w:sz="0" w:space="0" w:color="auto"/>
        <w:bottom w:val="none" w:sz="0" w:space="0" w:color="auto"/>
        <w:right w:val="none" w:sz="0" w:space="0" w:color="auto"/>
      </w:divBdr>
      <w:divsChild>
        <w:div w:id="149298725">
          <w:marLeft w:val="0"/>
          <w:marRight w:val="0"/>
          <w:marTop w:val="0"/>
          <w:marBottom w:val="0"/>
          <w:divBdr>
            <w:top w:val="none" w:sz="0" w:space="0" w:color="auto"/>
            <w:left w:val="none" w:sz="0" w:space="0" w:color="auto"/>
            <w:bottom w:val="none" w:sz="0" w:space="0" w:color="auto"/>
            <w:right w:val="none" w:sz="0" w:space="0" w:color="auto"/>
          </w:divBdr>
          <w:divsChild>
            <w:div w:id="1032729377">
              <w:marLeft w:val="0"/>
              <w:marRight w:val="0"/>
              <w:marTop w:val="0"/>
              <w:marBottom w:val="0"/>
              <w:divBdr>
                <w:top w:val="none" w:sz="0" w:space="0" w:color="auto"/>
                <w:left w:val="none" w:sz="0" w:space="0" w:color="auto"/>
                <w:bottom w:val="none" w:sz="0" w:space="0" w:color="auto"/>
                <w:right w:val="none" w:sz="0" w:space="0" w:color="auto"/>
              </w:divBdr>
              <w:divsChild>
                <w:div w:id="1833374015">
                  <w:marLeft w:val="0"/>
                  <w:marRight w:val="0"/>
                  <w:marTop w:val="0"/>
                  <w:marBottom w:val="0"/>
                  <w:divBdr>
                    <w:top w:val="none" w:sz="0" w:space="0" w:color="auto"/>
                    <w:left w:val="none" w:sz="0" w:space="0" w:color="auto"/>
                    <w:bottom w:val="none" w:sz="0" w:space="0" w:color="auto"/>
                    <w:right w:val="none" w:sz="0" w:space="0" w:color="auto"/>
                  </w:divBdr>
                  <w:divsChild>
                    <w:div w:id="1850215528">
                      <w:marLeft w:val="0"/>
                      <w:marRight w:val="0"/>
                      <w:marTop w:val="0"/>
                      <w:marBottom w:val="0"/>
                      <w:divBdr>
                        <w:top w:val="none" w:sz="0" w:space="0" w:color="auto"/>
                        <w:left w:val="none" w:sz="0" w:space="0" w:color="auto"/>
                        <w:bottom w:val="none" w:sz="0" w:space="0" w:color="auto"/>
                        <w:right w:val="none" w:sz="0" w:space="0" w:color="auto"/>
                      </w:divBdr>
                      <w:divsChild>
                        <w:div w:id="1119106431">
                          <w:marLeft w:val="0"/>
                          <w:marRight w:val="0"/>
                          <w:marTop w:val="0"/>
                          <w:marBottom w:val="0"/>
                          <w:divBdr>
                            <w:top w:val="none" w:sz="0" w:space="0" w:color="auto"/>
                            <w:left w:val="none" w:sz="0" w:space="0" w:color="auto"/>
                            <w:bottom w:val="none" w:sz="0" w:space="0" w:color="auto"/>
                            <w:right w:val="none" w:sz="0" w:space="0" w:color="auto"/>
                          </w:divBdr>
                          <w:divsChild>
                            <w:div w:id="52974363">
                              <w:marLeft w:val="0"/>
                              <w:marRight w:val="0"/>
                              <w:marTop w:val="0"/>
                              <w:marBottom w:val="0"/>
                              <w:divBdr>
                                <w:top w:val="none" w:sz="0" w:space="0" w:color="auto"/>
                                <w:left w:val="none" w:sz="0" w:space="0" w:color="auto"/>
                                <w:bottom w:val="none" w:sz="0" w:space="0" w:color="auto"/>
                                <w:right w:val="none" w:sz="0" w:space="0" w:color="auto"/>
                              </w:divBdr>
                              <w:divsChild>
                                <w:div w:id="754714044">
                                  <w:marLeft w:val="0"/>
                                  <w:marRight w:val="0"/>
                                  <w:marTop w:val="0"/>
                                  <w:marBottom w:val="0"/>
                                  <w:divBdr>
                                    <w:top w:val="none" w:sz="0" w:space="0" w:color="auto"/>
                                    <w:left w:val="none" w:sz="0" w:space="0" w:color="auto"/>
                                    <w:bottom w:val="none" w:sz="0" w:space="0" w:color="auto"/>
                                    <w:right w:val="none" w:sz="0" w:space="0" w:color="auto"/>
                                  </w:divBdr>
                                  <w:divsChild>
                                    <w:div w:id="100956957">
                                      <w:marLeft w:val="0"/>
                                      <w:marRight w:val="0"/>
                                      <w:marTop w:val="0"/>
                                      <w:marBottom w:val="0"/>
                                      <w:divBdr>
                                        <w:top w:val="none" w:sz="0" w:space="0" w:color="auto"/>
                                        <w:left w:val="none" w:sz="0" w:space="0" w:color="auto"/>
                                        <w:bottom w:val="none" w:sz="0" w:space="0" w:color="auto"/>
                                        <w:right w:val="none" w:sz="0" w:space="0" w:color="auto"/>
                                      </w:divBdr>
                                      <w:divsChild>
                                        <w:div w:id="764302832">
                                          <w:marLeft w:val="0"/>
                                          <w:marRight w:val="0"/>
                                          <w:marTop w:val="0"/>
                                          <w:marBottom w:val="0"/>
                                          <w:divBdr>
                                            <w:top w:val="none" w:sz="0" w:space="0" w:color="auto"/>
                                            <w:left w:val="none" w:sz="0" w:space="0" w:color="auto"/>
                                            <w:bottom w:val="none" w:sz="0" w:space="0" w:color="auto"/>
                                            <w:right w:val="none" w:sz="0" w:space="0" w:color="auto"/>
                                          </w:divBdr>
                                          <w:divsChild>
                                            <w:div w:id="1944222733">
                                              <w:marLeft w:val="0"/>
                                              <w:marRight w:val="0"/>
                                              <w:marTop w:val="0"/>
                                              <w:marBottom w:val="0"/>
                                              <w:divBdr>
                                                <w:top w:val="none" w:sz="0" w:space="0" w:color="auto"/>
                                                <w:left w:val="none" w:sz="0" w:space="0" w:color="auto"/>
                                                <w:bottom w:val="none" w:sz="0" w:space="0" w:color="auto"/>
                                                <w:right w:val="none" w:sz="0" w:space="0" w:color="auto"/>
                                              </w:divBdr>
                                              <w:divsChild>
                                                <w:div w:id="9149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555033">
      <w:bodyDiv w:val="1"/>
      <w:marLeft w:val="0"/>
      <w:marRight w:val="0"/>
      <w:marTop w:val="0"/>
      <w:marBottom w:val="0"/>
      <w:divBdr>
        <w:top w:val="none" w:sz="0" w:space="0" w:color="auto"/>
        <w:left w:val="none" w:sz="0" w:space="0" w:color="auto"/>
        <w:bottom w:val="none" w:sz="0" w:space="0" w:color="auto"/>
        <w:right w:val="none" w:sz="0" w:space="0" w:color="auto"/>
      </w:divBdr>
    </w:div>
    <w:div w:id="2084450516">
      <w:bodyDiv w:val="1"/>
      <w:marLeft w:val="0"/>
      <w:marRight w:val="0"/>
      <w:marTop w:val="0"/>
      <w:marBottom w:val="0"/>
      <w:divBdr>
        <w:top w:val="none" w:sz="0" w:space="0" w:color="auto"/>
        <w:left w:val="none" w:sz="0" w:space="0" w:color="auto"/>
        <w:bottom w:val="none" w:sz="0" w:space="0" w:color="auto"/>
        <w:right w:val="none" w:sz="0" w:space="0" w:color="auto"/>
      </w:divBdr>
      <w:divsChild>
        <w:div w:id="176115811">
          <w:marLeft w:val="0"/>
          <w:marRight w:val="0"/>
          <w:marTop w:val="0"/>
          <w:marBottom w:val="0"/>
          <w:divBdr>
            <w:top w:val="none" w:sz="0" w:space="0" w:color="auto"/>
            <w:left w:val="none" w:sz="0" w:space="0" w:color="auto"/>
            <w:bottom w:val="none" w:sz="0" w:space="0" w:color="auto"/>
            <w:right w:val="none" w:sz="0" w:space="0" w:color="auto"/>
          </w:divBdr>
          <w:divsChild>
            <w:div w:id="1126192574">
              <w:marLeft w:val="0"/>
              <w:marRight w:val="0"/>
              <w:marTop w:val="0"/>
              <w:marBottom w:val="0"/>
              <w:divBdr>
                <w:top w:val="none" w:sz="0" w:space="0" w:color="auto"/>
                <w:left w:val="none" w:sz="0" w:space="0" w:color="auto"/>
                <w:bottom w:val="none" w:sz="0" w:space="0" w:color="auto"/>
                <w:right w:val="none" w:sz="0" w:space="0" w:color="auto"/>
              </w:divBdr>
              <w:divsChild>
                <w:div w:id="1689984821">
                  <w:marLeft w:val="0"/>
                  <w:marRight w:val="0"/>
                  <w:marTop w:val="825"/>
                  <w:marBottom w:val="0"/>
                  <w:divBdr>
                    <w:top w:val="none" w:sz="0" w:space="0" w:color="auto"/>
                    <w:left w:val="none" w:sz="0" w:space="0" w:color="auto"/>
                    <w:bottom w:val="none" w:sz="0" w:space="0" w:color="auto"/>
                    <w:right w:val="none" w:sz="0" w:space="0" w:color="auto"/>
                  </w:divBdr>
                  <w:divsChild>
                    <w:div w:id="1174489025">
                      <w:marLeft w:val="0"/>
                      <w:marRight w:val="0"/>
                      <w:marTop w:val="510"/>
                      <w:marBottom w:val="0"/>
                      <w:divBdr>
                        <w:top w:val="none" w:sz="0" w:space="0" w:color="auto"/>
                        <w:left w:val="none" w:sz="0" w:space="0" w:color="auto"/>
                        <w:bottom w:val="none" w:sz="0" w:space="0" w:color="auto"/>
                        <w:right w:val="none" w:sz="0" w:space="0" w:color="auto"/>
                      </w:divBdr>
                      <w:divsChild>
                        <w:div w:id="922302069">
                          <w:marLeft w:val="0"/>
                          <w:marRight w:val="0"/>
                          <w:marTop w:val="0"/>
                          <w:marBottom w:val="0"/>
                          <w:divBdr>
                            <w:top w:val="none" w:sz="0" w:space="0" w:color="auto"/>
                            <w:left w:val="none" w:sz="0" w:space="0" w:color="auto"/>
                            <w:bottom w:val="none" w:sz="0" w:space="0" w:color="auto"/>
                            <w:right w:val="none" w:sz="0" w:space="0" w:color="auto"/>
                          </w:divBdr>
                          <w:divsChild>
                            <w:div w:id="1253784471">
                              <w:marLeft w:val="0"/>
                              <w:marRight w:val="0"/>
                              <w:marTop w:val="0"/>
                              <w:marBottom w:val="0"/>
                              <w:divBdr>
                                <w:top w:val="none" w:sz="0" w:space="0" w:color="auto"/>
                                <w:left w:val="none" w:sz="0" w:space="0" w:color="auto"/>
                                <w:bottom w:val="none" w:sz="0" w:space="0" w:color="auto"/>
                                <w:right w:val="none" w:sz="0" w:space="0" w:color="auto"/>
                              </w:divBdr>
                              <w:divsChild>
                                <w:div w:id="1770353624">
                                  <w:marLeft w:val="0"/>
                                  <w:marRight w:val="0"/>
                                  <w:marTop w:val="0"/>
                                  <w:marBottom w:val="0"/>
                                  <w:divBdr>
                                    <w:top w:val="none" w:sz="0" w:space="0" w:color="auto"/>
                                    <w:left w:val="none" w:sz="0" w:space="0" w:color="auto"/>
                                    <w:bottom w:val="none" w:sz="0" w:space="0" w:color="auto"/>
                                    <w:right w:val="none" w:sz="0" w:space="0" w:color="auto"/>
                                  </w:divBdr>
                                  <w:divsChild>
                                    <w:div w:id="2030907757">
                                      <w:marLeft w:val="0"/>
                                      <w:marRight w:val="0"/>
                                      <w:marTop w:val="0"/>
                                      <w:marBottom w:val="0"/>
                                      <w:divBdr>
                                        <w:top w:val="none" w:sz="0" w:space="0" w:color="auto"/>
                                        <w:left w:val="none" w:sz="0" w:space="0" w:color="auto"/>
                                        <w:bottom w:val="none" w:sz="0" w:space="0" w:color="auto"/>
                                        <w:right w:val="none" w:sz="0" w:space="0" w:color="auto"/>
                                      </w:divBdr>
                                    </w:div>
                                    <w:div w:id="11790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383683">
      <w:bodyDiv w:val="1"/>
      <w:marLeft w:val="0"/>
      <w:marRight w:val="0"/>
      <w:marTop w:val="0"/>
      <w:marBottom w:val="0"/>
      <w:divBdr>
        <w:top w:val="none" w:sz="0" w:space="0" w:color="auto"/>
        <w:left w:val="none" w:sz="0" w:space="0" w:color="auto"/>
        <w:bottom w:val="none" w:sz="0" w:space="0" w:color="auto"/>
        <w:right w:val="none" w:sz="0" w:space="0" w:color="auto"/>
      </w:divBdr>
      <w:divsChild>
        <w:div w:id="812871668">
          <w:marLeft w:val="0"/>
          <w:marRight w:val="0"/>
          <w:marTop w:val="0"/>
          <w:marBottom w:val="0"/>
          <w:divBdr>
            <w:top w:val="none" w:sz="0" w:space="0" w:color="auto"/>
            <w:left w:val="none" w:sz="0" w:space="0" w:color="auto"/>
            <w:bottom w:val="none" w:sz="0" w:space="0" w:color="auto"/>
            <w:right w:val="none" w:sz="0" w:space="0" w:color="auto"/>
          </w:divBdr>
          <w:divsChild>
            <w:div w:id="1435200504">
              <w:marLeft w:val="0"/>
              <w:marRight w:val="0"/>
              <w:marTop w:val="0"/>
              <w:marBottom w:val="0"/>
              <w:divBdr>
                <w:top w:val="none" w:sz="0" w:space="0" w:color="auto"/>
                <w:left w:val="none" w:sz="0" w:space="0" w:color="auto"/>
                <w:bottom w:val="none" w:sz="0" w:space="0" w:color="auto"/>
                <w:right w:val="none" w:sz="0" w:space="0" w:color="auto"/>
              </w:divBdr>
              <w:divsChild>
                <w:div w:id="904803157">
                  <w:marLeft w:val="0"/>
                  <w:marRight w:val="0"/>
                  <w:marTop w:val="825"/>
                  <w:marBottom w:val="0"/>
                  <w:divBdr>
                    <w:top w:val="none" w:sz="0" w:space="0" w:color="auto"/>
                    <w:left w:val="none" w:sz="0" w:space="0" w:color="auto"/>
                    <w:bottom w:val="none" w:sz="0" w:space="0" w:color="auto"/>
                    <w:right w:val="none" w:sz="0" w:space="0" w:color="auto"/>
                  </w:divBdr>
                  <w:divsChild>
                    <w:div w:id="1682773869">
                      <w:marLeft w:val="0"/>
                      <w:marRight w:val="0"/>
                      <w:marTop w:val="510"/>
                      <w:marBottom w:val="0"/>
                      <w:divBdr>
                        <w:top w:val="none" w:sz="0" w:space="0" w:color="auto"/>
                        <w:left w:val="none" w:sz="0" w:space="0" w:color="auto"/>
                        <w:bottom w:val="none" w:sz="0" w:space="0" w:color="auto"/>
                        <w:right w:val="none" w:sz="0" w:space="0" w:color="auto"/>
                      </w:divBdr>
                      <w:divsChild>
                        <w:div w:id="72245818">
                          <w:marLeft w:val="0"/>
                          <w:marRight w:val="0"/>
                          <w:marTop w:val="0"/>
                          <w:marBottom w:val="0"/>
                          <w:divBdr>
                            <w:top w:val="none" w:sz="0" w:space="0" w:color="auto"/>
                            <w:left w:val="none" w:sz="0" w:space="0" w:color="auto"/>
                            <w:bottom w:val="none" w:sz="0" w:space="0" w:color="auto"/>
                            <w:right w:val="none" w:sz="0" w:space="0" w:color="auto"/>
                          </w:divBdr>
                          <w:divsChild>
                            <w:div w:id="653486361">
                              <w:marLeft w:val="0"/>
                              <w:marRight w:val="0"/>
                              <w:marTop w:val="0"/>
                              <w:marBottom w:val="0"/>
                              <w:divBdr>
                                <w:top w:val="none" w:sz="0" w:space="0" w:color="auto"/>
                                <w:left w:val="none" w:sz="0" w:space="0" w:color="auto"/>
                                <w:bottom w:val="none" w:sz="0" w:space="0" w:color="auto"/>
                                <w:right w:val="none" w:sz="0" w:space="0" w:color="auto"/>
                              </w:divBdr>
                              <w:divsChild>
                                <w:div w:id="1018001007">
                                  <w:marLeft w:val="0"/>
                                  <w:marRight w:val="0"/>
                                  <w:marTop w:val="0"/>
                                  <w:marBottom w:val="0"/>
                                  <w:divBdr>
                                    <w:top w:val="none" w:sz="0" w:space="0" w:color="auto"/>
                                    <w:left w:val="none" w:sz="0" w:space="0" w:color="auto"/>
                                    <w:bottom w:val="none" w:sz="0" w:space="0" w:color="auto"/>
                                    <w:right w:val="none" w:sz="0" w:space="0" w:color="auto"/>
                                  </w:divBdr>
                                  <w:divsChild>
                                    <w:div w:id="411588254">
                                      <w:marLeft w:val="0"/>
                                      <w:marRight w:val="0"/>
                                      <w:marTop w:val="0"/>
                                      <w:marBottom w:val="0"/>
                                      <w:divBdr>
                                        <w:top w:val="none" w:sz="0" w:space="0" w:color="auto"/>
                                        <w:left w:val="none" w:sz="0" w:space="0" w:color="auto"/>
                                        <w:bottom w:val="none" w:sz="0" w:space="0" w:color="auto"/>
                                        <w:right w:val="none" w:sz="0" w:space="0" w:color="auto"/>
                                      </w:divBdr>
                                    </w:div>
                                    <w:div w:id="372005459">
                                      <w:marLeft w:val="0"/>
                                      <w:marRight w:val="0"/>
                                      <w:marTop w:val="0"/>
                                      <w:marBottom w:val="0"/>
                                      <w:divBdr>
                                        <w:top w:val="none" w:sz="0" w:space="0" w:color="auto"/>
                                        <w:left w:val="none" w:sz="0" w:space="0" w:color="auto"/>
                                        <w:bottom w:val="none" w:sz="0" w:space="0" w:color="auto"/>
                                        <w:right w:val="none" w:sz="0" w:space="0" w:color="auto"/>
                                      </w:divBdr>
                                    </w:div>
                                    <w:div w:id="1187062211">
                                      <w:marLeft w:val="0"/>
                                      <w:marRight w:val="0"/>
                                      <w:marTop w:val="0"/>
                                      <w:marBottom w:val="0"/>
                                      <w:divBdr>
                                        <w:top w:val="none" w:sz="0" w:space="0" w:color="auto"/>
                                        <w:left w:val="none" w:sz="0" w:space="0" w:color="auto"/>
                                        <w:bottom w:val="none" w:sz="0" w:space="0" w:color="auto"/>
                                        <w:right w:val="none" w:sz="0" w:space="0" w:color="auto"/>
                                      </w:divBdr>
                                    </w:div>
                                    <w:div w:id="13073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usbrasil.com.br/legislacao/91896/consolida%C3%A7%C3%A3o-das-leis-do-trabalho-decreto-lei-5452-43" TargetMode="External"/><Relationship Id="rId18" Type="http://schemas.openxmlformats.org/officeDocument/2006/relationships/hyperlink" Target="http://www.jusbrasil.com.br/legislacao/91735/c&#243;digo-processo-civil-lei-5869-73" TargetMode="External"/><Relationship Id="rId26" Type="http://schemas.openxmlformats.org/officeDocument/2006/relationships/hyperlink" Target="http://www.jusbrasil.com.br" TargetMode="External"/><Relationship Id="rId3" Type="http://schemas.openxmlformats.org/officeDocument/2006/relationships/styles" Target="styles.xml"/><Relationship Id="rId21" Type="http://schemas.openxmlformats.org/officeDocument/2006/relationships/hyperlink" Target="file:///C:\Users\Administrador\AppData\Local\Microsoft\Windows\Temporary%20Internet%20Files\Content.IE5\8PDLHVDJ\16" TargetMode="External"/><Relationship Id="rId34" Type="http://schemas.openxmlformats.org/officeDocument/2006/relationships/hyperlink" Target="http://www.jusbrasil.com.br/legislacao/91735/c&#243;digo-processo-civil-lei-5869-73" TargetMode="External"/><Relationship Id="rId7" Type="http://schemas.openxmlformats.org/officeDocument/2006/relationships/endnotes" Target="endnotes.xml"/><Relationship Id="rId12" Type="http://schemas.openxmlformats.org/officeDocument/2006/relationships/hyperlink" Target="http://www.jusbrasil.com.br/legislacao/91896/consolida%C3%A7%C3%A3o-das-leis-do-trabalho-decreto-lei-5452-43" TargetMode="External"/><Relationship Id="rId17" Type="http://schemas.openxmlformats.org/officeDocument/2006/relationships/hyperlink" Target="http://www.jusbrasil.com.br/legislacao/91735/c&#243;digo-processo-civil-lei-5869-73" TargetMode="External"/><Relationship Id="rId25" Type="http://schemas.openxmlformats.org/officeDocument/2006/relationships/hyperlink" Target="http://www.jusbrasil.com.br" TargetMode="External"/><Relationship Id="rId33" Type="http://schemas.openxmlformats.org/officeDocument/2006/relationships/hyperlink" Target="http://www.jusbrasil.com.br" TargetMode="External"/><Relationship Id="rId2" Type="http://schemas.openxmlformats.org/officeDocument/2006/relationships/numbering" Target="numbering.xml"/><Relationship Id="rId16" Type="http://schemas.openxmlformats.org/officeDocument/2006/relationships/hyperlink" Target="http://www.jusbrasil.com.br/legislacao/91735/c&#243;digo-processo-civil-lei-5869-73" TargetMode="External"/><Relationship Id="rId20" Type="http://schemas.openxmlformats.org/officeDocument/2006/relationships/hyperlink" Target="http://www.tst.gov.brr" TargetMode="External"/><Relationship Id="rId29" Type="http://schemas.openxmlformats.org/officeDocument/2006/relationships/hyperlink" Target="http://www.jusbrasi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91896/consolida%C3%A7%C3%A3o-das-leis-do-trabalho-decreto-lei-5452-43" TargetMode="External"/><Relationship Id="rId24" Type="http://schemas.openxmlformats.org/officeDocument/2006/relationships/hyperlink" Target="http://jus.com.br/revista/texto/1263/sistema-recursal-trabalhista" TargetMode="External"/><Relationship Id="rId32" Type="http://schemas.openxmlformats.org/officeDocument/2006/relationships/hyperlink" Target="http://www.jusbrasil.com.br"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jusbrasil.com.br/legislacao/91735/c&#243;digo-processo-civil-lei-5869-73" TargetMode="External"/><Relationship Id="rId23" Type="http://schemas.openxmlformats.org/officeDocument/2006/relationships/hyperlink" Target="http://jus.com.br/revista/edicoes/1997" TargetMode="External"/><Relationship Id="rId28" Type="http://schemas.openxmlformats.org/officeDocument/2006/relationships/hyperlink" Target="http://www.jusbrasil.com.br"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jusbrasil.com.br/legislacao/91735/c&#243;digo-processo-civil-lei-5869-73" TargetMode="External"/><Relationship Id="rId31" Type="http://schemas.openxmlformats.org/officeDocument/2006/relationships/hyperlink" Target="http://www.jusbrasil.com.b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jusbrasil.com.br/legislacao/91735/c&#243;digo-processo-civil-lei-5869-73" TargetMode="External"/><Relationship Id="rId22" Type="http://schemas.openxmlformats.org/officeDocument/2006/relationships/hyperlink" Target="http://jus.com.br/revista/edicoes/1997/2" TargetMode="External"/><Relationship Id="rId27" Type="http://schemas.openxmlformats.org/officeDocument/2006/relationships/hyperlink" Target="http://www.jusbrasil.com.br" TargetMode="External"/><Relationship Id="rId30" Type="http://schemas.openxmlformats.org/officeDocument/2006/relationships/hyperlink" Target="http://www.jusbrasil.com.br"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AFE2-CB65-40B4-A282-D6854571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5180</Words>
  <Characters>27976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M4dMa7</cp:lastModifiedBy>
  <cp:revision>2</cp:revision>
  <cp:lastPrinted>2012-11-02T12:55:00Z</cp:lastPrinted>
  <dcterms:created xsi:type="dcterms:W3CDTF">2013-12-05T12:20:00Z</dcterms:created>
  <dcterms:modified xsi:type="dcterms:W3CDTF">2013-12-05T12:20:00Z</dcterms:modified>
</cp:coreProperties>
</file>