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B1" w:rsidRDefault="00C47CB1" w:rsidP="00C47C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NORTELÂNDIA-MT</w:t>
      </w:r>
    </w:p>
    <w:p w:rsidR="00C47CB1" w:rsidRDefault="00C47CB1" w:rsidP="00C47C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 ESTADUAL “PROFESSORA IDALINA DE FARIAS”</w:t>
      </w:r>
    </w:p>
    <w:p w:rsidR="00C47CB1" w:rsidRDefault="00C47CB1" w:rsidP="00C47C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PROFESSORA ESP.: SIMONI RODRIGUES DOS SANTOS</w:t>
      </w:r>
    </w:p>
    <w:p w:rsidR="00C47CB1" w:rsidRDefault="005B5242" w:rsidP="00C47C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ARTIGO SURGE DA NECESSIDADE EM APRIMORAR AS PRÁTICAS DE ENSINO EM LEITURA E PRODUÇÃO TEXTUAL NAS AULAS DE LÍNGUA PORTUGUESA.</w:t>
      </w:r>
    </w:p>
    <w:p w:rsidR="00E977E4" w:rsidRDefault="00E977E4" w:rsidP="006855DF"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917F72" w:rsidRPr="0080016A" w:rsidRDefault="0080016A" w:rsidP="006855DF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80016A">
        <w:rPr>
          <w:rFonts w:ascii="Arial" w:hAnsi="Arial" w:cs="Arial"/>
          <w:b/>
          <w:sz w:val="24"/>
          <w:szCs w:val="24"/>
        </w:rPr>
        <w:t xml:space="preserve">Bons </w:t>
      </w:r>
      <w:r>
        <w:rPr>
          <w:rFonts w:ascii="Arial" w:hAnsi="Arial" w:cs="Arial"/>
          <w:b/>
          <w:sz w:val="24"/>
          <w:szCs w:val="24"/>
        </w:rPr>
        <w:t xml:space="preserve">leitores leem e interpretam a </w:t>
      </w:r>
      <w:r w:rsidRPr="0080016A">
        <w:rPr>
          <w:rFonts w:ascii="Arial" w:hAnsi="Arial" w:cs="Arial"/>
          <w:b/>
          <w:sz w:val="24"/>
          <w:szCs w:val="24"/>
        </w:rPr>
        <w:t>própr</w:t>
      </w:r>
      <w:r w:rsidR="00C47CB1">
        <w:rPr>
          <w:rFonts w:ascii="Arial" w:hAnsi="Arial" w:cs="Arial"/>
          <w:b/>
          <w:sz w:val="24"/>
          <w:szCs w:val="24"/>
        </w:rPr>
        <w:t>ia realidade e sobre ela produzem bons textos</w:t>
      </w:r>
      <w:r w:rsidRPr="0080016A">
        <w:rPr>
          <w:rFonts w:ascii="Arial" w:hAnsi="Arial" w:cs="Arial"/>
          <w:b/>
          <w:sz w:val="24"/>
          <w:szCs w:val="24"/>
        </w:rPr>
        <w:t>.</w:t>
      </w:r>
    </w:p>
    <w:p w:rsidR="00B97E02" w:rsidRPr="006855DF" w:rsidRDefault="00F90D9B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855DF">
        <w:rPr>
          <w:rFonts w:ascii="Arial" w:hAnsi="Arial" w:cs="Arial"/>
          <w:sz w:val="24"/>
          <w:szCs w:val="24"/>
        </w:rPr>
        <w:t>Todo ato</w:t>
      </w:r>
      <w:r w:rsidR="0041699F">
        <w:rPr>
          <w:rFonts w:ascii="Arial" w:hAnsi="Arial" w:cs="Arial"/>
          <w:sz w:val="24"/>
          <w:szCs w:val="24"/>
        </w:rPr>
        <w:t xml:space="preserve"> de leitura e escrita, consiste</w:t>
      </w:r>
      <w:r w:rsidRPr="006855DF">
        <w:rPr>
          <w:rFonts w:ascii="Arial" w:hAnsi="Arial" w:cs="Arial"/>
          <w:sz w:val="24"/>
          <w:szCs w:val="24"/>
        </w:rPr>
        <w:t xml:space="preserve"> em uma an</w:t>
      </w:r>
      <w:r w:rsidR="008944A4" w:rsidRPr="006855DF">
        <w:rPr>
          <w:rFonts w:ascii="Arial" w:hAnsi="Arial" w:cs="Arial"/>
          <w:sz w:val="24"/>
          <w:szCs w:val="24"/>
        </w:rPr>
        <w:t xml:space="preserve">álise histórica, </w:t>
      </w:r>
      <w:r w:rsidRPr="006855DF">
        <w:rPr>
          <w:rFonts w:ascii="Arial" w:hAnsi="Arial" w:cs="Arial"/>
          <w:sz w:val="24"/>
          <w:szCs w:val="24"/>
        </w:rPr>
        <w:t xml:space="preserve">social </w:t>
      </w:r>
      <w:r w:rsidR="008944A4" w:rsidRPr="006855DF">
        <w:rPr>
          <w:rFonts w:ascii="Arial" w:hAnsi="Arial" w:cs="Arial"/>
          <w:sz w:val="24"/>
          <w:szCs w:val="24"/>
        </w:rPr>
        <w:t>e cultural do ambiente no qual o individuo esta inserido, haja vista, a multiplicidade de informações advindas de uma geração hiper</w:t>
      </w:r>
      <w:r w:rsidR="00B97E02" w:rsidRPr="006855DF">
        <w:rPr>
          <w:rFonts w:ascii="Arial" w:hAnsi="Arial" w:cs="Arial"/>
          <w:sz w:val="24"/>
          <w:szCs w:val="24"/>
        </w:rPr>
        <w:t>conectada, onde as aulas de Língua Portuguesa deixam de fazer sen</w:t>
      </w:r>
      <w:r w:rsidR="006855DF" w:rsidRPr="006855DF">
        <w:rPr>
          <w:rFonts w:ascii="Arial" w:hAnsi="Arial" w:cs="Arial"/>
          <w:sz w:val="24"/>
          <w:szCs w:val="24"/>
        </w:rPr>
        <w:t>tido quando</w:t>
      </w:r>
      <w:r w:rsidR="00B97E02" w:rsidRPr="006855DF">
        <w:rPr>
          <w:rFonts w:ascii="Arial" w:hAnsi="Arial" w:cs="Arial"/>
          <w:sz w:val="24"/>
          <w:szCs w:val="24"/>
        </w:rPr>
        <w:t xml:space="preserve"> repete</w:t>
      </w:r>
      <w:r w:rsidR="00942C6D">
        <w:rPr>
          <w:rFonts w:ascii="Arial" w:hAnsi="Arial" w:cs="Arial"/>
          <w:sz w:val="24"/>
          <w:szCs w:val="24"/>
        </w:rPr>
        <w:t>m</w:t>
      </w:r>
      <w:r w:rsidR="00B97E02" w:rsidRPr="006855DF">
        <w:rPr>
          <w:rFonts w:ascii="Arial" w:hAnsi="Arial" w:cs="Arial"/>
          <w:sz w:val="24"/>
          <w:szCs w:val="24"/>
        </w:rPr>
        <w:t xml:space="preserve"> linearmente o que o livro didático </w:t>
      </w:r>
      <w:r w:rsidR="006855DF" w:rsidRPr="006855DF">
        <w:rPr>
          <w:rFonts w:ascii="Arial" w:hAnsi="Arial" w:cs="Arial"/>
          <w:sz w:val="24"/>
          <w:szCs w:val="24"/>
        </w:rPr>
        <w:t>estabelece como</w:t>
      </w:r>
      <w:r w:rsidR="00B97E02" w:rsidRPr="006855DF">
        <w:rPr>
          <w:rFonts w:ascii="Arial" w:hAnsi="Arial" w:cs="Arial"/>
          <w:sz w:val="24"/>
          <w:szCs w:val="24"/>
        </w:rPr>
        <w:t xml:space="preserve"> regra. </w:t>
      </w:r>
    </w:p>
    <w:p w:rsidR="006855DF" w:rsidRDefault="006855DF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855DF">
        <w:rPr>
          <w:rFonts w:ascii="Arial" w:hAnsi="Arial" w:cs="Arial"/>
          <w:sz w:val="24"/>
          <w:szCs w:val="24"/>
        </w:rPr>
        <w:t xml:space="preserve">Para </w:t>
      </w:r>
      <w:r w:rsidR="00942C6D">
        <w:rPr>
          <w:rFonts w:ascii="Arial" w:hAnsi="Arial" w:cs="Arial"/>
          <w:sz w:val="24"/>
          <w:szCs w:val="24"/>
        </w:rPr>
        <w:t>atender essa demanda tecnologicamente informada</w:t>
      </w:r>
      <w:r w:rsidR="00D141BC">
        <w:rPr>
          <w:rFonts w:ascii="Arial" w:hAnsi="Arial" w:cs="Arial"/>
          <w:sz w:val="24"/>
          <w:szCs w:val="24"/>
        </w:rPr>
        <w:t>,</w:t>
      </w:r>
      <w:r w:rsidR="00942C6D">
        <w:rPr>
          <w:rFonts w:ascii="Arial" w:hAnsi="Arial" w:cs="Arial"/>
          <w:sz w:val="24"/>
          <w:szCs w:val="24"/>
        </w:rPr>
        <w:t xml:space="preserve"> é preciso bem mais que apenas textos, livros e palavras soltas</w:t>
      </w:r>
      <w:r w:rsidR="00436AE3">
        <w:rPr>
          <w:rFonts w:ascii="Arial" w:hAnsi="Arial" w:cs="Arial"/>
          <w:sz w:val="24"/>
          <w:szCs w:val="24"/>
        </w:rPr>
        <w:t>,</w:t>
      </w:r>
      <w:r w:rsidR="00942C6D">
        <w:rPr>
          <w:rFonts w:ascii="Arial" w:hAnsi="Arial" w:cs="Arial"/>
          <w:sz w:val="24"/>
          <w:szCs w:val="24"/>
        </w:rPr>
        <w:t xml:space="preserve"> que para os alunos hoje</w:t>
      </w:r>
      <w:r w:rsidR="00436AE3">
        <w:rPr>
          <w:rFonts w:ascii="Arial" w:hAnsi="Arial" w:cs="Arial"/>
          <w:sz w:val="24"/>
          <w:szCs w:val="24"/>
        </w:rPr>
        <w:t>,</w:t>
      </w:r>
      <w:r w:rsidR="00942C6D">
        <w:rPr>
          <w:rFonts w:ascii="Arial" w:hAnsi="Arial" w:cs="Arial"/>
          <w:sz w:val="24"/>
          <w:szCs w:val="24"/>
        </w:rPr>
        <w:t xml:space="preserve"> não fazem sentido algum se não estiverem associadas á </w:t>
      </w:r>
      <w:r w:rsidR="00436AE3">
        <w:rPr>
          <w:rFonts w:ascii="Arial" w:hAnsi="Arial" w:cs="Arial"/>
          <w:sz w:val="24"/>
          <w:szCs w:val="24"/>
        </w:rPr>
        <w:t>imagem, som e movimentos. O estimulo pela produção parte do querer</w:t>
      </w:r>
      <w:r w:rsidR="00411EFD">
        <w:rPr>
          <w:rFonts w:ascii="Arial" w:hAnsi="Arial" w:cs="Arial"/>
          <w:sz w:val="24"/>
          <w:szCs w:val="24"/>
        </w:rPr>
        <w:t>,</w:t>
      </w:r>
      <w:r w:rsidR="00436AE3">
        <w:rPr>
          <w:rFonts w:ascii="Arial" w:hAnsi="Arial" w:cs="Arial"/>
          <w:sz w:val="24"/>
          <w:szCs w:val="24"/>
        </w:rPr>
        <w:t xml:space="preserve"> </w:t>
      </w:r>
      <w:r w:rsidR="00411EFD">
        <w:rPr>
          <w:rFonts w:ascii="Arial" w:hAnsi="Arial" w:cs="Arial"/>
          <w:sz w:val="24"/>
          <w:szCs w:val="24"/>
        </w:rPr>
        <w:t>“</w:t>
      </w:r>
      <w:r w:rsidR="00436AE3">
        <w:rPr>
          <w:rFonts w:ascii="Arial" w:hAnsi="Arial" w:cs="Arial"/>
          <w:sz w:val="24"/>
          <w:szCs w:val="24"/>
        </w:rPr>
        <w:t>e só se faz bem feito</w:t>
      </w:r>
      <w:r w:rsidR="00411EFD">
        <w:rPr>
          <w:rFonts w:ascii="Arial" w:hAnsi="Arial" w:cs="Arial"/>
          <w:sz w:val="24"/>
          <w:szCs w:val="24"/>
        </w:rPr>
        <w:t>,</w:t>
      </w:r>
      <w:r w:rsidR="00436AE3">
        <w:rPr>
          <w:rFonts w:ascii="Arial" w:hAnsi="Arial" w:cs="Arial"/>
          <w:sz w:val="24"/>
          <w:szCs w:val="24"/>
        </w:rPr>
        <w:t xml:space="preserve"> àquilo que se gosta</w:t>
      </w:r>
      <w:r w:rsidR="00411EFD">
        <w:rPr>
          <w:rFonts w:ascii="Arial" w:hAnsi="Arial" w:cs="Arial"/>
          <w:sz w:val="24"/>
          <w:szCs w:val="24"/>
        </w:rPr>
        <w:t>”</w:t>
      </w:r>
      <w:r w:rsidR="00436AE3">
        <w:rPr>
          <w:rFonts w:ascii="Arial" w:hAnsi="Arial" w:cs="Arial"/>
          <w:sz w:val="24"/>
          <w:szCs w:val="24"/>
        </w:rPr>
        <w:t xml:space="preserve">. Trabalhar com o cotidiano para estimular a leitura e escrita é papel primordial da escola, </w:t>
      </w:r>
      <w:r w:rsidR="002B3563">
        <w:rPr>
          <w:rFonts w:ascii="Arial" w:hAnsi="Arial" w:cs="Arial"/>
          <w:sz w:val="24"/>
          <w:szCs w:val="24"/>
        </w:rPr>
        <w:t xml:space="preserve">pois é nela que centralizamos todas as informações recebidas e reconhecemos como tais serão utilizadas ao longo da vida. </w:t>
      </w:r>
    </w:p>
    <w:p w:rsidR="002B3563" w:rsidRDefault="002B3563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momento de </w:t>
      </w:r>
      <w:r w:rsidR="00D230B0">
        <w:rPr>
          <w:rFonts w:ascii="Arial" w:hAnsi="Arial" w:cs="Arial"/>
          <w:sz w:val="24"/>
          <w:szCs w:val="24"/>
        </w:rPr>
        <w:t xml:space="preserve">leitura e </w:t>
      </w:r>
      <w:r w:rsidR="00592BD3">
        <w:rPr>
          <w:rFonts w:ascii="Arial" w:hAnsi="Arial" w:cs="Arial"/>
          <w:sz w:val="24"/>
          <w:szCs w:val="24"/>
        </w:rPr>
        <w:t>escrita</w:t>
      </w:r>
      <w:r>
        <w:rPr>
          <w:rFonts w:ascii="Arial" w:hAnsi="Arial" w:cs="Arial"/>
          <w:sz w:val="24"/>
          <w:szCs w:val="24"/>
        </w:rPr>
        <w:t xml:space="preserve"> é essencial que ao medi</w:t>
      </w:r>
      <w:r w:rsidR="00D230B0">
        <w:rPr>
          <w:rFonts w:ascii="Arial" w:hAnsi="Arial" w:cs="Arial"/>
          <w:sz w:val="24"/>
          <w:szCs w:val="24"/>
        </w:rPr>
        <w:t>armos a temática que envolverá a produção do aluno, se faz necessário que ante</w:t>
      </w:r>
      <w:r w:rsidR="00411EFD">
        <w:rPr>
          <w:rFonts w:ascii="Arial" w:hAnsi="Arial" w:cs="Arial"/>
          <w:sz w:val="24"/>
          <w:szCs w:val="24"/>
        </w:rPr>
        <w:t>cedendo a problemática</w:t>
      </w:r>
      <w:r w:rsidR="00D230B0">
        <w:rPr>
          <w:rFonts w:ascii="Arial" w:hAnsi="Arial" w:cs="Arial"/>
          <w:sz w:val="24"/>
          <w:szCs w:val="24"/>
        </w:rPr>
        <w:t>, haja um processo de sondagem recorrente ao assunto abordado, é prec</w:t>
      </w:r>
      <w:r w:rsidR="00C47CB1">
        <w:rPr>
          <w:rFonts w:ascii="Arial" w:hAnsi="Arial" w:cs="Arial"/>
          <w:sz w:val="24"/>
          <w:szCs w:val="24"/>
        </w:rPr>
        <w:t>iso conhecer o que o aluno sabe</w:t>
      </w:r>
      <w:r w:rsidR="00D230B0">
        <w:rPr>
          <w:rFonts w:ascii="Arial" w:hAnsi="Arial" w:cs="Arial"/>
          <w:sz w:val="24"/>
          <w:szCs w:val="24"/>
        </w:rPr>
        <w:t xml:space="preserve"> e o que ele é capaz de produzir de acordo com o conhecimento de mundo que o mesmo tem </w:t>
      </w:r>
      <w:r w:rsidR="0017281E">
        <w:rPr>
          <w:rFonts w:ascii="Arial" w:hAnsi="Arial" w:cs="Arial"/>
          <w:sz w:val="24"/>
          <w:szCs w:val="24"/>
        </w:rPr>
        <w:t xml:space="preserve">referente ao tema. Partindo dessa sondagem será possível fazer as intervenções necessárias para que o </w:t>
      </w:r>
      <w:proofErr w:type="gramStart"/>
      <w:r w:rsidR="0017281E">
        <w:rPr>
          <w:rFonts w:ascii="Arial" w:hAnsi="Arial" w:cs="Arial"/>
          <w:sz w:val="24"/>
          <w:szCs w:val="24"/>
        </w:rPr>
        <w:t>educando</w:t>
      </w:r>
      <w:proofErr w:type="gramEnd"/>
      <w:r w:rsidR="00D01F24">
        <w:rPr>
          <w:rFonts w:ascii="Arial" w:hAnsi="Arial" w:cs="Arial"/>
          <w:sz w:val="24"/>
          <w:szCs w:val="24"/>
        </w:rPr>
        <w:t>,</w:t>
      </w:r>
      <w:r w:rsidR="0017281E">
        <w:rPr>
          <w:rFonts w:ascii="Arial" w:hAnsi="Arial" w:cs="Arial"/>
          <w:sz w:val="24"/>
          <w:szCs w:val="24"/>
        </w:rPr>
        <w:t xml:space="preserve"> desenvolva o texto de forma </w:t>
      </w:r>
      <w:r w:rsidR="00860157">
        <w:rPr>
          <w:rFonts w:ascii="Arial" w:hAnsi="Arial" w:cs="Arial"/>
          <w:sz w:val="24"/>
          <w:szCs w:val="24"/>
        </w:rPr>
        <w:t>relativamente ativa e autônoma,</w:t>
      </w:r>
      <w:r w:rsidR="003B2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DE">
        <w:rPr>
          <w:rFonts w:ascii="Arial" w:hAnsi="Arial" w:cs="Arial"/>
          <w:sz w:val="24"/>
          <w:szCs w:val="24"/>
        </w:rPr>
        <w:t>Kleimam</w:t>
      </w:r>
      <w:proofErr w:type="spellEnd"/>
      <w:r w:rsidR="003B2EDE">
        <w:rPr>
          <w:rFonts w:ascii="Arial" w:hAnsi="Arial" w:cs="Arial"/>
          <w:sz w:val="24"/>
          <w:szCs w:val="24"/>
        </w:rPr>
        <w:t xml:space="preserve"> (1996 p.158) diz ainda que:</w:t>
      </w:r>
    </w:p>
    <w:p w:rsidR="00860157" w:rsidRPr="00860157" w:rsidRDefault="00860157" w:rsidP="00860157">
      <w:pPr>
        <w:ind w:left="2268" w:firstLine="851"/>
        <w:jc w:val="both"/>
        <w:rPr>
          <w:rFonts w:ascii="Arial" w:hAnsi="Arial" w:cs="Arial"/>
        </w:rPr>
      </w:pPr>
      <w:r w:rsidRPr="00860157">
        <w:rPr>
          <w:rFonts w:ascii="Arial" w:hAnsi="Arial" w:cs="Arial"/>
        </w:rPr>
        <w:t>(...) Uma maneira adequada de ativar o conhecimento prévio da criança consiste em fornecer um objeto à leitura, definir objetivos (...).</w:t>
      </w:r>
    </w:p>
    <w:p w:rsidR="0017281E" w:rsidRDefault="00D01F24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É importante e eficaz o</w:t>
      </w:r>
      <w:r w:rsidR="0017281E">
        <w:rPr>
          <w:rFonts w:ascii="Arial" w:hAnsi="Arial" w:cs="Arial"/>
          <w:sz w:val="24"/>
          <w:szCs w:val="24"/>
        </w:rPr>
        <w:t>portunizar todos os avanços</w:t>
      </w:r>
      <w:r>
        <w:rPr>
          <w:rFonts w:ascii="Arial" w:hAnsi="Arial" w:cs="Arial"/>
          <w:sz w:val="24"/>
          <w:szCs w:val="24"/>
        </w:rPr>
        <w:t>,</w:t>
      </w:r>
      <w:r w:rsidR="0017281E">
        <w:rPr>
          <w:rFonts w:ascii="Arial" w:hAnsi="Arial" w:cs="Arial"/>
          <w:sz w:val="24"/>
          <w:szCs w:val="24"/>
        </w:rPr>
        <w:t xml:space="preserve"> mesmo que estes</w:t>
      </w:r>
      <w:r>
        <w:rPr>
          <w:rFonts w:ascii="Arial" w:hAnsi="Arial" w:cs="Arial"/>
          <w:sz w:val="24"/>
          <w:szCs w:val="24"/>
        </w:rPr>
        <w:t xml:space="preserve"> pareçam</w:t>
      </w:r>
      <w:r w:rsidR="0017281E">
        <w:rPr>
          <w:rFonts w:ascii="Arial" w:hAnsi="Arial" w:cs="Arial"/>
          <w:sz w:val="24"/>
          <w:szCs w:val="24"/>
        </w:rPr>
        <w:t xml:space="preserve"> </w:t>
      </w:r>
      <w:r w:rsidR="003C6936">
        <w:rPr>
          <w:rFonts w:ascii="Arial" w:hAnsi="Arial" w:cs="Arial"/>
          <w:sz w:val="24"/>
          <w:szCs w:val="24"/>
        </w:rPr>
        <w:t>insignificantes</w:t>
      </w:r>
      <w:r w:rsidR="0017281E">
        <w:rPr>
          <w:rFonts w:ascii="Arial" w:hAnsi="Arial" w:cs="Arial"/>
          <w:sz w:val="24"/>
          <w:szCs w:val="24"/>
        </w:rPr>
        <w:t xml:space="preserve"> aos nossos olhos. Pois para nossos alunos muitas</w:t>
      </w:r>
      <w:r>
        <w:rPr>
          <w:rFonts w:ascii="Arial" w:hAnsi="Arial" w:cs="Arial"/>
          <w:sz w:val="24"/>
          <w:szCs w:val="24"/>
        </w:rPr>
        <w:t xml:space="preserve"> vezes </w:t>
      </w:r>
      <w:r w:rsidR="00AF37D8">
        <w:rPr>
          <w:rFonts w:ascii="Arial" w:hAnsi="Arial" w:cs="Arial"/>
          <w:sz w:val="24"/>
          <w:szCs w:val="24"/>
        </w:rPr>
        <w:t>é o melhor que eles podem</w:t>
      </w:r>
      <w:r w:rsidR="0017281E">
        <w:rPr>
          <w:rFonts w:ascii="Arial" w:hAnsi="Arial" w:cs="Arial"/>
          <w:sz w:val="24"/>
          <w:szCs w:val="24"/>
        </w:rPr>
        <w:t xml:space="preserve"> oferecer. Tendo em vista as condições de </w:t>
      </w:r>
      <w:r w:rsidR="003C6936">
        <w:rPr>
          <w:rFonts w:ascii="Arial" w:hAnsi="Arial" w:cs="Arial"/>
          <w:sz w:val="24"/>
          <w:szCs w:val="24"/>
        </w:rPr>
        <w:t>leitura e produção de cada individuo. Trabalhar com a valorização do processo de aquisição e não com o produto final é uma das metas da escola inovadora.</w:t>
      </w:r>
    </w:p>
    <w:p w:rsidR="003B2EDE" w:rsidRDefault="003C6936" w:rsidP="0002306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tanto é </w:t>
      </w:r>
      <w:r w:rsidR="00E934B7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 xml:space="preserve"> não só trabalhar com o êxito obtido por nossos alunos, mas também como o “erro” que em momento de aprendizagem não deveria ser </w:t>
      </w:r>
      <w:r w:rsidR="00E934B7">
        <w:rPr>
          <w:rFonts w:ascii="Arial" w:hAnsi="Arial" w:cs="Arial"/>
          <w:sz w:val="24"/>
          <w:szCs w:val="24"/>
        </w:rPr>
        <w:t>concebido</w:t>
      </w:r>
      <w:r>
        <w:rPr>
          <w:rFonts w:ascii="Arial" w:hAnsi="Arial" w:cs="Arial"/>
          <w:sz w:val="24"/>
          <w:szCs w:val="24"/>
        </w:rPr>
        <w:t xml:space="preserve"> </w:t>
      </w:r>
      <w:r w:rsidR="00E934B7">
        <w:rPr>
          <w:rFonts w:ascii="Arial" w:hAnsi="Arial" w:cs="Arial"/>
          <w:sz w:val="24"/>
          <w:szCs w:val="24"/>
        </w:rPr>
        <w:t xml:space="preserve">como tal, pois o erro não é passivo de correção, agora o </w:t>
      </w:r>
      <w:r w:rsidR="00DA202D">
        <w:rPr>
          <w:rFonts w:ascii="Arial" w:hAnsi="Arial" w:cs="Arial"/>
          <w:sz w:val="24"/>
          <w:szCs w:val="24"/>
        </w:rPr>
        <w:t>equivoco</w:t>
      </w:r>
      <w:r w:rsidR="00E934B7">
        <w:rPr>
          <w:rFonts w:ascii="Arial" w:hAnsi="Arial" w:cs="Arial"/>
          <w:sz w:val="24"/>
          <w:szCs w:val="24"/>
        </w:rPr>
        <w:t xml:space="preserve"> além se soar de forma menos agressiva </w:t>
      </w:r>
      <w:r w:rsidR="00D01F24">
        <w:rPr>
          <w:rFonts w:ascii="Arial" w:hAnsi="Arial" w:cs="Arial"/>
          <w:sz w:val="24"/>
          <w:szCs w:val="24"/>
        </w:rPr>
        <w:t xml:space="preserve">é algo que se possa </w:t>
      </w:r>
      <w:r w:rsidR="00E934B7">
        <w:rPr>
          <w:rFonts w:ascii="Arial" w:hAnsi="Arial" w:cs="Arial"/>
          <w:sz w:val="24"/>
          <w:szCs w:val="24"/>
        </w:rPr>
        <w:t>melhorar ou adequá-lo ás regras</w:t>
      </w:r>
      <w:r w:rsidR="004E23E7">
        <w:rPr>
          <w:rFonts w:ascii="Arial" w:hAnsi="Arial" w:cs="Arial"/>
          <w:sz w:val="24"/>
          <w:szCs w:val="24"/>
        </w:rPr>
        <w:t xml:space="preserve"> </w:t>
      </w:r>
      <w:r w:rsidR="00C47CB1">
        <w:rPr>
          <w:rFonts w:ascii="Arial" w:hAnsi="Arial" w:cs="Arial"/>
          <w:sz w:val="24"/>
          <w:szCs w:val="24"/>
        </w:rPr>
        <w:t>pretendidas</w:t>
      </w:r>
      <w:r w:rsidR="003B2EDE">
        <w:rPr>
          <w:rFonts w:ascii="Arial" w:hAnsi="Arial" w:cs="Arial"/>
          <w:sz w:val="24"/>
          <w:szCs w:val="24"/>
        </w:rPr>
        <w:t>.</w:t>
      </w:r>
    </w:p>
    <w:p w:rsidR="00E934B7" w:rsidRDefault="00E934B7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Regras essas que </w:t>
      </w:r>
      <w:r w:rsidR="00DA202D">
        <w:rPr>
          <w:rFonts w:ascii="Arial" w:hAnsi="Arial" w:cs="Arial"/>
          <w:sz w:val="24"/>
          <w:szCs w:val="24"/>
        </w:rPr>
        <w:t>podem</w:t>
      </w:r>
      <w:r>
        <w:rPr>
          <w:rFonts w:ascii="Arial" w:hAnsi="Arial" w:cs="Arial"/>
          <w:sz w:val="24"/>
          <w:szCs w:val="24"/>
        </w:rPr>
        <w:t xml:space="preserve"> literalmente acabar com a criatividade dos alunos, a tradição </w:t>
      </w:r>
      <w:r w:rsidR="00DA202D">
        <w:rPr>
          <w:rFonts w:ascii="Arial" w:hAnsi="Arial" w:cs="Arial"/>
          <w:sz w:val="24"/>
          <w:szCs w:val="24"/>
        </w:rPr>
        <w:t>de que existem formas fixas de produção acabam por limitar a criação e desenvolvimento dos mesmos.</w:t>
      </w:r>
    </w:p>
    <w:p w:rsidR="00147F7E" w:rsidRPr="00147F7E" w:rsidRDefault="00147F7E" w:rsidP="00147F7E">
      <w:pPr>
        <w:ind w:left="2268" w:firstLine="851"/>
        <w:jc w:val="both"/>
        <w:rPr>
          <w:rFonts w:ascii="Arial" w:hAnsi="Arial" w:cs="Arial"/>
        </w:rPr>
      </w:pPr>
      <w:r w:rsidRPr="00A071BF">
        <w:rPr>
          <w:rFonts w:ascii="Arial" w:hAnsi="Arial" w:cs="Arial"/>
        </w:rPr>
        <w:t>Esse ensino (...) em vez de incentivar o uso das habilidades linguísticas do individuo, deixando-o expressar-se livremente para somente depois corrigir sua fala ou sua escrita, age exatamente ao contrario: interrompe o fluxo natural da expressão e da comunicação com atitude corretiva (e muitas vezes punitiva) cuja consequência inevitável é a criação de um sistema de incapacidade e incompetência (</w:t>
      </w:r>
      <w:proofErr w:type="gramStart"/>
      <w:r w:rsidRPr="00A071BF">
        <w:rPr>
          <w:rFonts w:ascii="Arial" w:hAnsi="Arial" w:cs="Arial"/>
        </w:rPr>
        <w:t xml:space="preserve">...) </w:t>
      </w:r>
      <w:proofErr w:type="spellStart"/>
      <w:r w:rsidRPr="00A071BF">
        <w:rPr>
          <w:rFonts w:ascii="Arial" w:hAnsi="Arial" w:cs="Arial"/>
        </w:rPr>
        <w:t>Bagno</w:t>
      </w:r>
      <w:proofErr w:type="spellEnd"/>
      <w:proofErr w:type="gramEnd"/>
      <w:r w:rsidRPr="00A071BF">
        <w:rPr>
          <w:rFonts w:ascii="Arial" w:hAnsi="Arial" w:cs="Arial"/>
        </w:rPr>
        <w:t xml:space="preserve"> ( 1999, p. 107 a 108). </w:t>
      </w:r>
    </w:p>
    <w:p w:rsidR="00DA202D" w:rsidRDefault="00DA202D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a leitura seja estimulante é importante </w:t>
      </w:r>
      <w:r w:rsidR="00316FDE">
        <w:rPr>
          <w:rFonts w:ascii="Arial" w:hAnsi="Arial" w:cs="Arial"/>
          <w:sz w:val="24"/>
          <w:szCs w:val="24"/>
        </w:rPr>
        <w:t>voltá-la para o que o educando gosta de ler, qualquer leitura é valida, desde que o leitor saiba identificar a função social que a mesma proporciona. Quando o leitor compreende que ler não é simplesmente um ato passivo</w:t>
      </w:r>
      <w:r w:rsidR="00BA7461">
        <w:rPr>
          <w:rFonts w:ascii="Arial" w:hAnsi="Arial" w:cs="Arial"/>
          <w:sz w:val="24"/>
          <w:szCs w:val="24"/>
        </w:rPr>
        <w:t>,</w:t>
      </w:r>
      <w:r w:rsidR="00316FDE">
        <w:rPr>
          <w:rFonts w:ascii="Arial" w:hAnsi="Arial" w:cs="Arial"/>
          <w:sz w:val="24"/>
          <w:szCs w:val="24"/>
        </w:rPr>
        <w:t xml:space="preserve"> ele próprio fará as inferências pertinentes. </w:t>
      </w:r>
      <w:r w:rsidR="00BA7461">
        <w:rPr>
          <w:rFonts w:ascii="Arial" w:hAnsi="Arial" w:cs="Arial"/>
          <w:sz w:val="24"/>
          <w:szCs w:val="24"/>
        </w:rPr>
        <w:t xml:space="preserve">Mais para que isso aconteça </w:t>
      </w:r>
      <w:r w:rsidR="00AB6ACD">
        <w:rPr>
          <w:rFonts w:ascii="Arial" w:hAnsi="Arial" w:cs="Arial"/>
          <w:sz w:val="24"/>
          <w:szCs w:val="24"/>
        </w:rPr>
        <w:t>às</w:t>
      </w:r>
      <w:r w:rsidR="00BA7461">
        <w:rPr>
          <w:rFonts w:ascii="Arial" w:hAnsi="Arial" w:cs="Arial"/>
          <w:sz w:val="24"/>
          <w:szCs w:val="24"/>
        </w:rPr>
        <w:t xml:space="preserve"> leituras propostas devem fazer parte do cotidiano dos alunos, pois quando se lê a própria </w:t>
      </w:r>
      <w:r w:rsidR="00C2586B">
        <w:rPr>
          <w:rFonts w:ascii="Arial" w:hAnsi="Arial" w:cs="Arial"/>
          <w:sz w:val="24"/>
          <w:szCs w:val="24"/>
        </w:rPr>
        <w:t xml:space="preserve">realidade é mais </w:t>
      </w:r>
      <w:r w:rsidR="00602A0A">
        <w:rPr>
          <w:rFonts w:ascii="Arial" w:hAnsi="Arial" w:cs="Arial"/>
          <w:sz w:val="24"/>
          <w:szCs w:val="24"/>
        </w:rPr>
        <w:t>fácil</w:t>
      </w:r>
      <w:r w:rsidR="00BA7461">
        <w:rPr>
          <w:rFonts w:ascii="Arial" w:hAnsi="Arial" w:cs="Arial"/>
          <w:sz w:val="24"/>
          <w:szCs w:val="24"/>
        </w:rPr>
        <w:t xml:space="preserve"> assimilar, compreender e interpretar.</w:t>
      </w:r>
    </w:p>
    <w:p w:rsidR="00AB6ACD" w:rsidRDefault="00AB6ACD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o mediador age como coautor e não me</w:t>
      </w:r>
      <w:r w:rsidR="00B84014">
        <w:rPr>
          <w:rFonts w:ascii="Arial" w:hAnsi="Arial" w:cs="Arial"/>
          <w:sz w:val="24"/>
          <w:szCs w:val="24"/>
        </w:rPr>
        <w:t xml:space="preserve">ro observador, a receptividade </w:t>
      </w:r>
      <w:r>
        <w:rPr>
          <w:rFonts w:ascii="Arial" w:hAnsi="Arial" w:cs="Arial"/>
          <w:sz w:val="24"/>
          <w:szCs w:val="24"/>
        </w:rPr>
        <w:t>do aluno acontece a partir do envolvimento e o nível de afetividade que se tem sobre o tema/referente.</w:t>
      </w:r>
      <w:r w:rsidR="004E23E7">
        <w:rPr>
          <w:rFonts w:ascii="Arial" w:hAnsi="Arial" w:cs="Arial"/>
          <w:sz w:val="24"/>
          <w:szCs w:val="24"/>
        </w:rPr>
        <w:t xml:space="preserve"> É importante compreender que </w:t>
      </w:r>
      <w:r w:rsidR="00B84014">
        <w:rPr>
          <w:rFonts w:ascii="Arial" w:hAnsi="Arial" w:cs="Arial"/>
          <w:sz w:val="24"/>
          <w:szCs w:val="24"/>
        </w:rPr>
        <w:t>o aluno-leitor ele só será um bom produtor, se o mesmo lê com a mesma intensidade que produz e vice-versa</w:t>
      </w:r>
      <w:r w:rsidR="00557B3B">
        <w:rPr>
          <w:rFonts w:ascii="Arial" w:hAnsi="Arial" w:cs="Arial"/>
          <w:sz w:val="24"/>
          <w:szCs w:val="24"/>
        </w:rPr>
        <w:t>.</w:t>
      </w:r>
    </w:p>
    <w:p w:rsidR="00032A97" w:rsidRPr="00032A97" w:rsidRDefault="00032A97" w:rsidP="00032A97">
      <w:pPr>
        <w:ind w:left="2268" w:firstLine="851"/>
        <w:jc w:val="both"/>
        <w:rPr>
          <w:rFonts w:ascii="Arial" w:hAnsi="Arial" w:cs="Arial"/>
        </w:rPr>
      </w:pPr>
      <w:r w:rsidRPr="00032A97">
        <w:rPr>
          <w:rFonts w:ascii="Arial" w:hAnsi="Arial" w:cs="Arial"/>
        </w:rPr>
        <w:t>(...) toda e qualquer consideração que se faça a respeito do maior ou do menor (retextualização) deve inalienavelmente (é, pela própria natureza um trabalho a quatro mãos</w:t>
      </w:r>
      <w:r w:rsidR="00825480">
        <w:rPr>
          <w:rFonts w:ascii="Arial" w:hAnsi="Arial" w:cs="Arial"/>
        </w:rPr>
        <w:t xml:space="preserve">) levar em conta </w:t>
      </w:r>
      <w:r w:rsidRPr="00032A97">
        <w:rPr>
          <w:rFonts w:ascii="Arial" w:hAnsi="Arial" w:cs="Arial"/>
        </w:rPr>
        <w:t xml:space="preserve">a participação efetiva do mediador </w:t>
      </w:r>
      <w:proofErr w:type="gramStart"/>
      <w:r w:rsidRPr="00032A97">
        <w:rPr>
          <w:rFonts w:ascii="Arial" w:hAnsi="Arial" w:cs="Arial"/>
        </w:rPr>
        <w:t xml:space="preserve">( </w:t>
      </w:r>
      <w:proofErr w:type="gramEnd"/>
      <w:r w:rsidRPr="00032A97">
        <w:rPr>
          <w:rFonts w:ascii="Arial" w:hAnsi="Arial" w:cs="Arial"/>
        </w:rPr>
        <w:t xml:space="preserve">o professor) no processo com um texto. Ruiz </w:t>
      </w:r>
      <w:proofErr w:type="gramStart"/>
      <w:r w:rsidRPr="00032A97">
        <w:rPr>
          <w:rFonts w:ascii="Arial" w:hAnsi="Arial" w:cs="Arial"/>
        </w:rPr>
        <w:t xml:space="preserve">( </w:t>
      </w:r>
      <w:proofErr w:type="gramEnd"/>
      <w:r w:rsidRPr="00032A97">
        <w:rPr>
          <w:rFonts w:ascii="Arial" w:hAnsi="Arial" w:cs="Arial"/>
        </w:rPr>
        <w:t>2001, p. 37 e 38).</w:t>
      </w:r>
    </w:p>
    <w:p w:rsidR="00036408" w:rsidRDefault="00557B3B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momento da produção e criação, um dos aspectos a ser considerado é a liberdade criadora sem interrup</w:t>
      </w:r>
      <w:r w:rsidR="004E23E7">
        <w:rPr>
          <w:rFonts w:ascii="Arial" w:hAnsi="Arial" w:cs="Arial"/>
          <w:sz w:val="24"/>
          <w:szCs w:val="24"/>
        </w:rPr>
        <w:t xml:space="preserve">ções, </w:t>
      </w:r>
      <w:r>
        <w:rPr>
          <w:rFonts w:ascii="Arial" w:hAnsi="Arial" w:cs="Arial"/>
          <w:sz w:val="24"/>
          <w:szCs w:val="24"/>
        </w:rPr>
        <w:t xml:space="preserve">a espontaneidade é o que fará a diferença, pois é partindo </w:t>
      </w:r>
      <w:r w:rsidR="009A68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que se tem </w:t>
      </w:r>
      <w:r w:rsidR="0080016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o texto produzido pelo aluno) que </w:t>
      </w:r>
      <w:r w:rsidR="00036408">
        <w:rPr>
          <w:rFonts w:ascii="Arial" w:hAnsi="Arial" w:cs="Arial"/>
          <w:sz w:val="24"/>
          <w:szCs w:val="24"/>
        </w:rPr>
        <w:t>o educador fará as devidas interversões, mostrando ao</w:t>
      </w:r>
      <w:r w:rsidR="00C2586B">
        <w:rPr>
          <w:rFonts w:ascii="Arial" w:hAnsi="Arial" w:cs="Arial"/>
          <w:sz w:val="24"/>
          <w:szCs w:val="24"/>
        </w:rPr>
        <w:t>s</w:t>
      </w:r>
      <w:r w:rsidR="00036408">
        <w:rPr>
          <w:rFonts w:ascii="Arial" w:hAnsi="Arial" w:cs="Arial"/>
          <w:sz w:val="24"/>
          <w:szCs w:val="24"/>
        </w:rPr>
        <w:t xml:space="preserve"> alunos onde os mesmo</w:t>
      </w:r>
      <w:r w:rsidR="009A68F6">
        <w:rPr>
          <w:rFonts w:ascii="Arial" w:hAnsi="Arial" w:cs="Arial"/>
          <w:sz w:val="24"/>
          <w:szCs w:val="24"/>
        </w:rPr>
        <w:t>s</w:t>
      </w:r>
      <w:r w:rsidR="00036408">
        <w:rPr>
          <w:rFonts w:ascii="Arial" w:hAnsi="Arial" w:cs="Arial"/>
          <w:sz w:val="24"/>
          <w:szCs w:val="24"/>
        </w:rPr>
        <w:t xml:space="preserve"> se equivocaram e em quais momentos deveram fazer as devidas correções.</w:t>
      </w:r>
    </w:p>
    <w:p w:rsidR="00147F7E" w:rsidRDefault="00036408" w:rsidP="00147F7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Trabalhar com os equívocos</w:t>
      </w:r>
      <w:r w:rsidR="003D131F">
        <w:rPr>
          <w:rFonts w:ascii="Arial" w:hAnsi="Arial" w:cs="Arial"/>
          <w:sz w:val="24"/>
          <w:szCs w:val="24"/>
        </w:rPr>
        <w:t xml:space="preserve"> nas produções textuais,</w:t>
      </w:r>
      <w:r>
        <w:rPr>
          <w:rFonts w:ascii="Arial" w:hAnsi="Arial" w:cs="Arial"/>
          <w:sz w:val="24"/>
          <w:szCs w:val="24"/>
        </w:rPr>
        <w:t xml:space="preserve"> não significa punir ou humilhar o</w:t>
      </w:r>
      <w:r w:rsidR="003D131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alunos, tal atitude causaria danos </w:t>
      </w:r>
      <w:r w:rsidR="003D131F">
        <w:rPr>
          <w:rFonts w:ascii="Arial" w:hAnsi="Arial" w:cs="Arial"/>
          <w:sz w:val="24"/>
          <w:szCs w:val="24"/>
        </w:rPr>
        <w:t>irreversíveis</w:t>
      </w:r>
      <w:r w:rsidR="009A68F6">
        <w:rPr>
          <w:rFonts w:ascii="Arial" w:hAnsi="Arial" w:cs="Arial"/>
          <w:sz w:val="24"/>
          <w:szCs w:val="24"/>
        </w:rPr>
        <w:t>, na vida escolar dos mesmos</w:t>
      </w:r>
      <w:r>
        <w:rPr>
          <w:rFonts w:ascii="Arial" w:hAnsi="Arial" w:cs="Arial"/>
          <w:sz w:val="24"/>
          <w:szCs w:val="24"/>
        </w:rPr>
        <w:t xml:space="preserve">, devemos trabalhar essa situação como um momento de reflexão tanto para o educador </w:t>
      </w:r>
      <w:r w:rsidR="009A68F6">
        <w:rPr>
          <w:rFonts w:ascii="Arial" w:hAnsi="Arial" w:cs="Arial"/>
          <w:sz w:val="24"/>
          <w:szCs w:val="24"/>
        </w:rPr>
        <w:t>rever</w:t>
      </w:r>
      <w:r>
        <w:rPr>
          <w:rFonts w:ascii="Arial" w:hAnsi="Arial" w:cs="Arial"/>
          <w:sz w:val="24"/>
          <w:szCs w:val="24"/>
        </w:rPr>
        <w:t xml:space="preserve"> </w:t>
      </w:r>
      <w:r w:rsidR="009A68F6">
        <w:rPr>
          <w:rFonts w:ascii="Arial" w:hAnsi="Arial" w:cs="Arial"/>
          <w:sz w:val="24"/>
          <w:szCs w:val="24"/>
        </w:rPr>
        <w:t>as próprias prá</w:t>
      </w:r>
      <w:r>
        <w:rPr>
          <w:rFonts w:ascii="Arial" w:hAnsi="Arial" w:cs="Arial"/>
          <w:sz w:val="24"/>
          <w:szCs w:val="24"/>
        </w:rPr>
        <w:t xml:space="preserve">ticas, quanto para </w:t>
      </w:r>
      <w:r w:rsidR="003D131F">
        <w:rPr>
          <w:rFonts w:ascii="Arial" w:hAnsi="Arial" w:cs="Arial"/>
          <w:sz w:val="24"/>
          <w:szCs w:val="24"/>
        </w:rPr>
        <w:t>os alunos em corrigir ou melhorar o que já foi feito.</w:t>
      </w:r>
    </w:p>
    <w:p w:rsidR="00B56C8E" w:rsidRDefault="003D131F" w:rsidP="006855D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escolas priorizam o ensino da língua padrão nos conhecimento</w:t>
      </w:r>
      <w:r w:rsidR="0087484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Língua Portuguesa, aprendizado este</w:t>
      </w:r>
      <w:r w:rsidR="009A68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atende a uma sociedade que exige tal postura acadêmica </w:t>
      </w:r>
      <w:r w:rsidR="00C04396">
        <w:rPr>
          <w:rFonts w:ascii="Arial" w:hAnsi="Arial" w:cs="Arial"/>
          <w:sz w:val="24"/>
          <w:szCs w:val="24"/>
        </w:rPr>
        <w:t>de nossa parte. No entanto, quando se é mediado nas aulas de língua portuguesa o ensino de gramática</w:t>
      </w:r>
      <w:r w:rsidR="0087484B">
        <w:rPr>
          <w:rFonts w:ascii="Arial" w:hAnsi="Arial" w:cs="Arial"/>
          <w:sz w:val="24"/>
          <w:szCs w:val="24"/>
        </w:rPr>
        <w:t>, percebe-se que a mesma</w:t>
      </w:r>
      <w:proofErr w:type="gramStart"/>
      <w:r w:rsidR="0087484B">
        <w:rPr>
          <w:rFonts w:ascii="Arial" w:hAnsi="Arial" w:cs="Arial"/>
          <w:sz w:val="24"/>
          <w:szCs w:val="24"/>
        </w:rPr>
        <w:t xml:space="preserve">  </w:t>
      </w:r>
      <w:proofErr w:type="gramEnd"/>
      <w:r w:rsidR="009A68F6">
        <w:rPr>
          <w:rFonts w:ascii="Arial" w:hAnsi="Arial" w:cs="Arial"/>
          <w:sz w:val="24"/>
          <w:szCs w:val="24"/>
        </w:rPr>
        <w:t>só não é suficiente p</w:t>
      </w:r>
      <w:r w:rsidR="00C04396">
        <w:rPr>
          <w:rFonts w:ascii="Arial" w:hAnsi="Arial" w:cs="Arial"/>
          <w:sz w:val="24"/>
          <w:szCs w:val="24"/>
        </w:rPr>
        <w:t xml:space="preserve">ara </w:t>
      </w:r>
      <w:r w:rsidR="00597C98">
        <w:rPr>
          <w:rFonts w:ascii="Arial" w:hAnsi="Arial" w:cs="Arial"/>
          <w:sz w:val="24"/>
          <w:szCs w:val="24"/>
        </w:rPr>
        <w:t>abranger a</w:t>
      </w:r>
      <w:r w:rsidR="00C04396">
        <w:rPr>
          <w:rFonts w:ascii="Arial" w:hAnsi="Arial" w:cs="Arial"/>
          <w:sz w:val="24"/>
          <w:szCs w:val="24"/>
        </w:rPr>
        <w:t xml:space="preserve"> extensa área da</w:t>
      </w:r>
      <w:r w:rsidR="00B56C8E">
        <w:rPr>
          <w:rFonts w:ascii="Arial" w:hAnsi="Arial" w:cs="Arial"/>
          <w:sz w:val="24"/>
          <w:szCs w:val="24"/>
        </w:rPr>
        <w:t xml:space="preserve"> linguagem, </w:t>
      </w:r>
      <w:r w:rsidR="00231CFB">
        <w:rPr>
          <w:rFonts w:ascii="Arial" w:hAnsi="Arial" w:cs="Arial"/>
          <w:sz w:val="24"/>
          <w:szCs w:val="24"/>
        </w:rPr>
        <w:t>é o que afirma</w:t>
      </w:r>
      <w:r w:rsidR="00B56C8E">
        <w:rPr>
          <w:rFonts w:ascii="Arial" w:hAnsi="Arial" w:cs="Arial"/>
          <w:sz w:val="24"/>
          <w:szCs w:val="24"/>
        </w:rPr>
        <w:t xml:space="preserve"> Perini (1995, p.27):</w:t>
      </w:r>
    </w:p>
    <w:p w:rsidR="00B56C8E" w:rsidRDefault="00B56C8E" w:rsidP="00E657E0">
      <w:pPr>
        <w:ind w:left="2268" w:firstLine="851"/>
        <w:jc w:val="both"/>
        <w:rPr>
          <w:rFonts w:ascii="Arial" w:hAnsi="Arial" w:cs="Arial"/>
          <w:sz w:val="24"/>
          <w:szCs w:val="24"/>
        </w:rPr>
      </w:pPr>
      <w:r w:rsidRPr="00E657E0">
        <w:rPr>
          <w:rFonts w:ascii="Arial" w:hAnsi="Arial" w:cs="Arial"/>
        </w:rPr>
        <w:t xml:space="preserve">(...) na introdução da sua gramática descritiva do Português, diz </w:t>
      </w:r>
      <w:r w:rsidR="00833A34" w:rsidRPr="00E657E0">
        <w:rPr>
          <w:rFonts w:ascii="Arial" w:hAnsi="Arial" w:cs="Arial"/>
        </w:rPr>
        <w:t xml:space="preserve">o seguinte: </w:t>
      </w:r>
      <w:r w:rsidR="00E657E0" w:rsidRPr="00E657E0">
        <w:rPr>
          <w:rFonts w:ascii="Arial" w:hAnsi="Arial" w:cs="Arial"/>
        </w:rPr>
        <w:t>“</w:t>
      </w:r>
      <w:r w:rsidR="00833A34" w:rsidRPr="00E657E0">
        <w:rPr>
          <w:rFonts w:ascii="Arial" w:hAnsi="Arial" w:cs="Arial"/>
        </w:rPr>
        <w:t>ninguém que eu sabia conseguiu até hoje, levar um aluno fraco em leitura ou redação a melhorar sensivelmente seu desempenho por meio de instruções gramaticais</w:t>
      </w:r>
      <w:proofErr w:type="gramStart"/>
      <w:r w:rsidR="00E657E0">
        <w:rPr>
          <w:rFonts w:ascii="Arial" w:hAnsi="Arial" w:cs="Arial"/>
          <w:sz w:val="24"/>
          <w:szCs w:val="24"/>
        </w:rPr>
        <w:t>”(</w:t>
      </w:r>
      <w:proofErr w:type="gramEnd"/>
      <w:r w:rsidR="00E657E0">
        <w:rPr>
          <w:rFonts w:ascii="Arial" w:hAnsi="Arial" w:cs="Arial"/>
          <w:sz w:val="24"/>
          <w:szCs w:val="24"/>
        </w:rPr>
        <w:t>...).</w:t>
      </w:r>
    </w:p>
    <w:p w:rsidR="00032A97" w:rsidRDefault="0034328D" w:rsidP="00E657E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Aprender a falar e a escrever bem depende muito de como esse processo acontece</w:t>
      </w:r>
      <w:r w:rsidR="009A68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leitor-escritor precisa conhecer o texto produzido em suas partes, significado e significâncias de cada classe de palavra</w:t>
      </w:r>
      <w:r w:rsidR="00B170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A68F6">
        <w:rPr>
          <w:rFonts w:ascii="Arial" w:hAnsi="Arial" w:cs="Arial"/>
          <w:sz w:val="24"/>
          <w:szCs w:val="24"/>
        </w:rPr>
        <w:t xml:space="preserve">de forma </w:t>
      </w:r>
      <w:r w:rsidR="00B17051">
        <w:rPr>
          <w:rFonts w:ascii="Arial" w:hAnsi="Arial" w:cs="Arial"/>
          <w:sz w:val="24"/>
          <w:szCs w:val="24"/>
        </w:rPr>
        <w:t>a estrutura-lo de maneira coerente</w:t>
      </w:r>
      <w:r>
        <w:rPr>
          <w:rFonts w:ascii="Arial" w:hAnsi="Arial" w:cs="Arial"/>
          <w:sz w:val="24"/>
          <w:szCs w:val="24"/>
        </w:rPr>
        <w:t xml:space="preserve"> e coesa</w:t>
      </w:r>
      <w:r w:rsidR="00074F98">
        <w:rPr>
          <w:rFonts w:ascii="Arial" w:hAnsi="Arial" w:cs="Arial"/>
          <w:sz w:val="24"/>
          <w:szCs w:val="24"/>
        </w:rPr>
        <w:t>,</w:t>
      </w:r>
      <w:r w:rsidR="00B17051">
        <w:rPr>
          <w:rFonts w:ascii="Arial" w:hAnsi="Arial" w:cs="Arial"/>
          <w:sz w:val="24"/>
          <w:szCs w:val="24"/>
        </w:rPr>
        <w:t xml:space="preserve"> conhecimentos esses</w:t>
      </w:r>
      <w:r w:rsidR="002868CD">
        <w:rPr>
          <w:rFonts w:ascii="Arial" w:hAnsi="Arial" w:cs="Arial"/>
          <w:sz w:val="24"/>
          <w:szCs w:val="24"/>
        </w:rPr>
        <w:t>,</w:t>
      </w:r>
      <w:r w:rsidR="00B17051">
        <w:rPr>
          <w:rFonts w:ascii="Arial" w:hAnsi="Arial" w:cs="Arial"/>
          <w:sz w:val="24"/>
          <w:szCs w:val="24"/>
        </w:rPr>
        <w:t xml:space="preserve"> que precisam estar </w:t>
      </w:r>
      <w:r w:rsidR="002868CD">
        <w:rPr>
          <w:rFonts w:ascii="Arial" w:hAnsi="Arial" w:cs="Arial"/>
          <w:sz w:val="24"/>
          <w:szCs w:val="24"/>
        </w:rPr>
        <w:t>relacionados</w:t>
      </w:r>
      <w:r>
        <w:rPr>
          <w:rFonts w:ascii="Arial" w:hAnsi="Arial" w:cs="Arial"/>
          <w:sz w:val="24"/>
          <w:szCs w:val="24"/>
        </w:rPr>
        <w:t xml:space="preserve"> </w:t>
      </w:r>
      <w:r w:rsidR="006E2DA7">
        <w:rPr>
          <w:rFonts w:ascii="Arial" w:hAnsi="Arial" w:cs="Arial"/>
          <w:sz w:val="24"/>
          <w:szCs w:val="24"/>
        </w:rPr>
        <w:t>ao texto no momento de produção.</w:t>
      </w:r>
    </w:p>
    <w:p w:rsidR="00BF7B24" w:rsidRDefault="00074F98" w:rsidP="00BF7B24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0016A">
        <w:rPr>
          <w:rFonts w:ascii="Arial" w:hAnsi="Arial" w:cs="Arial"/>
          <w:sz w:val="24"/>
          <w:szCs w:val="24"/>
        </w:rPr>
        <w:t xml:space="preserve"> leitura e escrita em</w:t>
      </w:r>
      <w:r w:rsidR="00597C98">
        <w:rPr>
          <w:rFonts w:ascii="Arial" w:hAnsi="Arial" w:cs="Arial"/>
          <w:sz w:val="24"/>
          <w:szCs w:val="24"/>
        </w:rPr>
        <w:t xml:space="preserve"> qualquer época deixa clara a identidade do autor, a escola deve como mediadora</w:t>
      </w:r>
      <w:r>
        <w:rPr>
          <w:rFonts w:ascii="Arial" w:hAnsi="Arial" w:cs="Arial"/>
          <w:sz w:val="24"/>
          <w:szCs w:val="24"/>
        </w:rPr>
        <w:t>,</w:t>
      </w:r>
      <w:r w:rsidR="00597C98">
        <w:rPr>
          <w:rFonts w:ascii="Arial" w:hAnsi="Arial" w:cs="Arial"/>
          <w:sz w:val="24"/>
          <w:szCs w:val="24"/>
        </w:rPr>
        <w:t xml:space="preserve"> instigar a participação autônoma dos alunos em escrever </w:t>
      </w:r>
      <w:r>
        <w:rPr>
          <w:rFonts w:ascii="Arial" w:hAnsi="Arial" w:cs="Arial"/>
          <w:sz w:val="24"/>
          <w:szCs w:val="24"/>
        </w:rPr>
        <w:t>e ler</w:t>
      </w:r>
      <w:r w:rsidR="00917F72">
        <w:rPr>
          <w:rFonts w:ascii="Arial" w:hAnsi="Arial" w:cs="Arial"/>
          <w:sz w:val="24"/>
          <w:szCs w:val="24"/>
        </w:rPr>
        <w:t>, oportunizando situações que favoreça</w:t>
      </w:r>
      <w:r w:rsidR="002868CD">
        <w:rPr>
          <w:rFonts w:ascii="Arial" w:hAnsi="Arial" w:cs="Arial"/>
          <w:sz w:val="24"/>
          <w:szCs w:val="24"/>
        </w:rPr>
        <w:t>m essa prática. Proporcionando a</w:t>
      </w:r>
      <w:r w:rsidR="00917F72">
        <w:rPr>
          <w:rFonts w:ascii="Arial" w:hAnsi="Arial" w:cs="Arial"/>
          <w:sz w:val="24"/>
          <w:szCs w:val="24"/>
        </w:rPr>
        <w:t>ulas atrativas, dinâmicas com metodologias que realmente mostre a</w:t>
      </w:r>
      <w:r w:rsidR="002868CD">
        <w:rPr>
          <w:rFonts w:ascii="Arial" w:hAnsi="Arial" w:cs="Arial"/>
          <w:sz w:val="24"/>
          <w:szCs w:val="24"/>
        </w:rPr>
        <w:t>os</w:t>
      </w:r>
      <w:r w:rsidR="00917F72">
        <w:rPr>
          <w:rFonts w:ascii="Arial" w:hAnsi="Arial" w:cs="Arial"/>
          <w:sz w:val="24"/>
          <w:szCs w:val="24"/>
        </w:rPr>
        <w:t xml:space="preserve"> nossos alunos onde e em que momento da vida ele utilizaram</w:t>
      </w:r>
      <w:r w:rsidR="002868CD">
        <w:rPr>
          <w:rFonts w:ascii="Arial" w:hAnsi="Arial" w:cs="Arial"/>
          <w:sz w:val="24"/>
          <w:szCs w:val="24"/>
        </w:rPr>
        <w:t xml:space="preserve"> tais conhecimentos, identificando</w:t>
      </w:r>
      <w:r w:rsidR="00917F72">
        <w:rPr>
          <w:rFonts w:ascii="Arial" w:hAnsi="Arial" w:cs="Arial"/>
          <w:sz w:val="24"/>
          <w:szCs w:val="24"/>
        </w:rPr>
        <w:t xml:space="preserve"> as competências e habilidades que os mesmo desenvolveram com cada atividade e quais os objetivos a serem atingidos, reforçando sempre que não é o produto final o importante, e sim o processo e as ações desenvolvidas que façam realmente </w:t>
      </w:r>
      <w:r>
        <w:rPr>
          <w:rFonts w:ascii="Arial" w:hAnsi="Arial" w:cs="Arial"/>
          <w:sz w:val="24"/>
          <w:szCs w:val="24"/>
        </w:rPr>
        <w:t>significados para nossos alunos e que possibilite ao</w:t>
      </w:r>
      <w:r w:rsidR="002828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mesmo</w:t>
      </w:r>
      <w:r w:rsidR="00CB03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24280">
        <w:rPr>
          <w:rFonts w:ascii="Arial" w:hAnsi="Arial" w:cs="Arial"/>
          <w:sz w:val="24"/>
          <w:szCs w:val="24"/>
        </w:rPr>
        <w:t>o exercício pleno da cidadania</w:t>
      </w:r>
      <w:r w:rsidR="005C59CA">
        <w:rPr>
          <w:rFonts w:ascii="Arial" w:hAnsi="Arial" w:cs="Arial"/>
          <w:sz w:val="24"/>
          <w:szCs w:val="24"/>
        </w:rPr>
        <w:t>.</w:t>
      </w:r>
    </w:p>
    <w:p w:rsidR="00BF7B24" w:rsidRPr="001C115B" w:rsidRDefault="001C115B" w:rsidP="00BF7B24">
      <w:pPr>
        <w:jc w:val="both"/>
        <w:rPr>
          <w:rFonts w:ascii="Arial" w:hAnsi="Arial" w:cs="Arial"/>
          <w:b/>
          <w:sz w:val="24"/>
          <w:szCs w:val="24"/>
        </w:rPr>
      </w:pPr>
      <w:r w:rsidRPr="001C115B">
        <w:rPr>
          <w:rFonts w:ascii="Arial" w:hAnsi="Arial" w:cs="Arial"/>
          <w:b/>
          <w:sz w:val="24"/>
          <w:szCs w:val="24"/>
        </w:rPr>
        <w:t>REFERENCIAL BIBLIOGRÁFICO</w:t>
      </w:r>
    </w:p>
    <w:p w:rsidR="00483B85" w:rsidRPr="00CA278B" w:rsidRDefault="00483B85" w:rsidP="00483B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83B85">
        <w:rPr>
          <w:rFonts w:ascii="Arial" w:eastAsia="Times New Roman" w:hAnsi="Arial" w:cs="Arial"/>
          <w:sz w:val="24"/>
          <w:szCs w:val="24"/>
          <w:lang w:eastAsia="pt-BR"/>
        </w:rPr>
        <w:t xml:space="preserve">KLEIMAN.  A. B. </w:t>
      </w:r>
      <w:r w:rsidRPr="00483B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Texto e</w:t>
      </w:r>
      <w:proofErr w:type="gramStart"/>
      <w:r w:rsidRPr="00483B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 w:rsidRPr="00483B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leitor</w:t>
      </w:r>
      <w:r w:rsidRPr="00483B85">
        <w:rPr>
          <w:rFonts w:ascii="Arial" w:eastAsia="Times New Roman" w:hAnsi="Arial" w:cs="Arial"/>
          <w:sz w:val="24"/>
          <w:szCs w:val="24"/>
          <w:lang w:eastAsia="pt-BR"/>
        </w:rPr>
        <w:t>:  aspectos cognitivos  da  leitura. Campinas:</w:t>
      </w:r>
      <w:proofErr w:type="gramStart"/>
      <w:r w:rsidRPr="00483B8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483B85">
        <w:rPr>
          <w:rFonts w:ascii="Arial" w:eastAsia="Times New Roman" w:hAnsi="Arial" w:cs="Arial"/>
          <w:sz w:val="24"/>
          <w:szCs w:val="24"/>
          <w:lang w:eastAsia="pt-BR"/>
        </w:rPr>
        <w:t>Pontes,   1992.</w:t>
      </w:r>
      <w:r w:rsidRPr="00CA2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3B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Oficina de leitura:</w:t>
      </w:r>
      <w:proofErr w:type="gramStart"/>
      <w:r w:rsidRPr="00483B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 w:rsidRPr="00483B85">
        <w:rPr>
          <w:rFonts w:ascii="Arial" w:eastAsia="Times New Roman" w:hAnsi="Arial" w:cs="Arial"/>
          <w:sz w:val="24"/>
          <w:szCs w:val="24"/>
          <w:lang w:eastAsia="pt-BR"/>
        </w:rPr>
        <w:t>teoria e prática.</w:t>
      </w:r>
      <w:r w:rsidRPr="00483B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83B85">
        <w:rPr>
          <w:rFonts w:ascii="Arial" w:eastAsia="Times New Roman" w:hAnsi="Arial" w:cs="Arial"/>
          <w:sz w:val="24"/>
          <w:szCs w:val="24"/>
          <w:lang w:eastAsia="pt-BR"/>
        </w:rPr>
        <w:t>Campinas: Pontes, 1996.</w:t>
      </w:r>
    </w:p>
    <w:p w:rsidR="00CA278B" w:rsidRPr="00CA278B" w:rsidRDefault="00483B85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78B">
        <w:rPr>
          <w:rFonts w:ascii="Times New Roman" w:hAnsi="Times New Roman" w:cs="Times New Roman"/>
          <w:sz w:val="24"/>
          <w:szCs w:val="24"/>
        </w:rPr>
        <w:t xml:space="preserve">PERINI, M. (1995): </w:t>
      </w:r>
      <w:r w:rsidRPr="00CA278B">
        <w:rPr>
          <w:rFonts w:ascii="Times New Roman" w:hAnsi="Times New Roman" w:cs="Times New Roman"/>
          <w:b/>
          <w:i/>
          <w:iCs/>
          <w:sz w:val="24"/>
          <w:szCs w:val="24"/>
        </w:rPr>
        <w:t>Gramática Descritiva do Português</w:t>
      </w:r>
      <w:r w:rsidRPr="00CA278B">
        <w:rPr>
          <w:rFonts w:ascii="Times New Roman" w:hAnsi="Times New Roman" w:cs="Times New Roman"/>
          <w:sz w:val="24"/>
          <w:szCs w:val="24"/>
        </w:rPr>
        <w:t>, 2a edição, Rio de Janeiro,</w:t>
      </w:r>
      <w:r w:rsidR="00CA278B" w:rsidRPr="00CA278B">
        <w:rPr>
          <w:rFonts w:ascii="Times New Roman" w:hAnsi="Times New Roman" w:cs="Times New Roman"/>
          <w:sz w:val="24"/>
          <w:szCs w:val="24"/>
        </w:rPr>
        <w:t xml:space="preserve"> </w:t>
      </w:r>
      <w:r w:rsidRPr="00CA278B">
        <w:rPr>
          <w:rFonts w:ascii="Times New Roman" w:hAnsi="Times New Roman" w:cs="Times New Roman"/>
          <w:sz w:val="24"/>
          <w:szCs w:val="24"/>
        </w:rPr>
        <w:t>Editora Ática.</w:t>
      </w:r>
    </w:p>
    <w:p w:rsidR="00CA278B" w:rsidRPr="00CA278B" w:rsidRDefault="00CA278B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78B" w:rsidRPr="00CA278B" w:rsidRDefault="00CA278B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78B">
        <w:rPr>
          <w:rFonts w:ascii="Times New Roman" w:hAnsi="Times New Roman" w:cs="Times New Roman"/>
          <w:sz w:val="24"/>
          <w:szCs w:val="24"/>
        </w:rPr>
        <w:t xml:space="preserve">POSSENTI, S. </w:t>
      </w:r>
      <w:r w:rsidRPr="00CA278B">
        <w:rPr>
          <w:rFonts w:ascii="Times New Roman" w:hAnsi="Times New Roman" w:cs="Times New Roman"/>
          <w:b/>
          <w:bCs/>
          <w:sz w:val="24"/>
          <w:szCs w:val="24"/>
        </w:rPr>
        <w:t xml:space="preserve">Por que (não) ensinar a gramática na escola. </w:t>
      </w:r>
      <w:r w:rsidRPr="00CA278B">
        <w:rPr>
          <w:rFonts w:ascii="Times New Roman" w:hAnsi="Times New Roman" w:cs="Times New Roman"/>
          <w:sz w:val="24"/>
          <w:szCs w:val="24"/>
        </w:rPr>
        <w:t>São Paulo: Contexto,</w:t>
      </w:r>
    </w:p>
    <w:p w:rsidR="00CA278B" w:rsidRPr="00CA278B" w:rsidRDefault="00CA278B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78B">
        <w:rPr>
          <w:rFonts w:ascii="Times New Roman" w:hAnsi="Times New Roman" w:cs="Times New Roman"/>
          <w:sz w:val="24"/>
          <w:szCs w:val="24"/>
        </w:rPr>
        <w:t>1999.</w:t>
      </w:r>
    </w:p>
    <w:p w:rsidR="00CA278B" w:rsidRPr="00CA278B" w:rsidRDefault="00CA278B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78B" w:rsidRDefault="00CA278B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A278B">
        <w:rPr>
          <w:rFonts w:ascii="Times New Roman" w:hAnsi="Times New Roman" w:cs="Times New Roman"/>
          <w:sz w:val="24"/>
          <w:szCs w:val="24"/>
        </w:rPr>
        <w:lastRenderedPageBreak/>
        <w:t xml:space="preserve">RUIZ, E. </w:t>
      </w:r>
      <w:r w:rsidRPr="00CA278B">
        <w:rPr>
          <w:rFonts w:ascii="Times New Roman" w:hAnsi="Times New Roman" w:cs="Times New Roman"/>
          <w:b/>
          <w:bCs/>
          <w:sz w:val="24"/>
          <w:szCs w:val="24"/>
        </w:rPr>
        <w:t xml:space="preserve">Como se corrige redação na escola. </w:t>
      </w:r>
      <w:r w:rsidRPr="00CA278B">
        <w:rPr>
          <w:rFonts w:ascii="Times New Roman" w:hAnsi="Times New Roman" w:cs="Times New Roman"/>
          <w:sz w:val="24"/>
          <w:szCs w:val="24"/>
        </w:rPr>
        <w:t>São Paulo: Mercado de Letras, 2001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F7B24" w:rsidRDefault="00BF7B24" w:rsidP="00CA2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B61E6" w:rsidRPr="00BF7B24" w:rsidRDefault="00BF7B24" w:rsidP="000B61E6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 w:rsidRPr="00BF7B24">
        <w:rPr>
          <w:rFonts w:ascii="Times-Bold" w:hAnsi="Times-Bold" w:cs="Times-Bold"/>
          <w:bCs/>
        </w:rPr>
        <w:t xml:space="preserve">BAGNO, </w:t>
      </w:r>
      <w:r w:rsidR="000B61E6" w:rsidRPr="00BF7B24">
        <w:rPr>
          <w:rFonts w:ascii="Times-Bold" w:hAnsi="Times-Bold" w:cs="Times-Bold"/>
          <w:bCs/>
        </w:rPr>
        <w:t>Marcos (1999</w:t>
      </w:r>
      <w:r w:rsidR="000B61E6">
        <w:rPr>
          <w:rFonts w:ascii="Times-Bold" w:hAnsi="Times-Bold" w:cs="Times-Bold"/>
          <w:b/>
          <w:bCs/>
        </w:rPr>
        <w:t xml:space="preserve">), </w:t>
      </w:r>
      <w:r>
        <w:rPr>
          <w:rFonts w:ascii="Times-BoldItalic" w:hAnsi="Times-BoldItalic" w:cs="Times-BoldItalic"/>
          <w:b/>
          <w:bCs/>
          <w:i/>
          <w:iCs/>
        </w:rPr>
        <w:t>Preconceito lingu</w:t>
      </w:r>
      <w:r w:rsidR="000B61E6">
        <w:rPr>
          <w:rFonts w:ascii="Times-BoldItalic" w:hAnsi="Times-BoldItalic" w:cs="Times-BoldItalic"/>
          <w:b/>
          <w:bCs/>
          <w:i/>
          <w:iCs/>
        </w:rPr>
        <w:t>ístico</w:t>
      </w:r>
      <w:r w:rsidR="000B61E6" w:rsidRPr="00BF7B24">
        <w:rPr>
          <w:rFonts w:ascii="Times-BoldItalic" w:hAnsi="Times-BoldItalic" w:cs="Times-BoldItalic"/>
          <w:bCs/>
          <w:i/>
          <w:iCs/>
        </w:rPr>
        <w:t xml:space="preserve">. </w:t>
      </w:r>
      <w:r w:rsidR="000B61E6" w:rsidRPr="00BF7B24">
        <w:rPr>
          <w:rFonts w:ascii="Times-BoldItalic" w:hAnsi="Times-BoldItalic" w:cs="Times-BoldItalic"/>
          <w:b/>
          <w:bCs/>
          <w:i/>
          <w:iCs/>
        </w:rPr>
        <w:t>O que é, como se faz,</w:t>
      </w:r>
    </w:p>
    <w:p w:rsidR="000B61E6" w:rsidRPr="00BF7B24" w:rsidRDefault="000B61E6" w:rsidP="000B6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B24">
        <w:rPr>
          <w:rFonts w:ascii="Times-Bold" w:hAnsi="Times-Bold" w:cs="Times-Bold"/>
          <w:bCs/>
        </w:rPr>
        <w:t>São Paulo, Loyola</w:t>
      </w:r>
      <w:r w:rsidRPr="00BF7B24">
        <w:rPr>
          <w:rFonts w:ascii="Times-Bold" w:hAnsi="Times-Bold" w:cs="Times-Bold"/>
          <w:b/>
          <w:bCs/>
        </w:rPr>
        <w:t>.</w:t>
      </w:r>
    </w:p>
    <w:p w:rsidR="006855DF" w:rsidRPr="006855DF" w:rsidRDefault="006855DF" w:rsidP="0080016A">
      <w:pPr>
        <w:jc w:val="both"/>
        <w:rPr>
          <w:rFonts w:ascii="Arial" w:hAnsi="Arial" w:cs="Arial"/>
          <w:sz w:val="24"/>
          <w:szCs w:val="24"/>
        </w:rPr>
      </w:pPr>
    </w:p>
    <w:sectPr w:rsidR="006855DF" w:rsidRPr="006855DF" w:rsidSect="00CA6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8A" w:rsidRDefault="0045408A" w:rsidP="006855DF">
      <w:pPr>
        <w:spacing w:after="0" w:line="240" w:lineRule="auto"/>
      </w:pPr>
      <w:r>
        <w:separator/>
      </w:r>
    </w:p>
  </w:endnote>
  <w:endnote w:type="continuationSeparator" w:id="0">
    <w:p w:rsidR="0045408A" w:rsidRDefault="0045408A" w:rsidP="0068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8A" w:rsidRDefault="0045408A" w:rsidP="006855DF">
      <w:pPr>
        <w:spacing w:after="0" w:line="240" w:lineRule="auto"/>
      </w:pPr>
      <w:r>
        <w:separator/>
      </w:r>
    </w:p>
  </w:footnote>
  <w:footnote w:type="continuationSeparator" w:id="0">
    <w:p w:rsidR="0045408A" w:rsidRDefault="0045408A" w:rsidP="00685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D9B"/>
    <w:rsid w:val="00023062"/>
    <w:rsid w:val="00032A97"/>
    <w:rsid w:val="00036408"/>
    <w:rsid w:val="00046C44"/>
    <w:rsid w:val="00074F98"/>
    <w:rsid w:val="000A475B"/>
    <w:rsid w:val="000A79B0"/>
    <w:rsid w:val="000B61E6"/>
    <w:rsid w:val="00147F7E"/>
    <w:rsid w:val="0017281E"/>
    <w:rsid w:val="001C115B"/>
    <w:rsid w:val="00224280"/>
    <w:rsid w:val="00231CFB"/>
    <w:rsid w:val="00282825"/>
    <w:rsid w:val="002868CD"/>
    <w:rsid w:val="002B3563"/>
    <w:rsid w:val="00316FDE"/>
    <w:rsid w:val="00321E17"/>
    <w:rsid w:val="0034328D"/>
    <w:rsid w:val="003762EA"/>
    <w:rsid w:val="003B2EDE"/>
    <w:rsid w:val="003C6936"/>
    <w:rsid w:val="003D131F"/>
    <w:rsid w:val="00411EFD"/>
    <w:rsid w:val="0041699F"/>
    <w:rsid w:val="00436AE3"/>
    <w:rsid w:val="00440909"/>
    <w:rsid w:val="004416AE"/>
    <w:rsid w:val="0045408A"/>
    <w:rsid w:val="00483B85"/>
    <w:rsid w:val="004E23E7"/>
    <w:rsid w:val="00557B3B"/>
    <w:rsid w:val="00592BD3"/>
    <w:rsid w:val="00597C98"/>
    <w:rsid w:val="005B5242"/>
    <w:rsid w:val="005C59CA"/>
    <w:rsid w:val="00602A0A"/>
    <w:rsid w:val="006123C5"/>
    <w:rsid w:val="006855DF"/>
    <w:rsid w:val="006E2DA7"/>
    <w:rsid w:val="0080016A"/>
    <w:rsid w:val="00825480"/>
    <w:rsid w:val="00833A34"/>
    <w:rsid w:val="00860157"/>
    <w:rsid w:val="0087484B"/>
    <w:rsid w:val="008944A4"/>
    <w:rsid w:val="00917F72"/>
    <w:rsid w:val="00942C6D"/>
    <w:rsid w:val="009A68F6"/>
    <w:rsid w:val="009C2FFD"/>
    <w:rsid w:val="00A071BF"/>
    <w:rsid w:val="00AB6ACD"/>
    <w:rsid w:val="00AD3ADB"/>
    <w:rsid w:val="00AF37D8"/>
    <w:rsid w:val="00B17051"/>
    <w:rsid w:val="00B56C8E"/>
    <w:rsid w:val="00B84014"/>
    <w:rsid w:val="00B97E02"/>
    <w:rsid w:val="00BA7461"/>
    <w:rsid w:val="00BF7B24"/>
    <w:rsid w:val="00C04396"/>
    <w:rsid w:val="00C2586B"/>
    <w:rsid w:val="00C47CB1"/>
    <w:rsid w:val="00CA278B"/>
    <w:rsid w:val="00CA63F5"/>
    <w:rsid w:val="00CB033B"/>
    <w:rsid w:val="00D01F24"/>
    <w:rsid w:val="00D129AB"/>
    <w:rsid w:val="00D141BC"/>
    <w:rsid w:val="00D230B0"/>
    <w:rsid w:val="00D40EDF"/>
    <w:rsid w:val="00DA202D"/>
    <w:rsid w:val="00E570E1"/>
    <w:rsid w:val="00E657E0"/>
    <w:rsid w:val="00E92A8A"/>
    <w:rsid w:val="00E934B7"/>
    <w:rsid w:val="00E977E4"/>
    <w:rsid w:val="00F0297A"/>
    <w:rsid w:val="00F54EC2"/>
    <w:rsid w:val="00F90D9B"/>
    <w:rsid w:val="00FC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5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55DF"/>
  </w:style>
  <w:style w:type="paragraph" w:styleId="Rodap">
    <w:name w:val="footer"/>
    <w:basedOn w:val="Normal"/>
    <w:link w:val="RodapChar"/>
    <w:uiPriority w:val="99"/>
    <w:semiHidden/>
    <w:unhideWhenUsed/>
    <w:rsid w:val="00685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5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1132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simoni</dc:creator>
  <cp:lastModifiedBy>simoni</cp:lastModifiedBy>
  <cp:revision>11</cp:revision>
  <dcterms:created xsi:type="dcterms:W3CDTF">2013-05-27T16:55:00Z</dcterms:created>
  <dcterms:modified xsi:type="dcterms:W3CDTF">2013-10-29T16:48:00Z</dcterms:modified>
</cp:coreProperties>
</file>