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A1" w:rsidRDefault="00F611BD" w:rsidP="008B61A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11BD">
        <w:rPr>
          <w:rFonts w:ascii="Times New Roman" w:hAnsi="Times New Roman" w:cs="Times New Roman"/>
          <w:b/>
          <w:sz w:val="28"/>
          <w:szCs w:val="28"/>
        </w:rPr>
        <w:t>Estado Democrático de Direito na Previdência Social: Seguridade obrigatória e Assistencialismo.</w:t>
      </w:r>
    </w:p>
    <w:p w:rsidR="00F611BD" w:rsidRDefault="00F611BD" w:rsidP="00F611B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1BD" w:rsidRDefault="00F611BD" w:rsidP="00F611BD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11BD" w:rsidRDefault="00F611BD" w:rsidP="00F611B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Felipe Rezende Aragão</w:t>
      </w:r>
    </w:p>
    <w:p w:rsidR="00F611BD" w:rsidRDefault="00F611BD" w:rsidP="00F611B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Leonardo Porfírio Assis Santos Silva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F611BD" w:rsidRPr="00F611BD" w:rsidRDefault="00F611BD" w:rsidP="00F611B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611BD" w:rsidRDefault="00F611BD" w:rsidP="000232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60AD3" w:rsidRDefault="00660AD3" w:rsidP="000232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60AD3" w:rsidRDefault="00660AD3" w:rsidP="000232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60AD3" w:rsidRPr="00F30F35" w:rsidRDefault="00660AD3" w:rsidP="00F30F35">
      <w:pPr>
        <w:ind w:left="2268"/>
        <w:rPr>
          <w:rFonts w:ascii="Times New Roman" w:hAnsi="Times New Roman" w:cs="Times New Roman"/>
          <w:sz w:val="24"/>
          <w:szCs w:val="24"/>
        </w:rPr>
      </w:pPr>
      <w:r w:rsidRPr="00F30F35">
        <w:rPr>
          <w:rFonts w:ascii="Times New Roman" w:eastAsia="Calibri" w:hAnsi="Times New Roman" w:cs="Times New Roman"/>
          <w:b/>
          <w:sz w:val="20"/>
          <w:szCs w:val="20"/>
        </w:rPr>
        <w:t xml:space="preserve">SUMÁRIO: </w:t>
      </w:r>
      <w:r w:rsidRPr="00F30F35">
        <w:rPr>
          <w:rFonts w:ascii="Times New Roman" w:eastAsia="Calibri" w:hAnsi="Times New Roman" w:cs="Times New Roman"/>
          <w:sz w:val="20"/>
          <w:szCs w:val="20"/>
        </w:rPr>
        <w:t xml:space="preserve">Introdução; </w:t>
      </w:r>
      <w:proofErr w:type="gramStart"/>
      <w:r w:rsidRPr="00F30F35">
        <w:rPr>
          <w:rFonts w:ascii="Times New Roman" w:eastAsia="Calibri" w:hAnsi="Times New Roman" w:cs="Times New Roman"/>
          <w:sz w:val="20"/>
          <w:szCs w:val="20"/>
        </w:rPr>
        <w:t>1</w:t>
      </w:r>
      <w:proofErr w:type="gramEnd"/>
      <w:r w:rsidRPr="00F30F35">
        <w:rPr>
          <w:rFonts w:ascii="Times New Roman" w:eastAsia="Calibri" w:hAnsi="Times New Roman" w:cs="Times New Roman"/>
          <w:sz w:val="20"/>
          <w:szCs w:val="20"/>
        </w:rPr>
        <w:t>.</w:t>
      </w:r>
      <w:r w:rsidR="00D32BD3" w:rsidRPr="00F30F35">
        <w:rPr>
          <w:rFonts w:ascii="Times New Roman" w:hAnsi="Times New Roman"/>
          <w:sz w:val="20"/>
          <w:szCs w:val="20"/>
        </w:rPr>
        <w:t>Histórico Da Previdência Social</w:t>
      </w:r>
      <w:r w:rsidRPr="00F30F35">
        <w:rPr>
          <w:rFonts w:ascii="Times New Roman" w:eastAsia="Calibri" w:hAnsi="Times New Roman" w:cs="Times New Roman"/>
          <w:sz w:val="20"/>
          <w:szCs w:val="20"/>
        </w:rPr>
        <w:t>; 2.</w:t>
      </w:r>
      <w:r w:rsidR="005D5759" w:rsidRPr="00F30F35">
        <w:rPr>
          <w:rFonts w:ascii="Times New Roman" w:hAnsi="Times New Roman" w:cs="Times New Roman"/>
          <w:sz w:val="20"/>
          <w:szCs w:val="20"/>
        </w:rPr>
        <w:t>O Estado Democrático De Direito Na Previdência Social</w:t>
      </w:r>
      <w:r w:rsidR="00D32BD3" w:rsidRPr="00F30F35">
        <w:rPr>
          <w:rFonts w:ascii="Times New Roman" w:eastAsia="Calibri" w:hAnsi="Times New Roman" w:cs="Times New Roman"/>
          <w:sz w:val="20"/>
          <w:szCs w:val="20"/>
        </w:rPr>
        <w:t>; 3</w:t>
      </w:r>
      <w:r w:rsidR="00F30F35">
        <w:rPr>
          <w:rFonts w:ascii="Times New Roman" w:eastAsia="Calibri" w:hAnsi="Times New Roman" w:cs="Times New Roman"/>
          <w:sz w:val="20"/>
          <w:szCs w:val="20"/>
        </w:rPr>
        <w:t>.</w:t>
      </w:r>
      <w:r w:rsidR="00F30F35" w:rsidRPr="00F30F35">
        <w:rPr>
          <w:rFonts w:ascii="Times New Roman" w:hAnsi="Times New Roman"/>
          <w:sz w:val="20"/>
          <w:szCs w:val="20"/>
        </w:rPr>
        <w:t>Princípios da pre</w:t>
      </w:r>
      <w:r w:rsidR="00F30F35">
        <w:rPr>
          <w:rFonts w:ascii="Times New Roman" w:hAnsi="Times New Roman"/>
          <w:sz w:val="20"/>
          <w:szCs w:val="20"/>
        </w:rPr>
        <w:t>vidência social: seus percalços</w:t>
      </w:r>
      <w:r w:rsidR="00F30F35">
        <w:rPr>
          <w:rFonts w:ascii="Times New Roman" w:eastAsia="Calibri" w:hAnsi="Times New Roman" w:cs="Times New Roman"/>
          <w:sz w:val="20"/>
          <w:szCs w:val="20"/>
        </w:rPr>
        <w:t>;</w:t>
      </w:r>
      <w:r w:rsidRPr="00F30F35">
        <w:rPr>
          <w:rFonts w:ascii="Times New Roman" w:eastAsia="Calibri" w:hAnsi="Times New Roman" w:cs="Times New Roman"/>
          <w:sz w:val="20"/>
          <w:szCs w:val="20"/>
        </w:rPr>
        <w:t xml:space="preserve"> Conclusão; Referências</w:t>
      </w:r>
      <w:r w:rsidR="00D32BD3" w:rsidRPr="00F30F35">
        <w:rPr>
          <w:rFonts w:ascii="Times New Roman" w:eastAsia="Calibri" w:hAnsi="Times New Roman" w:cs="Times New Roman"/>
          <w:sz w:val="20"/>
          <w:szCs w:val="20"/>
        </w:rPr>
        <w:t>; Anexos</w:t>
      </w:r>
      <w:r w:rsidRPr="00F30F3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60AD3" w:rsidRPr="00D60AA8" w:rsidRDefault="00660AD3" w:rsidP="00660AD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60AD3" w:rsidRPr="00D60AA8" w:rsidRDefault="00660AD3" w:rsidP="00660AD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60AD3" w:rsidRPr="00D60AA8" w:rsidRDefault="00660AD3" w:rsidP="00660A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AA8">
        <w:rPr>
          <w:rFonts w:ascii="Times New Roman" w:eastAsia="Calibri" w:hAnsi="Times New Roman" w:cs="Times New Roman"/>
          <w:b/>
          <w:sz w:val="24"/>
          <w:szCs w:val="24"/>
        </w:rPr>
        <w:t>RESUMO</w:t>
      </w:r>
    </w:p>
    <w:p w:rsidR="00660AD3" w:rsidRDefault="00660AD3" w:rsidP="00660AD3">
      <w:pPr>
        <w:rPr>
          <w:rFonts w:ascii="Times New Roman" w:eastAsia="Calibri" w:hAnsi="Times New Roman" w:cs="Times New Roman"/>
          <w:sz w:val="24"/>
          <w:szCs w:val="24"/>
        </w:rPr>
      </w:pPr>
    </w:p>
    <w:p w:rsidR="00660AD3" w:rsidRPr="00D60AA8" w:rsidRDefault="00146386" w:rsidP="00660A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Será analisada a Previdência Social no Estado Democrático de Direito, assim como o fator assistencialista na seguridade social, objetivando assi</w:t>
      </w:r>
      <w:r w:rsidR="00104DE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a seguridade rural e urbana, as quais se confundem entre os mesmos fatores já elencados, </w:t>
      </w:r>
      <w:r w:rsidR="00034821">
        <w:rPr>
          <w:rFonts w:ascii="Times New Roman" w:hAnsi="Times New Roman"/>
          <w:sz w:val="24"/>
          <w:szCs w:val="24"/>
        </w:rPr>
        <w:t xml:space="preserve">serão </w:t>
      </w:r>
      <w:r w:rsidR="00104DE1">
        <w:rPr>
          <w:rFonts w:ascii="Times New Roman" w:hAnsi="Times New Roman"/>
          <w:sz w:val="24"/>
          <w:szCs w:val="24"/>
        </w:rPr>
        <w:t>considerados</w:t>
      </w:r>
      <w:r w:rsidR="00034821">
        <w:rPr>
          <w:rFonts w:ascii="Times New Roman" w:hAnsi="Times New Roman"/>
          <w:sz w:val="24"/>
          <w:szCs w:val="24"/>
        </w:rPr>
        <w:t xml:space="preserve"> também</w:t>
      </w:r>
      <w:r w:rsidR="00104DE1">
        <w:rPr>
          <w:rFonts w:ascii="Times New Roman" w:hAnsi="Times New Roman"/>
          <w:sz w:val="24"/>
          <w:szCs w:val="24"/>
        </w:rPr>
        <w:t>,</w:t>
      </w:r>
      <w:r w:rsidR="00034821">
        <w:rPr>
          <w:rFonts w:ascii="Times New Roman" w:hAnsi="Times New Roman"/>
          <w:sz w:val="24"/>
          <w:szCs w:val="24"/>
        </w:rPr>
        <w:t xml:space="preserve"> princípios </w:t>
      </w:r>
      <w:r w:rsidR="00104DE1">
        <w:rPr>
          <w:rFonts w:ascii="Times New Roman" w:hAnsi="Times New Roman"/>
          <w:sz w:val="24"/>
          <w:szCs w:val="24"/>
        </w:rPr>
        <w:t xml:space="preserve">Constitucionais </w:t>
      </w:r>
      <w:r w:rsidR="00034821">
        <w:rPr>
          <w:rFonts w:ascii="Times New Roman" w:hAnsi="Times New Roman"/>
          <w:sz w:val="24"/>
          <w:szCs w:val="24"/>
        </w:rPr>
        <w:t>d</w:t>
      </w:r>
      <w:r w:rsidR="00104DE1">
        <w:rPr>
          <w:rFonts w:ascii="Times New Roman" w:hAnsi="Times New Roman"/>
          <w:sz w:val="24"/>
          <w:szCs w:val="24"/>
        </w:rPr>
        <w:t>a seguridade social</w:t>
      </w:r>
      <w:r w:rsidR="00034821">
        <w:rPr>
          <w:rFonts w:ascii="Times New Roman" w:hAnsi="Times New Roman"/>
          <w:sz w:val="24"/>
          <w:szCs w:val="24"/>
        </w:rPr>
        <w:t xml:space="preserve"> a serem seguidos.</w:t>
      </w:r>
      <w:r w:rsidR="00957893">
        <w:rPr>
          <w:rFonts w:ascii="Times New Roman" w:hAnsi="Times New Roman"/>
          <w:sz w:val="24"/>
          <w:szCs w:val="24"/>
        </w:rPr>
        <w:t xml:space="preserve"> </w:t>
      </w:r>
    </w:p>
    <w:p w:rsidR="00660AD3" w:rsidRDefault="00660AD3" w:rsidP="00660AD3">
      <w:pPr>
        <w:rPr>
          <w:rFonts w:ascii="Times New Roman" w:eastAsia="Calibri" w:hAnsi="Times New Roman" w:cs="Times New Roman"/>
          <w:sz w:val="24"/>
          <w:szCs w:val="24"/>
        </w:rPr>
      </w:pPr>
    </w:p>
    <w:p w:rsidR="00860F55" w:rsidRPr="00D60AA8" w:rsidRDefault="00860F55" w:rsidP="00660AD3">
      <w:pPr>
        <w:rPr>
          <w:rFonts w:ascii="Times New Roman" w:eastAsia="Calibri" w:hAnsi="Times New Roman" w:cs="Times New Roman"/>
          <w:sz w:val="24"/>
          <w:szCs w:val="24"/>
        </w:rPr>
      </w:pPr>
    </w:p>
    <w:p w:rsidR="00860F55" w:rsidRDefault="00660AD3" w:rsidP="004F423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AA8">
        <w:rPr>
          <w:rFonts w:ascii="Times New Roman" w:eastAsia="Calibri" w:hAnsi="Times New Roman" w:cs="Times New Roman"/>
          <w:b/>
          <w:sz w:val="24"/>
          <w:szCs w:val="24"/>
        </w:rPr>
        <w:t>PALAVRAS-CHAVE:</w:t>
      </w:r>
    </w:p>
    <w:p w:rsidR="00660AD3" w:rsidRDefault="006C1347" w:rsidP="004F423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Previdência</w:t>
      </w:r>
      <w:r w:rsidR="0014638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Assistencialismo</w:t>
      </w:r>
      <w:r w:rsidR="00372E1A">
        <w:rPr>
          <w:rFonts w:ascii="Times New Roman" w:hAnsi="Times New Roman"/>
          <w:sz w:val="24"/>
          <w:szCs w:val="24"/>
        </w:rPr>
        <w:t>;</w:t>
      </w:r>
      <w:r w:rsidR="00146386">
        <w:rPr>
          <w:rFonts w:ascii="Times New Roman" w:hAnsi="Times New Roman"/>
          <w:sz w:val="24"/>
          <w:szCs w:val="24"/>
        </w:rPr>
        <w:t xml:space="preserve"> Estado Democrático de Direito;</w:t>
      </w:r>
      <w:r w:rsidR="002C442A">
        <w:rPr>
          <w:rFonts w:ascii="Times New Roman" w:hAnsi="Times New Roman"/>
          <w:sz w:val="24"/>
          <w:szCs w:val="24"/>
        </w:rPr>
        <w:t xml:space="preserve"> Princípios da Previdência</w:t>
      </w:r>
      <w:r w:rsidR="00146386">
        <w:rPr>
          <w:rFonts w:ascii="Times New Roman" w:hAnsi="Times New Roman"/>
          <w:sz w:val="24"/>
          <w:szCs w:val="24"/>
        </w:rPr>
        <w:t>.</w:t>
      </w:r>
    </w:p>
    <w:p w:rsidR="00660AD3" w:rsidRPr="00D60AA8" w:rsidRDefault="00660AD3" w:rsidP="00660AD3">
      <w:pPr>
        <w:ind w:firstLine="1134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F55" w:rsidRDefault="00860F55" w:rsidP="00660AD3">
      <w:pPr>
        <w:spacing w:line="36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0AD3" w:rsidRPr="00D60AA8" w:rsidRDefault="00660AD3" w:rsidP="00660AD3">
      <w:pPr>
        <w:spacing w:line="36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60AA8">
        <w:rPr>
          <w:rFonts w:ascii="Times New Roman" w:eastAsia="Calibri" w:hAnsi="Times New Roman" w:cs="Times New Roman"/>
          <w:b/>
          <w:sz w:val="24"/>
          <w:szCs w:val="24"/>
        </w:rPr>
        <w:t>INTRODUÇÃO</w:t>
      </w:r>
    </w:p>
    <w:p w:rsidR="00660AD3" w:rsidRDefault="00660AD3" w:rsidP="000232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C6563" w:rsidRDefault="00023290" w:rsidP="00957893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disposto </w:t>
      </w:r>
      <w:proofErr w:type="gramStart"/>
      <w:r>
        <w:rPr>
          <w:rFonts w:ascii="Times New Roman" w:hAnsi="Times New Roman" w:cs="Times New Roman"/>
          <w:sz w:val="24"/>
          <w:szCs w:val="24"/>
        </w:rPr>
        <w:t>trabalho apresentaremos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garantias fundamentais no Estado Democrático de Direito, bem como suas dificuldades para tais efeitos na sociedade atual. Focando </w:t>
      </w:r>
      <w:r w:rsidR="008B61A1">
        <w:rPr>
          <w:rFonts w:ascii="Times New Roman" w:hAnsi="Times New Roman" w:cs="Times New Roman"/>
          <w:sz w:val="24"/>
          <w:szCs w:val="24"/>
        </w:rPr>
        <w:t xml:space="preserve">a </w:t>
      </w:r>
      <w:r w:rsidR="00040BF8">
        <w:rPr>
          <w:rFonts w:ascii="Times New Roman" w:hAnsi="Times New Roman" w:cs="Times New Roman"/>
          <w:sz w:val="24"/>
          <w:szCs w:val="24"/>
        </w:rPr>
        <w:t>Previdência</w:t>
      </w:r>
      <w:r w:rsidR="001D1BA5">
        <w:rPr>
          <w:rFonts w:ascii="Times New Roman" w:hAnsi="Times New Roman" w:cs="Times New Roman"/>
          <w:sz w:val="24"/>
          <w:szCs w:val="24"/>
        </w:rPr>
        <w:t xml:space="preserve"> Social</w:t>
      </w:r>
      <w:r w:rsidR="004C6563">
        <w:rPr>
          <w:rFonts w:ascii="Times New Roman" w:hAnsi="Times New Roman" w:cs="Times New Roman"/>
          <w:sz w:val="24"/>
          <w:szCs w:val="24"/>
        </w:rPr>
        <w:t>,</w:t>
      </w:r>
      <w:r w:rsidR="00040BF8">
        <w:rPr>
          <w:rFonts w:ascii="Times New Roman" w:hAnsi="Times New Roman" w:cs="Times New Roman"/>
          <w:sz w:val="24"/>
          <w:szCs w:val="24"/>
        </w:rPr>
        <w:t xml:space="preserve"> mostrando sob um olhar histórico as evoluções desse direito fundamental aos trabalhadores, onde hoje é podemos ter esse direito como direito adquirido, sendo esse conquistado de forma contributiva, porém há ainda um caráter assistencialista que </w:t>
      </w:r>
      <w:r w:rsidR="00860F55">
        <w:rPr>
          <w:rFonts w:ascii="Times New Roman" w:hAnsi="Times New Roman" w:cs="Times New Roman"/>
          <w:sz w:val="24"/>
          <w:szCs w:val="24"/>
        </w:rPr>
        <w:t>emperra</w:t>
      </w:r>
      <w:r w:rsidR="00040BF8">
        <w:rPr>
          <w:rFonts w:ascii="Times New Roman" w:hAnsi="Times New Roman" w:cs="Times New Roman"/>
          <w:sz w:val="24"/>
          <w:szCs w:val="24"/>
        </w:rPr>
        <w:t xml:space="preserve"> evoluções dess</w:t>
      </w:r>
      <w:r w:rsidR="00860F55">
        <w:rPr>
          <w:rFonts w:ascii="Times New Roman" w:hAnsi="Times New Roman" w:cs="Times New Roman"/>
          <w:sz w:val="24"/>
          <w:szCs w:val="24"/>
        </w:rPr>
        <w:t xml:space="preserve">e instrumento trabalhista, </w:t>
      </w:r>
      <w:r w:rsidR="004C6563">
        <w:rPr>
          <w:rFonts w:ascii="Times New Roman" w:hAnsi="Times New Roman" w:cs="Times New Roman"/>
          <w:sz w:val="24"/>
          <w:szCs w:val="24"/>
        </w:rPr>
        <w:t>esta uma das garantias fundamentais propostas pela Constituição Federal. Assim, mostraremos os aspectos previd</w:t>
      </w:r>
      <w:r w:rsidR="001D1BA5">
        <w:rPr>
          <w:rFonts w:ascii="Times New Roman" w:hAnsi="Times New Roman" w:cs="Times New Roman"/>
          <w:sz w:val="24"/>
          <w:szCs w:val="24"/>
        </w:rPr>
        <w:t>enciários e assistencialistas, s</w:t>
      </w:r>
      <w:r w:rsidR="004C6563">
        <w:rPr>
          <w:rFonts w:ascii="Times New Roman" w:hAnsi="Times New Roman" w:cs="Times New Roman"/>
          <w:sz w:val="24"/>
          <w:szCs w:val="24"/>
        </w:rPr>
        <w:t xml:space="preserve">endo </w:t>
      </w:r>
      <w:r w:rsidR="001D1BA5">
        <w:rPr>
          <w:rFonts w:ascii="Times New Roman" w:hAnsi="Times New Roman" w:cs="Times New Roman"/>
          <w:sz w:val="24"/>
          <w:szCs w:val="24"/>
        </w:rPr>
        <w:t xml:space="preserve">direitos </w:t>
      </w:r>
      <w:r w:rsidR="004C6563">
        <w:rPr>
          <w:rFonts w:ascii="Times New Roman" w:hAnsi="Times New Roman" w:cs="Times New Roman"/>
          <w:sz w:val="24"/>
          <w:szCs w:val="24"/>
        </w:rPr>
        <w:t>difusos</w:t>
      </w:r>
      <w:r w:rsidR="00FF5676">
        <w:rPr>
          <w:rFonts w:ascii="Times New Roman" w:hAnsi="Times New Roman" w:cs="Times New Roman"/>
          <w:sz w:val="24"/>
          <w:szCs w:val="24"/>
        </w:rPr>
        <w:t>,</w:t>
      </w:r>
      <w:r w:rsidR="004C6563">
        <w:rPr>
          <w:rFonts w:ascii="Times New Roman" w:hAnsi="Times New Roman" w:cs="Times New Roman"/>
          <w:sz w:val="24"/>
          <w:szCs w:val="24"/>
        </w:rPr>
        <w:t xml:space="preserve"> que tem como objetivo garantir o bem e</w:t>
      </w:r>
      <w:r w:rsidR="00860F55">
        <w:rPr>
          <w:rFonts w:ascii="Times New Roman" w:hAnsi="Times New Roman" w:cs="Times New Roman"/>
          <w:sz w:val="24"/>
          <w:szCs w:val="24"/>
        </w:rPr>
        <w:t>star social popular.</w:t>
      </w:r>
    </w:p>
    <w:p w:rsidR="00660AD3" w:rsidRDefault="00660AD3" w:rsidP="00040B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0AD3" w:rsidRDefault="00660AD3" w:rsidP="00660AD3">
      <w:pPr>
        <w:rPr>
          <w:rFonts w:ascii="Times New Roman" w:hAnsi="Times New Roman" w:cs="Times New Roman"/>
          <w:b/>
          <w:sz w:val="24"/>
          <w:szCs w:val="24"/>
        </w:rPr>
      </w:pPr>
    </w:p>
    <w:p w:rsidR="00660AD3" w:rsidRDefault="00660AD3" w:rsidP="00660AD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D32BD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HISTÓRICO DA PREVIDÊNCIA SOCIAL</w:t>
      </w:r>
    </w:p>
    <w:p w:rsidR="00660AD3" w:rsidRPr="001A0FD1" w:rsidRDefault="00660AD3" w:rsidP="00957893">
      <w:pPr>
        <w:shd w:val="clear" w:color="auto" w:fill="FFFFFF"/>
        <w:spacing w:line="36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</w:t>
      </w:r>
      <w:r w:rsidRPr="001A0F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Previdência Social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no Brasil possui mais de 100 anos de história. A primeira legislação relacionad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ao tema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 ano de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1888, quando foi regulamentado o direito à aposentadoria para empregados dos Correios.</w:t>
      </w:r>
    </w:p>
    <w:p w:rsidR="00660AD3" w:rsidRPr="001A0FD1" w:rsidRDefault="00660AD3" w:rsidP="00957893">
      <w:pPr>
        <w:shd w:val="clear" w:color="auto" w:fill="FFFFFF"/>
        <w:spacing w:line="36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fato considerado como ponto de partida da Previdência Social propriamente dita no País, contudo, é a Lei Elói Chaves (Decreto n° 4.682) de 1923.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qual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criou a Caixa de Aposentadoria e Pensões para empregados de empresas ferroviárias, estabelecendo assistência médica, aposentadoria e pensões, </w:t>
      </w:r>
      <w:r w:rsidR="00776C9C"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válidas inclusive para seus familiares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Após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três anos, a lei seria aberta para trabalhadores de empresas portuárias e marítimas.</w:t>
      </w:r>
    </w:p>
    <w:p w:rsidR="00660AD3" w:rsidRPr="001A0FD1" w:rsidRDefault="00660AD3" w:rsidP="00957893">
      <w:pPr>
        <w:shd w:val="clear" w:color="auto" w:fill="FFFFFF"/>
        <w:spacing w:line="36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Na década de 30, através da publicação de diversas normas, os benefícios sociais foram sendo praticados para a maioria das categorias de trabalhadores, dos setores públicos e privados.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Também f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oram criados seis institutos de previdência, responsáveis pela gestão e execução da seguridade social brasileira.</w:t>
      </w:r>
    </w:p>
    <w:p w:rsidR="00660AD3" w:rsidRPr="001A0FD1" w:rsidRDefault="00660AD3" w:rsidP="00957893">
      <w:pPr>
        <w:shd w:val="clear" w:color="auto" w:fill="FFFFFF"/>
        <w:spacing w:line="36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Já e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 1960, foi criada a Lei Orgânica de Previdência Social, integra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ndo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 legislação relativa aos institutos de aposentadorias e pensões. A esta altura, a Previdência Social já beneficiava todos os trabalhadores urbanos. Os trabalhadores rurais passariam a ser contemplados em 1963.</w:t>
      </w:r>
    </w:p>
    <w:p w:rsidR="00660AD3" w:rsidRPr="001A0FD1" w:rsidRDefault="00660AD3" w:rsidP="00957893">
      <w:pPr>
        <w:shd w:val="clear" w:color="auto" w:fill="FFFFFF"/>
        <w:spacing w:line="36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 ano de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1966, com a alteração de dispositivos da Lei Orgânica da Previdência Social, foram constituídos o Fundo de Garantia por Tempo de Serviço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(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FGTS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), se trata de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uma indenização para o trabalhador demitido que também pode ser usada para quem quiser comprar sua casa própria, e o Instituto Nacional de Previdência Social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INPS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), que hoje é o INSS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que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juntou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seis institutos de aposentadorias e pensões existentes.</w:t>
      </w:r>
    </w:p>
    <w:p w:rsidR="00660AD3" w:rsidRPr="001A0FD1" w:rsidRDefault="00660AD3" w:rsidP="00957893">
      <w:pPr>
        <w:shd w:val="clear" w:color="auto" w:fill="FFFFFF"/>
        <w:spacing w:line="36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Em 1974, foi criado o </w:t>
      </w:r>
      <w:hyperlink r:id="rId9" w:tgtFrame="_blank" w:history="1">
        <w:r w:rsidRPr="001A0FD1">
          <w:rPr>
            <w:rFonts w:ascii="Times New Roman" w:eastAsia="Times New Roman" w:hAnsi="Times New Roman"/>
            <w:sz w:val="24"/>
            <w:szCs w:val="24"/>
            <w:lang w:eastAsia="pt-BR"/>
          </w:rPr>
          <w:t>Ministério da Previdência e Assistência Social</w:t>
        </w:r>
      </w:hyperlink>
      <w:r w:rsidRPr="001A0FD1">
        <w:rPr>
          <w:rFonts w:ascii="Times New Roman" w:eastAsia="Times New Roman" w:hAnsi="Times New Roman"/>
          <w:sz w:val="24"/>
          <w:szCs w:val="24"/>
          <w:lang w:eastAsia="pt-BR"/>
        </w:rPr>
        <w:t xml:space="preserve">. Até então, o tema ficava sob o comando do </w:t>
      </w:r>
      <w:hyperlink r:id="rId10" w:tgtFrame="_blank" w:history="1">
        <w:r w:rsidRPr="001A0FD1">
          <w:rPr>
            <w:rFonts w:ascii="Times New Roman" w:eastAsia="Times New Roman" w:hAnsi="Times New Roman"/>
            <w:sz w:val="24"/>
            <w:szCs w:val="24"/>
            <w:lang w:eastAsia="pt-BR"/>
          </w:rPr>
          <w:t>Ministério do Trabalho e Emprego</w:t>
        </w:r>
      </w:hyperlink>
      <w:r w:rsidRPr="00E04838">
        <w:rPr>
          <w:rFonts w:ascii="Times New Roman" w:eastAsia="Times New Roman" w:hAnsi="Times New Roman"/>
          <w:sz w:val="24"/>
          <w:szCs w:val="24"/>
          <w:lang w:eastAsia="pt-BR"/>
        </w:rPr>
        <w:t>, na qual naq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uela época era o chamado Ministério do Trabalho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Previdência Social.</w:t>
      </w:r>
    </w:p>
    <w:p w:rsidR="00660AD3" w:rsidRPr="001A0FD1" w:rsidRDefault="00660AD3" w:rsidP="00957893">
      <w:pPr>
        <w:shd w:val="clear" w:color="auto" w:fill="FFFFFF"/>
        <w:spacing w:line="36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expansão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esses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benefícios da previdência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social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aqueles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trabalhadores se dá com a Constituição de 1988,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portanto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passou a garantir renda mensal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que dura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vida toda,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para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idosos e portadores de deficiência, desde que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comprovada a baixa renda e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também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que tenham qualidade de segurado.</w:t>
      </w:r>
    </w:p>
    <w:p w:rsidR="00660AD3" w:rsidRPr="001A0FD1" w:rsidRDefault="00660AD3" w:rsidP="00957893">
      <w:pPr>
        <w:shd w:val="clear" w:color="auto" w:fill="FFFFFF"/>
        <w:spacing w:line="36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No ano de 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1990, o INPS mudou de nome, passando a ser chamado de INSS - Instituto Nacional de Seguridade Social.</w:t>
      </w:r>
    </w:p>
    <w:p w:rsidR="00660AD3" w:rsidRPr="001A0FD1" w:rsidRDefault="00660AD3" w:rsidP="00957893">
      <w:pPr>
        <w:shd w:val="clear" w:color="auto" w:fill="FFFFFF"/>
        <w:spacing w:line="36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Já e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m dezembro de 1998, o governo mudou as regras da previdência passando a exigir uma idade mínima para a aposentadoria, que, no caso das mulheres, é de 55 anos e do </w:t>
      </w:r>
      <w:r w:rsidRPr="001A0F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homem, 60 anos. Anteriormente, a aposentadoria valia para quem contribuísse por 25 a 30 anos, no caso das mulheres, e 30 a 35 anos, no caso dos homens, sem limite mínimo de idade. </w:t>
      </w:r>
    </w:p>
    <w:p w:rsidR="00660AD3" w:rsidRDefault="00660AD3" w:rsidP="00660AD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F387F" w:rsidRPr="008F387F" w:rsidRDefault="008F387F" w:rsidP="008F387F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87F">
        <w:rPr>
          <w:rFonts w:ascii="Times New Roman" w:hAnsi="Times New Roman" w:cs="Times New Roman"/>
          <w:b/>
          <w:sz w:val="24"/>
          <w:szCs w:val="24"/>
        </w:rPr>
        <w:t>O Estado Democrático de Direito na Previdência Social</w:t>
      </w:r>
    </w:p>
    <w:p w:rsidR="008F387F" w:rsidRDefault="008F387F" w:rsidP="008F387F">
      <w:pPr>
        <w:rPr>
          <w:rFonts w:ascii="Times New Roman" w:hAnsi="Times New Roman" w:cs="Times New Roman"/>
          <w:sz w:val="24"/>
          <w:szCs w:val="24"/>
        </w:rPr>
      </w:pPr>
    </w:p>
    <w:p w:rsidR="008F387F" w:rsidRDefault="008F387F" w:rsidP="00957893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Estado Democrático de Direito é o resultado da junção do Estado de Direito e a democracia. De acordo com a história, surgira </w:t>
      </w:r>
      <w:proofErr w:type="gramStart"/>
      <w:r>
        <w:rPr>
          <w:rFonts w:ascii="Times New Roman" w:hAnsi="Times New Roman" w:cs="Times New Roman"/>
          <w:sz w:val="24"/>
          <w:szCs w:val="24"/>
        </w:rPr>
        <w:t>sob presença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momentos distintos, e nos dias de hoje se da a uma democracia representativa, que é um sistema político em que os eleitores delegam representantes, por alguns de anos, e tem o poder de decidir em seu nome as leis que deveremos todos obedecer, e pluralista, quando a contagem de votos entre partidos não é o que determina os limites da participação popular.</w:t>
      </w:r>
    </w:p>
    <w:p w:rsidR="008F387F" w:rsidRDefault="008F387F" w:rsidP="00957893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Tem-se uma ligação de dois princípios substantivos, o da soberania do povo, que a Constituição busca para uma situação além da simples atividade de votar, expandindo a atuação do cidadão que, tem posse desses instrumentos, poderá assim decidir, fiscalizar e modificar a atuação de seus governantes. E o outro princípio, o dos direitos fundamentais, são os direitos do homem, juridicamente e inconstitucionalmente garantidos e limitados temporalmente. Os direitos do homem acarretam da própria natureza humana e assim, o seu caráter inviolável.</w:t>
      </w:r>
      <w:r w:rsidR="00957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87F" w:rsidRDefault="008F387F" w:rsidP="00957893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Dino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7893" w:rsidRPr="00957893" w:rsidRDefault="00957893" w:rsidP="00957893">
      <w:pPr>
        <w:spacing w:line="36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:rsidR="008F387F" w:rsidRDefault="00957893" w:rsidP="008F387F">
      <w:pPr>
        <w:ind w:left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(...) </w:t>
      </w:r>
      <w:r w:rsidR="008F387F" w:rsidRPr="00A962E2">
        <w:rPr>
          <w:rFonts w:ascii="Times New Roman" w:hAnsi="Times New Roman" w:cs="Times New Roman"/>
          <w:sz w:val="20"/>
          <w:szCs w:val="20"/>
        </w:rPr>
        <w:t xml:space="preserve">o problema de fundo, verdadeira razão de ser da democracia, está em que, nesta forma de regime político, o afrontamento entra a autonomia, a liberdade de indivíduo, e a </w:t>
      </w:r>
      <w:proofErr w:type="spellStart"/>
      <w:r w:rsidR="008F387F" w:rsidRPr="00A962E2">
        <w:rPr>
          <w:rFonts w:ascii="Times New Roman" w:hAnsi="Times New Roman" w:cs="Times New Roman"/>
          <w:sz w:val="20"/>
          <w:szCs w:val="20"/>
        </w:rPr>
        <w:t>heteronomia</w:t>
      </w:r>
      <w:proofErr w:type="spellEnd"/>
      <w:r w:rsidR="008F387F" w:rsidRPr="00A962E2">
        <w:rPr>
          <w:rFonts w:ascii="Times New Roman" w:hAnsi="Times New Roman" w:cs="Times New Roman"/>
          <w:sz w:val="20"/>
          <w:szCs w:val="20"/>
        </w:rPr>
        <w:t xml:space="preserve">, quer dizer, a coerção externa do poder político, do Direito do Estado, é </w:t>
      </w:r>
      <w:proofErr w:type="gramStart"/>
      <w:r w:rsidR="008F387F" w:rsidRPr="00A962E2">
        <w:rPr>
          <w:rFonts w:ascii="Times New Roman" w:hAnsi="Times New Roman" w:cs="Times New Roman"/>
          <w:sz w:val="20"/>
          <w:szCs w:val="20"/>
        </w:rPr>
        <w:t>reduzido</w:t>
      </w:r>
      <w:proofErr w:type="gramEnd"/>
      <w:r w:rsidR="008F387F" w:rsidRPr="00A962E2">
        <w:rPr>
          <w:rFonts w:ascii="Times New Roman" w:hAnsi="Times New Roman" w:cs="Times New Roman"/>
          <w:sz w:val="20"/>
          <w:szCs w:val="20"/>
        </w:rPr>
        <w:t xml:space="preserve"> ao mínimo.</w:t>
      </w:r>
      <w:r w:rsidR="008F387F">
        <w:rPr>
          <w:rStyle w:val="Refdenotaderodap"/>
          <w:rFonts w:ascii="Times New Roman" w:hAnsi="Times New Roman" w:cs="Times New Roman"/>
          <w:sz w:val="20"/>
          <w:szCs w:val="20"/>
        </w:rPr>
        <w:footnoteReference w:id="2"/>
      </w:r>
      <w:r w:rsidR="008F387F" w:rsidRPr="00A962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87F" w:rsidRPr="00957893" w:rsidRDefault="008F387F" w:rsidP="009578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387F" w:rsidRDefault="008F387F" w:rsidP="00957893">
      <w:pPr>
        <w:spacing w:line="360" w:lineRule="auto"/>
        <w:ind w:firstLineChars="1134"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501F5">
        <w:rPr>
          <w:rFonts w:ascii="Times New Roman" w:hAnsi="Times New Roman" w:cs="Times New Roman"/>
          <w:sz w:val="24"/>
          <w:szCs w:val="24"/>
        </w:rPr>
        <w:t xml:space="preserve">Ou seja, mesmo com tantos problemas políticos que temos no nosso país, muitas pessoas não se deixam levar por corruptos. Tem-se o princípio da liberdade do ser humano, o qual mesmo, o estado querendo impor as pessoas a seguirem tudo da forma que querem, mas muitos não aceitam seguir por esse caminho. Temos o exemplo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501F5">
        <w:rPr>
          <w:rFonts w:ascii="Times New Roman" w:hAnsi="Times New Roman" w:cs="Times New Roman"/>
          <w:sz w:val="24"/>
          <w:szCs w:val="24"/>
        </w:rPr>
        <w:t xml:space="preserve">a previdência privada, pois aquela pessoa tem uma garantia a mais, o mesmo paga, mas depende dele mesmo. Já a previdência social é </w:t>
      </w:r>
      <w:proofErr w:type="gramStart"/>
      <w:r w:rsidRPr="00C501F5">
        <w:rPr>
          <w:rFonts w:ascii="Times New Roman" w:hAnsi="Times New Roman" w:cs="Times New Roman"/>
          <w:sz w:val="24"/>
          <w:szCs w:val="24"/>
        </w:rPr>
        <w:t>obrigatório</w:t>
      </w:r>
      <w:proofErr w:type="gramEnd"/>
      <w:r w:rsidRPr="00C501F5">
        <w:rPr>
          <w:rFonts w:ascii="Times New Roman" w:hAnsi="Times New Roman" w:cs="Times New Roman"/>
          <w:sz w:val="24"/>
          <w:szCs w:val="24"/>
        </w:rPr>
        <w:t xml:space="preserve"> o pagamento.</w:t>
      </w:r>
    </w:p>
    <w:p w:rsidR="008F387F" w:rsidRDefault="008F387F" w:rsidP="00957893">
      <w:pPr>
        <w:spacing w:line="360" w:lineRule="auto"/>
        <w:ind w:firstLineChars="1134" w:firstLine="27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Estado Democrático de Direito tem uma ligação específica à democracia econômica, social e cultural, no qual se tem por finalidade a democracia política. Assim, se torna indivisível da vinculação das entidades privadas aos direitos, liberdades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garantias e da submissão do poder econômico ao poder político democrático. Desse modo, o Estado e a sociedade são caracterizados por ter uma relação com o direito, diante da existência de fatores de várias ordens que cabem nessa perspectiva. </w:t>
      </w:r>
    </w:p>
    <w:p w:rsidR="008F387F" w:rsidRDefault="008F387F" w:rsidP="00957893">
      <w:pPr>
        <w:spacing w:line="360" w:lineRule="auto"/>
        <w:ind w:firstLineChars="1134" w:firstLine="27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Não se trata de um acordo pré-estabelecido que tenha a vontade de manter de qualquer modo, e sim, trata-se de uma sociedade defeituosa a qual se tem o desejo em mudar no significado de algumas regras e que tem em vista muitos fins para a evolução de muitos. Não se desdenha em contrastes, cor, raça, conflitos e antagonismos das classes, de vários grupos, de origens, e ate mesmo de regiões. Contudo introduziram-se esses contrastes em uma visão eficaz de forma igualitária de modo que se tenha a superação por meio de planos crescentes de participação e </w:t>
      </w:r>
      <w:r w:rsidR="00776C9C">
        <w:rPr>
          <w:rFonts w:ascii="Times New Roman" w:hAnsi="Times New Roman" w:cs="Times New Roman"/>
          <w:sz w:val="24"/>
          <w:szCs w:val="24"/>
        </w:rPr>
        <w:t xml:space="preserve">dês </w:t>
      </w:r>
      <w:r>
        <w:rPr>
          <w:rFonts w:ascii="Times New Roman" w:hAnsi="Times New Roman" w:cs="Times New Roman"/>
          <w:sz w:val="24"/>
          <w:szCs w:val="24"/>
        </w:rPr>
        <w:t>alienação, mas tudo isso, salientando, dentro de um quadro constitucional e na estabilidade dos valores que produzem caráter e razão de ser a comunidade política.</w:t>
      </w:r>
    </w:p>
    <w:p w:rsidR="008F387F" w:rsidRPr="00860F55" w:rsidRDefault="008F387F" w:rsidP="00957893">
      <w:pPr>
        <w:spacing w:line="360" w:lineRule="auto"/>
        <w:ind w:firstLineChars="1134" w:firstLine="2722"/>
        <w:rPr>
          <w:rFonts w:ascii="Times New Roman" w:hAnsi="Times New Roman" w:cs="Times New Roman"/>
          <w:sz w:val="24"/>
          <w:szCs w:val="24"/>
        </w:rPr>
      </w:pPr>
      <w:r w:rsidRPr="00860F55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860F55">
        <w:rPr>
          <w:rFonts w:ascii="Times New Roman" w:hAnsi="Times New Roman" w:cs="Times New Roman"/>
          <w:sz w:val="24"/>
          <w:szCs w:val="24"/>
        </w:rPr>
        <w:t>Noberto</w:t>
      </w:r>
      <w:proofErr w:type="spellEnd"/>
      <w:r w:rsidRPr="00860F55">
        <w:rPr>
          <w:rFonts w:ascii="Times New Roman" w:hAnsi="Times New Roman" w:cs="Times New Roman"/>
          <w:sz w:val="24"/>
          <w:szCs w:val="24"/>
        </w:rPr>
        <w:t xml:space="preserve"> Bobbio, determina o regime democrático como </w:t>
      </w:r>
      <w:r w:rsidR="00860F55" w:rsidRPr="00860F55">
        <w:rPr>
          <w:rFonts w:ascii="Times New Roman" w:hAnsi="Times New Roman" w:cs="Times New Roman"/>
          <w:sz w:val="24"/>
          <w:szCs w:val="24"/>
        </w:rPr>
        <w:t>“conjunto</w:t>
      </w:r>
      <w:r w:rsidRPr="00860F55">
        <w:rPr>
          <w:rFonts w:ascii="Times New Roman" w:hAnsi="Times New Roman" w:cs="Times New Roman"/>
          <w:sz w:val="24"/>
          <w:szCs w:val="24"/>
        </w:rPr>
        <w:t xml:space="preserve"> de regras de procedimento para a formação de decisões coletivas, em que está prevista e facilitada </w:t>
      </w:r>
      <w:proofErr w:type="gramStart"/>
      <w:r w:rsidRPr="00860F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0F55">
        <w:rPr>
          <w:rFonts w:ascii="Times New Roman" w:hAnsi="Times New Roman" w:cs="Times New Roman"/>
          <w:sz w:val="24"/>
          <w:szCs w:val="24"/>
        </w:rPr>
        <w:t xml:space="preserve"> participação mais ampla possível dos interessados.</w:t>
      </w:r>
      <w:r w:rsidRPr="00860F55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957893">
        <w:rPr>
          <w:rFonts w:ascii="Times New Roman" w:hAnsi="Times New Roman" w:cs="Times New Roman"/>
          <w:sz w:val="24"/>
          <w:szCs w:val="24"/>
        </w:rPr>
        <w:t>”</w:t>
      </w:r>
    </w:p>
    <w:p w:rsidR="008F387F" w:rsidRPr="006D546B" w:rsidRDefault="008F387F" w:rsidP="00957893">
      <w:pPr>
        <w:spacing w:line="360" w:lineRule="auto"/>
        <w:ind w:firstLineChars="1134" w:firstLine="27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 dizer, a democracia está protegida por um complexo de preceitos e tem como fundamental a Constituição Federal, que nos dar a garantia à essencial participação do povo nas decisões políticas, mas diante disso tudo, a integração do povo na sociedade.</w:t>
      </w:r>
      <w:r w:rsidR="00957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87F" w:rsidRDefault="008F387F" w:rsidP="00957893">
      <w:pPr>
        <w:spacing w:line="360" w:lineRule="auto"/>
        <w:ind w:firstLineChars="1134" w:firstLine="27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Estado Democrático de Direito</w:t>
      </w:r>
      <w:r w:rsidR="00860F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tenta sanar tais desigualdades que aparecem no Estado de direito, e procura-se alcançar a justiça social, dando melhores condições à sociedade e diminuindo as diferenças entre os economicamente desiguais, ou seja, elevando para um patamar de igualdade.</w:t>
      </w:r>
    </w:p>
    <w:p w:rsidR="008F387F" w:rsidRDefault="008F387F" w:rsidP="00957893">
      <w:pPr>
        <w:spacing w:line="360" w:lineRule="auto"/>
        <w:ind w:firstLineChars="1134" w:firstLine="27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notório que a previdência vem de prever, e prevenção é quando tem a capacidade de poder antecipar certa situação. É presumir coisas que poderão vir a acontecer, é tomar medidas que são necessárias para uma maior </w:t>
      </w:r>
      <w:r w:rsidR="00957893">
        <w:rPr>
          <w:rFonts w:ascii="Times New Roman" w:hAnsi="Times New Roman" w:cs="Times New Roman"/>
          <w:sz w:val="24"/>
          <w:szCs w:val="24"/>
        </w:rPr>
        <w:t>tranquilidade</w:t>
      </w:r>
      <w:r>
        <w:rPr>
          <w:rFonts w:ascii="Times New Roman" w:hAnsi="Times New Roman" w:cs="Times New Roman"/>
          <w:sz w:val="24"/>
          <w:szCs w:val="24"/>
        </w:rPr>
        <w:t xml:space="preserve"> e para que não tenha um grande volume de contratempos. É com esse intuito que nasce a previdência, vem prever algumas proposições que podem acontecer, e não apenas isso, ela vem também proteger e dar mais destaque maior ao princípio da dignidade humana, pois antes mesmo de se criar alguma regra, é necessário fazer um respaldo a este princípio e dar assistência para as pessoas.</w:t>
      </w:r>
    </w:p>
    <w:p w:rsidR="00860F55" w:rsidRDefault="008F387F" w:rsidP="00957893">
      <w:pPr>
        <w:spacing w:line="360" w:lineRule="auto"/>
        <w:ind w:firstLineChars="1134" w:firstLine="27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Entendemos</w:t>
      </w:r>
      <w:r w:rsidRPr="000415CD">
        <w:rPr>
          <w:rFonts w:ascii="Times New Roman" w:hAnsi="Times New Roman" w:cs="Times New Roman"/>
          <w:sz w:val="24"/>
          <w:szCs w:val="24"/>
        </w:rPr>
        <w:t xml:space="preserve"> também que o direito previdenciário, </w:t>
      </w:r>
      <w:r>
        <w:rPr>
          <w:rFonts w:ascii="Times New Roman" w:hAnsi="Times New Roman" w:cs="Times New Roman"/>
          <w:sz w:val="24"/>
          <w:szCs w:val="24"/>
        </w:rPr>
        <w:t>está</w:t>
      </w:r>
      <w:r w:rsidRPr="000415CD">
        <w:rPr>
          <w:rFonts w:ascii="Times New Roman" w:hAnsi="Times New Roman" w:cs="Times New Roman"/>
          <w:sz w:val="24"/>
          <w:szCs w:val="24"/>
        </w:rPr>
        <w:t xml:space="preserve"> totalmente ligado ao Estado </w:t>
      </w:r>
      <w:r w:rsidRPr="000415CD">
        <w:rPr>
          <w:rStyle w:val="nfase"/>
          <w:rFonts w:ascii="Times New Roman" w:hAnsi="Times New Roman" w:cs="Times New Roman"/>
          <w:bCs/>
          <w:i w:val="0"/>
          <w:sz w:val="24"/>
          <w:szCs w:val="24"/>
        </w:rPr>
        <w:t>Democrático de Direito, e não ao Estado de Direito</w:t>
      </w:r>
      <w:r w:rsidRPr="000415CD">
        <w:rPr>
          <w:rFonts w:ascii="Times New Roman" w:hAnsi="Times New Roman" w:cs="Times New Roman"/>
          <w:i/>
          <w:sz w:val="24"/>
          <w:szCs w:val="24"/>
        </w:rPr>
        <w:t>,</w:t>
      </w:r>
      <w:r w:rsidRPr="000415CD">
        <w:rPr>
          <w:rFonts w:ascii="Times New Roman" w:hAnsi="Times New Roman" w:cs="Times New Roman"/>
          <w:sz w:val="24"/>
          <w:szCs w:val="24"/>
        </w:rPr>
        <w:t xml:space="preserve"> porque neste </w:t>
      </w:r>
      <w:r w:rsidR="00776C9C">
        <w:rPr>
          <w:rFonts w:ascii="Times New Roman" w:hAnsi="Times New Roman" w:cs="Times New Roman"/>
          <w:sz w:val="24"/>
          <w:szCs w:val="24"/>
        </w:rPr>
        <w:t>há</w:t>
      </w:r>
      <w:r w:rsidRPr="00041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maior </w:t>
      </w:r>
      <w:r w:rsidRPr="000415CD">
        <w:rPr>
          <w:rFonts w:ascii="Times New Roman" w:hAnsi="Times New Roman" w:cs="Times New Roman"/>
          <w:sz w:val="24"/>
          <w:szCs w:val="24"/>
        </w:rPr>
        <w:t>rigidez da lei</w:t>
      </w:r>
      <w:r w:rsidR="00776C9C">
        <w:rPr>
          <w:rFonts w:ascii="Times New Roman" w:hAnsi="Times New Roman" w:cs="Times New Roman"/>
          <w:sz w:val="24"/>
          <w:szCs w:val="24"/>
        </w:rPr>
        <w:t xml:space="preserve"> posta</w:t>
      </w:r>
      <w:r w:rsidRPr="000415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pois</w:t>
      </w:r>
      <w:r w:rsidR="00776C9C">
        <w:rPr>
          <w:rFonts w:ascii="Times New Roman" w:hAnsi="Times New Roman" w:cs="Times New Roman"/>
          <w:sz w:val="24"/>
          <w:szCs w:val="24"/>
        </w:rPr>
        <w:t xml:space="preserve"> não tem</w:t>
      </w:r>
      <w:r w:rsidRPr="000415CD">
        <w:rPr>
          <w:rFonts w:ascii="Times New Roman" w:hAnsi="Times New Roman" w:cs="Times New Roman"/>
          <w:sz w:val="24"/>
          <w:szCs w:val="24"/>
        </w:rPr>
        <w:t xml:space="preserve"> adequação social, a partir do</w:t>
      </w:r>
      <w:r w:rsidR="00515572">
        <w:rPr>
          <w:rFonts w:ascii="Times New Roman" w:hAnsi="Times New Roman" w:cs="Times New Roman"/>
          <w:sz w:val="24"/>
          <w:szCs w:val="24"/>
        </w:rPr>
        <w:t xml:space="preserve"> momento que a lei é editada</w:t>
      </w:r>
      <w:r w:rsidRPr="000415CD">
        <w:rPr>
          <w:rFonts w:ascii="Times New Roman" w:hAnsi="Times New Roman" w:cs="Times New Roman"/>
          <w:sz w:val="24"/>
          <w:szCs w:val="24"/>
        </w:rPr>
        <w:t xml:space="preserve"> </w:t>
      </w:r>
      <w:r w:rsidR="00515572">
        <w:rPr>
          <w:rFonts w:ascii="Times New Roman" w:hAnsi="Times New Roman" w:cs="Times New Roman"/>
          <w:sz w:val="24"/>
          <w:szCs w:val="24"/>
        </w:rPr>
        <w:t xml:space="preserve">produz seus efeitos </w:t>
      </w:r>
      <w:r w:rsidRPr="000415CD">
        <w:rPr>
          <w:rFonts w:ascii="Times New Roman" w:hAnsi="Times New Roman" w:cs="Times New Roman"/>
          <w:sz w:val="24"/>
          <w:szCs w:val="24"/>
        </w:rPr>
        <w:t>para todos</w:t>
      </w:r>
      <w:r w:rsidR="00515572">
        <w:rPr>
          <w:rFonts w:ascii="Times New Roman" w:hAnsi="Times New Roman" w:cs="Times New Roman"/>
          <w:sz w:val="24"/>
          <w:szCs w:val="24"/>
        </w:rPr>
        <w:t xml:space="preserve"> uniformemente</w:t>
      </w:r>
      <w:r w:rsidRPr="000415CD">
        <w:rPr>
          <w:rFonts w:ascii="Times New Roman" w:hAnsi="Times New Roman" w:cs="Times New Roman"/>
          <w:sz w:val="24"/>
          <w:szCs w:val="24"/>
        </w:rPr>
        <w:t>, e já naquele, a uma preocupação com a adequação social da lei, tra</w:t>
      </w:r>
      <w:r>
        <w:rPr>
          <w:rFonts w:ascii="Times New Roman" w:hAnsi="Times New Roman" w:cs="Times New Roman"/>
          <w:sz w:val="24"/>
          <w:szCs w:val="24"/>
        </w:rPr>
        <w:t>t</w:t>
      </w:r>
      <w:r w:rsidR="00776C9C">
        <w:rPr>
          <w:rFonts w:ascii="Times New Roman" w:hAnsi="Times New Roman" w:cs="Times New Roman"/>
          <w:sz w:val="24"/>
          <w:szCs w:val="24"/>
        </w:rPr>
        <w:t>ando os iguais de maneira igual</w:t>
      </w:r>
      <w:r w:rsidRPr="000415CD">
        <w:rPr>
          <w:rFonts w:ascii="Times New Roman" w:hAnsi="Times New Roman" w:cs="Times New Roman"/>
          <w:sz w:val="24"/>
          <w:szCs w:val="24"/>
        </w:rPr>
        <w:t xml:space="preserve">, e </w:t>
      </w:r>
      <w:r w:rsidR="00776C9C">
        <w:rPr>
          <w:rFonts w:ascii="Times New Roman" w:hAnsi="Times New Roman" w:cs="Times New Roman"/>
          <w:sz w:val="24"/>
          <w:szCs w:val="24"/>
        </w:rPr>
        <w:t xml:space="preserve">os </w:t>
      </w:r>
      <w:r w:rsidRPr="000415CD">
        <w:rPr>
          <w:rFonts w:ascii="Times New Roman" w:hAnsi="Times New Roman" w:cs="Times New Roman"/>
          <w:sz w:val="24"/>
          <w:szCs w:val="24"/>
        </w:rPr>
        <w:t xml:space="preserve">desiguais </w:t>
      </w:r>
      <w:r>
        <w:rPr>
          <w:rFonts w:ascii="Times New Roman" w:hAnsi="Times New Roman" w:cs="Times New Roman"/>
          <w:sz w:val="24"/>
          <w:szCs w:val="24"/>
        </w:rPr>
        <w:t xml:space="preserve">fazendo </w:t>
      </w:r>
      <w:r w:rsidR="009878C5">
        <w:rPr>
          <w:rFonts w:ascii="Times New Roman" w:hAnsi="Times New Roman" w:cs="Times New Roman"/>
          <w:sz w:val="24"/>
          <w:szCs w:val="24"/>
        </w:rPr>
        <w:t>o possível</w:t>
      </w:r>
      <w:r>
        <w:rPr>
          <w:rFonts w:ascii="Times New Roman" w:hAnsi="Times New Roman" w:cs="Times New Roman"/>
          <w:sz w:val="24"/>
          <w:szCs w:val="24"/>
        </w:rPr>
        <w:t xml:space="preserve"> para que consigam ser tratados todos de maneira igualitária</w:t>
      </w:r>
      <w:r w:rsidR="00860F55">
        <w:rPr>
          <w:rFonts w:ascii="Times New Roman" w:hAnsi="Times New Roman" w:cs="Times New Roman"/>
          <w:sz w:val="24"/>
          <w:szCs w:val="24"/>
        </w:rPr>
        <w:t>.</w:t>
      </w:r>
    </w:p>
    <w:p w:rsidR="00843FFD" w:rsidRPr="008F387F" w:rsidRDefault="00843FFD" w:rsidP="00860F5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0AD3" w:rsidRDefault="008F387F" w:rsidP="00660AD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32BD3">
        <w:rPr>
          <w:rFonts w:ascii="Times New Roman" w:hAnsi="Times New Roman"/>
          <w:b/>
          <w:sz w:val="24"/>
          <w:szCs w:val="24"/>
        </w:rPr>
        <w:t xml:space="preserve">. </w:t>
      </w:r>
      <w:r w:rsidR="00040BF8">
        <w:rPr>
          <w:rFonts w:ascii="Times New Roman" w:hAnsi="Times New Roman"/>
          <w:b/>
          <w:sz w:val="24"/>
          <w:szCs w:val="24"/>
        </w:rPr>
        <w:t>PRINCÍPIOS DA PREVIDÊNCIA SOCIAL</w:t>
      </w:r>
      <w:r w:rsidR="00D32BD3">
        <w:rPr>
          <w:rFonts w:ascii="Times New Roman" w:hAnsi="Times New Roman"/>
          <w:b/>
          <w:sz w:val="24"/>
          <w:szCs w:val="24"/>
        </w:rPr>
        <w:t>: Seus Percalços.</w:t>
      </w:r>
    </w:p>
    <w:p w:rsidR="00957893" w:rsidRDefault="00957893" w:rsidP="00660AD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72E1A" w:rsidRDefault="006C1347" w:rsidP="00957893">
      <w:pPr>
        <w:spacing w:line="360" w:lineRule="auto"/>
        <w:ind w:firstLineChars="1134" w:firstLine="27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Nesse tópico, iremos abordar alguns dos princípios elencados na problemática </w:t>
      </w:r>
      <w:r w:rsidR="00372E1A">
        <w:rPr>
          <w:rFonts w:ascii="Times New Roman" w:hAnsi="Times New Roman"/>
          <w:sz w:val="24"/>
          <w:szCs w:val="24"/>
        </w:rPr>
        <w:t>de Previdência versus Assistência.</w:t>
      </w:r>
    </w:p>
    <w:p w:rsidR="00660AD3" w:rsidRPr="005D5759" w:rsidRDefault="00317A70" w:rsidP="00957893">
      <w:pPr>
        <w:spacing w:line="360" w:lineRule="auto"/>
        <w:ind w:firstLineChars="1134" w:firstLine="27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Esse institut</w:t>
      </w:r>
      <w:r w:rsidR="00D32BD3">
        <w:rPr>
          <w:rFonts w:ascii="Times New Roman" w:hAnsi="Times New Roman"/>
          <w:sz w:val="24"/>
          <w:szCs w:val="24"/>
        </w:rPr>
        <w:t xml:space="preserve">o </w:t>
      </w:r>
      <w:r w:rsidR="00372E1A">
        <w:rPr>
          <w:rFonts w:ascii="Times New Roman" w:hAnsi="Times New Roman"/>
          <w:sz w:val="24"/>
          <w:szCs w:val="24"/>
        </w:rPr>
        <w:t xml:space="preserve">veio para garantir direitos dos trabalhadores, já no início dessa </w:t>
      </w:r>
      <w:r>
        <w:rPr>
          <w:rFonts w:ascii="Times New Roman" w:hAnsi="Times New Roman"/>
          <w:sz w:val="24"/>
          <w:szCs w:val="24"/>
        </w:rPr>
        <w:t>repú</w:t>
      </w:r>
      <w:r w:rsidR="00372E1A">
        <w:rPr>
          <w:rFonts w:ascii="Times New Roman" w:hAnsi="Times New Roman"/>
          <w:sz w:val="24"/>
          <w:szCs w:val="24"/>
        </w:rPr>
        <w:t>blica essa garantia foi dada aos servidores públicos dos correios e acontece ate hoje, porém com modificações pertinentes a evolução social. Assim</w:t>
      </w:r>
      <w:r w:rsidR="005D5759">
        <w:rPr>
          <w:rFonts w:ascii="Times New Roman" w:hAnsi="Times New Roman"/>
          <w:sz w:val="24"/>
          <w:szCs w:val="24"/>
        </w:rPr>
        <w:t>, a previdência social</w:t>
      </w:r>
      <w:r w:rsidR="00372E1A">
        <w:rPr>
          <w:rFonts w:ascii="Times New Roman" w:hAnsi="Times New Roman"/>
          <w:sz w:val="24"/>
          <w:szCs w:val="24"/>
        </w:rPr>
        <w:t xml:space="preserve"> é de suma importância</w:t>
      </w:r>
      <w:r w:rsidR="005D5759">
        <w:rPr>
          <w:rFonts w:ascii="Times New Roman" w:hAnsi="Times New Roman"/>
          <w:sz w:val="24"/>
          <w:szCs w:val="24"/>
        </w:rPr>
        <w:t>, sendo o instituto</w:t>
      </w:r>
      <w:r w:rsidR="00372E1A">
        <w:rPr>
          <w:rFonts w:ascii="Times New Roman" w:hAnsi="Times New Roman"/>
          <w:sz w:val="24"/>
          <w:szCs w:val="24"/>
        </w:rPr>
        <w:t xml:space="preserve"> que acompanha o </w:t>
      </w:r>
      <w:r w:rsidR="005D5759">
        <w:rPr>
          <w:rFonts w:ascii="Times New Roman" w:hAnsi="Times New Roman"/>
          <w:sz w:val="24"/>
          <w:szCs w:val="24"/>
        </w:rPr>
        <w:t>seu contribuinte ate por toda</w:t>
      </w:r>
      <w:r w:rsidR="00090352">
        <w:rPr>
          <w:rFonts w:ascii="Times New Roman" w:hAnsi="Times New Roman"/>
          <w:sz w:val="24"/>
          <w:szCs w:val="24"/>
        </w:rPr>
        <w:t xml:space="preserve"> sua vida, des</w:t>
      </w:r>
      <w:r w:rsidR="005D5759">
        <w:rPr>
          <w:rFonts w:ascii="Times New Roman" w:hAnsi="Times New Roman"/>
          <w:sz w:val="24"/>
          <w:szCs w:val="24"/>
        </w:rPr>
        <w:t>de que nasce ate sua morte, já que</w:t>
      </w:r>
      <w:r w:rsidR="00957893">
        <w:rPr>
          <w:rFonts w:ascii="Times New Roman" w:hAnsi="Times New Roman"/>
          <w:sz w:val="24"/>
          <w:szCs w:val="24"/>
        </w:rPr>
        <w:t xml:space="preserve"> </w:t>
      </w:r>
      <w:r w:rsidR="00090352">
        <w:rPr>
          <w:rFonts w:ascii="Times New Roman" w:hAnsi="Times New Roman"/>
          <w:sz w:val="24"/>
          <w:szCs w:val="24"/>
        </w:rPr>
        <w:t>são vários os auxílios que lhes são concedidos. É importante ressaltar que</w:t>
      </w:r>
      <w:r w:rsidR="008D09F9">
        <w:rPr>
          <w:rFonts w:ascii="Times New Roman" w:hAnsi="Times New Roman"/>
          <w:sz w:val="24"/>
          <w:szCs w:val="24"/>
        </w:rPr>
        <w:t xml:space="preserve"> a previdência social tem um ca</w:t>
      </w:r>
      <w:r w:rsidR="005D5759">
        <w:rPr>
          <w:rFonts w:ascii="Times New Roman" w:hAnsi="Times New Roman"/>
          <w:sz w:val="24"/>
          <w:szCs w:val="24"/>
        </w:rPr>
        <w:t>ráter contributivo, dentre outra</w:t>
      </w:r>
      <w:r w:rsidR="008D09F9">
        <w:rPr>
          <w:rFonts w:ascii="Times New Roman" w:hAnsi="Times New Roman"/>
          <w:sz w:val="24"/>
          <w:szCs w:val="24"/>
        </w:rPr>
        <w:t xml:space="preserve">s exigências que </w:t>
      </w:r>
      <w:r>
        <w:rPr>
          <w:rFonts w:ascii="Times New Roman" w:hAnsi="Times New Roman"/>
          <w:sz w:val="24"/>
          <w:szCs w:val="24"/>
        </w:rPr>
        <w:t xml:space="preserve">são encontradas no </w:t>
      </w:r>
      <w:r w:rsidR="00660AD3">
        <w:rPr>
          <w:rFonts w:ascii="Times New Roman" w:hAnsi="Times New Roman"/>
          <w:sz w:val="24"/>
          <w:szCs w:val="24"/>
        </w:rPr>
        <w:t>artigo 2° da Lei 8</w:t>
      </w:r>
      <w:r w:rsidR="005D5759">
        <w:rPr>
          <w:rFonts w:ascii="Times New Roman" w:hAnsi="Times New Roman"/>
          <w:sz w:val="24"/>
          <w:szCs w:val="24"/>
        </w:rPr>
        <w:t>.</w:t>
      </w:r>
      <w:r w:rsidR="00660AD3">
        <w:rPr>
          <w:rFonts w:ascii="Times New Roman" w:hAnsi="Times New Roman"/>
          <w:sz w:val="24"/>
          <w:szCs w:val="24"/>
        </w:rPr>
        <w:t xml:space="preserve">213/91, </w:t>
      </w:r>
      <w:r w:rsidR="005D5759">
        <w:rPr>
          <w:rFonts w:ascii="Times New Roman" w:hAnsi="Times New Roman"/>
          <w:sz w:val="24"/>
          <w:szCs w:val="24"/>
        </w:rPr>
        <w:t xml:space="preserve">onde </w:t>
      </w:r>
      <w:r w:rsidR="00660AD3">
        <w:rPr>
          <w:rFonts w:ascii="Times New Roman" w:hAnsi="Times New Roman"/>
          <w:sz w:val="24"/>
          <w:szCs w:val="24"/>
        </w:rPr>
        <w:t>estão elencados todos os princípios que regem a Previdência Social. São eles:</w:t>
      </w:r>
    </w:p>
    <w:p w:rsidR="001E0DEF" w:rsidRDefault="00105CA8" w:rsidP="00957893">
      <w:pPr>
        <w:spacing w:line="360" w:lineRule="auto"/>
        <w:ind w:firstLineChars="1134" w:firstLine="2722"/>
        <w:rPr>
          <w:rFonts w:ascii="Times New Roman" w:hAnsi="Times New Roman" w:cs="Times New Roman"/>
          <w:sz w:val="24"/>
          <w:szCs w:val="24"/>
        </w:rPr>
      </w:pPr>
      <w:r w:rsidRPr="00105CA8">
        <w:rPr>
          <w:rFonts w:ascii="Times New Roman" w:hAnsi="Times New Roman" w:cs="Times New Roman"/>
          <w:sz w:val="24"/>
          <w:szCs w:val="24"/>
        </w:rPr>
        <w:t>PREEXISTÊNCIA DO CUSTEIO EM RELAÇÃO AOS BENEFÍCIOS OU SERVIÇOS:</w:t>
      </w:r>
      <w:r w:rsidR="00660A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0AD3">
        <w:rPr>
          <w:rFonts w:ascii="Times New Roman" w:hAnsi="Times New Roman"/>
          <w:sz w:val="24"/>
          <w:szCs w:val="24"/>
        </w:rPr>
        <w:t xml:space="preserve">os planos da previdência se destinam a todos, com a ressalva de que </w:t>
      </w:r>
      <w:r w:rsidR="00317A70">
        <w:rPr>
          <w:rFonts w:ascii="Times New Roman" w:hAnsi="Times New Roman"/>
          <w:sz w:val="24"/>
          <w:szCs w:val="24"/>
        </w:rPr>
        <w:t xml:space="preserve">se vinculam a uma contribuição, como já </w:t>
      </w:r>
      <w:r w:rsidR="00955870">
        <w:rPr>
          <w:rFonts w:ascii="Times New Roman" w:hAnsi="Times New Roman"/>
          <w:sz w:val="24"/>
          <w:szCs w:val="24"/>
        </w:rPr>
        <w:t>foi dito, só serão</w:t>
      </w:r>
      <w:r w:rsidR="00317A70">
        <w:rPr>
          <w:rFonts w:ascii="Times New Roman" w:hAnsi="Times New Roman"/>
          <w:sz w:val="24"/>
          <w:szCs w:val="24"/>
        </w:rPr>
        <w:t xml:space="preserve"> </w:t>
      </w:r>
      <w:r w:rsidR="00955870">
        <w:rPr>
          <w:rFonts w:ascii="Times New Roman" w:hAnsi="Times New Roman"/>
          <w:sz w:val="24"/>
          <w:szCs w:val="24"/>
        </w:rPr>
        <w:t>beneficiados</w:t>
      </w:r>
      <w:r w:rsidR="00317A70">
        <w:rPr>
          <w:rFonts w:ascii="Times New Roman" w:hAnsi="Times New Roman"/>
          <w:sz w:val="24"/>
          <w:szCs w:val="24"/>
        </w:rPr>
        <w:t xml:space="preserve"> </w:t>
      </w:r>
      <w:r w:rsidR="00955870">
        <w:rPr>
          <w:rFonts w:ascii="Times New Roman" w:hAnsi="Times New Roman"/>
          <w:sz w:val="24"/>
          <w:szCs w:val="24"/>
        </w:rPr>
        <w:t>aqueles que contribuem com esse seguro de forma direta, mas há também a contribuição de forma indireta, que são aqu</w:t>
      </w:r>
      <w:r w:rsidR="004574A5">
        <w:rPr>
          <w:rFonts w:ascii="Times New Roman" w:hAnsi="Times New Roman"/>
          <w:sz w:val="24"/>
          <w:szCs w:val="24"/>
        </w:rPr>
        <w:t>e</w:t>
      </w:r>
      <w:r w:rsidR="00955870">
        <w:rPr>
          <w:rFonts w:ascii="Times New Roman" w:hAnsi="Times New Roman"/>
          <w:sz w:val="24"/>
          <w:szCs w:val="24"/>
        </w:rPr>
        <w:t xml:space="preserve">les que trabalham durante toda a vida, </w:t>
      </w:r>
      <w:r w:rsidR="005D5759">
        <w:rPr>
          <w:rFonts w:ascii="Times New Roman" w:hAnsi="Times New Roman"/>
          <w:sz w:val="24"/>
          <w:szCs w:val="24"/>
        </w:rPr>
        <w:t>porém</w:t>
      </w:r>
      <w:r w:rsidR="00955870">
        <w:rPr>
          <w:rFonts w:ascii="Times New Roman" w:hAnsi="Times New Roman"/>
          <w:sz w:val="24"/>
          <w:szCs w:val="24"/>
        </w:rPr>
        <w:t xml:space="preserve"> não contribuem com a previdência (carteira não assinada)</w:t>
      </w:r>
      <w:r w:rsidR="004574A5">
        <w:rPr>
          <w:rFonts w:ascii="Times New Roman" w:hAnsi="Times New Roman"/>
          <w:sz w:val="24"/>
          <w:szCs w:val="24"/>
        </w:rPr>
        <w:t xml:space="preserve">, isso não quer dizer que </w:t>
      </w:r>
      <w:r w:rsidR="000F5D06">
        <w:rPr>
          <w:rFonts w:ascii="Times New Roman" w:hAnsi="Times New Roman"/>
          <w:sz w:val="24"/>
          <w:szCs w:val="24"/>
        </w:rPr>
        <w:t>esses operários não serão assistidos,</w:t>
      </w:r>
      <w:r w:rsidR="004574A5">
        <w:rPr>
          <w:rFonts w:ascii="Times New Roman" w:hAnsi="Times New Roman"/>
          <w:sz w:val="24"/>
          <w:szCs w:val="24"/>
        </w:rPr>
        <w:t xml:space="preserve"> mesmo não tendo contribuído</w:t>
      </w:r>
      <w:r w:rsidR="000D48C0">
        <w:rPr>
          <w:rFonts w:ascii="Times New Roman" w:hAnsi="Times New Roman"/>
          <w:sz w:val="24"/>
          <w:szCs w:val="24"/>
        </w:rPr>
        <w:t xml:space="preserve"> de form</w:t>
      </w:r>
      <w:r w:rsidR="000F5D06">
        <w:rPr>
          <w:rFonts w:ascii="Times New Roman" w:hAnsi="Times New Roman"/>
          <w:sz w:val="24"/>
          <w:szCs w:val="24"/>
        </w:rPr>
        <w:t xml:space="preserve">a direta. A contribuição dos </w:t>
      </w:r>
      <w:r w:rsidR="000D48C0">
        <w:rPr>
          <w:rFonts w:ascii="Times New Roman" w:hAnsi="Times New Roman"/>
          <w:sz w:val="24"/>
          <w:szCs w:val="24"/>
        </w:rPr>
        <w:t>trabalhadores que não tem carteira assinada se da pelo tesouro nacional,</w:t>
      </w:r>
      <w:r w:rsidR="000F5D06">
        <w:rPr>
          <w:rFonts w:ascii="Times New Roman" w:hAnsi="Times New Roman"/>
          <w:sz w:val="24"/>
          <w:szCs w:val="24"/>
        </w:rPr>
        <w:t xml:space="preserve"> que é financiada</w:t>
      </w:r>
      <w:r w:rsidR="00362C5F">
        <w:rPr>
          <w:rFonts w:ascii="Times New Roman" w:hAnsi="Times New Roman"/>
          <w:sz w:val="24"/>
          <w:szCs w:val="24"/>
        </w:rPr>
        <w:t xml:space="preserve"> pela </w:t>
      </w:r>
      <w:r w:rsidR="00362C5F" w:rsidRPr="00362C5F">
        <w:rPr>
          <w:rFonts w:ascii="Times New Roman" w:hAnsi="Times New Roman" w:cs="Times New Roman"/>
          <w:sz w:val="24"/>
          <w:szCs w:val="24"/>
        </w:rPr>
        <w:t>Contribuição para Financiamento da Seguridade Social</w:t>
      </w:r>
      <w:r w:rsidR="00362C5F">
        <w:rPr>
          <w:rFonts w:ascii="Times New Roman" w:hAnsi="Times New Roman"/>
          <w:sz w:val="24"/>
          <w:szCs w:val="24"/>
        </w:rPr>
        <w:t xml:space="preserve"> (</w:t>
      </w:r>
      <w:r w:rsidR="00362C5F" w:rsidRPr="00362C5F">
        <w:rPr>
          <w:rFonts w:ascii="Times New Roman" w:hAnsi="Times New Roman" w:cs="Times New Roman"/>
          <w:sz w:val="24"/>
          <w:szCs w:val="24"/>
        </w:rPr>
        <w:t>COFINS</w:t>
      </w:r>
      <w:r w:rsidR="00362C5F">
        <w:rPr>
          <w:rFonts w:ascii="Times New Roman" w:hAnsi="Times New Roman" w:cs="Times New Roman"/>
          <w:sz w:val="24"/>
          <w:szCs w:val="24"/>
        </w:rPr>
        <w:t>).</w:t>
      </w:r>
    </w:p>
    <w:p w:rsidR="00957893" w:rsidRDefault="00957893" w:rsidP="00362C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2C5F" w:rsidRDefault="00362C5F" w:rsidP="001E0DEF">
      <w:pPr>
        <w:ind w:left="2268"/>
        <w:rPr>
          <w:rFonts w:ascii="Times New Roman" w:hAnsi="Times New Roman" w:cs="Times New Roman"/>
          <w:sz w:val="20"/>
          <w:szCs w:val="20"/>
        </w:rPr>
      </w:pPr>
      <w:r w:rsidRPr="001E0DEF">
        <w:rPr>
          <w:rFonts w:ascii="Times New Roman" w:hAnsi="Times New Roman" w:cs="Times New Roman"/>
          <w:sz w:val="20"/>
          <w:szCs w:val="20"/>
        </w:rPr>
        <w:t xml:space="preserve"> São contribuintes da COFINS as pessoas jurídicas de direito privado em geral, inclusive as pessoas a elas equiparadas pela legislação do Imposto de Renda, exceto as microempresas e as empresas de pequeno porte submetidas ao regime do Simples Federal (</w:t>
      </w:r>
      <w:hyperlink r:id="rId11" w:history="1">
        <w:r w:rsidRPr="001E0DEF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Lei 9.317/96</w:t>
        </w:r>
      </w:hyperlink>
      <w:r w:rsidRPr="001E0DEF">
        <w:rPr>
          <w:rFonts w:ascii="Times New Roman" w:hAnsi="Times New Roman" w:cs="Times New Roman"/>
          <w:sz w:val="20"/>
          <w:szCs w:val="20"/>
        </w:rPr>
        <w:t>) e, a partir de 01.07.2007, do Simples Nacional (</w:t>
      </w:r>
      <w:hyperlink r:id="rId12" w:history="1">
        <w:r w:rsidRPr="001E0DEF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LC 123/2007</w:t>
        </w:r>
      </w:hyperlink>
      <w:r w:rsidRPr="001E0DEF">
        <w:rPr>
          <w:rFonts w:ascii="Times New Roman" w:hAnsi="Times New Roman" w:cs="Times New Roman"/>
          <w:sz w:val="20"/>
          <w:szCs w:val="20"/>
        </w:rPr>
        <w:t>).</w:t>
      </w:r>
    </w:p>
    <w:p w:rsidR="001E0DEF" w:rsidRPr="00957893" w:rsidRDefault="001E0DEF" w:rsidP="00957893">
      <w:pPr>
        <w:spacing w:line="360" w:lineRule="auto"/>
        <w:ind w:left="2268"/>
        <w:rPr>
          <w:rFonts w:ascii="Times New Roman" w:hAnsi="Times New Roman"/>
          <w:sz w:val="24"/>
          <w:szCs w:val="24"/>
        </w:rPr>
      </w:pPr>
    </w:p>
    <w:p w:rsidR="00BA5362" w:rsidRDefault="000D48C0" w:rsidP="00957893">
      <w:pPr>
        <w:spacing w:line="360" w:lineRule="auto"/>
        <w:ind w:firstLine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1E0DEF">
        <w:rPr>
          <w:rFonts w:ascii="Times New Roman" w:hAnsi="Times New Roman"/>
          <w:sz w:val="24"/>
          <w:szCs w:val="24"/>
        </w:rPr>
        <w:t xml:space="preserve">Assim empregados que trabalham </w:t>
      </w:r>
      <w:r>
        <w:rPr>
          <w:rFonts w:ascii="Times New Roman" w:hAnsi="Times New Roman"/>
          <w:sz w:val="24"/>
          <w:szCs w:val="24"/>
        </w:rPr>
        <w:t>com a mov</w:t>
      </w:r>
      <w:r w:rsidR="001E0DEF">
        <w:rPr>
          <w:rFonts w:ascii="Times New Roman" w:hAnsi="Times New Roman"/>
          <w:sz w:val="24"/>
          <w:szCs w:val="24"/>
        </w:rPr>
        <w:t xml:space="preserve">imentação de produtos, ou em </w:t>
      </w:r>
      <w:r>
        <w:rPr>
          <w:rFonts w:ascii="Times New Roman" w:hAnsi="Times New Roman"/>
          <w:sz w:val="24"/>
          <w:szCs w:val="24"/>
        </w:rPr>
        <w:t xml:space="preserve">seus serviços prestados </w:t>
      </w:r>
      <w:r w:rsidR="001E0DEF">
        <w:rPr>
          <w:rFonts w:ascii="Times New Roman" w:hAnsi="Times New Roman"/>
          <w:sz w:val="24"/>
          <w:szCs w:val="24"/>
        </w:rPr>
        <w:t>a empresas (pessoas jurídicas) contribuem</w:t>
      </w:r>
      <w:r w:rsidR="00362C5F">
        <w:rPr>
          <w:rFonts w:ascii="Times New Roman" w:hAnsi="Times New Roman"/>
          <w:sz w:val="24"/>
          <w:szCs w:val="24"/>
        </w:rPr>
        <w:t xml:space="preserve"> pelo CO</w:t>
      </w:r>
      <w:r>
        <w:rPr>
          <w:rFonts w:ascii="Times New Roman" w:hAnsi="Times New Roman"/>
          <w:sz w:val="24"/>
          <w:szCs w:val="24"/>
        </w:rPr>
        <w:t>FINS, que é uma arrecadação feita pela União.</w:t>
      </w:r>
      <w:r w:rsidR="004574A5">
        <w:rPr>
          <w:rFonts w:ascii="Times New Roman" w:hAnsi="Times New Roman"/>
          <w:sz w:val="24"/>
          <w:szCs w:val="24"/>
        </w:rPr>
        <w:t xml:space="preserve"> </w:t>
      </w:r>
      <w:r w:rsidR="00496F08">
        <w:rPr>
          <w:rFonts w:ascii="Times New Roman" w:hAnsi="Times New Roman"/>
          <w:sz w:val="24"/>
          <w:szCs w:val="24"/>
        </w:rPr>
        <w:t xml:space="preserve">Essa contribuição é feita de acordo com o principio da </w:t>
      </w:r>
      <w:r w:rsidR="00496F08" w:rsidRPr="00496F08">
        <w:rPr>
          <w:rFonts w:ascii="Times New Roman" w:hAnsi="Times New Roman" w:cs="Times New Roman"/>
          <w:sz w:val="24"/>
          <w:szCs w:val="24"/>
        </w:rPr>
        <w:t>DIVERSIDADE DA BASE DE FINANCIAMENTO</w:t>
      </w:r>
      <w:r w:rsidR="00496F08">
        <w:rPr>
          <w:rFonts w:ascii="Times New Roman" w:hAnsi="Times New Roman" w:cs="Times New Roman"/>
          <w:sz w:val="24"/>
          <w:szCs w:val="24"/>
        </w:rPr>
        <w:t>, ou seja, há a contribuição objetiva e a subjetiva, aquela se da por salários financiamento, faturamento, lucro, já essa acontece quando se trata de pessoas que devem participar do financiamento.</w:t>
      </w:r>
      <w:r w:rsidR="00496F08">
        <w:rPr>
          <w:rFonts w:ascii="Times New Roman" w:hAnsi="Times New Roman"/>
          <w:sz w:val="24"/>
          <w:szCs w:val="24"/>
        </w:rPr>
        <w:t xml:space="preserve"> </w:t>
      </w:r>
      <w:r w:rsidR="001777F1">
        <w:rPr>
          <w:rFonts w:ascii="Times New Roman" w:hAnsi="Times New Roman"/>
          <w:sz w:val="24"/>
          <w:szCs w:val="24"/>
        </w:rPr>
        <w:t xml:space="preserve">Assim podemos observar que a previdência tem um caráter de </w:t>
      </w:r>
      <w:r w:rsidR="00105CA8" w:rsidRPr="001777F1">
        <w:rPr>
          <w:rFonts w:ascii="Times New Roman" w:hAnsi="Times New Roman" w:cs="Times New Roman"/>
          <w:bCs/>
          <w:sz w:val="24"/>
          <w:szCs w:val="24"/>
        </w:rPr>
        <w:t>UNIVERSALIDADE DA COBERTURA E DO ATENDIMENTO:</w:t>
      </w:r>
    </w:p>
    <w:p w:rsidR="00957893" w:rsidRPr="001777F1" w:rsidRDefault="00957893" w:rsidP="0095789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C67" w:rsidRDefault="0002349B" w:rsidP="00957893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02349B">
        <w:rPr>
          <w:sz w:val="20"/>
          <w:szCs w:val="20"/>
        </w:rPr>
        <w:t xml:space="preserve">A universalidade de atendimento refere-se aos sujeitos protegidos (universalidade subjetiva), ou seja, todas as pessoas em estado de necessidade devem ser atendidas pela Seguridade Social. Já a universalidade de cobertura diz respeito às contingências cobertas (universalidade objetiva), ela significa cobrir todos os eventos que causem estado de necessidade e é objetiva porque diz respeito a fatos que deverão ser cobertos pela Seguridade Social. Na Assistência Social, essa universalidade </w:t>
      </w:r>
      <w:proofErr w:type="gramStart"/>
      <w:r w:rsidRPr="0002349B">
        <w:rPr>
          <w:sz w:val="20"/>
          <w:szCs w:val="20"/>
        </w:rPr>
        <w:t>objetiva/subjetiva</w:t>
      </w:r>
      <w:proofErr w:type="gramEnd"/>
      <w:r w:rsidRPr="0002349B">
        <w:rPr>
          <w:sz w:val="20"/>
          <w:szCs w:val="20"/>
        </w:rPr>
        <w:t xml:space="preserve"> não terá muito problema porque não há limitação de acesso à Seguridade Social, logicamente que essa limitação sempre vai existir em razão da capacidade contributiva do Estado e do que dispuser a lei. Em regra, todavia, quem estiver em estado de necessidade e for atingido pela contingência social terá direito á proteção assistencial, em tese. O mesmo ocorre na Saúde, pois é universal o acesso às ações de saúde. Só há dificuldade de aplicação desse princípio na Previdência Social porque, por ela ser um seguro, exige a qualidade de contribuinte da pessoa a ser protegida. Logo, não são todas as pessoas que têm direito à proteção previdenciária, também não é todo evento que dá direito a esta proteção. A qualidade de contribuinte da pessoa a ser protegida pela Previdência limita subjetivamente a universalidade de atendimento.</w:t>
      </w:r>
      <w:proofErr w:type="gramStart"/>
      <w:r w:rsidR="00105CA8">
        <w:rPr>
          <w:rStyle w:val="Refdenotaderodap"/>
          <w:sz w:val="20"/>
          <w:szCs w:val="20"/>
        </w:rPr>
        <w:footnoteReference w:id="4"/>
      </w:r>
      <w:proofErr w:type="gramEnd"/>
    </w:p>
    <w:p w:rsidR="00957893" w:rsidRDefault="00957893" w:rsidP="0095789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726957" w:rsidRDefault="0002349B" w:rsidP="00957893">
      <w:pPr>
        <w:pStyle w:val="NormalWeb"/>
        <w:spacing w:before="0" w:beforeAutospacing="0" w:after="0" w:afterAutospacing="0" w:line="360" w:lineRule="auto"/>
        <w:ind w:firstLine="1134"/>
        <w:jc w:val="both"/>
      </w:pPr>
      <w:bookmarkStart w:id="0" w:name="_GoBack"/>
      <w:r>
        <w:t>Podemos observar que esse caráter de contribuição difere bastante a Previdência do Assistencialismo</w:t>
      </w:r>
      <w:r w:rsidR="003C4E36">
        <w:t xml:space="preserve">, por isso essa cobertura não é geral, </w:t>
      </w:r>
      <w:r w:rsidR="00D24DEC">
        <w:t xml:space="preserve">pois </w:t>
      </w:r>
      <w:proofErr w:type="gramStart"/>
      <w:r w:rsidR="00D24DEC">
        <w:t>só aqueles</w:t>
      </w:r>
      <w:proofErr w:type="gramEnd"/>
      <w:r w:rsidR="00D24DEC">
        <w:t xml:space="preserve"> </w:t>
      </w:r>
      <w:r w:rsidR="00CB228E">
        <w:t xml:space="preserve">que contribuem são </w:t>
      </w:r>
      <w:proofErr w:type="gramStart"/>
      <w:r w:rsidR="00CB228E">
        <w:t>beneficiados</w:t>
      </w:r>
      <w:proofErr w:type="gramEnd"/>
      <w:r w:rsidR="00D24DEC">
        <w:t xml:space="preserve">, </w:t>
      </w:r>
      <w:r w:rsidR="003C4E36">
        <w:t>no entanto não é o que ocorre, a previdência rural é quase na sua totalidade contribuída de forma indireta, assim o caráter contributivo acaba sendo</w:t>
      </w:r>
      <w:r w:rsidR="00D24DEC">
        <w:t xml:space="preserve"> de certa forma não cumprido, já que para receber tais benéficos, tem que provar por meio de documentos qu</w:t>
      </w:r>
      <w:r w:rsidR="00CB228E">
        <w:t>e trabalharam</w:t>
      </w:r>
      <w:r w:rsidR="00D24DEC">
        <w:t xml:space="preserve"> durante sua vida, para assim</w:t>
      </w:r>
      <w:r w:rsidR="00CB228E">
        <w:t>,</w:t>
      </w:r>
      <w:r w:rsidR="00D24DEC">
        <w:t xml:space="preserve"> receber esse beneficio,</w:t>
      </w:r>
      <w:r w:rsidR="00CB228E">
        <w:t xml:space="preserve"> e tais provas são geralmente burladas, pois muitos dos fiscalizadores e servidores acabam se valendo da força de seus serviços para ajudar políticos,</w:t>
      </w:r>
      <w:r w:rsidR="00D24DEC">
        <w:t xml:space="preserve"> pe</w:t>
      </w:r>
      <w:r w:rsidR="00CB228E">
        <w:t>rcebemos por meio de uma entrevista</w:t>
      </w:r>
      <w:r w:rsidR="00D24DEC">
        <w:t xml:space="preserve"> com o Servidor Público da Gerencia da Previdência Social, </w:t>
      </w:r>
      <w:r w:rsidR="00726957" w:rsidRPr="00353C34">
        <w:rPr>
          <w:bCs/>
        </w:rPr>
        <w:t>Lucio Flavio Dias Lopes Portela</w:t>
      </w:r>
      <w:r w:rsidR="00726957">
        <w:t>,</w:t>
      </w:r>
      <w:r w:rsidR="00D24DEC">
        <w:t xml:space="preserve"> que </w:t>
      </w:r>
      <w:r w:rsidR="00726957">
        <w:t>diz:</w:t>
      </w:r>
      <w:r w:rsidR="00957893">
        <w:t xml:space="preserve"> </w:t>
      </w:r>
      <w:r w:rsidR="00726957">
        <w:t>“</w:t>
      </w:r>
      <w:r w:rsidR="00726957" w:rsidRPr="00353C34">
        <w:t xml:space="preserve">O atual governo utiliza a previdência social como forma de distribuir renda quando na verdade a </w:t>
      </w:r>
      <w:r w:rsidR="00726957" w:rsidRPr="00353C34">
        <w:lastRenderedPageBreak/>
        <w:t xml:space="preserve">Previdência atua quando seus segurados estão sofrendo um risco social (velhice, incapacidade, </w:t>
      </w:r>
      <w:proofErr w:type="spellStart"/>
      <w:r w:rsidR="00726957" w:rsidRPr="00353C34">
        <w:t>etc</w:t>
      </w:r>
      <w:proofErr w:type="spellEnd"/>
      <w:r w:rsidR="00726957" w:rsidRPr="00353C34">
        <w:t>).</w:t>
      </w:r>
      <w:r w:rsidR="00726957">
        <w:t>”</w:t>
      </w:r>
      <w:r w:rsidR="00726957" w:rsidRPr="00353C34">
        <w:t xml:space="preserve"> </w:t>
      </w:r>
      <w:r w:rsidR="00CB228E">
        <w:t>(Esta em anexo ao trabalho).</w:t>
      </w:r>
      <w:r w:rsidR="00726957">
        <w:t xml:space="preserve"> </w:t>
      </w:r>
    </w:p>
    <w:p w:rsidR="006F186C" w:rsidRDefault="00726957" w:rsidP="00957893">
      <w:pPr>
        <w:pStyle w:val="NormalWeb"/>
        <w:spacing w:line="360" w:lineRule="auto"/>
        <w:ind w:firstLine="1134"/>
        <w:jc w:val="both"/>
      </w:pPr>
      <w:r>
        <w:t xml:space="preserve">De acordo com essa afirmação </w:t>
      </w:r>
      <w:r w:rsidR="003765E2">
        <w:t xml:space="preserve">do entrevistado, </w:t>
      </w:r>
      <w:r>
        <w:t xml:space="preserve">outro principio acaba sendo </w:t>
      </w:r>
      <w:r w:rsidR="003765E2">
        <w:t>atingido, o da UNIFORMIDADE E EQUIVALÊNCIA DOS BENEFÍCIOS E SERVIÇOS</w:t>
      </w:r>
      <w:r>
        <w:t xml:space="preserve"> ÀS POPULAÇÕES URBANAS E RURAIS</w:t>
      </w:r>
      <w:r w:rsidR="008F387F">
        <w:t>, e</w:t>
      </w:r>
      <w:r w:rsidR="003765E2">
        <w:t>sse princípio</w:t>
      </w:r>
      <w:r w:rsidR="00722476">
        <w:t xml:space="preserve"> vem a conformar os benefícios urbanos e rurais, assim o mesmo que um trabalhador rural recebe um trabalhador urbano receberá, não há diferença no recebimento, mas de acordo com</w:t>
      </w:r>
      <w:r w:rsidR="00CB228E">
        <w:t xml:space="preserve"> o principio da</w:t>
      </w:r>
      <w:r w:rsidR="00722476">
        <w:t xml:space="preserve"> SELETIVIDADE E D</w:t>
      </w:r>
      <w:r w:rsidR="00CB228E">
        <w:t>ISTRIBUTIVIDADE,</w:t>
      </w:r>
      <w:r w:rsidR="003765E2">
        <w:t xml:space="preserve"> vemos que no seu pagamento o trabalhador rural paga menos, pois sua renda na maioria das vezes é menor que a do traba</w:t>
      </w:r>
      <w:r w:rsidR="00860F55">
        <w:t xml:space="preserve">lhador urbano, sendo assim observa-se </w:t>
      </w:r>
      <w:r w:rsidR="008F387F">
        <w:t xml:space="preserve">uma falha, onde aquele que mais contribui, acaba sendo o mais burlado, mesmo porque o contribuinte indireto, não passa a certeza que é um trabalhador, como </w:t>
      </w:r>
      <w:proofErr w:type="gramStart"/>
      <w:r w:rsidR="005759DA">
        <w:t>foi</w:t>
      </w:r>
      <w:proofErr w:type="gramEnd"/>
      <w:r w:rsidR="008F387F">
        <w:t xml:space="preserve"> exposto na entrevista</w:t>
      </w:r>
      <w:r w:rsidR="005759DA">
        <w:t xml:space="preserve"> já citada,</w:t>
      </w:r>
      <w:r w:rsidR="008F387F">
        <w:t xml:space="preserve"> esses recursos previdenciário, acabam sendo moedas de troca, por votos e favores, já que o método que é feito a aposentadoria é feita de forma administrativa,</w:t>
      </w:r>
      <w:r w:rsidR="00CB228E">
        <w:t xml:space="preserve"> existe varias formas de se </w:t>
      </w:r>
      <w:r w:rsidR="005759DA">
        <w:t>lograr</w:t>
      </w:r>
      <w:r w:rsidR="00CB228E">
        <w:t xml:space="preserve"> o sistema,</w:t>
      </w:r>
      <w:r w:rsidR="008F387F">
        <w:t xml:space="preserve"> assim esses trab</w:t>
      </w:r>
      <w:r w:rsidR="006F186C">
        <w:t>alhadores rurais são questionados sobre suas</w:t>
      </w:r>
      <w:r w:rsidR="00CB228E">
        <w:t xml:space="preserve"> atividades trabalhistas</w:t>
      </w:r>
      <w:r w:rsidR="005759DA">
        <w:t>,</w:t>
      </w:r>
      <w:r w:rsidR="00CB228E">
        <w:t xml:space="preserve"> </w:t>
      </w:r>
      <w:r w:rsidR="005759DA">
        <w:t>por meio de uma entrevista que o servidor faz a esse suposto trabalhador,</w:t>
      </w:r>
      <w:r w:rsidR="00CB228E">
        <w:t xml:space="preserve"> </w:t>
      </w:r>
      <w:r w:rsidR="006F186C">
        <w:t>muitas dessas entrevistas são</w:t>
      </w:r>
      <w:r w:rsidR="005759DA">
        <w:t xml:space="preserve"> vistas pelo judiciário como</w:t>
      </w:r>
      <w:r w:rsidR="006F186C">
        <w:t xml:space="preserve"> meras formalidades, acabam sendo </w:t>
      </w:r>
      <w:r w:rsidR="005759DA">
        <w:t>descartadas no momento de efetivar sua aposentaria,</w:t>
      </w:r>
      <w:r w:rsidR="006F186C">
        <w:t xml:space="preserve"> mesmo quando essas entrevistas da previdência indicam que essa pessoa nunca trabalhou na especialidade que a mesma afirmou, pois no judiciário essas sabatinas são d</w:t>
      </w:r>
      <w:r w:rsidR="005759DA">
        <w:t>escartadas</w:t>
      </w:r>
      <w:r w:rsidR="006F186C">
        <w:t>.</w:t>
      </w:r>
    </w:p>
    <w:p w:rsidR="008F387F" w:rsidRDefault="006F186C" w:rsidP="00957893">
      <w:pPr>
        <w:pStyle w:val="NormalWeb"/>
        <w:spacing w:line="360" w:lineRule="auto"/>
        <w:ind w:firstLine="1134"/>
        <w:jc w:val="both"/>
      </w:pPr>
      <w:r>
        <w:t xml:space="preserve">Tendo com essas praticas uma dificuldade enorme na questão de manter essa previdência sadia e funcionando de </w:t>
      </w:r>
      <w:r w:rsidR="00FA0B31">
        <w:t>forma correta, garantindo assim</w:t>
      </w:r>
      <w:r>
        <w:t xml:space="preserve"> os direit</w:t>
      </w:r>
      <w:r w:rsidR="00FA0B31">
        <w:t xml:space="preserve">os fundamentais, de cada pessoa, já que muitas dessas contribuições não vão para os respectivos e legítimos donos desses benefícios, mesmo sendo um direito difuso, onde qualquer pessoa pode ser beneficiada de alguma forma pela previdência, porém como é feita em alguns casos, onde a pessoa não trabalha e só vai ate a previdência para se aposentar agindo unicamente de má fé, é impossível ter uma Previdência sadia e uma distribuição correta igualitária e </w:t>
      </w:r>
      <w:r w:rsidR="00496F08">
        <w:t>honesta</w:t>
      </w:r>
      <w:r w:rsidR="00FA0B31">
        <w:t>.</w:t>
      </w:r>
    </w:p>
    <w:bookmarkEnd w:id="0"/>
    <w:p w:rsidR="00496F08" w:rsidRDefault="00496F08" w:rsidP="00202F7B">
      <w:pPr>
        <w:pStyle w:val="NormalWeb"/>
        <w:spacing w:line="360" w:lineRule="auto"/>
        <w:jc w:val="both"/>
        <w:rPr>
          <w:b/>
        </w:rPr>
      </w:pPr>
      <w:r w:rsidRPr="00496F08">
        <w:rPr>
          <w:b/>
        </w:rPr>
        <w:t>CONCLUSÃO</w:t>
      </w:r>
    </w:p>
    <w:p w:rsidR="00202F7B" w:rsidRPr="00202F7B" w:rsidRDefault="00202F7B" w:rsidP="00957893">
      <w:pPr>
        <w:pStyle w:val="NormalWeb"/>
        <w:spacing w:line="360" w:lineRule="auto"/>
        <w:ind w:firstLine="1134"/>
        <w:jc w:val="both"/>
      </w:pPr>
      <w:r>
        <w:t xml:space="preserve">Concluímos com esse trabalho que a previdência serve para assistir os trabalhadores, sendo esses contribuintes, porém há dois tipos de contribuição </w:t>
      </w:r>
      <w:proofErr w:type="gramStart"/>
      <w:r>
        <w:t>a</w:t>
      </w:r>
      <w:proofErr w:type="gramEnd"/>
      <w:r>
        <w:t xml:space="preserve"> direta e a indireta, mas sabemos que esse direito é de todos e de um só, mas essa acaba tendo um caráter assistencial, pois aqueles quais não dão contribuição e utilizam-se da previdência</w:t>
      </w:r>
      <w:r w:rsidR="0010022C">
        <w:t xml:space="preserve"> </w:t>
      </w:r>
      <w:r>
        <w:t xml:space="preserve">para </w:t>
      </w:r>
      <w:r w:rsidR="0010022C">
        <w:t xml:space="preserve">ter uma </w:t>
      </w:r>
      <w:r w:rsidR="0010022C">
        <w:lastRenderedPageBreak/>
        <w:t>renda fixa e deixar de trabalhar antes do tempo, como ocorre com trabalhadores rurais, assim o Estado democrático de Direito, vem a distribuir a todos esse beneficio desde que provem que trabalharam, porém essas provas são superficiais e acaba sendo falha o processo de aposentadoria por razões políticas dentro e fora da previdência.</w:t>
      </w:r>
    </w:p>
    <w:p w:rsidR="00496F08" w:rsidRDefault="00496F08" w:rsidP="008F38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6F08" w:rsidRDefault="00496F08" w:rsidP="008F38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6F08" w:rsidRDefault="00496F08" w:rsidP="008F38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6F08" w:rsidRDefault="00496F08" w:rsidP="008F38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F387F" w:rsidRDefault="008F387F" w:rsidP="008F38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8F387F" w:rsidRDefault="008F387F" w:rsidP="008F38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1422">
        <w:rPr>
          <w:rFonts w:ascii="Times New Roman" w:hAnsi="Times New Roman" w:cs="Times New Roman"/>
          <w:sz w:val="24"/>
          <w:szCs w:val="24"/>
        </w:rPr>
        <w:t xml:space="preserve">MIRANDA, Jorge. </w:t>
      </w:r>
      <w:r w:rsidRPr="00111422">
        <w:rPr>
          <w:rFonts w:ascii="Times New Roman" w:hAnsi="Times New Roman" w:cs="Times New Roman"/>
          <w:b/>
          <w:sz w:val="24"/>
          <w:szCs w:val="24"/>
        </w:rPr>
        <w:t xml:space="preserve">Manual de Direito Constitucional: </w:t>
      </w:r>
      <w:r w:rsidRPr="00111422">
        <w:rPr>
          <w:rFonts w:ascii="Times New Roman" w:hAnsi="Times New Roman" w:cs="Times New Roman"/>
          <w:sz w:val="24"/>
          <w:szCs w:val="24"/>
        </w:rPr>
        <w:t>Direitos Fundamentais. Tomo IV.</w:t>
      </w:r>
      <w:r>
        <w:rPr>
          <w:rFonts w:ascii="Times New Roman" w:hAnsi="Times New Roman" w:cs="Times New Roman"/>
          <w:sz w:val="24"/>
          <w:szCs w:val="24"/>
        </w:rPr>
        <w:t xml:space="preserve"> Rio de Janeiro:</w:t>
      </w:r>
      <w:r w:rsidRPr="00111422">
        <w:rPr>
          <w:rFonts w:ascii="Times New Roman" w:hAnsi="Times New Roman" w:cs="Times New Roman"/>
          <w:sz w:val="24"/>
          <w:szCs w:val="24"/>
        </w:rPr>
        <w:t xml:space="preserve"> 3ª ed. Coimbra,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387F" w:rsidRDefault="008F387F" w:rsidP="008F38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387F" w:rsidRPr="00B20EC2" w:rsidRDefault="008F387F" w:rsidP="008F387F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4"/>
          <w:szCs w:val="24"/>
        </w:rPr>
      </w:pPr>
      <w:r w:rsidRPr="00B20EC2">
        <w:rPr>
          <w:rFonts w:ascii="Times New Roman" w:hAnsi="Times New Roman" w:cs="Times New Roman"/>
          <w:color w:val="000000"/>
          <w:sz w:val="24"/>
          <w:szCs w:val="24"/>
        </w:rPr>
        <w:t xml:space="preserve">MARTINS, Ana Constância Bezerra. </w:t>
      </w:r>
      <w:r w:rsidRPr="00B20EC2">
        <w:rPr>
          <w:rFonts w:ascii="Times New Roman" w:hAnsi="Times New Roman" w:cs="Times New Roman"/>
          <w:b/>
          <w:color w:val="000000"/>
          <w:sz w:val="24"/>
          <w:szCs w:val="24"/>
        </w:rPr>
        <w:t>Princípios Constitucionais do Direito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20EC2">
        <w:rPr>
          <w:rFonts w:ascii="Times New Roman" w:hAnsi="Times New Roman" w:cs="Times New Roman"/>
          <w:b/>
          <w:color w:val="000000"/>
          <w:sz w:val="24"/>
          <w:szCs w:val="24"/>
        </w:rPr>
        <w:t>Previdenciário.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B20EC2">
        <w:rPr>
          <w:rFonts w:ascii="Times New Roman" w:hAnsi="Times New Roman" w:cs="Times New Roman"/>
          <w:color w:val="000000"/>
          <w:sz w:val="24"/>
          <w:szCs w:val="24"/>
        </w:rPr>
        <w:t>sponível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0EC2">
        <w:rPr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0EC2">
        <w:rPr>
          <w:rFonts w:ascii="Times New Roman" w:hAnsi="Times New Roman" w:cs="Times New Roman"/>
          <w:color w:val="000000"/>
          <w:sz w:val="24"/>
          <w:szCs w:val="24"/>
        </w:rPr>
        <w:t>http://www.viajus.com.br/viajus.</w:t>
      </w:r>
      <w:proofErr w:type="gramEnd"/>
      <w:r w:rsidRPr="00B20EC2">
        <w:rPr>
          <w:rFonts w:ascii="Times New Roman" w:hAnsi="Times New Roman" w:cs="Times New Roman"/>
          <w:color w:val="000000"/>
          <w:sz w:val="24"/>
          <w:szCs w:val="24"/>
        </w:rPr>
        <w:t>php?</w:t>
      </w:r>
      <w:proofErr w:type="gramStart"/>
      <w:r w:rsidRPr="00B20EC2">
        <w:rPr>
          <w:rFonts w:ascii="Times New Roman" w:hAnsi="Times New Roman" w:cs="Times New Roman"/>
          <w:color w:val="000000"/>
          <w:sz w:val="24"/>
          <w:szCs w:val="24"/>
        </w:rPr>
        <w:t>pagina</w:t>
      </w:r>
      <w:proofErr w:type="gramEnd"/>
      <w:r w:rsidRPr="00B20EC2">
        <w:rPr>
          <w:rFonts w:ascii="Times New Roman" w:hAnsi="Times New Roman" w:cs="Times New Roman"/>
          <w:color w:val="000000"/>
          <w:sz w:val="24"/>
          <w:szCs w:val="24"/>
        </w:rPr>
        <w:t xml:space="preserve">=artigos&amp;id=389&amp;idAreaSel=7&amp;seeArt=yes&gt; Acesso em: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B20EC2">
        <w:rPr>
          <w:rFonts w:ascii="Times New Roman" w:hAnsi="Times New Roman" w:cs="Times New Roman"/>
          <w:color w:val="000000"/>
          <w:sz w:val="24"/>
          <w:szCs w:val="24"/>
        </w:rPr>
        <w:t>/0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20EC2">
        <w:rPr>
          <w:rFonts w:ascii="Times New Roman" w:hAnsi="Times New Roman" w:cs="Times New Roman"/>
          <w:color w:val="000000"/>
          <w:sz w:val="24"/>
          <w:szCs w:val="24"/>
        </w:rPr>
        <w:t>/2010.</w:t>
      </w:r>
    </w:p>
    <w:p w:rsidR="008F387F" w:rsidRDefault="008F387F" w:rsidP="008F38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387F" w:rsidRDefault="008F387F" w:rsidP="008F38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SILVA, José </w:t>
      </w:r>
      <w:r>
        <w:rPr>
          <w:rFonts w:ascii="Times New Roman" w:hAnsi="Times New Roman" w:cs="Times New Roman"/>
          <w:cap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fonso </w:t>
      </w:r>
      <w:proofErr w:type="gramStart"/>
      <w:r>
        <w:rPr>
          <w:rFonts w:ascii="Times New Roman" w:hAnsi="Times New Roman" w:cs="Times New Roman"/>
          <w:sz w:val="24"/>
          <w:szCs w:val="24"/>
        </w:rPr>
        <w:t>da.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Curso de Direito Constitucional Positivo. </w:t>
      </w:r>
      <w:r>
        <w:rPr>
          <w:rFonts w:ascii="Times New Roman" w:hAnsi="Times New Roman" w:cs="Times New Roman"/>
          <w:sz w:val="24"/>
          <w:szCs w:val="24"/>
        </w:rPr>
        <w:t>São Paulo:</w:t>
      </w:r>
      <w:r w:rsidRPr="002561B1">
        <w:rPr>
          <w:rFonts w:ascii="Times New Roman" w:hAnsi="Times New Roman" w:cs="Times New Roman"/>
          <w:sz w:val="24"/>
          <w:szCs w:val="24"/>
        </w:rPr>
        <w:t xml:space="preserve"> Ed</w:t>
      </w:r>
      <w:r>
        <w:rPr>
          <w:rFonts w:ascii="Times New Roman" w:hAnsi="Times New Roman" w:cs="Times New Roman"/>
          <w:sz w:val="24"/>
          <w:szCs w:val="24"/>
        </w:rPr>
        <w:t>itora</w:t>
      </w:r>
      <w:r w:rsidRPr="002561B1">
        <w:rPr>
          <w:rFonts w:ascii="Times New Roman" w:hAnsi="Times New Roman" w:cs="Times New Roman"/>
          <w:sz w:val="24"/>
          <w:szCs w:val="24"/>
        </w:rPr>
        <w:t xml:space="preserve"> Malheiros, 2008.</w:t>
      </w:r>
    </w:p>
    <w:p w:rsidR="008F387F" w:rsidRDefault="008F387F" w:rsidP="008F38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387F" w:rsidRPr="00BC418D" w:rsidRDefault="008F387F" w:rsidP="008F387F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imes New Roman" w:hAnsi="Times New Roman" w:cs="Times New Roman"/>
          <w:sz w:val="24"/>
          <w:szCs w:val="24"/>
        </w:rPr>
      </w:pPr>
      <w:r w:rsidRPr="00BC418D">
        <w:rPr>
          <w:rFonts w:ascii="Times New Roman" w:hAnsi="Times New Roman" w:cs="Times New Roman"/>
          <w:sz w:val="24"/>
          <w:szCs w:val="24"/>
        </w:rPr>
        <w:t>PREVIDENCIA SOCIAL. Histórico da Previdência. Disponível em: &lt;</w:t>
      </w:r>
      <w:proofErr w:type="gramStart"/>
      <w:r w:rsidRPr="00BC418D">
        <w:rPr>
          <w:rFonts w:ascii="Times New Roman" w:hAnsi="Times New Roman" w:cs="Times New Roman"/>
          <w:sz w:val="24"/>
          <w:szCs w:val="24"/>
          <w:u w:val="single"/>
        </w:rPr>
        <w:t>http://www.previdenciasocial.gov.br/conteudoDinamico.</w:t>
      </w:r>
      <w:proofErr w:type="gramEnd"/>
      <w:r w:rsidRPr="00BC418D">
        <w:rPr>
          <w:rFonts w:ascii="Times New Roman" w:hAnsi="Times New Roman" w:cs="Times New Roman"/>
          <w:sz w:val="24"/>
          <w:szCs w:val="24"/>
          <w:u w:val="single"/>
        </w:rPr>
        <w:t>php?</w:t>
      </w:r>
      <w:proofErr w:type="gramStart"/>
      <w:r w:rsidRPr="00BC418D">
        <w:rPr>
          <w:rFonts w:ascii="Times New Roman" w:hAnsi="Times New Roman" w:cs="Times New Roman"/>
          <w:sz w:val="24"/>
          <w:szCs w:val="24"/>
          <w:u w:val="single"/>
        </w:rPr>
        <w:t>id</w:t>
      </w:r>
      <w:proofErr w:type="gramEnd"/>
      <w:r w:rsidRPr="00BC418D">
        <w:rPr>
          <w:rFonts w:ascii="Times New Roman" w:hAnsi="Times New Roman" w:cs="Times New Roman"/>
          <w:sz w:val="24"/>
          <w:szCs w:val="24"/>
          <w:u w:val="single"/>
        </w:rPr>
        <w:t>=64</w:t>
      </w:r>
      <w:r w:rsidRPr="00BC418D">
        <w:rPr>
          <w:rFonts w:ascii="Times New Roman" w:hAnsi="Times New Roman" w:cs="Times New Roman"/>
          <w:sz w:val="24"/>
          <w:szCs w:val="24"/>
        </w:rPr>
        <w:t>&gt; Acesso em: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C418D">
        <w:rPr>
          <w:rFonts w:ascii="Times New Roman" w:hAnsi="Times New Roman" w:cs="Times New Roman"/>
          <w:sz w:val="24"/>
          <w:szCs w:val="24"/>
        </w:rPr>
        <w:t>/06/2010.</w:t>
      </w:r>
    </w:p>
    <w:p w:rsidR="004322BC" w:rsidRPr="00023290" w:rsidRDefault="00957893" w:rsidP="00106334">
      <w:pPr>
        <w:pStyle w:val="NormalWeb"/>
        <w:spacing w:line="360" w:lineRule="auto"/>
        <w:ind w:firstLine="709"/>
        <w:jc w:val="both"/>
      </w:pPr>
      <w:r>
        <w:t xml:space="preserve"> </w:t>
      </w:r>
    </w:p>
    <w:sectPr w:rsidR="004322BC" w:rsidRPr="00023290" w:rsidSect="0002329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42" w:rsidRDefault="00283F42" w:rsidP="00F611BD">
      <w:r>
        <w:separator/>
      </w:r>
    </w:p>
  </w:endnote>
  <w:endnote w:type="continuationSeparator" w:id="0">
    <w:p w:rsidR="00283F42" w:rsidRDefault="00283F42" w:rsidP="00F6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42" w:rsidRDefault="00283F42" w:rsidP="00F611BD">
      <w:r>
        <w:separator/>
      </w:r>
    </w:p>
  </w:footnote>
  <w:footnote w:type="continuationSeparator" w:id="0">
    <w:p w:rsidR="00283F42" w:rsidRDefault="00283F42" w:rsidP="00F611BD">
      <w:r>
        <w:continuationSeparator/>
      </w:r>
    </w:p>
  </w:footnote>
  <w:footnote w:id="1">
    <w:p w:rsidR="00F611BD" w:rsidRDefault="00F611B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611BD">
        <w:rPr>
          <w:rFonts w:ascii="Times New Roman" w:eastAsia="Calibri" w:hAnsi="Times New Roman" w:cs="Times New Roman"/>
        </w:rPr>
        <w:t>Alunos do 4º período de curso de Direito do Ensino Superior Dom Bosco (UNDB). (feliperezende</w:t>
      </w:r>
      <w:r w:rsidR="00957893">
        <w:rPr>
          <w:rFonts w:ascii="Times New Roman" w:eastAsia="Calibri" w:hAnsi="Times New Roman" w:cs="Times New Roman"/>
        </w:rPr>
        <w:t>r@g</w:t>
      </w:r>
      <w:r w:rsidRPr="00F611BD">
        <w:rPr>
          <w:rFonts w:ascii="Times New Roman" w:eastAsia="Calibri" w:hAnsi="Times New Roman" w:cs="Times New Roman"/>
        </w:rPr>
        <w:t>mail.com)</w:t>
      </w:r>
      <w:r>
        <w:rPr>
          <w:rFonts w:ascii="Times New Roman" w:hAnsi="Times New Roman"/>
        </w:rPr>
        <w:t xml:space="preserve"> (l_porfirio@hotmail.com).</w:t>
      </w:r>
    </w:p>
  </w:footnote>
  <w:footnote w:id="2">
    <w:p w:rsidR="008F387F" w:rsidRPr="00A773D9" w:rsidRDefault="008F387F" w:rsidP="008F387F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PASINI, Dino. La </w:t>
      </w:r>
      <w:proofErr w:type="spellStart"/>
      <w:r>
        <w:rPr>
          <w:rFonts w:ascii="Times New Roman" w:hAnsi="Times New Roman" w:cs="Times New Roman"/>
        </w:rPr>
        <w:t>dignité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l’homme</w:t>
      </w:r>
      <w:proofErr w:type="spellEnd"/>
      <w:r>
        <w:rPr>
          <w:rFonts w:ascii="Times New Roman" w:hAnsi="Times New Roman" w:cs="Times New Roman"/>
        </w:rPr>
        <w:t xml:space="preserve"> em </w:t>
      </w:r>
      <w:proofErr w:type="spellStart"/>
      <w:r>
        <w:rPr>
          <w:rFonts w:ascii="Times New Roman" w:hAnsi="Times New Roman" w:cs="Times New Roman"/>
        </w:rPr>
        <w:t>tant</w:t>
      </w:r>
      <w:proofErr w:type="spellEnd"/>
      <w:r>
        <w:rPr>
          <w:rFonts w:ascii="Times New Roman" w:hAnsi="Times New Roman" w:cs="Times New Roman"/>
        </w:rPr>
        <w:t xml:space="preserve"> que </w:t>
      </w:r>
      <w:proofErr w:type="spellStart"/>
      <w:r>
        <w:rPr>
          <w:rFonts w:ascii="Times New Roman" w:hAnsi="Times New Roman" w:cs="Times New Roman"/>
        </w:rPr>
        <w:t>fondement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el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valeur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l’ordre</w:t>
      </w:r>
      <w:proofErr w:type="spellEnd"/>
      <w:r>
        <w:rPr>
          <w:rFonts w:ascii="Times New Roman" w:hAnsi="Times New Roman" w:cs="Times New Roman"/>
        </w:rPr>
        <w:t xml:space="preserve"> politique </w:t>
      </w:r>
      <w:proofErr w:type="spellStart"/>
      <w:r>
        <w:rPr>
          <w:rFonts w:ascii="Times New Roman" w:hAnsi="Times New Roman" w:cs="Times New Roman"/>
        </w:rPr>
        <w:t>démocratique</w:t>
      </w:r>
      <w:proofErr w:type="spellEnd"/>
      <w:r>
        <w:rPr>
          <w:rFonts w:ascii="Times New Roman" w:hAnsi="Times New Roman" w:cs="Times New Roman"/>
        </w:rPr>
        <w:t xml:space="preserve">, in Jus, 1982, p. 287. IN: MIRANDA, Jorge. </w:t>
      </w:r>
      <w:r w:rsidRPr="00A773D9">
        <w:rPr>
          <w:rFonts w:ascii="Times New Roman" w:hAnsi="Times New Roman" w:cs="Times New Roman"/>
          <w:b/>
        </w:rPr>
        <w:t>Manual de Direito Constitucional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Direitos Fundamentais. Tomo IV. 3ª ed. Coimbra. Rio de Janeiro, 2000. </w:t>
      </w:r>
      <w:proofErr w:type="gramStart"/>
      <w:r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 xml:space="preserve"> 212.</w:t>
      </w:r>
    </w:p>
  </w:footnote>
  <w:footnote w:id="3">
    <w:p w:rsidR="008F387F" w:rsidRPr="00860F55" w:rsidRDefault="008F387F" w:rsidP="008F387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860F55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60F55">
        <w:rPr>
          <w:rFonts w:ascii="Times New Roman" w:hAnsi="Times New Roman" w:cs="Times New Roman"/>
          <w:sz w:val="20"/>
          <w:szCs w:val="20"/>
        </w:rPr>
        <w:t xml:space="preserve"> BOBBIO, Norberto. </w:t>
      </w:r>
      <w:r w:rsidRPr="00860F55">
        <w:rPr>
          <w:rFonts w:ascii="Times New Roman" w:hAnsi="Times New Roman" w:cs="Times New Roman"/>
          <w:b/>
          <w:iCs/>
          <w:sz w:val="20"/>
          <w:szCs w:val="20"/>
        </w:rPr>
        <w:t>O futuro da democracia: uma defesa das regras do jogo</w:t>
      </w:r>
      <w:r w:rsidRPr="00860F55">
        <w:rPr>
          <w:rFonts w:ascii="Times New Roman" w:hAnsi="Times New Roman" w:cs="Times New Roman"/>
          <w:b/>
          <w:sz w:val="20"/>
          <w:szCs w:val="20"/>
        </w:rPr>
        <w:t>.</w:t>
      </w:r>
      <w:r w:rsidRPr="00860F5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60F55">
        <w:rPr>
          <w:rFonts w:ascii="Times New Roman" w:hAnsi="Times New Roman" w:cs="Times New Roman"/>
          <w:sz w:val="20"/>
          <w:szCs w:val="20"/>
        </w:rPr>
        <w:t>4.</w:t>
      </w:r>
      <w:proofErr w:type="gramEnd"/>
      <w:r w:rsidRPr="00860F55">
        <w:rPr>
          <w:rFonts w:ascii="Times New Roman" w:hAnsi="Times New Roman" w:cs="Times New Roman"/>
          <w:sz w:val="20"/>
          <w:szCs w:val="20"/>
        </w:rPr>
        <w:t xml:space="preserve">ed. Rio de Janeiro: Paz e Terra, 1986. </w:t>
      </w:r>
      <w:proofErr w:type="gramStart"/>
      <w:r w:rsidRPr="00860F55">
        <w:rPr>
          <w:rFonts w:ascii="Times New Roman" w:hAnsi="Times New Roman" w:cs="Times New Roman"/>
          <w:sz w:val="20"/>
          <w:szCs w:val="20"/>
        </w:rPr>
        <w:t>p.</w:t>
      </w:r>
      <w:proofErr w:type="gramEnd"/>
      <w:r w:rsidRPr="00860F55">
        <w:rPr>
          <w:rFonts w:ascii="Times New Roman" w:hAnsi="Times New Roman" w:cs="Times New Roman"/>
          <w:sz w:val="20"/>
          <w:szCs w:val="20"/>
        </w:rPr>
        <w:t xml:space="preserve"> 12.</w:t>
      </w:r>
    </w:p>
    <w:p w:rsidR="008F387F" w:rsidRDefault="008F387F" w:rsidP="008F387F">
      <w:pPr>
        <w:pStyle w:val="Textodenotaderodap"/>
      </w:pPr>
    </w:p>
  </w:footnote>
  <w:footnote w:id="4">
    <w:p w:rsidR="00105CA8" w:rsidRDefault="00105CA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05CA8">
        <w:rPr>
          <w:rFonts w:ascii="Times New Roman" w:hAnsi="Times New Roman" w:cs="Times New Roman"/>
        </w:rPr>
        <w:t>MARTINS, ANA CONSTÂNCIA BEZERRA. PRINCÍPIOS CONSTITUCIONAIS DO DIREITO PREVIDENCIÁRIO. Disponível em</w:t>
      </w:r>
      <w:r w:rsidR="00CE7E5B">
        <w:rPr>
          <w:rFonts w:ascii="Times New Roman" w:hAnsi="Times New Roman" w:cs="Times New Roman"/>
        </w:rPr>
        <w:t>&lt;</w:t>
      </w:r>
      <w:proofErr w:type="gramStart"/>
      <w:r w:rsidRPr="00105CA8">
        <w:rPr>
          <w:rFonts w:ascii="Times New Roman" w:hAnsi="Times New Roman" w:cs="Times New Roman"/>
          <w:u w:val="single"/>
        </w:rPr>
        <w:t>http://www.viajus.com.br/viajus.</w:t>
      </w:r>
      <w:proofErr w:type="gramEnd"/>
      <w:r w:rsidRPr="00105CA8">
        <w:rPr>
          <w:rFonts w:ascii="Times New Roman" w:hAnsi="Times New Roman" w:cs="Times New Roman"/>
          <w:u w:val="single"/>
        </w:rPr>
        <w:t>php?</w:t>
      </w:r>
      <w:proofErr w:type="gramStart"/>
      <w:r w:rsidRPr="00105CA8">
        <w:rPr>
          <w:rFonts w:ascii="Times New Roman" w:hAnsi="Times New Roman" w:cs="Times New Roman"/>
          <w:u w:val="single"/>
        </w:rPr>
        <w:t>pagina</w:t>
      </w:r>
      <w:proofErr w:type="gramEnd"/>
      <w:r w:rsidRPr="00105CA8">
        <w:rPr>
          <w:rFonts w:ascii="Times New Roman" w:hAnsi="Times New Roman" w:cs="Times New Roman"/>
          <w:u w:val="single"/>
        </w:rPr>
        <w:t>=artigos&amp;id=389&amp;idAreaSel=7&amp;seeArt=yes</w:t>
      </w:r>
      <w:r w:rsidRPr="00105CA8">
        <w:rPr>
          <w:rFonts w:ascii="Times New Roman" w:hAnsi="Times New Roman" w:cs="Times New Roman"/>
        </w:rPr>
        <w:t>&gt; Acesso em: 05/06/2010.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66C7"/>
    <w:multiLevelType w:val="hybridMultilevel"/>
    <w:tmpl w:val="8A60F9AC"/>
    <w:lvl w:ilvl="0" w:tplc="180ABC4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34CA2"/>
    <w:multiLevelType w:val="hybridMultilevel"/>
    <w:tmpl w:val="779E64F2"/>
    <w:lvl w:ilvl="0" w:tplc="5590DD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B77AC"/>
    <w:multiLevelType w:val="hybridMultilevel"/>
    <w:tmpl w:val="781AE2E8"/>
    <w:lvl w:ilvl="0" w:tplc="829879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C2C13"/>
    <w:multiLevelType w:val="hybridMultilevel"/>
    <w:tmpl w:val="952C4676"/>
    <w:lvl w:ilvl="0" w:tplc="CEDA14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90"/>
    <w:rsid w:val="00023290"/>
    <w:rsid w:val="0002349B"/>
    <w:rsid w:val="00034821"/>
    <w:rsid w:val="00040BF8"/>
    <w:rsid w:val="0005188E"/>
    <w:rsid w:val="00090352"/>
    <w:rsid w:val="000D48C0"/>
    <w:rsid w:val="000F5D06"/>
    <w:rsid w:val="0010022C"/>
    <w:rsid w:val="00104DE1"/>
    <w:rsid w:val="00105CA8"/>
    <w:rsid w:val="00106334"/>
    <w:rsid w:val="00146386"/>
    <w:rsid w:val="001477FF"/>
    <w:rsid w:val="001777F1"/>
    <w:rsid w:val="001D1BA5"/>
    <w:rsid w:val="001E0DEF"/>
    <w:rsid w:val="00202F7B"/>
    <w:rsid w:val="00247C67"/>
    <w:rsid w:val="002722A7"/>
    <w:rsid w:val="00282A1A"/>
    <w:rsid w:val="00283F42"/>
    <w:rsid w:val="002B373E"/>
    <w:rsid w:val="002C442A"/>
    <w:rsid w:val="002C4ECF"/>
    <w:rsid w:val="0030228D"/>
    <w:rsid w:val="00311682"/>
    <w:rsid w:val="00317A70"/>
    <w:rsid w:val="00362C5F"/>
    <w:rsid w:val="00372E1A"/>
    <w:rsid w:val="003765E2"/>
    <w:rsid w:val="003C4E36"/>
    <w:rsid w:val="004322BC"/>
    <w:rsid w:val="00433C4F"/>
    <w:rsid w:val="00437AA5"/>
    <w:rsid w:val="004574A5"/>
    <w:rsid w:val="00496F08"/>
    <w:rsid w:val="004C6563"/>
    <w:rsid w:val="004D0195"/>
    <w:rsid w:val="004F4232"/>
    <w:rsid w:val="005114EE"/>
    <w:rsid w:val="005132F0"/>
    <w:rsid w:val="00515572"/>
    <w:rsid w:val="005759DA"/>
    <w:rsid w:val="005D5759"/>
    <w:rsid w:val="005F4B73"/>
    <w:rsid w:val="00610E39"/>
    <w:rsid w:val="00660AD3"/>
    <w:rsid w:val="006C1347"/>
    <w:rsid w:val="006F186C"/>
    <w:rsid w:val="006F7DE5"/>
    <w:rsid w:val="00700B5D"/>
    <w:rsid w:val="00722476"/>
    <w:rsid w:val="00726957"/>
    <w:rsid w:val="00776C9C"/>
    <w:rsid w:val="00800195"/>
    <w:rsid w:val="00843FFD"/>
    <w:rsid w:val="00860F55"/>
    <w:rsid w:val="008B61A1"/>
    <w:rsid w:val="008D09F9"/>
    <w:rsid w:val="008F387F"/>
    <w:rsid w:val="009200B0"/>
    <w:rsid w:val="009232A1"/>
    <w:rsid w:val="00955870"/>
    <w:rsid w:val="00957893"/>
    <w:rsid w:val="009878C5"/>
    <w:rsid w:val="00AA562E"/>
    <w:rsid w:val="00AC0C44"/>
    <w:rsid w:val="00B81AA1"/>
    <w:rsid w:val="00B871D3"/>
    <w:rsid w:val="00BA5362"/>
    <w:rsid w:val="00C071E2"/>
    <w:rsid w:val="00C4624E"/>
    <w:rsid w:val="00CB228E"/>
    <w:rsid w:val="00CE7E5B"/>
    <w:rsid w:val="00D24DEC"/>
    <w:rsid w:val="00D32BD3"/>
    <w:rsid w:val="00D3519A"/>
    <w:rsid w:val="00D85513"/>
    <w:rsid w:val="00EC06FC"/>
    <w:rsid w:val="00F30F35"/>
    <w:rsid w:val="00F611BD"/>
    <w:rsid w:val="00FA0B31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67"/>
  </w:style>
  <w:style w:type="paragraph" w:styleId="Ttulo3">
    <w:name w:val="heading 3"/>
    <w:basedOn w:val="Normal"/>
    <w:link w:val="Ttulo3Char"/>
    <w:uiPriority w:val="9"/>
    <w:qFormat/>
    <w:rsid w:val="00362C5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0B5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11B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11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11B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611BD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362C5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BA53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F38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67"/>
  </w:style>
  <w:style w:type="paragraph" w:styleId="Ttulo3">
    <w:name w:val="heading 3"/>
    <w:basedOn w:val="Normal"/>
    <w:link w:val="Ttulo3Char"/>
    <w:uiPriority w:val="9"/>
    <w:qFormat/>
    <w:rsid w:val="00362C5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0B5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11B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11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11B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611BD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362C5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BA53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F38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ormaslegais.com.br/legislacao/lc123_200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rtaltributario.com.br/legislacao/lei9317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soas.hsw.uol.com.br/framed.htm?parent=previdencia-social-brasil.htm&amp;url=http://www.mte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essoas.hsw.uol.com.br/framed.htm?parent=previdencia-social-brasil.htm&amp;url=http://www.mpas.gov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A4EAC-3862-447E-9CD0-6CE76F57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2772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Saphyra Cutrim</dc:creator>
  <cp:lastModifiedBy>Felipe</cp:lastModifiedBy>
  <cp:revision>2</cp:revision>
  <dcterms:created xsi:type="dcterms:W3CDTF">2013-11-11T11:42:00Z</dcterms:created>
  <dcterms:modified xsi:type="dcterms:W3CDTF">2013-11-11T11:42:00Z</dcterms:modified>
</cp:coreProperties>
</file>