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762" w:rsidRPr="00BC5762" w:rsidRDefault="00BC5762" w:rsidP="00BC5762">
      <w:pPr>
        <w:spacing w:line="276" w:lineRule="auto"/>
        <w:jc w:val="center"/>
        <w:rPr>
          <w:rFonts w:ascii="Times New Roman" w:hAnsi="Times New Roman" w:cs="Times New Roman"/>
          <w:sz w:val="32"/>
          <w:szCs w:val="32"/>
        </w:rPr>
      </w:pPr>
      <w:r w:rsidRPr="00BC5762">
        <w:rPr>
          <w:rFonts w:ascii="Times New Roman" w:hAnsi="Times New Roman" w:cs="Times New Roman"/>
          <w:sz w:val="32"/>
          <w:szCs w:val="32"/>
        </w:rPr>
        <w:t xml:space="preserve">DANO MORAL COLETIVO </w:t>
      </w:r>
    </w:p>
    <w:p w:rsidR="00BC5762" w:rsidRDefault="00BC5762" w:rsidP="00BC5762">
      <w:pPr>
        <w:spacing w:line="276" w:lineRule="auto"/>
        <w:rPr>
          <w:rFonts w:ascii="Times New Roman" w:hAnsi="Times New Roman" w:cs="Times New Roman"/>
          <w:sz w:val="24"/>
          <w:szCs w:val="24"/>
        </w:rPr>
      </w:pPr>
    </w:p>
    <w:p w:rsidR="00BC5762" w:rsidRPr="00BC5762" w:rsidRDefault="00BC5762" w:rsidP="00BC5762">
      <w:pPr>
        <w:spacing w:line="276" w:lineRule="auto"/>
        <w:rPr>
          <w:rFonts w:ascii="Times New Roman" w:hAnsi="Times New Roman" w:cs="Times New Roman"/>
          <w:sz w:val="24"/>
          <w:szCs w:val="24"/>
        </w:rPr>
      </w:pPr>
      <w:r w:rsidRPr="00BC5762">
        <w:rPr>
          <w:rFonts w:ascii="Times New Roman" w:hAnsi="Times New Roman" w:cs="Times New Roman"/>
          <w:sz w:val="24"/>
          <w:szCs w:val="24"/>
        </w:rPr>
        <w:t xml:space="preserve">JAILTON MARTINS DOS SANTOS </w:t>
      </w:r>
    </w:p>
    <w:p w:rsidR="00BC5762" w:rsidRDefault="00BC5762" w:rsidP="00BC5762">
      <w:pPr>
        <w:spacing w:line="276" w:lineRule="auto"/>
        <w:rPr>
          <w:rFonts w:ascii="Times New Roman" w:hAnsi="Times New Roman" w:cs="Times New Roman"/>
          <w:sz w:val="24"/>
          <w:szCs w:val="24"/>
        </w:rPr>
      </w:pPr>
      <w:r w:rsidRPr="00BC5762">
        <w:rPr>
          <w:rFonts w:ascii="Times New Roman" w:hAnsi="Times New Roman" w:cs="Times New Roman"/>
          <w:sz w:val="24"/>
          <w:szCs w:val="24"/>
        </w:rPr>
        <w:t>RAFAEL GOMES DE LIMA</w:t>
      </w:r>
    </w:p>
    <w:p w:rsidR="00BC5762" w:rsidRDefault="00BC5762" w:rsidP="00BC5762">
      <w:pPr>
        <w:spacing w:line="276" w:lineRule="auto"/>
        <w:rPr>
          <w:rFonts w:ascii="Times New Roman" w:hAnsi="Times New Roman" w:cs="Times New Roman"/>
          <w:sz w:val="24"/>
          <w:szCs w:val="24"/>
        </w:rPr>
      </w:pPr>
    </w:p>
    <w:p w:rsidR="00BC5762" w:rsidRDefault="00BC5762" w:rsidP="00BC5762">
      <w:pPr>
        <w:spacing w:line="276" w:lineRule="auto"/>
        <w:rPr>
          <w:rFonts w:ascii="Times New Roman" w:hAnsi="Times New Roman" w:cs="Times New Roman"/>
          <w:sz w:val="24"/>
          <w:szCs w:val="24"/>
        </w:rPr>
      </w:pPr>
      <w:r>
        <w:rPr>
          <w:rFonts w:ascii="Times New Roman" w:hAnsi="Times New Roman" w:cs="Times New Roman"/>
          <w:sz w:val="24"/>
          <w:szCs w:val="24"/>
        </w:rPr>
        <w:t xml:space="preserve">Resumo: </w:t>
      </w:r>
    </w:p>
    <w:p w:rsidR="00BC5762" w:rsidRPr="001E41C8" w:rsidRDefault="00BC5762" w:rsidP="00BC5762">
      <w:pPr>
        <w:spacing w:after="0" w:line="240" w:lineRule="auto"/>
        <w:ind w:right="-1"/>
        <w:contextualSpacing/>
        <w:rPr>
          <w:rFonts w:ascii="Times New Roman" w:hAnsi="Times New Roman" w:cs="Times New Roman"/>
          <w:sz w:val="24"/>
          <w:szCs w:val="24"/>
        </w:rPr>
      </w:pPr>
      <w:r w:rsidRPr="001E41C8">
        <w:rPr>
          <w:rFonts w:ascii="Times New Roman" w:hAnsi="Times New Roman" w:cs="Times New Roman"/>
          <w:sz w:val="24"/>
          <w:szCs w:val="24"/>
        </w:rPr>
        <w:t>Todos que fazem parte da área jurídica já ouviram falar no tema do dano moral, talvez até conheçam alguém que já ingressou no judiciário tentando conseguir uma indenização por uma lesão a algum direito da sua personalidade.</w:t>
      </w:r>
      <w:r>
        <w:rPr>
          <w:rFonts w:ascii="Times New Roman" w:hAnsi="Times New Roman" w:cs="Times New Roman"/>
          <w:sz w:val="24"/>
          <w:szCs w:val="24"/>
        </w:rPr>
        <w:t xml:space="preserve"> </w:t>
      </w:r>
      <w:r w:rsidRPr="001E41C8">
        <w:rPr>
          <w:rFonts w:ascii="Times New Roman" w:hAnsi="Times New Roman" w:cs="Times New Roman"/>
          <w:sz w:val="24"/>
          <w:szCs w:val="24"/>
        </w:rPr>
        <w:t xml:space="preserve">Como pode se vê, o que é retratado acima não consiste em nada de novo, principalmente para nós acadêmicos de direito, professores, bacharéis e os mais que estudem a ciência do direito. No entanto o que pouca gente sabe, e devo admitir que este tema também </w:t>
      </w:r>
      <w:proofErr w:type="gramStart"/>
      <w:r>
        <w:rPr>
          <w:rFonts w:ascii="Times New Roman" w:hAnsi="Times New Roman" w:cs="Times New Roman"/>
          <w:sz w:val="24"/>
          <w:szCs w:val="24"/>
        </w:rPr>
        <w:t>era</w:t>
      </w:r>
      <w:proofErr w:type="gramEnd"/>
      <w:r>
        <w:rPr>
          <w:rFonts w:ascii="Times New Roman" w:hAnsi="Times New Roman" w:cs="Times New Roman"/>
          <w:sz w:val="24"/>
          <w:szCs w:val="24"/>
        </w:rPr>
        <w:t xml:space="preserve"> desconhecido</w:t>
      </w:r>
      <w:r w:rsidRPr="001E41C8">
        <w:rPr>
          <w:rFonts w:ascii="Times New Roman" w:hAnsi="Times New Roman" w:cs="Times New Roman"/>
          <w:sz w:val="24"/>
          <w:szCs w:val="24"/>
        </w:rPr>
        <w:t xml:space="preserve"> para mim, é que a coletividade</w:t>
      </w:r>
      <w:r>
        <w:rPr>
          <w:rFonts w:ascii="Times New Roman" w:hAnsi="Times New Roman" w:cs="Times New Roman"/>
          <w:sz w:val="24"/>
          <w:szCs w:val="24"/>
        </w:rPr>
        <w:t>, assim como o indivíduo,</w:t>
      </w:r>
      <w:r w:rsidRPr="001E41C8">
        <w:rPr>
          <w:rFonts w:ascii="Times New Roman" w:hAnsi="Times New Roman" w:cs="Times New Roman"/>
          <w:sz w:val="24"/>
          <w:szCs w:val="24"/>
        </w:rPr>
        <w:t xml:space="preserve"> pode ser vítima de dano moral.</w:t>
      </w:r>
      <w:r>
        <w:rPr>
          <w:rFonts w:ascii="Times New Roman" w:hAnsi="Times New Roman" w:cs="Times New Roman"/>
          <w:sz w:val="24"/>
          <w:szCs w:val="24"/>
        </w:rPr>
        <w:t xml:space="preserve">  </w:t>
      </w:r>
      <w:r w:rsidRPr="001E41C8">
        <w:rPr>
          <w:rFonts w:ascii="Times New Roman" w:hAnsi="Times New Roman" w:cs="Times New Roman"/>
          <w:sz w:val="24"/>
          <w:szCs w:val="24"/>
        </w:rPr>
        <w:t>Mas como assim? Alguns poderiam perguntar. Como a coletividade pode sofrer um dano de natureza moral?</w:t>
      </w:r>
      <w:r>
        <w:rPr>
          <w:rFonts w:ascii="Times New Roman" w:hAnsi="Times New Roman" w:cs="Times New Roman"/>
          <w:sz w:val="24"/>
          <w:szCs w:val="24"/>
        </w:rPr>
        <w:t xml:space="preserve">  </w:t>
      </w:r>
      <w:r w:rsidRPr="001E41C8">
        <w:rPr>
          <w:rFonts w:ascii="Times New Roman" w:hAnsi="Times New Roman" w:cs="Times New Roman"/>
          <w:sz w:val="24"/>
          <w:szCs w:val="24"/>
        </w:rPr>
        <w:t xml:space="preserve">Esta também foi </w:t>
      </w:r>
      <w:proofErr w:type="gramStart"/>
      <w:r w:rsidRPr="001E41C8">
        <w:rPr>
          <w:rFonts w:ascii="Times New Roman" w:hAnsi="Times New Roman" w:cs="Times New Roman"/>
          <w:sz w:val="24"/>
          <w:szCs w:val="24"/>
        </w:rPr>
        <w:t>a</w:t>
      </w:r>
      <w:proofErr w:type="gramEnd"/>
      <w:r w:rsidRPr="001E41C8">
        <w:rPr>
          <w:rFonts w:ascii="Times New Roman" w:hAnsi="Times New Roman" w:cs="Times New Roman"/>
          <w:sz w:val="24"/>
          <w:szCs w:val="24"/>
        </w:rPr>
        <w:t xml:space="preserve"> pergunta que me fiz, e por esse motivo comecei a estudar o assunto, procurando doutrina, legislação e jurisprudência que versassem sobre o tema. </w:t>
      </w:r>
      <w:r>
        <w:rPr>
          <w:rFonts w:ascii="Times New Roman" w:hAnsi="Times New Roman" w:cs="Times New Roman"/>
          <w:sz w:val="24"/>
          <w:szCs w:val="24"/>
        </w:rPr>
        <w:t xml:space="preserve">No primeiro capítulo falaremos do dano em seus contornos gerais, dando ênfase ao dano moral “individual”, tratando de suas características mais importantes. Logo em seguida falaremos dos direitos difusos e coletivos, neste capítulo tentaremos fazer que o leitor </w:t>
      </w:r>
      <w:proofErr w:type="gramStart"/>
      <w:r>
        <w:rPr>
          <w:rFonts w:ascii="Times New Roman" w:hAnsi="Times New Roman" w:cs="Times New Roman"/>
          <w:sz w:val="24"/>
          <w:szCs w:val="24"/>
        </w:rPr>
        <w:t>entenda</w:t>
      </w:r>
      <w:proofErr w:type="gramEnd"/>
      <w:r>
        <w:rPr>
          <w:rFonts w:ascii="Times New Roman" w:hAnsi="Times New Roman" w:cs="Times New Roman"/>
          <w:sz w:val="24"/>
          <w:szCs w:val="24"/>
        </w:rPr>
        <w:t xml:space="preserve"> quais são esses direitos, como são exercidos e os demais aspectos pertinentes.  No terceiro capítulo abordaremos o dano moral coletivo, objetivo principal deste trabalho, trazendo seu conceito, sua legislação pertinente e trazendo decisões de nossos tribunais que se relacionem com essa espécie de dano.</w:t>
      </w:r>
    </w:p>
    <w:p w:rsidR="00BC5762" w:rsidRDefault="00BC5762" w:rsidP="00BC5762">
      <w:pPr>
        <w:spacing w:after="0" w:line="240" w:lineRule="auto"/>
        <w:ind w:right="-1"/>
        <w:contextualSpacing/>
        <w:rPr>
          <w:rFonts w:ascii="Times New Roman" w:hAnsi="Times New Roman" w:cs="Times New Roman"/>
          <w:b/>
          <w:sz w:val="32"/>
          <w:szCs w:val="32"/>
        </w:rPr>
      </w:pPr>
    </w:p>
    <w:p w:rsidR="00BC5762" w:rsidRPr="00BC5762" w:rsidRDefault="00BC5762" w:rsidP="00BC5762">
      <w:pPr>
        <w:spacing w:after="0" w:line="240" w:lineRule="auto"/>
        <w:ind w:right="-1"/>
        <w:contextualSpacing/>
        <w:rPr>
          <w:rFonts w:ascii="Times New Roman" w:hAnsi="Times New Roman" w:cs="Times New Roman"/>
          <w:sz w:val="24"/>
          <w:szCs w:val="24"/>
        </w:rPr>
      </w:pPr>
      <w:r w:rsidRPr="00BC5762">
        <w:rPr>
          <w:rFonts w:ascii="Times New Roman" w:hAnsi="Times New Roman" w:cs="Times New Roman"/>
          <w:sz w:val="24"/>
          <w:szCs w:val="24"/>
        </w:rPr>
        <w:t xml:space="preserve">Palavras-chaves: Responsabilidade Civil. </w:t>
      </w:r>
      <w:r>
        <w:rPr>
          <w:rFonts w:ascii="Times New Roman" w:hAnsi="Times New Roman" w:cs="Times New Roman"/>
          <w:sz w:val="24"/>
          <w:szCs w:val="24"/>
        </w:rPr>
        <w:t>Direito Difusos e Coletivos. Dano Moral Coletivo.</w:t>
      </w:r>
      <w:proofErr w:type="gramStart"/>
      <w:r w:rsidRPr="00BC5762">
        <w:rPr>
          <w:rFonts w:ascii="Times New Roman" w:hAnsi="Times New Roman" w:cs="Times New Roman"/>
          <w:sz w:val="24"/>
          <w:szCs w:val="24"/>
        </w:rPr>
        <w:br w:type="page"/>
      </w:r>
      <w:proofErr w:type="gramEnd"/>
    </w:p>
    <w:p w:rsidR="00BC5762" w:rsidRPr="00926541" w:rsidRDefault="00BC5762" w:rsidP="00BC5762">
      <w:pPr>
        <w:spacing w:after="0"/>
        <w:ind w:right="-1"/>
        <w:contextualSpacing/>
        <w:rPr>
          <w:rFonts w:ascii="Times New Roman" w:hAnsi="Times New Roman" w:cs="Times New Roman"/>
          <w:b/>
          <w:sz w:val="32"/>
          <w:szCs w:val="32"/>
        </w:rPr>
      </w:pPr>
      <w:proofErr w:type="gramStart"/>
      <w:r>
        <w:rPr>
          <w:rFonts w:ascii="Times New Roman" w:hAnsi="Times New Roman" w:cs="Times New Roman"/>
          <w:b/>
          <w:sz w:val="32"/>
          <w:szCs w:val="32"/>
        </w:rPr>
        <w:lastRenderedPageBreak/>
        <w:t>1</w:t>
      </w:r>
      <w:proofErr w:type="gramEnd"/>
      <w:r>
        <w:rPr>
          <w:rFonts w:ascii="Times New Roman" w:hAnsi="Times New Roman" w:cs="Times New Roman"/>
          <w:b/>
          <w:sz w:val="32"/>
          <w:szCs w:val="32"/>
        </w:rPr>
        <w:t xml:space="preserve"> </w:t>
      </w:r>
      <w:r w:rsidRPr="00926541">
        <w:rPr>
          <w:rFonts w:ascii="Times New Roman" w:hAnsi="Times New Roman" w:cs="Times New Roman"/>
          <w:b/>
          <w:sz w:val="32"/>
          <w:szCs w:val="32"/>
        </w:rPr>
        <w:t>INTRODUÇÃO</w:t>
      </w:r>
    </w:p>
    <w:p w:rsidR="00BC5762" w:rsidRPr="00511712" w:rsidRDefault="00BC5762" w:rsidP="00BC5762">
      <w:pPr>
        <w:spacing w:after="0"/>
        <w:ind w:right="-1"/>
        <w:contextualSpacing/>
        <w:rPr>
          <w:rFonts w:ascii="Times New Roman" w:hAnsi="Times New Roman" w:cs="Times New Roman"/>
          <w:b/>
          <w:sz w:val="24"/>
          <w:szCs w:val="24"/>
        </w:rPr>
      </w:pPr>
    </w:p>
    <w:p w:rsidR="00BC5762" w:rsidRPr="00511712" w:rsidRDefault="00BC5762" w:rsidP="00BC5762">
      <w:pPr>
        <w:spacing w:after="0"/>
        <w:ind w:right="-1"/>
        <w:contextualSpacing/>
        <w:rPr>
          <w:rFonts w:ascii="Times New Roman" w:hAnsi="Times New Roman" w:cs="Times New Roman"/>
          <w:sz w:val="24"/>
          <w:szCs w:val="24"/>
        </w:rPr>
      </w:pPr>
      <w:r w:rsidRPr="00511712">
        <w:rPr>
          <w:rFonts w:ascii="Times New Roman" w:hAnsi="Times New Roman" w:cs="Times New Roman"/>
          <w:sz w:val="24"/>
          <w:szCs w:val="24"/>
        </w:rPr>
        <w:tab/>
        <w:t>Atualmente muito se fala no Brasil, assim como na maioria dos países do mundo, acerca do dano, tanto o material como o moral. Dessa forma é cada vez mais comum as pessoas recorrerem ao judiciário buscando terem seus prejuízos reparados, basta observar a grande quantidade de demanda que nossos tribunais se deparam todos os dias acerca da reparação por danos sofridos.</w:t>
      </w:r>
    </w:p>
    <w:p w:rsidR="00BC5762" w:rsidRPr="00511712" w:rsidRDefault="00BC5762" w:rsidP="00BC5762">
      <w:pPr>
        <w:spacing w:after="0"/>
        <w:ind w:right="-1"/>
        <w:contextualSpacing/>
        <w:rPr>
          <w:rFonts w:ascii="Times New Roman" w:hAnsi="Times New Roman" w:cs="Times New Roman"/>
          <w:b/>
          <w:sz w:val="24"/>
          <w:szCs w:val="24"/>
        </w:rPr>
      </w:pPr>
      <w:r w:rsidRPr="00511712">
        <w:rPr>
          <w:rFonts w:ascii="Times New Roman" w:hAnsi="Times New Roman" w:cs="Times New Roman"/>
          <w:sz w:val="24"/>
          <w:szCs w:val="24"/>
        </w:rPr>
        <w:tab/>
        <w:t>A Constituição Federal, o Código Civil e outras leis</w:t>
      </w:r>
      <w:r>
        <w:rPr>
          <w:rFonts w:ascii="Times New Roman" w:hAnsi="Times New Roman" w:cs="Times New Roman"/>
          <w:sz w:val="24"/>
          <w:szCs w:val="24"/>
        </w:rPr>
        <w:t xml:space="preserve"> específicas</w:t>
      </w:r>
      <w:r w:rsidRPr="00511712">
        <w:rPr>
          <w:rFonts w:ascii="Times New Roman" w:hAnsi="Times New Roman" w:cs="Times New Roman"/>
          <w:sz w:val="24"/>
          <w:szCs w:val="24"/>
        </w:rPr>
        <w:t xml:space="preserve">, tratam do tema garantindo o direito daqueles que sofrerem prejuízos, materiais ou morais, </w:t>
      </w:r>
      <w:proofErr w:type="gramStart"/>
      <w:r w:rsidRPr="00511712">
        <w:rPr>
          <w:rFonts w:ascii="Times New Roman" w:hAnsi="Times New Roman" w:cs="Times New Roman"/>
          <w:sz w:val="24"/>
          <w:szCs w:val="24"/>
        </w:rPr>
        <w:t>recorrerem</w:t>
      </w:r>
      <w:proofErr w:type="gramEnd"/>
      <w:r w:rsidRPr="00511712">
        <w:rPr>
          <w:rFonts w:ascii="Times New Roman" w:hAnsi="Times New Roman" w:cs="Times New Roman"/>
          <w:sz w:val="24"/>
          <w:szCs w:val="24"/>
        </w:rPr>
        <w:t xml:space="preserve"> ao judiciário com o fim de terem seus danos re</w:t>
      </w:r>
      <w:r>
        <w:rPr>
          <w:rFonts w:ascii="Times New Roman" w:hAnsi="Times New Roman" w:cs="Times New Roman"/>
          <w:sz w:val="24"/>
          <w:szCs w:val="24"/>
        </w:rPr>
        <w:t>parados</w:t>
      </w:r>
      <w:r w:rsidRPr="00511712">
        <w:rPr>
          <w:rFonts w:ascii="Times New Roman" w:hAnsi="Times New Roman" w:cs="Times New Roman"/>
          <w:sz w:val="24"/>
          <w:szCs w:val="24"/>
        </w:rPr>
        <w:t xml:space="preserve">. </w:t>
      </w:r>
      <w:r w:rsidRPr="00511712">
        <w:rPr>
          <w:rFonts w:ascii="Times New Roman" w:hAnsi="Times New Roman" w:cs="Times New Roman"/>
          <w:b/>
          <w:sz w:val="24"/>
          <w:szCs w:val="24"/>
        </w:rPr>
        <w:t xml:space="preserve">  </w:t>
      </w:r>
    </w:p>
    <w:p w:rsidR="00BC5762" w:rsidRPr="00511712" w:rsidRDefault="00BC5762" w:rsidP="00BC5762">
      <w:pPr>
        <w:spacing w:after="0"/>
        <w:ind w:right="-1"/>
        <w:contextualSpacing/>
        <w:rPr>
          <w:rFonts w:ascii="Times New Roman" w:hAnsi="Times New Roman" w:cs="Times New Roman"/>
          <w:sz w:val="24"/>
          <w:szCs w:val="24"/>
        </w:rPr>
      </w:pPr>
      <w:r w:rsidRPr="00511712">
        <w:rPr>
          <w:rFonts w:ascii="Times New Roman" w:hAnsi="Times New Roman" w:cs="Times New Roman"/>
          <w:b/>
          <w:sz w:val="24"/>
          <w:szCs w:val="24"/>
        </w:rPr>
        <w:tab/>
      </w:r>
      <w:r w:rsidRPr="00511712">
        <w:rPr>
          <w:rFonts w:ascii="Times New Roman" w:hAnsi="Times New Roman" w:cs="Times New Roman"/>
          <w:sz w:val="24"/>
          <w:szCs w:val="24"/>
        </w:rPr>
        <w:t xml:space="preserve">Podemos observar deste modo que não restam dúvidas acerca da admissibilidade dos danos materiais e morais no direito brasileiro. No entanto, no que se refere ao dano moral, é preciso ter muito cuidado, pois começa a surgir no direito pátrio </w:t>
      </w:r>
      <w:proofErr w:type="gramStart"/>
      <w:r w:rsidRPr="00511712">
        <w:rPr>
          <w:rFonts w:ascii="Times New Roman" w:hAnsi="Times New Roman" w:cs="Times New Roman"/>
          <w:sz w:val="24"/>
          <w:szCs w:val="24"/>
        </w:rPr>
        <w:t>a</w:t>
      </w:r>
      <w:proofErr w:type="gramEnd"/>
      <w:r w:rsidRPr="00511712">
        <w:rPr>
          <w:rFonts w:ascii="Times New Roman" w:hAnsi="Times New Roman" w:cs="Times New Roman"/>
          <w:sz w:val="24"/>
          <w:szCs w:val="24"/>
        </w:rPr>
        <w:t xml:space="preserve"> figura do dano moral coletivo.</w:t>
      </w:r>
    </w:p>
    <w:p w:rsidR="00BC5762" w:rsidRPr="00511712" w:rsidRDefault="00BC5762" w:rsidP="00BC5762">
      <w:pPr>
        <w:spacing w:after="0"/>
        <w:ind w:right="-1"/>
        <w:contextualSpacing/>
        <w:rPr>
          <w:rFonts w:ascii="Times New Roman" w:hAnsi="Times New Roman" w:cs="Times New Roman"/>
          <w:sz w:val="24"/>
          <w:szCs w:val="24"/>
        </w:rPr>
      </w:pPr>
      <w:r w:rsidRPr="00511712">
        <w:rPr>
          <w:rFonts w:ascii="Times New Roman" w:hAnsi="Times New Roman" w:cs="Times New Roman"/>
          <w:sz w:val="24"/>
          <w:szCs w:val="24"/>
        </w:rPr>
        <w:tab/>
        <w:t>É verdade que esse tema ainda não é unanimidade na doutrina ou na jurisprudência, porém já é possível verificar decisões do Superior Tribunal de Justiça nesse sentido. Por se mostrar oportuno tran</w:t>
      </w:r>
      <w:r>
        <w:rPr>
          <w:rFonts w:ascii="Times New Roman" w:hAnsi="Times New Roman" w:cs="Times New Roman"/>
          <w:sz w:val="24"/>
          <w:szCs w:val="24"/>
        </w:rPr>
        <w:t>s</w:t>
      </w:r>
      <w:r w:rsidRPr="00511712">
        <w:rPr>
          <w:rFonts w:ascii="Times New Roman" w:hAnsi="Times New Roman" w:cs="Times New Roman"/>
          <w:sz w:val="24"/>
          <w:szCs w:val="24"/>
        </w:rPr>
        <w:t>crevemos abaixo o informativo nº 0490 da terceira turma dessa corte superior.</w:t>
      </w:r>
    </w:p>
    <w:p w:rsidR="00BC5762" w:rsidRPr="001E41C8" w:rsidRDefault="00BC5762" w:rsidP="00BC5762">
      <w:pPr>
        <w:spacing w:before="240" w:after="240" w:line="240" w:lineRule="auto"/>
        <w:ind w:left="2268" w:right="-1"/>
        <w:contextualSpacing/>
        <w:rPr>
          <w:rFonts w:ascii="Times New Roman" w:hAnsi="Times New Roman" w:cs="Times New Roman"/>
        </w:rPr>
      </w:pPr>
      <w:r w:rsidRPr="001E41C8">
        <w:rPr>
          <w:rFonts w:ascii="Times New Roman" w:hAnsi="Times New Roman" w:cs="Times New Roman"/>
        </w:rPr>
        <w:t>DANO MORAL COLETIVO. INSTITUIÇÃO FINANCEIRA. ATENDIMENTO PRIORITÁRIO.</w:t>
      </w:r>
    </w:p>
    <w:p w:rsidR="00BC5762" w:rsidRPr="001E41C8" w:rsidRDefault="00BC5762" w:rsidP="00BC5762">
      <w:pPr>
        <w:spacing w:before="240" w:after="240" w:line="240" w:lineRule="auto"/>
        <w:ind w:left="2268" w:right="-1"/>
        <w:contextualSpacing/>
        <w:rPr>
          <w:rFonts w:ascii="Times New Roman" w:hAnsi="Times New Roman" w:cs="Times New Roman"/>
        </w:rPr>
      </w:pPr>
      <w:r w:rsidRPr="001E41C8">
        <w:rPr>
          <w:rFonts w:ascii="Times New Roman" w:hAnsi="Times New Roman" w:cs="Times New Roman"/>
        </w:rPr>
        <w:t xml:space="preserve">A Turma negou provimento ao apelo especial e manteve a condenação do banco, em ação civil pública ajuizada pelo Ministério Público, ao pagamento de indenização por danos morais coletivos em decorrência do inadequado atendimento dos consumidores prioritários. No caso, o atendimento às pessoas idosas, com deficiência física, bem como àquelas com dificuldade de locomoção era realizado somente no segundo andar da agência bancária, após a locomoção dos consumidores por três lances de escada. Inicialmente, registrou o Min. Relator que a dicção do art. 6º, </w:t>
      </w:r>
      <w:proofErr w:type="gramStart"/>
      <w:r w:rsidRPr="001E41C8">
        <w:rPr>
          <w:rFonts w:ascii="Times New Roman" w:hAnsi="Times New Roman" w:cs="Times New Roman"/>
        </w:rPr>
        <w:t>VI</w:t>
      </w:r>
      <w:proofErr w:type="gramEnd"/>
      <w:r w:rsidRPr="001E41C8">
        <w:rPr>
          <w:rFonts w:ascii="Times New Roman" w:hAnsi="Times New Roman" w:cs="Times New Roman"/>
        </w:rPr>
        <w:t xml:space="preserve">, do CDC é clara ao possibilitar o cabimento de indenização por danos morais aos consumidores tanto de ordem individual quanto coletivamente. Em seguida, observou que não é qualquer atentado aos interesses dos consumidores que pode acarretar dano moral difuso. É preciso que o fato transgressor seja de razoável significância e desborde dos limites da tolerabilidade. Ele deve ser grave o suficiente para produzir verdadeiros sofrimentos, intranquilidade social e alterações relevantes na ordem patrimonial coletiva. Na espécie, afirmou ser indubitável a ocorrência de dano moral coletivo apto a gerar indenização. Asseverou-se não ser razoável submeter aqueles que já possuem dificuldades de locomoção, seja pela idade seja por deficiência física seja por qualquer causa transitória, como as gestantes, à situação desgastante de subir escadas, exatos 23 degraus, em agência bancária que, inclusive, possui plena capacidade de propiciar melhor forma de atendimento aos </w:t>
      </w:r>
      <w:r w:rsidRPr="001E41C8">
        <w:rPr>
          <w:rFonts w:ascii="Times New Roman" w:hAnsi="Times New Roman" w:cs="Times New Roman"/>
        </w:rPr>
        <w:lastRenderedPageBreak/>
        <w:t xml:space="preserve">consumidores prioritários. Destacou-se, ademais, o caráter propedêutico da indenização por dano moral, tendo como objetivo, além da reparação do dano, a pedagógica punição do infrator. Por fim, considerou-se adequado e proporcional o valor da indenização fixado (R$ 50.000,00). </w:t>
      </w:r>
      <w:proofErr w:type="spellStart"/>
      <w:proofErr w:type="gramStart"/>
      <w:r w:rsidRPr="001E41C8">
        <w:rPr>
          <w:rFonts w:ascii="Times New Roman" w:hAnsi="Times New Roman" w:cs="Times New Roman"/>
        </w:rPr>
        <w:t>REsp</w:t>
      </w:r>
      <w:proofErr w:type="spellEnd"/>
      <w:proofErr w:type="gramEnd"/>
      <w:r w:rsidRPr="001E41C8">
        <w:rPr>
          <w:rFonts w:ascii="Times New Roman" w:hAnsi="Times New Roman" w:cs="Times New Roman"/>
        </w:rPr>
        <w:t xml:space="preserve"> 1.221.756-RJ, Rel. Min. Massami </w:t>
      </w:r>
      <w:proofErr w:type="spellStart"/>
      <w:r w:rsidRPr="001E41C8">
        <w:rPr>
          <w:rFonts w:ascii="Times New Roman" w:hAnsi="Times New Roman" w:cs="Times New Roman"/>
        </w:rPr>
        <w:t>Uyeda</w:t>
      </w:r>
      <w:proofErr w:type="spellEnd"/>
      <w:r w:rsidRPr="001E41C8">
        <w:rPr>
          <w:rFonts w:ascii="Times New Roman" w:hAnsi="Times New Roman" w:cs="Times New Roman"/>
        </w:rPr>
        <w:t xml:space="preserve">, julgado em 2/2/2012. </w:t>
      </w:r>
    </w:p>
    <w:p w:rsidR="00BC5762" w:rsidRPr="001E41C8" w:rsidRDefault="00BC5762" w:rsidP="00BC5762">
      <w:pPr>
        <w:spacing w:line="240" w:lineRule="auto"/>
        <w:ind w:right="-1"/>
        <w:contextualSpacing/>
        <w:rPr>
          <w:rFonts w:ascii="Times New Roman" w:hAnsi="Times New Roman" w:cs="Times New Roman"/>
        </w:rPr>
      </w:pPr>
    </w:p>
    <w:p w:rsidR="00BC5762" w:rsidRDefault="00BC5762" w:rsidP="00BC5762">
      <w:pPr>
        <w:spacing w:after="0"/>
        <w:ind w:right="-1"/>
        <w:contextualSpacing/>
        <w:rPr>
          <w:rFonts w:ascii="Times New Roman" w:hAnsi="Times New Roman" w:cs="Times New Roman"/>
          <w:sz w:val="24"/>
          <w:szCs w:val="24"/>
        </w:rPr>
      </w:pPr>
      <w:r w:rsidRPr="001E41C8">
        <w:rPr>
          <w:rFonts w:ascii="Times New Roman" w:hAnsi="Times New Roman" w:cs="Times New Roman"/>
          <w:sz w:val="24"/>
          <w:szCs w:val="24"/>
        </w:rPr>
        <w:tab/>
        <w:t>Com este informativo percebemos que a disciplina do dano moral já vem sendo enfrentada por nossos tribunais e em muitos casos se vem reconhecendo a existência de lesão ao patrimônio “intelectual” da sociedade considerada como um todo.</w:t>
      </w:r>
    </w:p>
    <w:p w:rsidR="00BC5762" w:rsidRPr="001E41C8" w:rsidRDefault="00BC5762" w:rsidP="00BC5762">
      <w:pPr>
        <w:spacing w:after="0"/>
        <w:ind w:right="-1"/>
        <w:contextualSpacing/>
        <w:rPr>
          <w:rFonts w:ascii="Times New Roman" w:hAnsi="Times New Roman" w:cs="Times New Roman"/>
          <w:sz w:val="24"/>
          <w:szCs w:val="24"/>
        </w:rPr>
      </w:pPr>
      <w:r>
        <w:rPr>
          <w:rFonts w:ascii="Times New Roman" w:hAnsi="Times New Roman" w:cs="Times New Roman"/>
          <w:sz w:val="24"/>
          <w:szCs w:val="24"/>
        </w:rPr>
        <w:tab/>
      </w:r>
    </w:p>
    <w:p w:rsidR="00BC5762" w:rsidRPr="00B65FE2" w:rsidRDefault="00BC5762" w:rsidP="00BC5762">
      <w:pPr>
        <w:spacing w:after="0"/>
        <w:ind w:right="-1"/>
        <w:contextualSpacing/>
        <w:rPr>
          <w:rFonts w:ascii="Times New Roman" w:hAnsi="Times New Roman" w:cs="Times New Roman"/>
          <w:sz w:val="32"/>
          <w:szCs w:val="32"/>
        </w:rPr>
      </w:pPr>
      <w:proofErr w:type="gramStart"/>
      <w:r>
        <w:rPr>
          <w:rFonts w:ascii="Times New Roman" w:hAnsi="Times New Roman" w:cs="Times New Roman"/>
          <w:b/>
          <w:sz w:val="32"/>
          <w:szCs w:val="32"/>
        </w:rPr>
        <w:t>2</w:t>
      </w:r>
      <w:proofErr w:type="gramEnd"/>
      <w:r>
        <w:rPr>
          <w:rFonts w:ascii="Times New Roman" w:hAnsi="Times New Roman" w:cs="Times New Roman"/>
          <w:b/>
          <w:sz w:val="32"/>
          <w:szCs w:val="32"/>
        </w:rPr>
        <w:t xml:space="preserve"> Dano Moral Coletivo</w:t>
      </w:r>
    </w:p>
    <w:p w:rsidR="00BC5762" w:rsidRPr="00511712" w:rsidRDefault="00BC5762" w:rsidP="00BC5762">
      <w:pPr>
        <w:spacing w:after="0"/>
        <w:ind w:right="-1"/>
        <w:contextualSpacing/>
        <w:rPr>
          <w:rFonts w:ascii="Times New Roman" w:hAnsi="Times New Roman" w:cs="Times New Roman"/>
          <w:sz w:val="24"/>
          <w:szCs w:val="24"/>
        </w:rPr>
      </w:pPr>
    </w:p>
    <w:p w:rsidR="00BC5762" w:rsidRDefault="00BC5762" w:rsidP="00BC5762">
      <w:pPr>
        <w:spacing w:after="0"/>
        <w:contextualSpacing/>
        <w:rPr>
          <w:rFonts w:ascii="Times New Roman" w:hAnsi="Times New Roman" w:cs="Times New Roman"/>
          <w:sz w:val="24"/>
          <w:szCs w:val="24"/>
        </w:rPr>
      </w:pPr>
      <w:r w:rsidRPr="00511712">
        <w:rPr>
          <w:rFonts w:ascii="Times New Roman" w:hAnsi="Times New Roman" w:cs="Times New Roman"/>
          <w:sz w:val="24"/>
          <w:szCs w:val="24"/>
        </w:rPr>
        <w:tab/>
        <w:t>Durante muito tempo os juristas foram enfáticos em admitir, somente, o dano material, rechaçan</w:t>
      </w:r>
      <w:r w:rsidRPr="00D93484">
        <w:rPr>
          <w:rFonts w:ascii="Times New Roman" w:hAnsi="Times New Roman" w:cs="Times New Roman"/>
          <w:sz w:val="24"/>
          <w:szCs w:val="24"/>
        </w:rPr>
        <w:t xml:space="preserve">do todos os argumentos que viessem a cogitar a existência do dano moral. Segundo Carlos Alberto </w:t>
      </w:r>
      <w:proofErr w:type="spellStart"/>
      <w:r w:rsidRPr="00D93484">
        <w:rPr>
          <w:rFonts w:ascii="Times New Roman" w:hAnsi="Times New Roman" w:cs="Times New Roman"/>
          <w:sz w:val="24"/>
          <w:szCs w:val="24"/>
        </w:rPr>
        <w:t>Bittar</w:t>
      </w:r>
      <w:proofErr w:type="spellEnd"/>
      <w:r w:rsidRPr="00D93484">
        <w:rPr>
          <w:rFonts w:ascii="Times New Roman" w:hAnsi="Times New Roman" w:cs="Times New Roman"/>
          <w:sz w:val="24"/>
          <w:szCs w:val="24"/>
        </w:rPr>
        <w:t xml:space="preserve"> Filho, em seu artigo Dano moral coletivo no atual contexto jurídico brasileiro</w:t>
      </w:r>
      <w:r>
        <w:rPr>
          <w:rFonts w:ascii="Times New Roman" w:hAnsi="Times New Roman" w:cs="Times New Roman"/>
          <w:sz w:val="24"/>
          <w:szCs w:val="24"/>
        </w:rPr>
        <w:t>:</w:t>
      </w:r>
    </w:p>
    <w:p w:rsidR="00BC5762" w:rsidRDefault="00BC5762" w:rsidP="00BC5762">
      <w:pPr>
        <w:spacing w:before="240" w:after="240" w:line="240" w:lineRule="auto"/>
        <w:ind w:left="2268"/>
        <w:contextualSpacing/>
        <w:rPr>
          <w:rFonts w:ascii="Times New Roman" w:hAnsi="Times New Roman" w:cs="Times New Roman"/>
        </w:rPr>
      </w:pPr>
      <w:r w:rsidRPr="00387A6B">
        <w:rPr>
          <w:rFonts w:ascii="Times New Roman" w:hAnsi="Times New Roman" w:cs="Times New Roman"/>
        </w:rPr>
        <w:t>O dano moral encontrou grandes resistências para impor-se, chegando a ser mesmo negado por célebres autores, que partiam de basicamente dois argumentos falaciosos: a) a dor não admite compensação pecuniária; b) não é possível avaliar o dano moral (</w:t>
      </w:r>
      <w:proofErr w:type="spellStart"/>
      <w:r w:rsidRPr="00387A6B">
        <w:rPr>
          <w:rFonts w:ascii="Times New Roman" w:hAnsi="Times New Roman" w:cs="Times New Roman"/>
          <w:i/>
        </w:rPr>
        <w:t>pretium</w:t>
      </w:r>
      <w:proofErr w:type="spellEnd"/>
      <w:r w:rsidRPr="00387A6B">
        <w:rPr>
          <w:rFonts w:ascii="Times New Roman" w:hAnsi="Times New Roman" w:cs="Times New Roman"/>
          <w:i/>
        </w:rPr>
        <w:t xml:space="preserve"> </w:t>
      </w:r>
      <w:proofErr w:type="spellStart"/>
      <w:r w:rsidRPr="00387A6B">
        <w:rPr>
          <w:rFonts w:ascii="Times New Roman" w:hAnsi="Times New Roman" w:cs="Times New Roman"/>
          <w:i/>
        </w:rPr>
        <w:t>doloris</w:t>
      </w:r>
      <w:proofErr w:type="spellEnd"/>
      <w:r w:rsidRPr="00387A6B">
        <w:rPr>
          <w:rFonts w:ascii="Times New Roman" w:hAnsi="Times New Roman" w:cs="Times New Roman"/>
        </w:rPr>
        <w:t>). (Grifo no original)</w:t>
      </w:r>
      <w:r>
        <w:rPr>
          <w:rFonts w:ascii="Times New Roman" w:hAnsi="Times New Roman" w:cs="Times New Roman"/>
        </w:rPr>
        <w:t>.</w:t>
      </w:r>
    </w:p>
    <w:p w:rsidR="00BC5762" w:rsidRPr="00387A6B" w:rsidRDefault="00BC5762" w:rsidP="00BC5762">
      <w:pPr>
        <w:spacing w:before="240" w:after="240" w:line="240" w:lineRule="auto"/>
        <w:ind w:left="2268"/>
        <w:contextualSpacing/>
        <w:rPr>
          <w:rFonts w:ascii="Times New Roman" w:hAnsi="Times New Roman" w:cs="Times New Roman"/>
        </w:rPr>
      </w:pPr>
      <w:r w:rsidRPr="00387A6B">
        <w:rPr>
          <w:rFonts w:ascii="Times New Roman" w:hAnsi="Times New Roman" w:cs="Times New Roman"/>
        </w:rPr>
        <w:t xml:space="preserve"> </w:t>
      </w:r>
    </w:p>
    <w:p w:rsidR="00BC5762" w:rsidRPr="00511712" w:rsidRDefault="00BC5762" w:rsidP="00BC5762">
      <w:pPr>
        <w:spacing w:after="0"/>
        <w:ind w:right="-1"/>
        <w:contextualSpacing/>
        <w:rPr>
          <w:rFonts w:ascii="Times New Roman" w:hAnsi="Times New Roman" w:cs="Times New Roman"/>
          <w:sz w:val="24"/>
          <w:szCs w:val="24"/>
        </w:rPr>
      </w:pPr>
      <w:r w:rsidRPr="00511712">
        <w:rPr>
          <w:rFonts w:ascii="Times New Roman" w:hAnsi="Times New Roman" w:cs="Times New Roman"/>
          <w:sz w:val="24"/>
          <w:szCs w:val="24"/>
        </w:rPr>
        <w:tab/>
        <w:t xml:space="preserve">Com o passar dos anos tanto a doutrina como a jurisprudência foram modificando seus entendimentos, passando a entender que o indivíduo pode ser vítima de danos na sua esfera íntima. </w:t>
      </w:r>
    </w:p>
    <w:p w:rsidR="00BC5762" w:rsidRPr="00511712" w:rsidRDefault="00BC5762" w:rsidP="00BC5762">
      <w:pPr>
        <w:spacing w:after="0"/>
        <w:ind w:right="-1"/>
        <w:contextualSpacing/>
        <w:rPr>
          <w:rFonts w:ascii="Times New Roman" w:hAnsi="Times New Roman" w:cs="Times New Roman"/>
          <w:sz w:val="24"/>
          <w:szCs w:val="24"/>
        </w:rPr>
      </w:pPr>
      <w:r w:rsidRPr="00511712">
        <w:rPr>
          <w:rFonts w:ascii="Times New Roman" w:hAnsi="Times New Roman" w:cs="Times New Roman"/>
          <w:sz w:val="24"/>
          <w:szCs w:val="24"/>
        </w:rPr>
        <w:tab/>
        <w:t>A legislação brasileira não ficou para trás e a nossa atual Constituição Federal traz expressamente a possibilidade de responsabilização por danos morais, vejamos o que estabelece seu artigo 5º, incisos V e X:</w:t>
      </w:r>
    </w:p>
    <w:p w:rsidR="00BC5762" w:rsidRPr="001E41C8" w:rsidRDefault="00BC5762" w:rsidP="00BC5762">
      <w:pPr>
        <w:ind w:left="2268" w:right="-1"/>
        <w:contextualSpacing/>
        <w:rPr>
          <w:rFonts w:ascii="Times New Roman" w:hAnsi="Times New Roman" w:cs="Times New Roman"/>
        </w:rPr>
      </w:pPr>
    </w:p>
    <w:p w:rsidR="00BC5762" w:rsidRPr="001E41C8" w:rsidRDefault="00BC5762" w:rsidP="00BC5762">
      <w:pPr>
        <w:spacing w:before="240" w:after="240" w:line="240" w:lineRule="auto"/>
        <w:ind w:left="2268" w:right="-1"/>
        <w:contextualSpacing/>
        <w:rPr>
          <w:rFonts w:ascii="Times New Roman" w:hAnsi="Times New Roman" w:cs="Times New Roman"/>
        </w:rPr>
      </w:pPr>
      <w:r w:rsidRPr="001E41C8">
        <w:rPr>
          <w:rFonts w:ascii="Times New Roman" w:hAnsi="Times New Roman" w:cs="Times New Roman"/>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rsidR="00BC5762" w:rsidRPr="001E41C8" w:rsidRDefault="00BC5762" w:rsidP="00BC5762">
      <w:pPr>
        <w:spacing w:before="240" w:after="240" w:line="240" w:lineRule="auto"/>
        <w:ind w:left="2268" w:right="-1"/>
        <w:contextualSpacing/>
        <w:rPr>
          <w:rFonts w:ascii="Times New Roman" w:hAnsi="Times New Roman" w:cs="Times New Roman"/>
        </w:rPr>
      </w:pPr>
      <w:r w:rsidRPr="001E41C8">
        <w:rPr>
          <w:rFonts w:ascii="Times New Roman" w:hAnsi="Times New Roman" w:cs="Times New Roman"/>
        </w:rPr>
        <w:t>V - é assegurado o direito de resposta, proporcional ao agravo, além da indenização por dano material, moral ou à imagem; </w:t>
      </w:r>
    </w:p>
    <w:p w:rsidR="00BC5762" w:rsidRPr="001E41C8" w:rsidRDefault="00BC5762" w:rsidP="00BC5762">
      <w:pPr>
        <w:spacing w:before="240" w:after="240" w:line="240" w:lineRule="auto"/>
        <w:ind w:left="2268" w:right="-1"/>
        <w:contextualSpacing/>
        <w:rPr>
          <w:rFonts w:ascii="Times New Roman" w:hAnsi="Times New Roman" w:cs="Times New Roman"/>
        </w:rPr>
      </w:pPr>
      <w:r w:rsidRPr="001E41C8">
        <w:rPr>
          <w:rFonts w:ascii="Times New Roman" w:hAnsi="Times New Roman" w:cs="Times New Roman"/>
        </w:rPr>
        <w:t>X - são invioláveis a intimidade, a vida privada, a honra e a imagem das pessoas, assegurado o direito a indenização pelo dano material ou moral decorrente de sua violação;</w:t>
      </w:r>
    </w:p>
    <w:p w:rsidR="00BC5762" w:rsidRPr="001E41C8" w:rsidRDefault="00BC5762" w:rsidP="00BC5762">
      <w:pPr>
        <w:ind w:left="2268" w:right="-1"/>
        <w:contextualSpacing/>
        <w:rPr>
          <w:rFonts w:ascii="Times New Roman" w:hAnsi="Times New Roman" w:cs="Times New Roman"/>
        </w:rPr>
      </w:pPr>
    </w:p>
    <w:p w:rsidR="00BC5762" w:rsidRPr="008472CD" w:rsidRDefault="00BC5762" w:rsidP="00BC5762">
      <w:pPr>
        <w:spacing w:after="0"/>
        <w:contextualSpacing/>
        <w:rPr>
          <w:rFonts w:ascii="Times New Roman" w:hAnsi="Times New Roman" w:cs="Times New Roman"/>
          <w:sz w:val="24"/>
          <w:szCs w:val="24"/>
        </w:rPr>
      </w:pPr>
      <w:r w:rsidRPr="001E41C8">
        <w:rPr>
          <w:rFonts w:ascii="Times New Roman" w:hAnsi="Times New Roman" w:cs="Times New Roman"/>
        </w:rPr>
        <w:lastRenderedPageBreak/>
        <w:tab/>
      </w:r>
      <w:r w:rsidRPr="008472CD">
        <w:rPr>
          <w:rFonts w:ascii="Times New Roman" w:hAnsi="Times New Roman" w:cs="Times New Roman"/>
          <w:sz w:val="24"/>
          <w:szCs w:val="24"/>
        </w:rPr>
        <w:t>Com o novo código civil não foi diferente</w:t>
      </w:r>
      <w:r>
        <w:rPr>
          <w:rFonts w:ascii="Times New Roman" w:hAnsi="Times New Roman" w:cs="Times New Roman"/>
          <w:sz w:val="24"/>
          <w:szCs w:val="24"/>
        </w:rPr>
        <w:t xml:space="preserve"> e</w:t>
      </w:r>
      <w:r w:rsidRPr="008472CD">
        <w:rPr>
          <w:rFonts w:ascii="Times New Roman" w:hAnsi="Times New Roman" w:cs="Times New Roman"/>
          <w:sz w:val="24"/>
          <w:szCs w:val="24"/>
        </w:rPr>
        <w:t xml:space="preserve"> </w:t>
      </w:r>
      <w:r>
        <w:rPr>
          <w:rFonts w:ascii="Times New Roman" w:hAnsi="Times New Roman" w:cs="Times New Roman"/>
          <w:sz w:val="24"/>
          <w:szCs w:val="24"/>
        </w:rPr>
        <w:t>assim estabelece em</w:t>
      </w:r>
      <w:r w:rsidRPr="008472CD">
        <w:rPr>
          <w:rFonts w:ascii="Times New Roman" w:hAnsi="Times New Roman" w:cs="Times New Roman"/>
          <w:sz w:val="24"/>
          <w:szCs w:val="24"/>
        </w:rPr>
        <w:t xml:space="preserve"> seu artigo186</w:t>
      </w:r>
      <w:r>
        <w:rPr>
          <w:rFonts w:ascii="Times New Roman" w:hAnsi="Times New Roman" w:cs="Times New Roman"/>
          <w:sz w:val="24"/>
          <w:szCs w:val="24"/>
        </w:rPr>
        <w:t>: “a</w:t>
      </w:r>
      <w:r w:rsidRPr="008472CD">
        <w:rPr>
          <w:rFonts w:ascii="Times New Roman" w:hAnsi="Times New Roman" w:cs="Times New Roman"/>
          <w:sz w:val="24"/>
          <w:szCs w:val="24"/>
        </w:rPr>
        <w:t>quele que, por ação ou omissão voluntária, negligência ou imprudência, violar direito e causar dano a outrem, ainda que exclusivamente moral, comete ato ilícito</w:t>
      </w:r>
      <w:r>
        <w:rPr>
          <w:rFonts w:ascii="Times New Roman" w:hAnsi="Times New Roman" w:cs="Times New Roman"/>
          <w:sz w:val="24"/>
          <w:szCs w:val="24"/>
        </w:rPr>
        <w:t>”</w:t>
      </w:r>
      <w:r w:rsidRPr="008472CD">
        <w:rPr>
          <w:rFonts w:ascii="Times New Roman" w:hAnsi="Times New Roman" w:cs="Times New Roman"/>
          <w:sz w:val="24"/>
          <w:szCs w:val="24"/>
        </w:rPr>
        <w:t>.</w:t>
      </w:r>
    </w:p>
    <w:p w:rsidR="00BC5762" w:rsidRPr="00511712" w:rsidRDefault="00BC5762" w:rsidP="00BC5762">
      <w:pPr>
        <w:spacing w:after="0"/>
        <w:ind w:right="-1" w:firstLine="1418"/>
        <w:contextualSpacing/>
        <w:rPr>
          <w:rFonts w:ascii="Times New Roman" w:hAnsi="Times New Roman" w:cs="Times New Roman"/>
          <w:sz w:val="24"/>
          <w:szCs w:val="24"/>
        </w:rPr>
      </w:pPr>
      <w:r w:rsidRPr="00511712">
        <w:rPr>
          <w:rFonts w:ascii="Times New Roman" w:hAnsi="Times New Roman" w:cs="Times New Roman"/>
          <w:sz w:val="24"/>
          <w:szCs w:val="24"/>
        </w:rPr>
        <w:t>Dessa forma não restam dúvidas sobre a existência do dano moral. Para sua melhor compreensão trazemos a definição do iminente mestre Carlos Roberto Gonçalves (2009, p. 359):</w:t>
      </w:r>
    </w:p>
    <w:p w:rsidR="00BC5762" w:rsidRPr="001E41C8" w:rsidRDefault="00BC5762" w:rsidP="00BC5762">
      <w:pPr>
        <w:spacing w:before="240" w:after="240" w:line="240" w:lineRule="auto"/>
        <w:ind w:left="2268" w:right="-1"/>
        <w:contextualSpacing/>
        <w:rPr>
          <w:rFonts w:ascii="Times New Roman" w:hAnsi="Times New Roman" w:cs="Times New Roman"/>
        </w:rPr>
      </w:pPr>
      <w:r w:rsidRPr="001E41C8">
        <w:rPr>
          <w:rFonts w:ascii="Times New Roman" w:hAnsi="Times New Roman" w:cs="Times New Roman"/>
        </w:rPr>
        <w:t xml:space="preserve">Dano moral é o que atinge o ofendido como pessoa, não lesando seu patrimônio. É lesão de bem que integra os direitos da personalidade, como a honra, a dignidade, a intimidade, a imagem, o bom nome etc., como se infere dos </w:t>
      </w:r>
      <w:proofErr w:type="spellStart"/>
      <w:r w:rsidRPr="001E41C8">
        <w:rPr>
          <w:rFonts w:ascii="Times New Roman" w:hAnsi="Times New Roman" w:cs="Times New Roman"/>
        </w:rPr>
        <w:t>arts</w:t>
      </w:r>
      <w:proofErr w:type="spellEnd"/>
      <w:r w:rsidRPr="001E41C8">
        <w:rPr>
          <w:rFonts w:ascii="Times New Roman" w:hAnsi="Times New Roman" w:cs="Times New Roman"/>
        </w:rPr>
        <w:t xml:space="preserve">. 1º, III, e 5º, V e X, da Constituição Federal, e que acarreta ao lesado dor, sofrimento, tristeza, vexame e humilhação. </w:t>
      </w:r>
    </w:p>
    <w:p w:rsidR="00BC5762" w:rsidRPr="001E41C8" w:rsidRDefault="00BC5762" w:rsidP="00BC5762">
      <w:pPr>
        <w:spacing w:before="120" w:after="120"/>
        <w:ind w:left="2268" w:right="-1"/>
        <w:contextualSpacing/>
        <w:rPr>
          <w:rFonts w:ascii="Times New Roman" w:hAnsi="Times New Roman" w:cs="Times New Roman"/>
        </w:rPr>
      </w:pPr>
    </w:p>
    <w:p w:rsidR="00BC5762" w:rsidRDefault="00BC5762" w:rsidP="00BC5762">
      <w:pPr>
        <w:spacing w:after="0"/>
        <w:ind w:right="-1"/>
        <w:contextualSpacing/>
        <w:rPr>
          <w:rFonts w:ascii="Times New Roman" w:hAnsi="Times New Roman" w:cs="Times New Roman"/>
        </w:rPr>
      </w:pPr>
      <w:r w:rsidRPr="001E41C8">
        <w:rPr>
          <w:rFonts w:ascii="Times New Roman" w:hAnsi="Times New Roman" w:cs="Times New Roman"/>
        </w:rPr>
        <w:tab/>
      </w:r>
    </w:p>
    <w:p w:rsidR="00BC5762" w:rsidRDefault="00BC5762" w:rsidP="00BC5762">
      <w:pPr>
        <w:spacing w:after="0"/>
        <w:ind w:right="-1" w:firstLine="1418"/>
        <w:contextualSpacing/>
        <w:rPr>
          <w:rFonts w:ascii="Times New Roman" w:hAnsi="Times New Roman" w:cs="Times New Roman"/>
          <w:sz w:val="24"/>
          <w:szCs w:val="24"/>
        </w:rPr>
      </w:pPr>
      <w:r>
        <w:rPr>
          <w:rFonts w:ascii="Times New Roman" w:hAnsi="Times New Roman" w:cs="Times New Roman"/>
          <w:sz w:val="24"/>
          <w:szCs w:val="24"/>
        </w:rPr>
        <w:t>No mesmo sentido:</w:t>
      </w:r>
    </w:p>
    <w:p w:rsidR="00BC5762" w:rsidRDefault="00BC5762" w:rsidP="00BC5762">
      <w:pPr>
        <w:spacing w:before="240" w:after="240" w:line="240" w:lineRule="auto"/>
        <w:ind w:left="2268"/>
        <w:contextualSpacing/>
        <w:rPr>
          <w:rFonts w:ascii="Times New Roman" w:hAnsi="Times New Roman" w:cs="Times New Roman"/>
        </w:rPr>
      </w:pPr>
    </w:p>
    <w:p w:rsidR="00BC5762" w:rsidRPr="00387CA1" w:rsidRDefault="00BC5762" w:rsidP="00BC5762">
      <w:pPr>
        <w:spacing w:before="240" w:after="240" w:line="240" w:lineRule="auto"/>
        <w:ind w:left="2268"/>
        <w:contextualSpacing/>
        <w:rPr>
          <w:rFonts w:ascii="Times New Roman" w:hAnsi="Times New Roman" w:cs="Times New Roman"/>
        </w:rPr>
      </w:pPr>
      <w:r w:rsidRPr="00387CA1">
        <w:rPr>
          <w:rFonts w:ascii="Times New Roman" w:hAnsi="Times New Roman" w:cs="Times New Roman"/>
        </w:rPr>
        <w:t xml:space="preserve">O dano moral consiste na lesão de </w:t>
      </w:r>
      <w:proofErr w:type="gramStart"/>
      <w:r w:rsidRPr="00387CA1">
        <w:rPr>
          <w:rFonts w:ascii="Times New Roman" w:hAnsi="Times New Roman" w:cs="Times New Roman"/>
        </w:rPr>
        <w:t>direitos cujo conteúdo não é pecuniário, nem comercialmente redutível a dinheiro</w:t>
      </w:r>
      <w:proofErr w:type="gramEnd"/>
      <w:r w:rsidRPr="00387CA1">
        <w:rPr>
          <w:rFonts w:ascii="Times New Roman" w:hAnsi="Times New Roman" w:cs="Times New Roman"/>
        </w:rPr>
        <w:t xml:space="preserve">. Em outras palavras, podemos afirmar que o dano moral é aquele que </w:t>
      </w:r>
      <w:proofErr w:type="spellStart"/>
      <w:r w:rsidRPr="00387CA1">
        <w:rPr>
          <w:rFonts w:ascii="Times New Roman" w:hAnsi="Times New Roman" w:cs="Times New Roman"/>
        </w:rPr>
        <w:t>lesiona</w:t>
      </w:r>
      <w:proofErr w:type="spellEnd"/>
      <w:r w:rsidRPr="00387CA1">
        <w:rPr>
          <w:rFonts w:ascii="Times New Roman" w:hAnsi="Times New Roman" w:cs="Times New Roman"/>
        </w:rPr>
        <w:t xml:space="preserve"> a esfera personalíssima da pessoa (seus direitos da personalidade), violando, por exemplo, sua intimidade, vida privada, honra e imagem, bens jurídicos tutelados constitucionalmente.</w:t>
      </w:r>
      <w:r>
        <w:rPr>
          <w:rFonts w:ascii="Times New Roman" w:hAnsi="Times New Roman" w:cs="Times New Roman"/>
        </w:rPr>
        <w:t xml:space="preserve"> </w:t>
      </w:r>
      <w:r w:rsidRPr="007A5003">
        <w:rPr>
          <w:rFonts w:ascii="Times New Roman" w:hAnsi="Times New Roman" w:cs="Times New Roman"/>
        </w:rPr>
        <w:t>(</w:t>
      </w:r>
      <w:proofErr w:type="spellStart"/>
      <w:r w:rsidRPr="007A5003">
        <w:rPr>
          <w:rFonts w:ascii="Times New Roman" w:hAnsi="Times New Roman" w:cs="Times New Roman"/>
        </w:rPr>
        <w:t>Gagliano</w:t>
      </w:r>
      <w:proofErr w:type="spellEnd"/>
      <w:r w:rsidRPr="007A5003">
        <w:rPr>
          <w:rFonts w:ascii="Times New Roman" w:hAnsi="Times New Roman" w:cs="Times New Roman"/>
        </w:rPr>
        <w:t xml:space="preserve"> </w:t>
      </w:r>
      <w:proofErr w:type="spellStart"/>
      <w:proofErr w:type="gramStart"/>
      <w:r w:rsidRPr="007A5003">
        <w:rPr>
          <w:rFonts w:ascii="Times New Roman" w:hAnsi="Times New Roman" w:cs="Times New Roman"/>
          <w:i/>
        </w:rPr>
        <w:t>el</w:t>
      </w:r>
      <w:proofErr w:type="spellEnd"/>
      <w:proofErr w:type="gramEnd"/>
      <w:r w:rsidRPr="007A5003">
        <w:rPr>
          <w:rFonts w:ascii="Times New Roman" w:hAnsi="Times New Roman" w:cs="Times New Roman"/>
          <w:i/>
        </w:rPr>
        <w:t xml:space="preserve"> </w:t>
      </w:r>
      <w:proofErr w:type="spellStart"/>
      <w:r w:rsidRPr="007A5003">
        <w:rPr>
          <w:rFonts w:ascii="Times New Roman" w:hAnsi="Times New Roman" w:cs="Times New Roman"/>
          <w:i/>
        </w:rPr>
        <w:t>at</w:t>
      </w:r>
      <w:proofErr w:type="spellEnd"/>
      <w:r w:rsidRPr="007A5003">
        <w:rPr>
          <w:rFonts w:ascii="Times New Roman" w:hAnsi="Times New Roman" w:cs="Times New Roman"/>
        </w:rPr>
        <w:t xml:space="preserve">, 2011, p. </w:t>
      </w:r>
      <w:r>
        <w:rPr>
          <w:rFonts w:ascii="Times New Roman" w:hAnsi="Times New Roman" w:cs="Times New Roman"/>
        </w:rPr>
        <w:t>97</w:t>
      </w:r>
      <w:r w:rsidRPr="007A5003">
        <w:rPr>
          <w:rFonts w:ascii="Times New Roman" w:hAnsi="Times New Roman" w:cs="Times New Roman"/>
        </w:rPr>
        <w:t>).</w:t>
      </w:r>
    </w:p>
    <w:p w:rsidR="00BC5762" w:rsidRDefault="00BC5762" w:rsidP="00BC5762">
      <w:pPr>
        <w:spacing w:after="0"/>
        <w:ind w:right="-1" w:firstLine="1418"/>
        <w:contextualSpacing/>
        <w:rPr>
          <w:rFonts w:ascii="Times New Roman" w:hAnsi="Times New Roman" w:cs="Times New Roman"/>
          <w:sz w:val="24"/>
          <w:szCs w:val="24"/>
        </w:rPr>
      </w:pPr>
    </w:p>
    <w:p w:rsidR="00BC5762" w:rsidRPr="00511712" w:rsidRDefault="00BC5762" w:rsidP="00BC5762">
      <w:pPr>
        <w:spacing w:after="0"/>
        <w:ind w:right="-1" w:firstLine="1418"/>
        <w:contextualSpacing/>
        <w:rPr>
          <w:rFonts w:ascii="Times New Roman" w:hAnsi="Times New Roman" w:cs="Times New Roman"/>
          <w:sz w:val="24"/>
          <w:szCs w:val="24"/>
        </w:rPr>
      </w:pPr>
      <w:r w:rsidRPr="00511712">
        <w:rPr>
          <w:rFonts w:ascii="Times New Roman" w:hAnsi="Times New Roman" w:cs="Times New Roman"/>
          <w:sz w:val="24"/>
          <w:szCs w:val="24"/>
        </w:rPr>
        <w:t>Superada essa fase de incerteza, quanto à existência de um dano eminentemente moral, passemos ao estudo central deste projeto de pesquisa: o dano moral coletivo.</w:t>
      </w:r>
    </w:p>
    <w:p w:rsidR="00BC5762" w:rsidRPr="00511712" w:rsidRDefault="00BC5762" w:rsidP="00BC5762">
      <w:pPr>
        <w:spacing w:after="0"/>
        <w:ind w:right="-1"/>
        <w:contextualSpacing/>
        <w:rPr>
          <w:rFonts w:ascii="Times New Roman" w:hAnsi="Times New Roman" w:cs="Times New Roman"/>
          <w:sz w:val="24"/>
          <w:szCs w:val="24"/>
        </w:rPr>
      </w:pPr>
      <w:r w:rsidRPr="00511712">
        <w:rPr>
          <w:rFonts w:ascii="Times New Roman" w:hAnsi="Times New Roman" w:cs="Times New Roman"/>
          <w:sz w:val="24"/>
          <w:szCs w:val="24"/>
        </w:rPr>
        <w:tab/>
        <w:t>Com a evolução da sociedade, devido principalmente aos avanços da informática, a informação pode ser compartilhada por um número indeterminado de pessoas ao mesmo tempo e em diferentes lugares, dando origem ao que nós conhecemos como globalização.</w:t>
      </w:r>
    </w:p>
    <w:p w:rsidR="00BC5762" w:rsidRDefault="00BC5762" w:rsidP="00BC5762">
      <w:pPr>
        <w:spacing w:after="0"/>
        <w:ind w:right="-1"/>
        <w:contextualSpacing/>
        <w:rPr>
          <w:rFonts w:ascii="Times New Roman" w:hAnsi="Times New Roman" w:cs="Times New Roman"/>
          <w:sz w:val="24"/>
          <w:szCs w:val="24"/>
        </w:rPr>
      </w:pPr>
      <w:r w:rsidRPr="00511712">
        <w:rPr>
          <w:rFonts w:ascii="Times New Roman" w:hAnsi="Times New Roman" w:cs="Times New Roman"/>
          <w:sz w:val="24"/>
          <w:szCs w:val="24"/>
        </w:rPr>
        <w:tab/>
        <w:t>Devido a essa evolução o direito como um todo foi obrigado a se modernizar, com o direito civil não foi diferente.</w:t>
      </w:r>
      <w:r>
        <w:rPr>
          <w:rFonts w:ascii="Times New Roman" w:hAnsi="Times New Roman" w:cs="Times New Roman"/>
          <w:sz w:val="24"/>
          <w:szCs w:val="24"/>
        </w:rPr>
        <w:t xml:space="preserve"> Vejamos:</w:t>
      </w:r>
    </w:p>
    <w:p w:rsidR="00BC5762" w:rsidRDefault="00BC5762" w:rsidP="00BC5762">
      <w:pPr>
        <w:spacing w:before="240" w:after="240" w:line="240" w:lineRule="auto"/>
        <w:ind w:left="2268"/>
        <w:contextualSpacing/>
        <w:rPr>
          <w:rFonts w:ascii="Times New Roman" w:hAnsi="Times New Roman" w:cs="Times New Roman"/>
        </w:rPr>
      </w:pPr>
      <w:r w:rsidRPr="007A5003">
        <w:rPr>
          <w:rFonts w:ascii="Times New Roman" w:hAnsi="Times New Roman" w:cs="Times New Roman"/>
        </w:rPr>
        <w:t>A evolução da sociedade, com a formação de uma consciência de cidadania, leva ao reconhecimento de que a tutela meramente individual não é suficiente para combater as macrolesões passíveis de ocorrência. (</w:t>
      </w:r>
      <w:proofErr w:type="spellStart"/>
      <w:r w:rsidRPr="007A5003">
        <w:rPr>
          <w:rFonts w:ascii="Times New Roman" w:hAnsi="Times New Roman" w:cs="Times New Roman"/>
        </w:rPr>
        <w:t>Gagliano</w:t>
      </w:r>
      <w:proofErr w:type="spellEnd"/>
      <w:r w:rsidRPr="007A5003">
        <w:rPr>
          <w:rFonts w:ascii="Times New Roman" w:hAnsi="Times New Roman" w:cs="Times New Roman"/>
        </w:rPr>
        <w:t xml:space="preserve"> </w:t>
      </w:r>
      <w:proofErr w:type="spellStart"/>
      <w:proofErr w:type="gramStart"/>
      <w:r w:rsidRPr="007A5003">
        <w:rPr>
          <w:rFonts w:ascii="Times New Roman" w:hAnsi="Times New Roman" w:cs="Times New Roman"/>
          <w:i/>
        </w:rPr>
        <w:t>el</w:t>
      </w:r>
      <w:proofErr w:type="spellEnd"/>
      <w:proofErr w:type="gramEnd"/>
      <w:r w:rsidRPr="007A5003">
        <w:rPr>
          <w:rFonts w:ascii="Times New Roman" w:hAnsi="Times New Roman" w:cs="Times New Roman"/>
          <w:i/>
        </w:rPr>
        <w:t xml:space="preserve"> </w:t>
      </w:r>
      <w:proofErr w:type="spellStart"/>
      <w:r w:rsidRPr="007A5003">
        <w:rPr>
          <w:rFonts w:ascii="Times New Roman" w:hAnsi="Times New Roman" w:cs="Times New Roman"/>
          <w:i/>
        </w:rPr>
        <w:t>at</w:t>
      </w:r>
      <w:proofErr w:type="spellEnd"/>
      <w:r w:rsidRPr="007A5003">
        <w:rPr>
          <w:rFonts w:ascii="Times New Roman" w:hAnsi="Times New Roman" w:cs="Times New Roman"/>
        </w:rPr>
        <w:t>, 2011, p. 89).</w:t>
      </w:r>
    </w:p>
    <w:p w:rsidR="00BC5762" w:rsidRDefault="00BC5762" w:rsidP="00BC5762">
      <w:pPr>
        <w:spacing w:before="240" w:after="240" w:line="240" w:lineRule="auto"/>
        <w:ind w:left="2268"/>
        <w:contextualSpacing/>
        <w:rPr>
          <w:rFonts w:ascii="Times New Roman" w:hAnsi="Times New Roman" w:cs="Times New Roman"/>
          <w:sz w:val="24"/>
          <w:szCs w:val="24"/>
        </w:rPr>
      </w:pPr>
    </w:p>
    <w:p w:rsidR="00BC5762" w:rsidRPr="00511712" w:rsidRDefault="00BC5762" w:rsidP="00BC5762">
      <w:pPr>
        <w:spacing w:after="0"/>
        <w:ind w:right="-1"/>
        <w:contextualSpacing/>
        <w:rPr>
          <w:rFonts w:ascii="Times New Roman" w:hAnsi="Times New Roman" w:cs="Times New Roman"/>
          <w:sz w:val="24"/>
          <w:szCs w:val="24"/>
        </w:rPr>
      </w:pPr>
      <w:r w:rsidRPr="00511712">
        <w:rPr>
          <w:rFonts w:ascii="Times New Roman" w:hAnsi="Times New Roman" w:cs="Times New Roman"/>
          <w:sz w:val="24"/>
          <w:szCs w:val="24"/>
        </w:rPr>
        <w:t xml:space="preserve"> </w:t>
      </w:r>
      <w:r>
        <w:rPr>
          <w:rFonts w:ascii="Times New Roman" w:hAnsi="Times New Roman" w:cs="Times New Roman"/>
          <w:sz w:val="24"/>
          <w:szCs w:val="24"/>
        </w:rPr>
        <w:tab/>
      </w:r>
      <w:r w:rsidRPr="00511712">
        <w:rPr>
          <w:rFonts w:ascii="Times New Roman" w:hAnsi="Times New Roman" w:cs="Times New Roman"/>
          <w:sz w:val="24"/>
          <w:szCs w:val="24"/>
        </w:rPr>
        <w:t>Surge ai a figura do dano moral coletivo, que começa a ganhar força na doutrina e na jurisprudência.</w:t>
      </w:r>
      <w:r>
        <w:rPr>
          <w:rFonts w:ascii="Times New Roman" w:hAnsi="Times New Roman" w:cs="Times New Roman"/>
          <w:sz w:val="24"/>
          <w:szCs w:val="24"/>
        </w:rPr>
        <w:t xml:space="preserve"> </w:t>
      </w:r>
    </w:p>
    <w:p w:rsidR="00BC5762" w:rsidRPr="00511712" w:rsidRDefault="00BC5762" w:rsidP="00BC5762">
      <w:pPr>
        <w:spacing w:after="0"/>
        <w:ind w:right="-1"/>
        <w:contextualSpacing/>
        <w:rPr>
          <w:rFonts w:ascii="Times New Roman" w:hAnsi="Times New Roman" w:cs="Times New Roman"/>
          <w:sz w:val="24"/>
          <w:szCs w:val="24"/>
        </w:rPr>
      </w:pPr>
      <w:r w:rsidRPr="00511712">
        <w:rPr>
          <w:rFonts w:ascii="Times New Roman" w:hAnsi="Times New Roman" w:cs="Times New Roman"/>
          <w:sz w:val="24"/>
          <w:szCs w:val="24"/>
        </w:rPr>
        <w:tab/>
        <w:t>Vejamos o que a matéria disponibilizada no site do Superior Tribunal de Justiça diz sobre o tema:</w:t>
      </w:r>
    </w:p>
    <w:p w:rsidR="00BC5762" w:rsidRPr="001E41C8" w:rsidRDefault="00BC5762" w:rsidP="00BC5762">
      <w:pPr>
        <w:spacing w:before="240" w:after="240" w:line="240" w:lineRule="auto"/>
        <w:ind w:left="2268" w:right="-1"/>
        <w:contextualSpacing/>
        <w:rPr>
          <w:rFonts w:ascii="Times New Roman" w:hAnsi="Times New Roman" w:cs="Times New Roman"/>
        </w:rPr>
      </w:pPr>
      <w:r w:rsidRPr="001E41C8">
        <w:rPr>
          <w:rFonts w:ascii="Times New Roman" w:hAnsi="Times New Roman" w:cs="Times New Roman"/>
        </w:rPr>
        <w:lastRenderedPageBreak/>
        <w:t>A possibilidade de indenização por dano moral está prevista na Constituição Federal, em seu artigo 5º, inciso V. O texto não restringe a violação à esfera individual, e mudanças históricas e legislativas têm levado a doutrina e a jurisprudência a entender que, quando são atingidos valores e interesses fundamentais de um grupo, não há como negar a essa coletividade a defesa do seu patrimônio imaterial. </w:t>
      </w:r>
    </w:p>
    <w:p w:rsidR="00BC5762" w:rsidRPr="001E41C8" w:rsidRDefault="00BC5762" w:rsidP="00BC5762">
      <w:pPr>
        <w:ind w:right="-1"/>
        <w:contextualSpacing/>
        <w:rPr>
          <w:rFonts w:ascii="Times New Roman" w:hAnsi="Times New Roman" w:cs="Times New Roman"/>
        </w:rPr>
      </w:pPr>
    </w:p>
    <w:p w:rsidR="00BC5762" w:rsidRPr="00511712" w:rsidRDefault="00BC5762" w:rsidP="00BC5762">
      <w:pPr>
        <w:spacing w:after="0"/>
        <w:ind w:right="-1"/>
        <w:contextualSpacing/>
        <w:rPr>
          <w:rFonts w:ascii="Times New Roman" w:hAnsi="Times New Roman" w:cs="Times New Roman"/>
          <w:sz w:val="24"/>
          <w:szCs w:val="24"/>
        </w:rPr>
      </w:pPr>
      <w:r w:rsidRPr="001E41C8">
        <w:rPr>
          <w:rFonts w:ascii="Times New Roman" w:hAnsi="Times New Roman" w:cs="Times New Roman"/>
        </w:rPr>
        <w:tab/>
      </w:r>
      <w:r>
        <w:rPr>
          <w:rFonts w:ascii="Times New Roman" w:hAnsi="Times New Roman" w:cs="Times New Roman"/>
          <w:sz w:val="24"/>
          <w:szCs w:val="24"/>
        </w:rPr>
        <w:t xml:space="preserve">Por ser de muita importância para este trabalho, trazemos </w:t>
      </w:r>
      <w:proofErr w:type="spellStart"/>
      <w:r>
        <w:rPr>
          <w:rFonts w:ascii="Times New Roman" w:hAnsi="Times New Roman" w:cs="Times New Roman"/>
          <w:sz w:val="24"/>
          <w:szCs w:val="24"/>
        </w:rPr>
        <w:t>abaimo</w:t>
      </w:r>
      <w:proofErr w:type="spellEnd"/>
      <w:r>
        <w:rPr>
          <w:rFonts w:ascii="Times New Roman" w:hAnsi="Times New Roman" w:cs="Times New Roman"/>
          <w:sz w:val="24"/>
          <w:szCs w:val="24"/>
        </w:rPr>
        <w:t xml:space="preserve"> à definição de dano moral coletivo.</w:t>
      </w:r>
    </w:p>
    <w:p w:rsidR="00BC5762" w:rsidRPr="00C21FC7" w:rsidRDefault="00BC5762" w:rsidP="00BC5762">
      <w:pPr>
        <w:spacing w:before="240" w:after="240" w:line="240" w:lineRule="auto"/>
        <w:ind w:left="2268" w:right="-1"/>
        <w:contextualSpacing/>
        <w:rPr>
          <w:rFonts w:ascii="Times New Roman" w:hAnsi="Times New Roman" w:cs="Times New Roman"/>
        </w:rPr>
      </w:pPr>
      <w:r>
        <w:rPr>
          <w:rFonts w:ascii="Times New Roman" w:hAnsi="Times New Roman" w:cs="Times New Roman"/>
        </w:rPr>
        <w:t xml:space="preserve">Assim, em conceito atento às linhas atuais de fundamentação da teoria da responsabilidade civil, em especial à </w:t>
      </w:r>
      <w:proofErr w:type="spellStart"/>
      <w:r>
        <w:rPr>
          <w:rFonts w:ascii="Times New Roman" w:hAnsi="Times New Roman" w:cs="Times New Roman"/>
        </w:rPr>
        <w:t>arberura</w:t>
      </w:r>
      <w:proofErr w:type="spellEnd"/>
      <w:r>
        <w:rPr>
          <w:rFonts w:ascii="Times New Roman" w:hAnsi="Times New Roman" w:cs="Times New Roman"/>
        </w:rPr>
        <w:t xml:space="preserve"> de compreensão que, nesta seara, deve guardar a busca de uma definição, entende-se que o </w:t>
      </w:r>
      <w:r>
        <w:rPr>
          <w:rFonts w:ascii="Times New Roman" w:hAnsi="Times New Roman" w:cs="Times New Roman"/>
          <w:i/>
        </w:rPr>
        <w:t>dano moral coletivo</w:t>
      </w:r>
      <w:r>
        <w:rPr>
          <w:rFonts w:ascii="Times New Roman" w:hAnsi="Times New Roman" w:cs="Times New Roman"/>
        </w:rPr>
        <w:t xml:space="preserve"> corresponde à lesão injusta e intolerável a interesses ou direitos </w:t>
      </w:r>
      <w:proofErr w:type="spellStart"/>
      <w:r>
        <w:rPr>
          <w:rFonts w:ascii="Times New Roman" w:hAnsi="Times New Roman" w:cs="Times New Roman"/>
        </w:rPr>
        <w:t>titularizados</w:t>
      </w:r>
      <w:proofErr w:type="spellEnd"/>
      <w:r>
        <w:rPr>
          <w:rFonts w:ascii="Times New Roman" w:hAnsi="Times New Roman" w:cs="Times New Roman"/>
        </w:rPr>
        <w:t xml:space="preserve"> pela coletividade, considerada em seu todo ou em qualquer de suas expressões (grupos, classes ou categorias de pessoas), os quais se distinguem pela natureza </w:t>
      </w:r>
      <w:proofErr w:type="spellStart"/>
      <w:r>
        <w:rPr>
          <w:rFonts w:ascii="Times New Roman" w:hAnsi="Times New Roman" w:cs="Times New Roman"/>
        </w:rPr>
        <w:t>extrapatriminial</w:t>
      </w:r>
      <w:proofErr w:type="spellEnd"/>
      <w:r>
        <w:rPr>
          <w:rFonts w:ascii="Times New Roman" w:hAnsi="Times New Roman" w:cs="Times New Roman"/>
        </w:rPr>
        <w:t xml:space="preserve"> e por refletir valores e bens fundamentais tutelados pelo sistema jurídico. (Medeiros Neto, 2012, p. 169).</w:t>
      </w:r>
    </w:p>
    <w:p w:rsidR="00BC5762" w:rsidRPr="001E41C8" w:rsidRDefault="00BC5762" w:rsidP="00BC5762">
      <w:pPr>
        <w:spacing w:before="120" w:after="120"/>
        <w:ind w:right="-1"/>
        <w:contextualSpacing/>
        <w:rPr>
          <w:rFonts w:ascii="Times New Roman" w:hAnsi="Times New Roman" w:cs="Times New Roman"/>
        </w:rPr>
      </w:pPr>
    </w:p>
    <w:p w:rsidR="00BC5762" w:rsidRPr="00511712" w:rsidRDefault="00BC5762" w:rsidP="00BC5762">
      <w:pPr>
        <w:spacing w:after="0"/>
        <w:ind w:right="-1"/>
        <w:contextualSpacing/>
        <w:rPr>
          <w:rFonts w:ascii="Times New Roman" w:hAnsi="Times New Roman" w:cs="Times New Roman"/>
          <w:sz w:val="24"/>
          <w:szCs w:val="24"/>
        </w:rPr>
      </w:pPr>
      <w:r w:rsidRPr="001E41C8">
        <w:rPr>
          <w:rFonts w:ascii="Times New Roman" w:hAnsi="Times New Roman" w:cs="Times New Roman"/>
        </w:rPr>
        <w:tab/>
      </w:r>
      <w:r>
        <w:rPr>
          <w:rFonts w:ascii="Times New Roman" w:hAnsi="Times New Roman" w:cs="Times New Roman"/>
          <w:sz w:val="24"/>
          <w:szCs w:val="24"/>
        </w:rPr>
        <w:t>A lei 7.347/85, que d</w:t>
      </w:r>
      <w:r w:rsidRPr="001E41C8">
        <w:rPr>
          <w:rFonts w:ascii="Times New Roman" w:hAnsi="Times New Roman" w:cs="Times New Roman"/>
          <w:sz w:val="24"/>
          <w:szCs w:val="24"/>
        </w:rPr>
        <w:t>isciplina a ação civil pública</w:t>
      </w:r>
      <w:r>
        <w:rPr>
          <w:rFonts w:ascii="Times New Roman" w:hAnsi="Times New Roman" w:cs="Times New Roman"/>
          <w:sz w:val="24"/>
          <w:szCs w:val="24"/>
        </w:rPr>
        <w:t>,</w:t>
      </w:r>
      <w:r w:rsidRPr="00511712">
        <w:rPr>
          <w:rFonts w:ascii="Times New Roman" w:hAnsi="Times New Roman" w:cs="Times New Roman"/>
          <w:sz w:val="24"/>
          <w:szCs w:val="24"/>
        </w:rPr>
        <w:t xml:space="preserve"> trata do tema ao admitir a possibilidade de reparação por danos morais a direitos difusos. Vejamos o que estabelece o seu artigo 1º:</w:t>
      </w:r>
    </w:p>
    <w:p w:rsidR="00BC5762" w:rsidRPr="001E41C8" w:rsidRDefault="00BC5762" w:rsidP="00BC5762">
      <w:pPr>
        <w:spacing w:before="240" w:after="240" w:line="240" w:lineRule="auto"/>
        <w:ind w:left="2268" w:right="-1"/>
        <w:contextualSpacing/>
        <w:rPr>
          <w:rFonts w:ascii="Times New Roman" w:hAnsi="Times New Roman" w:cs="Times New Roman"/>
        </w:rPr>
      </w:pPr>
      <w:r w:rsidRPr="001E41C8">
        <w:rPr>
          <w:rFonts w:ascii="Times New Roman" w:hAnsi="Times New Roman" w:cs="Times New Roman"/>
        </w:rPr>
        <w:t>Art. 1º. Regem-se pelas disposições desta lei, sem prejuízo da ação popular, as ações de responsabilidade por danos morais e patrimoniais causados:</w:t>
      </w:r>
    </w:p>
    <w:p w:rsidR="00BC5762" w:rsidRPr="001E41C8" w:rsidRDefault="00BC5762" w:rsidP="00BC5762">
      <w:pPr>
        <w:spacing w:before="240" w:after="240" w:line="240" w:lineRule="auto"/>
        <w:ind w:left="2268" w:right="-1"/>
        <w:contextualSpacing/>
        <w:rPr>
          <w:rFonts w:ascii="Times New Roman" w:hAnsi="Times New Roman" w:cs="Times New Roman"/>
        </w:rPr>
      </w:pPr>
      <w:r w:rsidRPr="001E41C8">
        <w:rPr>
          <w:rFonts w:ascii="Times New Roman" w:hAnsi="Times New Roman" w:cs="Times New Roman"/>
        </w:rPr>
        <w:t>I – ao meio ambiente;</w:t>
      </w:r>
    </w:p>
    <w:p w:rsidR="00BC5762" w:rsidRPr="001E41C8" w:rsidRDefault="00BC5762" w:rsidP="00BC5762">
      <w:pPr>
        <w:spacing w:before="240" w:after="240" w:line="240" w:lineRule="auto"/>
        <w:ind w:left="2268" w:right="-1"/>
        <w:contextualSpacing/>
        <w:rPr>
          <w:rFonts w:ascii="Times New Roman" w:hAnsi="Times New Roman" w:cs="Times New Roman"/>
        </w:rPr>
      </w:pPr>
      <w:r w:rsidRPr="001E41C8">
        <w:rPr>
          <w:rFonts w:ascii="Times New Roman" w:hAnsi="Times New Roman" w:cs="Times New Roman"/>
        </w:rPr>
        <w:t>II – ao consumidor;</w:t>
      </w:r>
    </w:p>
    <w:p w:rsidR="00BC5762" w:rsidRPr="001E41C8" w:rsidRDefault="00BC5762" w:rsidP="00BC5762">
      <w:pPr>
        <w:spacing w:before="240" w:after="240" w:line="240" w:lineRule="auto"/>
        <w:ind w:left="2268" w:right="-1"/>
        <w:contextualSpacing/>
        <w:rPr>
          <w:rFonts w:ascii="Times New Roman" w:hAnsi="Times New Roman" w:cs="Times New Roman"/>
        </w:rPr>
      </w:pPr>
      <w:r w:rsidRPr="001E41C8">
        <w:rPr>
          <w:rFonts w:ascii="Times New Roman" w:hAnsi="Times New Roman" w:cs="Times New Roman"/>
        </w:rPr>
        <w:t>III – a bens e direitos de valor artístico, estético, histórico, turístico e paisagístico;</w:t>
      </w:r>
    </w:p>
    <w:p w:rsidR="00BC5762" w:rsidRPr="001E41C8" w:rsidRDefault="00BC5762" w:rsidP="00BC5762">
      <w:pPr>
        <w:spacing w:before="240" w:after="240" w:line="240" w:lineRule="auto"/>
        <w:ind w:left="2268" w:right="-1"/>
        <w:contextualSpacing/>
        <w:rPr>
          <w:rFonts w:ascii="Times New Roman" w:hAnsi="Times New Roman" w:cs="Times New Roman"/>
        </w:rPr>
      </w:pPr>
      <w:r w:rsidRPr="001E41C8">
        <w:rPr>
          <w:rFonts w:ascii="Times New Roman" w:hAnsi="Times New Roman" w:cs="Times New Roman"/>
        </w:rPr>
        <w:t>IV – a qualquer outro interesse difuso ou coletivo;</w:t>
      </w:r>
    </w:p>
    <w:p w:rsidR="00BC5762" w:rsidRDefault="00BC5762" w:rsidP="00BC5762">
      <w:pPr>
        <w:spacing w:before="240" w:after="240" w:line="240" w:lineRule="auto"/>
        <w:ind w:left="2268" w:right="-1"/>
        <w:contextualSpacing/>
        <w:rPr>
          <w:rFonts w:ascii="Times New Roman" w:hAnsi="Times New Roman" w:cs="Times New Roman"/>
        </w:rPr>
      </w:pPr>
      <w:r w:rsidRPr="001E41C8">
        <w:rPr>
          <w:rFonts w:ascii="Times New Roman" w:hAnsi="Times New Roman" w:cs="Times New Roman"/>
        </w:rPr>
        <w:t>V – por infração da ordem econômica.</w:t>
      </w:r>
    </w:p>
    <w:p w:rsidR="00BC5762" w:rsidRDefault="00BC5762" w:rsidP="00BC5762">
      <w:pPr>
        <w:spacing w:before="120" w:after="120" w:line="240" w:lineRule="auto"/>
        <w:ind w:left="2268" w:right="-1"/>
        <w:contextualSpacing/>
        <w:rPr>
          <w:rFonts w:ascii="Times New Roman" w:hAnsi="Times New Roman" w:cs="Times New Roman"/>
        </w:rPr>
      </w:pPr>
    </w:p>
    <w:p w:rsidR="00BC5762" w:rsidRPr="009A0ECA" w:rsidRDefault="00BC5762" w:rsidP="00BC5762">
      <w:pPr>
        <w:spacing w:after="0"/>
        <w:contextualSpacing/>
        <w:rPr>
          <w:rFonts w:ascii="Times New Roman" w:hAnsi="Times New Roman" w:cs="Times New Roman"/>
          <w:sz w:val="24"/>
          <w:szCs w:val="24"/>
        </w:rPr>
      </w:pPr>
      <w:r w:rsidRPr="009A0ECA">
        <w:rPr>
          <w:rFonts w:ascii="Times New Roman" w:hAnsi="Times New Roman" w:cs="Times New Roman"/>
          <w:sz w:val="24"/>
          <w:szCs w:val="24"/>
        </w:rPr>
        <w:tab/>
        <w:t>No código de defesa do consumidor também podemos encontrar disposição expressa admitindo a figura do dano moral coletivo, é o que estabelece seu artigo 6º inciso VI</w:t>
      </w:r>
      <w:r>
        <w:rPr>
          <w:rFonts w:ascii="Times New Roman" w:hAnsi="Times New Roman" w:cs="Times New Roman"/>
          <w:sz w:val="24"/>
          <w:szCs w:val="24"/>
        </w:rPr>
        <w:t>, que assim dispõe:</w:t>
      </w:r>
    </w:p>
    <w:p w:rsidR="00BC5762" w:rsidRDefault="00BC5762" w:rsidP="00BC5762">
      <w:pPr>
        <w:spacing w:before="240" w:after="240" w:line="240" w:lineRule="auto"/>
        <w:ind w:left="2268"/>
        <w:contextualSpacing/>
        <w:rPr>
          <w:rFonts w:ascii="Times New Roman" w:hAnsi="Times New Roman" w:cs="Times New Roman"/>
        </w:rPr>
      </w:pPr>
      <w:r>
        <w:rPr>
          <w:rFonts w:ascii="Times New Roman" w:hAnsi="Times New Roman" w:cs="Times New Roman"/>
        </w:rPr>
        <w:t>Art. 6º São direitos básicos do consumidor:</w:t>
      </w:r>
    </w:p>
    <w:p w:rsidR="00BC5762" w:rsidRDefault="00BC5762" w:rsidP="00BC5762">
      <w:pPr>
        <w:spacing w:before="240" w:after="240" w:line="240" w:lineRule="auto"/>
        <w:ind w:left="2268"/>
        <w:contextualSpacing/>
        <w:rPr>
          <w:rFonts w:ascii="Times New Roman" w:hAnsi="Times New Roman" w:cs="Times New Roman"/>
        </w:rPr>
      </w:pPr>
      <w:r>
        <w:rPr>
          <w:rFonts w:ascii="Times New Roman" w:hAnsi="Times New Roman" w:cs="Times New Roman"/>
        </w:rPr>
        <w:t>I – (...)</w:t>
      </w:r>
    </w:p>
    <w:p w:rsidR="00BC5762" w:rsidRDefault="00BC5762" w:rsidP="00BC5762">
      <w:pPr>
        <w:spacing w:before="240" w:after="240" w:line="240" w:lineRule="auto"/>
        <w:ind w:left="2268"/>
        <w:contextualSpacing/>
        <w:rPr>
          <w:rFonts w:ascii="Times New Roman" w:hAnsi="Times New Roman" w:cs="Times New Roman"/>
        </w:rPr>
      </w:pPr>
      <w:r>
        <w:rPr>
          <w:rFonts w:ascii="Times New Roman" w:hAnsi="Times New Roman" w:cs="Times New Roman"/>
        </w:rPr>
        <w:t>II – (...)</w:t>
      </w:r>
    </w:p>
    <w:p w:rsidR="00BC5762" w:rsidRDefault="00BC5762" w:rsidP="00BC5762">
      <w:pPr>
        <w:spacing w:before="240" w:after="240" w:line="240" w:lineRule="auto"/>
        <w:ind w:left="2268"/>
        <w:contextualSpacing/>
        <w:rPr>
          <w:rFonts w:ascii="Times New Roman" w:hAnsi="Times New Roman" w:cs="Times New Roman"/>
        </w:rPr>
      </w:pPr>
      <w:r>
        <w:rPr>
          <w:rFonts w:ascii="Times New Roman" w:hAnsi="Times New Roman" w:cs="Times New Roman"/>
        </w:rPr>
        <w:t>III – (...)</w:t>
      </w:r>
    </w:p>
    <w:p w:rsidR="00BC5762" w:rsidRDefault="00BC5762" w:rsidP="00BC5762">
      <w:pPr>
        <w:spacing w:before="240" w:after="240" w:line="240" w:lineRule="auto"/>
        <w:ind w:left="2268"/>
        <w:contextualSpacing/>
        <w:rPr>
          <w:rFonts w:ascii="Times New Roman" w:hAnsi="Times New Roman" w:cs="Times New Roman"/>
        </w:rPr>
      </w:pPr>
      <w:r>
        <w:rPr>
          <w:rFonts w:ascii="Times New Roman" w:hAnsi="Times New Roman" w:cs="Times New Roman"/>
        </w:rPr>
        <w:t>IV – (...)</w:t>
      </w:r>
    </w:p>
    <w:p w:rsidR="00BC5762" w:rsidRDefault="00BC5762" w:rsidP="00BC5762">
      <w:pPr>
        <w:spacing w:before="240" w:after="240" w:line="240" w:lineRule="auto"/>
        <w:ind w:left="2268"/>
        <w:contextualSpacing/>
        <w:rPr>
          <w:rFonts w:ascii="Times New Roman" w:hAnsi="Times New Roman" w:cs="Times New Roman"/>
        </w:rPr>
      </w:pPr>
      <w:r>
        <w:rPr>
          <w:rFonts w:ascii="Times New Roman" w:hAnsi="Times New Roman" w:cs="Times New Roman"/>
        </w:rPr>
        <w:t>V – (...)</w:t>
      </w:r>
    </w:p>
    <w:p w:rsidR="00BC5762" w:rsidRDefault="00BC5762" w:rsidP="00BC5762">
      <w:pPr>
        <w:spacing w:before="240" w:after="240" w:line="240" w:lineRule="auto"/>
        <w:ind w:left="2268"/>
        <w:contextualSpacing/>
        <w:rPr>
          <w:rFonts w:ascii="Times New Roman" w:hAnsi="Times New Roman" w:cs="Times New Roman"/>
        </w:rPr>
      </w:pPr>
      <w:r>
        <w:rPr>
          <w:rFonts w:ascii="Times New Roman" w:hAnsi="Times New Roman" w:cs="Times New Roman"/>
        </w:rPr>
        <w:t>VI – a efetiva prevenção e reparação de danos patrimoniais e morais, individuais, coletivos e difusos;</w:t>
      </w:r>
    </w:p>
    <w:p w:rsidR="00BC5762" w:rsidRDefault="00BC5762" w:rsidP="00BC5762">
      <w:pPr>
        <w:spacing w:after="0"/>
        <w:ind w:right="-1"/>
        <w:contextualSpacing/>
        <w:rPr>
          <w:rFonts w:ascii="Times New Roman" w:hAnsi="Times New Roman" w:cs="Times New Roman"/>
        </w:rPr>
      </w:pPr>
    </w:p>
    <w:p w:rsidR="00BC5762" w:rsidRPr="001E41C8" w:rsidRDefault="00BC5762" w:rsidP="00BC5762">
      <w:pPr>
        <w:spacing w:after="0"/>
        <w:ind w:right="-1" w:firstLine="1418"/>
        <w:contextualSpacing/>
        <w:rPr>
          <w:rFonts w:ascii="Times New Roman" w:hAnsi="Times New Roman" w:cs="Times New Roman"/>
          <w:sz w:val="24"/>
          <w:szCs w:val="24"/>
        </w:rPr>
      </w:pPr>
      <w:r w:rsidRPr="001E41C8">
        <w:rPr>
          <w:rFonts w:ascii="Times New Roman" w:hAnsi="Times New Roman" w:cs="Times New Roman"/>
          <w:sz w:val="24"/>
          <w:szCs w:val="24"/>
        </w:rPr>
        <w:t>Com estas observações feitas acima sobre o dano moral coletivo, ba</w:t>
      </w:r>
      <w:r>
        <w:rPr>
          <w:rFonts w:ascii="Times New Roman" w:hAnsi="Times New Roman" w:cs="Times New Roman"/>
          <w:sz w:val="24"/>
          <w:szCs w:val="24"/>
        </w:rPr>
        <w:t>s</w:t>
      </w:r>
      <w:r w:rsidRPr="001E41C8">
        <w:rPr>
          <w:rFonts w:ascii="Times New Roman" w:hAnsi="Times New Roman" w:cs="Times New Roman"/>
          <w:sz w:val="24"/>
          <w:szCs w:val="24"/>
        </w:rPr>
        <w:t>ta apenas fazermos uma distinção sobre as espécies de dano coletivo.</w:t>
      </w:r>
    </w:p>
    <w:p w:rsidR="00BC5762" w:rsidRPr="001E41C8" w:rsidRDefault="00BC5762" w:rsidP="00BC5762">
      <w:pPr>
        <w:spacing w:after="0"/>
        <w:ind w:right="-1"/>
        <w:contextualSpacing/>
        <w:rPr>
          <w:rFonts w:ascii="Times New Roman" w:hAnsi="Times New Roman" w:cs="Times New Roman"/>
          <w:sz w:val="24"/>
          <w:szCs w:val="24"/>
        </w:rPr>
      </w:pPr>
      <w:r w:rsidRPr="001E41C8">
        <w:rPr>
          <w:rFonts w:ascii="Times New Roman" w:hAnsi="Times New Roman" w:cs="Times New Roman"/>
          <w:sz w:val="24"/>
          <w:szCs w:val="24"/>
        </w:rPr>
        <w:tab/>
        <w:t>Primeiramente é conveniente trazermos um conceito do que seria dano.</w:t>
      </w:r>
    </w:p>
    <w:p w:rsidR="00BC5762" w:rsidRPr="001E41C8" w:rsidRDefault="00BC5762" w:rsidP="00BC5762">
      <w:pPr>
        <w:spacing w:before="240" w:after="240" w:line="240" w:lineRule="auto"/>
        <w:ind w:left="2268" w:right="-1"/>
        <w:contextualSpacing/>
        <w:rPr>
          <w:rFonts w:ascii="Times New Roman" w:hAnsi="Times New Roman" w:cs="Times New Roman"/>
        </w:rPr>
      </w:pPr>
      <w:r>
        <w:rPr>
          <w:rFonts w:ascii="Times New Roman" w:hAnsi="Times New Roman" w:cs="Times New Roman"/>
        </w:rPr>
        <w:lastRenderedPageBreak/>
        <w:t xml:space="preserve">Dano, portanto, é prejuízo. É o </w:t>
      </w:r>
      <w:proofErr w:type="spellStart"/>
      <w:r>
        <w:rPr>
          <w:rFonts w:ascii="Times New Roman" w:hAnsi="Times New Roman" w:cs="Times New Roman"/>
        </w:rPr>
        <w:t>menoscabro</w:t>
      </w:r>
      <w:proofErr w:type="spellEnd"/>
      <w:r>
        <w:rPr>
          <w:rFonts w:ascii="Times New Roman" w:hAnsi="Times New Roman" w:cs="Times New Roman"/>
        </w:rPr>
        <w:t xml:space="preserve"> que se opera nos bens materiais ou imateriais de alguém. É a diminuição de patrimônio ou detrimento a afeições legítimas. É um mal que provoca padecimento com dor e desgosto capazes de ferir o homem no mais profundo do seu ser, ferindo sua integridade psíquica ou física, causando modificações no estado anímico (dano moral) ou provocando prejuízo material (dano patrimonial). (Oliveira, 2011, p.31).</w:t>
      </w:r>
    </w:p>
    <w:p w:rsidR="00BC5762" w:rsidRPr="001E41C8" w:rsidRDefault="00BC5762" w:rsidP="00BC5762">
      <w:pPr>
        <w:spacing w:before="120" w:after="120"/>
        <w:ind w:left="2268" w:right="-1"/>
        <w:contextualSpacing/>
        <w:rPr>
          <w:rFonts w:ascii="Times New Roman" w:hAnsi="Times New Roman" w:cs="Times New Roman"/>
        </w:rPr>
      </w:pPr>
    </w:p>
    <w:p w:rsidR="00BC5762" w:rsidRPr="00511712" w:rsidRDefault="00BC5762" w:rsidP="00BC5762">
      <w:pPr>
        <w:spacing w:after="0"/>
        <w:ind w:right="-1"/>
        <w:contextualSpacing/>
        <w:rPr>
          <w:rFonts w:ascii="Times New Roman" w:hAnsi="Times New Roman" w:cs="Times New Roman"/>
          <w:sz w:val="24"/>
          <w:szCs w:val="24"/>
        </w:rPr>
      </w:pPr>
      <w:r w:rsidRPr="001E41C8">
        <w:rPr>
          <w:rFonts w:ascii="Times New Roman" w:hAnsi="Times New Roman" w:cs="Times New Roman"/>
        </w:rPr>
        <w:tab/>
      </w:r>
      <w:r w:rsidRPr="00511712">
        <w:rPr>
          <w:rFonts w:ascii="Times New Roman" w:hAnsi="Times New Roman" w:cs="Times New Roman"/>
          <w:sz w:val="24"/>
          <w:szCs w:val="24"/>
        </w:rPr>
        <w:t xml:space="preserve">Desta forma, tendo em mente a definição de dano, vejamos o que dizem Pablo </w:t>
      </w:r>
      <w:proofErr w:type="spellStart"/>
      <w:r w:rsidRPr="00511712">
        <w:rPr>
          <w:rFonts w:ascii="Times New Roman" w:hAnsi="Times New Roman" w:cs="Times New Roman"/>
          <w:sz w:val="24"/>
          <w:szCs w:val="24"/>
        </w:rPr>
        <w:t>Stolze</w:t>
      </w:r>
      <w:proofErr w:type="spellEnd"/>
      <w:r w:rsidRPr="00511712">
        <w:rPr>
          <w:rFonts w:ascii="Times New Roman" w:hAnsi="Times New Roman" w:cs="Times New Roman"/>
          <w:sz w:val="24"/>
          <w:szCs w:val="24"/>
        </w:rPr>
        <w:t xml:space="preserve"> </w:t>
      </w:r>
      <w:proofErr w:type="spellStart"/>
      <w:r w:rsidRPr="00511712">
        <w:rPr>
          <w:rFonts w:ascii="Times New Roman" w:hAnsi="Times New Roman" w:cs="Times New Roman"/>
          <w:sz w:val="24"/>
          <w:szCs w:val="24"/>
        </w:rPr>
        <w:t>Gagliano</w:t>
      </w:r>
      <w:proofErr w:type="spellEnd"/>
      <w:r w:rsidRPr="00511712">
        <w:rPr>
          <w:rFonts w:ascii="Times New Roman" w:hAnsi="Times New Roman" w:cs="Times New Roman"/>
          <w:sz w:val="24"/>
          <w:szCs w:val="24"/>
        </w:rPr>
        <w:t xml:space="preserve"> e Rodolfo Pamplona Filho, sobre as espécies de dano coletivo:</w:t>
      </w:r>
    </w:p>
    <w:p w:rsidR="00BC5762" w:rsidRPr="001E41C8" w:rsidRDefault="00BC5762" w:rsidP="00BC5762">
      <w:pPr>
        <w:spacing w:before="240" w:after="240" w:line="240" w:lineRule="auto"/>
        <w:ind w:left="2268" w:right="-1"/>
        <w:contextualSpacing/>
        <w:rPr>
          <w:rFonts w:ascii="Times New Roman" w:hAnsi="Times New Roman" w:cs="Times New Roman"/>
        </w:rPr>
      </w:pPr>
      <w:r w:rsidRPr="001E41C8">
        <w:rPr>
          <w:rFonts w:ascii="Times New Roman" w:hAnsi="Times New Roman" w:cs="Times New Roman"/>
        </w:rPr>
        <w:t xml:space="preserve">De acordo com a natureza dos interesses ou direitos violados, três espécies de danos coletivos </w:t>
      </w:r>
      <w:proofErr w:type="spellStart"/>
      <w:r w:rsidRPr="001E41C8">
        <w:rPr>
          <w:rFonts w:ascii="Times New Roman" w:hAnsi="Times New Roman" w:cs="Times New Roman"/>
          <w:i/>
        </w:rPr>
        <w:t>latu</w:t>
      </w:r>
      <w:proofErr w:type="spellEnd"/>
      <w:r w:rsidRPr="001E41C8">
        <w:rPr>
          <w:rFonts w:ascii="Times New Roman" w:hAnsi="Times New Roman" w:cs="Times New Roman"/>
          <w:i/>
        </w:rPr>
        <w:t xml:space="preserve"> </w:t>
      </w:r>
      <w:proofErr w:type="spellStart"/>
      <w:r w:rsidRPr="001E41C8">
        <w:rPr>
          <w:rFonts w:ascii="Times New Roman" w:hAnsi="Times New Roman" w:cs="Times New Roman"/>
          <w:i/>
        </w:rPr>
        <w:t>sensu</w:t>
      </w:r>
      <w:proofErr w:type="spellEnd"/>
      <w:r w:rsidRPr="001E41C8">
        <w:rPr>
          <w:rFonts w:ascii="Times New Roman" w:hAnsi="Times New Roman" w:cs="Times New Roman"/>
          <w:i/>
        </w:rPr>
        <w:t xml:space="preserve"> </w:t>
      </w:r>
      <w:r w:rsidRPr="001E41C8">
        <w:rPr>
          <w:rFonts w:ascii="Times New Roman" w:hAnsi="Times New Roman" w:cs="Times New Roman"/>
        </w:rPr>
        <w:t>podem ser suscitadas, a saber, difusos, coletivos (</w:t>
      </w:r>
      <w:proofErr w:type="spellStart"/>
      <w:r w:rsidRPr="001E41C8">
        <w:rPr>
          <w:rFonts w:ascii="Times New Roman" w:hAnsi="Times New Roman" w:cs="Times New Roman"/>
          <w:i/>
        </w:rPr>
        <w:t>stricto</w:t>
      </w:r>
      <w:proofErr w:type="spellEnd"/>
      <w:r w:rsidRPr="001E41C8">
        <w:rPr>
          <w:rFonts w:ascii="Times New Roman" w:hAnsi="Times New Roman" w:cs="Times New Roman"/>
          <w:i/>
        </w:rPr>
        <w:t xml:space="preserve"> </w:t>
      </w:r>
      <w:proofErr w:type="spellStart"/>
      <w:r w:rsidRPr="001E41C8">
        <w:rPr>
          <w:rFonts w:ascii="Times New Roman" w:hAnsi="Times New Roman" w:cs="Times New Roman"/>
          <w:i/>
        </w:rPr>
        <w:t>sensu</w:t>
      </w:r>
      <w:proofErr w:type="spellEnd"/>
      <w:r w:rsidRPr="001E41C8">
        <w:rPr>
          <w:rFonts w:ascii="Times New Roman" w:hAnsi="Times New Roman" w:cs="Times New Roman"/>
        </w:rPr>
        <w:t>) e individuais homogêneos.</w:t>
      </w:r>
      <w:r>
        <w:rPr>
          <w:rFonts w:ascii="Times New Roman" w:hAnsi="Times New Roman" w:cs="Times New Roman"/>
        </w:rPr>
        <w:t xml:space="preserve"> (Grifos no original).</w:t>
      </w:r>
      <w:r w:rsidRPr="001E41C8">
        <w:rPr>
          <w:rFonts w:ascii="Times New Roman" w:hAnsi="Times New Roman" w:cs="Times New Roman"/>
        </w:rPr>
        <w:t xml:space="preserve"> (</w:t>
      </w:r>
      <w:proofErr w:type="spellStart"/>
      <w:r w:rsidRPr="001E41C8">
        <w:rPr>
          <w:rFonts w:ascii="Times New Roman" w:hAnsi="Times New Roman" w:cs="Times New Roman"/>
        </w:rPr>
        <w:t>Gagliano</w:t>
      </w:r>
      <w:proofErr w:type="spellEnd"/>
      <w:r w:rsidRPr="001E41C8">
        <w:rPr>
          <w:rFonts w:ascii="Times New Roman" w:hAnsi="Times New Roman" w:cs="Times New Roman"/>
        </w:rPr>
        <w:t xml:space="preserve"> </w:t>
      </w:r>
      <w:proofErr w:type="spellStart"/>
      <w:proofErr w:type="gramStart"/>
      <w:r w:rsidRPr="001E41C8">
        <w:rPr>
          <w:rFonts w:ascii="Times New Roman" w:hAnsi="Times New Roman" w:cs="Times New Roman"/>
          <w:i/>
        </w:rPr>
        <w:t>el</w:t>
      </w:r>
      <w:proofErr w:type="spellEnd"/>
      <w:proofErr w:type="gramEnd"/>
      <w:r w:rsidRPr="001E41C8">
        <w:rPr>
          <w:rFonts w:ascii="Times New Roman" w:hAnsi="Times New Roman" w:cs="Times New Roman"/>
          <w:i/>
        </w:rPr>
        <w:t xml:space="preserve"> </w:t>
      </w:r>
      <w:proofErr w:type="spellStart"/>
      <w:r w:rsidRPr="001E41C8">
        <w:rPr>
          <w:rFonts w:ascii="Times New Roman" w:hAnsi="Times New Roman" w:cs="Times New Roman"/>
          <w:i/>
        </w:rPr>
        <w:t>at</w:t>
      </w:r>
      <w:proofErr w:type="spellEnd"/>
      <w:r w:rsidRPr="001E41C8">
        <w:rPr>
          <w:rFonts w:ascii="Times New Roman" w:hAnsi="Times New Roman" w:cs="Times New Roman"/>
        </w:rPr>
        <w:t>, 2011, p. 89)</w:t>
      </w:r>
      <w:r>
        <w:rPr>
          <w:rFonts w:ascii="Times New Roman" w:hAnsi="Times New Roman" w:cs="Times New Roman"/>
        </w:rPr>
        <w:t>.</w:t>
      </w:r>
    </w:p>
    <w:p w:rsidR="00BC5762" w:rsidRPr="001E41C8" w:rsidRDefault="00BC5762" w:rsidP="00BC5762">
      <w:pPr>
        <w:spacing w:before="120" w:after="120"/>
        <w:ind w:right="-1"/>
        <w:contextualSpacing/>
        <w:rPr>
          <w:rFonts w:ascii="Times New Roman" w:hAnsi="Times New Roman" w:cs="Times New Roman"/>
        </w:rPr>
      </w:pPr>
    </w:p>
    <w:p w:rsidR="00BC5762" w:rsidRDefault="00BC5762" w:rsidP="00BC5762">
      <w:pPr>
        <w:spacing w:after="0"/>
        <w:ind w:right="-1"/>
        <w:contextualSpacing/>
        <w:rPr>
          <w:rFonts w:ascii="Times New Roman" w:hAnsi="Times New Roman" w:cs="Times New Roman"/>
          <w:sz w:val="24"/>
          <w:szCs w:val="24"/>
        </w:rPr>
      </w:pPr>
      <w:r w:rsidRPr="001E41C8">
        <w:rPr>
          <w:rFonts w:ascii="Times New Roman" w:hAnsi="Times New Roman" w:cs="Times New Roman"/>
        </w:rPr>
        <w:tab/>
      </w:r>
      <w:r w:rsidRPr="00C65629">
        <w:rPr>
          <w:rFonts w:ascii="Times New Roman" w:hAnsi="Times New Roman" w:cs="Times New Roman"/>
          <w:sz w:val="24"/>
          <w:szCs w:val="24"/>
        </w:rPr>
        <w:t xml:space="preserve">A constituição </w:t>
      </w:r>
      <w:proofErr w:type="spellStart"/>
      <w:r w:rsidRPr="00C65629">
        <w:rPr>
          <w:rFonts w:ascii="Times New Roman" w:hAnsi="Times New Roman" w:cs="Times New Roman"/>
          <w:sz w:val="24"/>
          <w:szCs w:val="24"/>
        </w:rPr>
        <w:t>fededal</w:t>
      </w:r>
      <w:proofErr w:type="spellEnd"/>
      <w:r>
        <w:rPr>
          <w:rFonts w:ascii="Times New Roman" w:hAnsi="Times New Roman" w:cs="Times New Roman"/>
          <w:sz w:val="24"/>
          <w:szCs w:val="24"/>
        </w:rPr>
        <w:t xml:space="preserve"> brasileira</w:t>
      </w:r>
      <w:r w:rsidRPr="00C65629">
        <w:rPr>
          <w:rFonts w:ascii="Times New Roman" w:hAnsi="Times New Roman" w:cs="Times New Roman"/>
          <w:sz w:val="24"/>
          <w:szCs w:val="24"/>
        </w:rPr>
        <w:t xml:space="preserve"> faz referência à existência destes direitos no artigo 129, inciso III</w:t>
      </w:r>
      <w:r>
        <w:rPr>
          <w:rFonts w:ascii="Times New Roman" w:hAnsi="Times New Roman" w:cs="Times New Roman"/>
          <w:sz w:val="24"/>
          <w:szCs w:val="24"/>
        </w:rPr>
        <w:t>:</w:t>
      </w:r>
    </w:p>
    <w:p w:rsidR="00BC5762" w:rsidRDefault="00BC5762" w:rsidP="00BC5762">
      <w:pPr>
        <w:spacing w:before="240" w:after="240" w:line="240" w:lineRule="auto"/>
        <w:ind w:left="2268"/>
        <w:contextualSpacing/>
        <w:rPr>
          <w:rFonts w:ascii="Times New Roman" w:hAnsi="Times New Roman" w:cs="Times New Roman"/>
        </w:rPr>
      </w:pPr>
      <w:r w:rsidRPr="00C65629">
        <w:rPr>
          <w:rFonts w:ascii="Times New Roman" w:hAnsi="Times New Roman" w:cs="Times New Roman"/>
        </w:rPr>
        <w:t>Art. 129. São funções institucionais do Ministério Público:</w:t>
      </w:r>
    </w:p>
    <w:p w:rsidR="00BC5762" w:rsidRDefault="00BC5762" w:rsidP="00BC5762">
      <w:pPr>
        <w:spacing w:before="240" w:after="240" w:line="240" w:lineRule="auto"/>
        <w:ind w:left="2268"/>
        <w:contextualSpacing/>
        <w:rPr>
          <w:rFonts w:ascii="Times New Roman" w:hAnsi="Times New Roman" w:cs="Times New Roman"/>
        </w:rPr>
      </w:pPr>
      <w:r>
        <w:rPr>
          <w:rFonts w:ascii="Times New Roman" w:hAnsi="Times New Roman" w:cs="Times New Roman"/>
        </w:rPr>
        <w:t>I – (...)</w:t>
      </w:r>
    </w:p>
    <w:p w:rsidR="00BC5762" w:rsidRPr="00C65629" w:rsidRDefault="00BC5762" w:rsidP="00BC5762">
      <w:pPr>
        <w:spacing w:before="240" w:after="240" w:line="240" w:lineRule="auto"/>
        <w:ind w:left="2268"/>
        <w:contextualSpacing/>
        <w:rPr>
          <w:rFonts w:ascii="Times New Roman" w:hAnsi="Times New Roman" w:cs="Times New Roman"/>
        </w:rPr>
      </w:pPr>
      <w:r>
        <w:rPr>
          <w:rFonts w:ascii="Times New Roman" w:hAnsi="Times New Roman" w:cs="Times New Roman"/>
        </w:rPr>
        <w:t>II – (...)</w:t>
      </w:r>
    </w:p>
    <w:p w:rsidR="00BC5762" w:rsidRDefault="00BC5762" w:rsidP="00BC5762">
      <w:pPr>
        <w:spacing w:before="240" w:after="240" w:line="240" w:lineRule="auto"/>
        <w:ind w:left="2268"/>
        <w:contextualSpacing/>
        <w:rPr>
          <w:rFonts w:ascii="Times New Roman" w:hAnsi="Times New Roman" w:cs="Times New Roman"/>
        </w:rPr>
      </w:pPr>
      <w:r w:rsidRPr="00C65629">
        <w:rPr>
          <w:rFonts w:ascii="Times New Roman" w:hAnsi="Times New Roman" w:cs="Times New Roman"/>
        </w:rPr>
        <w:t xml:space="preserve">III - promover o inquérito civil e a ação civil pública, para a proteção do patrimônio público e social, do meio ambiente </w:t>
      </w:r>
      <w:r w:rsidRPr="00DC1A1C">
        <w:rPr>
          <w:rFonts w:ascii="Times New Roman" w:hAnsi="Times New Roman" w:cs="Times New Roman"/>
          <w:b/>
        </w:rPr>
        <w:t>e de outros interesses difusos e coletivos</w:t>
      </w:r>
      <w:r w:rsidRPr="00C65629">
        <w:rPr>
          <w:rFonts w:ascii="Times New Roman" w:hAnsi="Times New Roman" w:cs="Times New Roman"/>
        </w:rPr>
        <w:t>;</w:t>
      </w:r>
      <w:r>
        <w:rPr>
          <w:rFonts w:ascii="Times New Roman" w:hAnsi="Times New Roman" w:cs="Times New Roman"/>
        </w:rPr>
        <w:t xml:space="preserve"> (Grifo nosso).</w:t>
      </w:r>
    </w:p>
    <w:p w:rsidR="00BC5762" w:rsidRPr="00C65629" w:rsidRDefault="00BC5762" w:rsidP="00BC5762">
      <w:pPr>
        <w:spacing w:before="240" w:after="240" w:line="240" w:lineRule="auto"/>
        <w:ind w:left="2268"/>
        <w:contextualSpacing/>
        <w:rPr>
          <w:rFonts w:ascii="Times New Roman" w:hAnsi="Times New Roman" w:cs="Times New Roman"/>
        </w:rPr>
      </w:pPr>
    </w:p>
    <w:p w:rsidR="00BC5762" w:rsidRPr="00511712" w:rsidRDefault="00BC5762" w:rsidP="00BC5762">
      <w:pPr>
        <w:spacing w:after="0"/>
        <w:ind w:right="-1"/>
        <w:contextualSpacing/>
        <w:jc w:val="left"/>
        <w:rPr>
          <w:rFonts w:ascii="Times New Roman" w:hAnsi="Times New Roman" w:cs="Times New Roman"/>
          <w:sz w:val="24"/>
          <w:szCs w:val="24"/>
        </w:rPr>
      </w:pPr>
      <w:r>
        <w:rPr>
          <w:rFonts w:ascii="Times New Roman" w:hAnsi="Times New Roman" w:cs="Times New Roman"/>
        </w:rPr>
        <w:tab/>
        <w:t>Já o</w:t>
      </w:r>
      <w:r w:rsidRPr="00511712">
        <w:rPr>
          <w:rFonts w:ascii="Times New Roman" w:hAnsi="Times New Roman" w:cs="Times New Roman"/>
          <w:sz w:val="24"/>
          <w:szCs w:val="24"/>
        </w:rPr>
        <w:t xml:space="preserve"> código de defesa do consumidor</w:t>
      </w:r>
      <w:r>
        <w:rPr>
          <w:rFonts w:ascii="Times New Roman" w:hAnsi="Times New Roman" w:cs="Times New Roman"/>
          <w:sz w:val="24"/>
          <w:szCs w:val="24"/>
        </w:rPr>
        <w:t>,</w:t>
      </w:r>
      <w:r w:rsidRPr="00511712">
        <w:rPr>
          <w:rFonts w:ascii="Times New Roman" w:hAnsi="Times New Roman" w:cs="Times New Roman"/>
          <w:sz w:val="24"/>
          <w:szCs w:val="24"/>
        </w:rPr>
        <w:t xml:space="preserve"> inovando na legislação brasileira</w:t>
      </w:r>
      <w:r>
        <w:rPr>
          <w:rFonts w:ascii="Times New Roman" w:hAnsi="Times New Roman" w:cs="Times New Roman"/>
          <w:sz w:val="24"/>
          <w:szCs w:val="24"/>
        </w:rPr>
        <w:t>,</w:t>
      </w:r>
      <w:r w:rsidRPr="00511712">
        <w:rPr>
          <w:rFonts w:ascii="Times New Roman" w:hAnsi="Times New Roman" w:cs="Times New Roman"/>
          <w:sz w:val="24"/>
          <w:szCs w:val="24"/>
        </w:rPr>
        <w:t xml:space="preserve"> trouxe uma definição dessas espécies de dano coletivo em seu artigo 81, vejamos:</w:t>
      </w:r>
    </w:p>
    <w:p w:rsidR="00BC5762" w:rsidRPr="001E41C8" w:rsidRDefault="00BC5762" w:rsidP="00BC5762">
      <w:pPr>
        <w:spacing w:before="240" w:after="240" w:line="240" w:lineRule="auto"/>
        <w:ind w:left="2268" w:right="-1"/>
        <w:contextualSpacing/>
        <w:rPr>
          <w:rFonts w:ascii="Times New Roman" w:hAnsi="Times New Roman" w:cs="Times New Roman"/>
        </w:rPr>
      </w:pPr>
      <w:r w:rsidRPr="001E41C8">
        <w:rPr>
          <w:rFonts w:ascii="Times New Roman" w:hAnsi="Times New Roman" w:cs="Times New Roman"/>
        </w:rPr>
        <w:t>Art. 81.  A defesa dos interesses e direitos dos consumidores e das vítimas poderá ser exercida em juízo individualmente, ou a título coletivo.</w:t>
      </w:r>
    </w:p>
    <w:p w:rsidR="00BC5762" w:rsidRPr="001E41C8" w:rsidRDefault="00BC5762" w:rsidP="00BC5762">
      <w:pPr>
        <w:spacing w:before="240" w:after="240" w:line="240" w:lineRule="auto"/>
        <w:ind w:left="2268" w:right="-1"/>
        <w:contextualSpacing/>
        <w:rPr>
          <w:rFonts w:ascii="Times New Roman" w:hAnsi="Times New Roman" w:cs="Times New Roman"/>
        </w:rPr>
      </w:pPr>
      <w:r w:rsidRPr="001E41C8">
        <w:rPr>
          <w:rFonts w:ascii="Times New Roman" w:hAnsi="Times New Roman" w:cs="Times New Roman"/>
        </w:rPr>
        <w:t>Parágrafo único. A defesa coletiva será exercida quando se tratar de:</w:t>
      </w:r>
    </w:p>
    <w:p w:rsidR="00BC5762" w:rsidRPr="001E41C8" w:rsidRDefault="00BC5762" w:rsidP="00BC5762">
      <w:pPr>
        <w:spacing w:before="240" w:after="240" w:line="240" w:lineRule="auto"/>
        <w:ind w:left="2268" w:right="-1"/>
        <w:contextualSpacing/>
        <w:rPr>
          <w:rFonts w:ascii="Times New Roman" w:hAnsi="Times New Roman" w:cs="Times New Roman"/>
        </w:rPr>
      </w:pPr>
      <w:r w:rsidRPr="001E41C8">
        <w:rPr>
          <w:rFonts w:ascii="Times New Roman" w:hAnsi="Times New Roman" w:cs="Times New Roman"/>
        </w:rPr>
        <w:t xml:space="preserve">I – interesses ou direitos difusos, assim entendidos, para efeitos desde Código, os </w:t>
      </w:r>
      <w:proofErr w:type="spellStart"/>
      <w:r w:rsidRPr="001E41C8">
        <w:rPr>
          <w:rFonts w:ascii="Times New Roman" w:hAnsi="Times New Roman" w:cs="Times New Roman"/>
        </w:rPr>
        <w:t>transindividuais</w:t>
      </w:r>
      <w:proofErr w:type="spellEnd"/>
      <w:r w:rsidRPr="001E41C8">
        <w:rPr>
          <w:rFonts w:ascii="Times New Roman" w:hAnsi="Times New Roman" w:cs="Times New Roman"/>
        </w:rPr>
        <w:t>, de natureza indivisível, de que sejam titulares pessoas indeterminadas e ligadas por circunstâncias de fato;</w:t>
      </w:r>
    </w:p>
    <w:p w:rsidR="00BC5762" w:rsidRPr="001E41C8" w:rsidRDefault="00BC5762" w:rsidP="00BC5762">
      <w:pPr>
        <w:spacing w:before="240" w:after="240" w:line="240" w:lineRule="auto"/>
        <w:ind w:left="2268" w:right="-1"/>
        <w:contextualSpacing/>
        <w:rPr>
          <w:rFonts w:ascii="Times New Roman" w:hAnsi="Times New Roman" w:cs="Times New Roman"/>
        </w:rPr>
      </w:pPr>
      <w:r w:rsidRPr="001E41C8">
        <w:rPr>
          <w:rFonts w:ascii="Times New Roman" w:hAnsi="Times New Roman" w:cs="Times New Roman"/>
        </w:rPr>
        <w:t xml:space="preserve">II – interesses ou direitos coletivos, assim entendidos, para efeitos deste Código, os </w:t>
      </w:r>
      <w:proofErr w:type="spellStart"/>
      <w:r w:rsidRPr="001E41C8">
        <w:rPr>
          <w:rFonts w:ascii="Times New Roman" w:hAnsi="Times New Roman" w:cs="Times New Roman"/>
        </w:rPr>
        <w:t>transindividuais</w:t>
      </w:r>
      <w:proofErr w:type="spellEnd"/>
      <w:r w:rsidRPr="001E41C8">
        <w:rPr>
          <w:rFonts w:ascii="Times New Roman" w:hAnsi="Times New Roman" w:cs="Times New Roman"/>
        </w:rPr>
        <w:t xml:space="preserve"> de natureza indivisível de que seja titular grupo, categoria ou classe de pessoas ligadas entre si ou com a parte contrária por uma relação jurídica base;</w:t>
      </w:r>
    </w:p>
    <w:p w:rsidR="00BC5762" w:rsidRPr="001E41C8" w:rsidRDefault="00BC5762" w:rsidP="00BC5762">
      <w:pPr>
        <w:spacing w:before="240" w:after="240" w:line="240" w:lineRule="auto"/>
        <w:ind w:left="2268" w:right="-1"/>
        <w:contextualSpacing/>
        <w:rPr>
          <w:rFonts w:ascii="Times New Roman" w:hAnsi="Times New Roman" w:cs="Times New Roman"/>
        </w:rPr>
      </w:pPr>
      <w:r w:rsidRPr="001E41C8">
        <w:rPr>
          <w:rFonts w:ascii="Times New Roman" w:hAnsi="Times New Roman" w:cs="Times New Roman"/>
        </w:rPr>
        <w:t xml:space="preserve">III – interesses ou </w:t>
      </w:r>
      <w:proofErr w:type="gramStart"/>
      <w:r w:rsidRPr="001E41C8">
        <w:rPr>
          <w:rFonts w:ascii="Times New Roman" w:hAnsi="Times New Roman" w:cs="Times New Roman"/>
        </w:rPr>
        <w:t>direitos individuais homogêneos, assim entendidos</w:t>
      </w:r>
      <w:proofErr w:type="gramEnd"/>
      <w:r w:rsidRPr="001E41C8">
        <w:rPr>
          <w:rFonts w:ascii="Times New Roman" w:hAnsi="Times New Roman" w:cs="Times New Roman"/>
        </w:rPr>
        <w:t xml:space="preserve"> os decorrentes de origem comum.</w:t>
      </w:r>
    </w:p>
    <w:p w:rsidR="00BC5762" w:rsidRPr="001E41C8" w:rsidRDefault="00BC5762" w:rsidP="00BC5762">
      <w:pPr>
        <w:spacing w:after="0"/>
        <w:ind w:right="-1"/>
        <w:contextualSpacing/>
        <w:rPr>
          <w:rFonts w:ascii="Times New Roman" w:hAnsi="Times New Roman" w:cs="Times New Roman"/>
        </w:rPr>
      </w:pPr>
    </w:p>
    <w:p w:rsidR="00BC5762" w:rsidRDefault="00BC5762" w:rsidP="00BC5762">
      <w:pPr>
        <w:spacing w:after="0"/>
        <w:ind w:right="-1"/>
        <w:contextualSpacing/>
        <w:rPr>
          <w:rFonts w:ascii="Times New Roman" w:hAnsi="Times New Roman" w:cs="Times New Roman"/>
          <w:sz w:val="24"/>
          <w:szCs w:val="24"/>
        </w:rPr>
      </w:pPr>
      <w:r>
        <w:rPr>
          <w:rFonts w:ascii="Times New Roman" w:hAnsi="Times New Roman" w:cs="Times New Roman"/>
          <w:sz w:val="24"/>
          <w:szCs w:val="24"/>
        </w:rPr>
        <w:tab/>
        <w:t xml:space="preserve">Note que apesar destes conceitos estarem presentes no Código de Defesa do Consumidor, este código “(...) traz norma, neste sentido, de natureza geral, não se limitando às relações de consumo”. </w:t>
      </w:r>
      <w:proofErr w:type="gramStart"/>
      <w:r>
        <w:rPr>
          <w:rFonts w:ascii="Times New Roman" w:hAnsi="Times New Roman" w:cs="Times New Roman"/>
          <w:sz w:val="24"/>
          <w:szCs w:val="24"/>
        </w:rPr>
        <w:t>(</w:t>
      </w:r>
      <w:r w:rsidRPr="00AF3ED1">
        <w:rPr>
          <w:rFonts w:ascii="Times New Roman" w:hAnsi="Times New Roman" w:cs="Times New Roman"/>
        </w:rPr>
        <w:t xml:space="preserve"> </w:t>
      </w:r>
      <w:proofErr w:type="spellStart"/>
      <w:proofErr w:type="gramEnd"/>
      <w:r w:rsidRPr="001E41C8">
        <w:rPr>
          <w:rFonts w:ascii="Times New Roman" w:hAnsi="Times New Roman" w:cs="Times New Roman"/>
        </w:rPr>
        <w:t>Gagliano</w:t>
      </w:r>
      <w:proofErr w:type="spellEnd"/>
      <w:r w:rsidRPr="001E41C8">
        <w:rPr>
          <w:rFonts w:ascii="Times New Roman" w:hAnsi="Times New Roman" w:cs="Times New Roman"/>
        </w:rPr>
        <w:t xml:space="preserve"> </w:t>
      </w:r>
      <w:proofErr w:type="spellStart"/>
      <w:r w:rsidRPr="001E41C8">
        <w:rPr>
          <w:rFonts w:ascii="Times New Roman" w:hAnsi="Times New Roman" w:cs="Times New Roman"/>
          <w:i/>
        </w:rPr>
        <w:t>el</w:t>
      </w:r>
      <w:proofErr w:type="spellEnd"/>
      <w:r w:rsidRPr="001E41C8">
        <w:rPr>
          <w:rFonts w:ascii="Times New Roman" w:hAnsi="Times New Roman" w:cs="Times New Roman"/>
          <w:i/>
        </w:rPr>
        <w:t xml:space="preserve"> </w:t>
      </w:r>
      <w:proofErr w:type="spellStart"/>
      <w:r w:rsidRPr="001E41C8">
        <w:rPr>
          <w:rFonts w:ascii="Times New Roman" w:hAnsi="Times New Roman" w:cs="Times New Roman"/>
          <w:i/>
        </w:rPr>
        <w:t>at</w:t>
      </w:r>
      <w:proofErr w:type="spellEnd"/>
      <w:r w:rsidRPr="001E41C8">
        <w:rPr>
          <w:rFonts w:ascii="Times New Roman" w:hAnsi="Times New Roman" w:cs="Times New Roman"/>
        </w:rPr>
        <w:t>, 2011, p. 89)</w:t>
      </w:r>
      <w:r>
        <w:rPr>
          <w:rFonts w:ascii="Times New Roman" w:hAnsi="Times New Roman" w:cs="Times New Roman"/>
        </w:rPr>
        <w:t>.</w:t>
      </w:r>
    </w:p>
    <w:p w:rsidR="00BC5762" w:rsidRDefault="00BC5762" w:rsidP="00BC5762">
      <w:pPr>
        <w:spacing w:after="0"/>
        <w:ind w:right="-1"/>
        <w:contextualSpacing/>
        <w:rPr>
          <w:rFonts w:ascii="Times New Roman" w:hAnsi="Times New Roman" w:cs="Times New Roman"/>
          <w:sz w:val="24"/>
          <w:szCs w:val="24"/>
        </w:rPr>
      </w:pPr>
      <w:r>
        <w:rPr>
          <w:rFonts w:ascii="Times New Roman" w:hAnsi="Times New Roman" w:cs="Times New Roman"/>
          <w:sz w:val="24"/>
          <w:szCs w:val="24"/>
        </w:rPr>
        <w:tab/>
        <w:t xml:space="preserve">Vamos agora esclarecer o que o código de defesa do consumidor instituiu em seu artigo supracitado. Para isso, utilizaremos as lições do mestre </w:t>
      </w:r>
      <w:proofErr w:type="spellStart"/>
      <w:r>
        <w:rPr>
          <w:rFonts w:ascii="Times New Roman" w:hAnsi="Times New Roman" w:cs="Times New Roman"/>
          <w:sz w:val="24"/>
          <w:szCs w:val="24"/>
        </w:rPr>
        <w:t>Rizzatto</w:t>
      </w:r>
      <w:proofErr w:type="spellEnd"/>
      <w:r>
        <w:rPr>
          <w:rFonts w:ascii="Times New Roman" w:hAnsi="Times New Roman" w:cs="Times New Roman"/>
          <w:sz w:val="24"/>
          <w:szCs w:val="24"/>
        </w:rPr>
        <w:t xml:space="preserve"> Nunes. Começaremos com a definição de direitos difusos.</w:t>
      </w:r>
    </w:p>
    <w:p w:rsidR="00BC5762" w:rsidRDefault="00BC5762" w:rsidP="00BC5762">
      <w:pPr>
        <w:spacing w:before="240" w:after="240" w:line="240" w:lineRule="auto"/>
        <w:ind w:left="2268"/>
        <w:contextualSpacing/>
        <w:rPr>
          <w:rFonts w:ascii="Times New Roman" w:hAnsi="Times New Roman" w:cs="Times New Roman"/>
        </w:rPr>
      </w:pPr>
      <w:r w:rsidRPr="00CC2573">
        <w:rPr>
          <w:rFonts w:ascii="Times New Roman" w:hAnsi="Times New Roman" w:cs="Times New Roman"/>
        </w:rPr>
        <w:lastRenderedPageBreak/>
        <w:t xml:space="preserve">Os chamados ”direitos difusos” são aqueles cujos titulares não são determináveis. Isto é, os detentores do direito subjetivo que se pretende regrar e proteger são </w:t>
      </w:r>
      <w:proofErr w:type="spellStart"/>
      <w:r w:rsidRPr="00CC2573">
        <w:rPr>
          <w:rFonts w:ascii="Times New Roman" w:hAnsi="Times New Roman" w:cs="Times New Roman"/>
        </w:rPr>
        <w:t>indetermindos</w:t>
      </w:r>
      <w:proofErr w:type="spellEnd"/>
      <w:r w:rsidRPr="00CC2573">
        <w:rPr>
          <w:rFonts w:ascii="Times New Roman" w:hAnsi="Times New Roman" w:cs="Times New Roman"/>
        </w:rPr>
        <w:t xml:space="preserve"> e indetermináveis.</w:t>
      </w:r>
      <w:r>
        <w:rPr>
          <w:rFonts w:ascii="Times New Roman" w:hAnsi="Times New Roman" w:cs="Times New Roman"/>
        </w:rPr>
        <w:t xml:space="preserve"> (Nunes, 2011, p. 787).</w:t>
      </w:r>
    </w:p>
    <w:p w:rsidR="00BC5762" w:rsidRDefault="00BC5762" w:rsidP="00BC5762">
      <w:pPr>
        <w:spacing w:before="240" w:after="240" w:line="240" w:lineRule="auto"/>
        <w:ind w:left="2268"/>
        <w:contextualSpacing/>
        <w:rPr>
          <w:rFonts w:ascii="Times New Roman" w:hAnsi="Times New Roman" w:cs="Times New Roman"/>
        </w:rPr>
      </w:pPr>
    </w:p>
    <w:p w:rsidR="00BC5762" w:rsidRPr="000F04C4" w:rsidRDefault="00BC5762" w:rsidP="00BC5762">
      <w:pPr>
        <w:spacing w:after="0"/>
        <w:contextualSpacing/>
        <w:rPr>
          <w:rFonts w:ascii="Times New Roman" w:hAnsi="Times New Roman" w:cs="Times New Roman"/>
          <w:sz w:val="24"/>
          <w:szCs w:val="24"/>
        </w:rPr>
      </w:pPr>
      <w:r>
        <w:rPr>
          <w:rFonts w:ascii="Times New Roman" w:hAnsi="Times New Roman" w:cs="Times New Roman"/>
        </w:rPr>
        <w:tab/>
      </w:r>
      <w:r w:rsidRPr="000F04C4">
        <w:rPr>
          <w:rFonts w:ascii="Times New Roman" w:hAnsi="Times New Roman" w:cs="Times New Roman"/>
          <w:sz w:val="24"/>
          <w:szCs w:val="24"/>
        </w:rPr>
        <w:t>Já em relação aos direitos coletivos esclarece</w:t>
      </w:r>
      <w:r>
        <w:rPr>
          <w:rFonts w:ascii="Times New Roman" w:hAnsi="Times New Roman" w:cs="Times New Roman"/>
          <w:sz w:val="24"/>
          <w:szCs w:val="24"/>
        </w:rPr>
        <w:t xml:space="preserve"> </w:t>
      </w:r>
      <w:r w:rsidRPr="000F04C4">
        <w:rPr>
          <w:rFonts w:ascii="Times New Roman" w:hAnsi="Times New Roman" w:cs="Times New Roman"/>
          <w:sz w:val="24"/>
          <w:szCs w:val="24"/>
        </w:rPr>
        <w:t>o autor:</w:t>
      </w:r>
    </w:p>
    <w:p w:rsidR="00BC5762" w:rsidRDefault="00BC5762" w:rsidP="00BC5762">
      <w:pPr>
        <w:spacing w:before="240" w:after="240" w:line="240" w:lineRule="auto"/>
        <w:ind w:left="2268"/>
        <w:contextualSpacing/>
        <w:rPr>
          <w:rFonts w:ascii="Times New Roman" w:hAnsi="Times New Roman" w:cs="Times New Roman"/>
        </w:rPr>
      </w:pPr>
      <w:r>
        <w:rPr>
          <w:rFonts w:ascii="Times New Roman" w:hAnsi="Times New Roman" w:cs="Times New Roman"/>
        </w:rPr>
        <w:t>Nos chamados “direitos coletivos” os titulares do direito são também indeterminados, mas determináveis. Isto é, para a verificação da existência de um direito coletivo não há necessidade de se apontar concretamente um titular específico e real. Todavia, esse titular é facilmente determinado, a partir da verificação do direito em jogo. (Nunes, 2011, p. 790).</w:t>
      </w:r>
    </w:p>
    <w:p w:rsidR="00BC5762" w:rsidRDefault="00BC5762" w:rsidP="00BC5762">
      <w:pPr>
        <w:spacing w:before="240" w:after="240" w:line="240" w:lineRule="auto"/>
        <w:ind w:left="2268"/>
        <w:contextualSpacing/>
        <w:rPr>
          <w:rFonts w:ascii="Times New Roman" w:hAnsi="Times New Roman" w:cs="Times New Roman"/>
        </w:rPr>
      </w:pPr>
    </w:p>
    <w:p w:rsidR="00BC5762" w:rsidRDefault="00BC5762" w:rsidP="00BC5762">
      <w:pPr>
        <w:spacing w:after="0"/>
        <w:contextualSpacing/>
        <w:rPr>
          <w:rFonts w:ascii="Times New Roman" w:hAnsi="Times New Roman" w:cs="Times New Roman"/>
          <w:sz w:val="24"/>
          <w:szCs w:val="24"/>
        </w:rPr>
      </w:pPr>
      <w:r>
        <w:rPr>
          <w:rFonts w:ascii="Times New Roman" w:hAnsi="Times New Roman" w:cs="Times New Roman"/>
        </w:rPr>
        <w:tab/>
      </w:r>
      <w:r w:rsidRPr="000F04C4">
        <w:rPr>
          <w:rFonts w:ascii="Times New Roman" w:hAnsi="Times New Roman" w:cs="Times New Roman"/>
          <w:sz w:val="24"/>
          <w:szCs w:val="24"/>
        </w:rPr>
        <w:t>Finalmente assim dispõe sobre os direitos individuais homogêneos:</w:t>
      </w:r>
    </w:p>
    <w:p w:rsidR="00BC5762" w:rsidRPr="00744C0F" w:rsidRDefault="00BC5762" w:rsidP="00BC5762">
      <w:pPr>
        <w:spacing w:before="240" w:after="240" w:line="240" w:lineRule="auto"/>
        <w:ind w:left="2268"/>
        <w:contextualSpacing/>
        <w:rPr>
          <w:rFonts w:ascii="Times New Roman" w:hAnsi="Times New Roman" w:cs="Times New Roman"/>
        </w:rPr>
      </w:pPr>
      <w:r w:rsidRPr="00744C0F">
        <w:rPr>
          <w:rFonts w:ascii="Times New Roman" w:hAnsi="Times New Roman" w:cs="Times New Roman"/>
        </w:rPr>
        <w:t xml:space="preserve">Aqui os sujeitos são sempre mais de um e </w:t>
      </w:r>
      <w:proofErr w:type="spellStart"/>
      <w:r w:rsidRPr="00744C0F">
        <w:rPr>
          <w:rFonts w:ascii="Times New Roman" w:hAnsi="Times New Roman" w:cs="Times New Roman"/>
        </w:rPr>
        <w:t>determinaodos</w:t>
      </w:r>
      <w:proofErr w:type="spellEnd"/>
      <w:r w:rsidRPr="00744C0F">
        <w:rPr>
          <w:rFonts w:ascii="Times New Roman" w:hAnsi="Times New Roman" w:cs="Times New Roman"/>
        </w:rPr>
        <w:t xml:space="preserve">. Mais de um porque, se for um só, o direito é individual simples, e determinado porque neste caso, como o </w:t>
      </w:r>
      <w:proofErr w:type="spellStart"/>
      <w:r w:rsidRPr="00744C0F">
        <w:rPr>
          <w:rFonts w:ascii="Times New Roman" w:hAnsi="Times New Roman" w:cs="Times New Roman"/>
        </w:rPr>
        <w:t>proprio</w:t>
      </w:r>
      <w:proofErr w:type="spellEnd"/>
      <w:r w:rsidRPr="00744C0F">
        <w:rPr>
          <w:rFonts w:ascii="Times New Roman" w:hAnsi="Times New Roman" w:cs="Times New Roman"/>
        </w:rPr>
        <w:t xml:space="preserve"> nome diz, apesar de homogêneo, o direito é </w:t>
      </w:r>
      <w:proofErr w:type="gramStart"/>
      <w:r w:rsidRPr="00744C0F">
        <w:rPr>
          <w:rFonts w:ascii="Times New Roman" w:hAnsi="Times New Roman" w:cs="Times New Roman"/>
        </w:rPr>
        <w:t>individual.</w:t>
      </w:r>
      <w:proofErr w:type="gramEnd"/>
      <w:r w:rsidRPr="00744C0F">
        <w:rPr>
          <w:rFonts w:ascii="Times New Roman" w:hAnsi="Times New Roman" w:cs="Times New Roman"/>
        </w:rPr>
        <w:t xml:space="preserve">Mas, note-se: não se trata de litisconsórcio e sim de direito coletivo. Não é o caso de ajuntamento de várias pessoas, com direitos próprios e individuais no polo ativo da demanda, o que se dá no litisconsórcio ativo; quando se trata de direito individual homogêneo, a hipótese é de direito coletivo – o que permitirá, inclusive, o ingresso de ação judicial por parte dos legitimados no art. 82 da lei </w:t>
      </w:r>
      <w:proofErr w:type="spellStart"/>
      <w:r w:rsidRPr="00744C0F">
        <w:rPr>
          <w:rFonts w:ascii="Times New Roman" w:hAnsi="Times New Roman" w:cs="Times New Roman"/>
        </w:rPr>
        <w:t>consumerista</w:t>
      </w:r>
      <w:proofErr w:type="spellEnd"/>
      <w:r w:rsidRPr="00744C0F">
        <w:rPr>
          <w:rFonts w:ascii="Times New Roman" w:hAnsi="Times New Roman" w:cs="Times New Roman"/>
        </w:rPr>
        <w:t>.</w:t>
      </w:r>
      <w:r>
        <w:rPr>
          <w:rFonts w:ascii="Times New Roman" w:hAnsi="Times New Roman" w:cs="Times New Roman"/>
        </w:rPr>
        <w:t xml:space="preserve"> (Nunes, 2011, p.793).</w:t>
      </w:r>
    </w:p>
    <w:p w:rsidR="00BC5762" w:rsidRPr="001E41C8" w:rsidRDefault="00BC5762" w:rsidP="00BC5762">
      <w:pPr>
        <w:spacing w:after="0"/>
        <w:ind w:right="-1"/>
        <w:contextualSpacing/>
        <w:rPr>
          <w:rFonts w:ascii="Times New Roman" w:hAnsi="Times New Roman" w:cs="Times New Roman"/>
          <w:sz w:val="24"/>
          <w:szCs w:val="24"/>
        </w:rPr>
      </w:pPr>
      <w:r>
        <w:rPr>
          <w:rFonts w:ascii="Times New Roman" w:hAnsi="Times New Roman" w:cs="Times New Roman"/>
          <w:sz w:val="24"/>
          <w:szCs w:val="24"/>
        </w:rPr>
        <w:tab/>
      </w:r>
    </w:p>
    <w:p w:rsidR="00BC5762" w:rsidRPr="00B65FE2" w:rsidRDefault="00BC5762" w:rsidP="00BC5762">
      <w:pPr>
        <w:spacing w:after="0"/>
        <w:ind w:right="-1"/>
        <w:contextualSpacing/>
        <w:rPr>
          <w:rFonts w:ascii="Times New Roman" w:hAnsi="Times New Roman" w:cs="Times New Roman"/>
          <w:b/>
          <w:sz w:val="32"/>
          <w:szCs w:val="32"/>
        </w:rPr>
      </w:pPr>
      <w:proofErr w:type="gramStart"/>
      <w:r>
        <w:rPr>
          <w:rFonts w:ascii="Times New Roman" w:hAnsi="Times New Roman" w:cs="Times New Roman"/>
          <w:b/>
          <w:sz w:val="32"/>
          <w:szCs w:val="32"/>
        </w:rPr>
        <w:t>3</w:t>
      </w:r>
      <w:proofErr w:type="gramEnd"/>
      <w:r>
        <w:rPr>
          <w:rFonts w:ascii="Times New Roman" w:hAnsi="Times New Roman" w:cs="Times New Roman"/>
          <w:b/>
          <w:sz w:val="32"/>
          <w:szCs w:val="32"/>
        </w:rPr>
        <w:t xml:space="preserve"> </w:t>
      </w:r>
      <w:r w:rsidRPr="00B65FE2">
        <w:rPr>
          <w:rFonts w:ascii="Times New Roman" w:hAnsi="Times New Roman" w:cs="Times New Roman"/>
          <w:b/>
          <w:sz w:val="32"/>
          <w:szCs w:val="32"/>
        </w:rPr>
        <w:t>METODOLOGIA</w:t>
      </w:r>
    </w:p>
    <w:p w:rsidR="00BC5762" w:rsidRPr="00511712" w:rsidRDefault="00BC5762" w:rsidP="00BC5762">
      <w:pPr>
        <w:spacing w:after="0"/>
        <w:ind w:right="-1"/>
        <w:contextualSpacing/>
        <w:rPr>
          <w:rFonts w:ascii="Times New Roman" w:hAnsi="Times New Roman" w:cs="Times New Roman"/>
          <w:b/>
          <w:sz w:val="24"/>
          <w:szCs w:val="24"/>
        </w:rPr>
      </w:pPr>
      <w:r w:rsidRPr="00511712">
        <w:rPr>
          <w:rFonts w:ascii="Times New Roman" w:hAnsi="Times New Roman" w:cs="Times New Roman"/>
          <w:b/>
          <w:sz w:val="24"/>
          <w:szCs w:val="24"/>
        </w:rPr>
        <w:tab/>
      </w:r>
    </w:p>
    <w:p w:rsidR="00BC5762" w:rsidRPr="00511712" w:rsidRDefault="00BC5762" w:rsidP="00BC5762">
      <w:pPr>
        <w:spacing w:after="0"/>
        <w:ind w:right="-1"/>
        <w:contextualSpacing/>
        <w:rPr>
          <w:rFonts w:ascii="Times New Roman" w:hAnsi="Times New Roman" w:cs="Times New Roman"/>
          <w:sz w:val="24"/>
          <w:szCs w:val="24"/>
        </w:rPr>
      </w:pPr>
      <w:r w:rsidRPr="00511712">
        <w:rPr>
          <w:rFonts w:ascii="Times New Roman" w:hAnsi="Times New Roman" w:cs="Times New Roman"/>
          <w:b/>
          <w:sz w:val="24"/>
          <w:szCs w:val="24"/>
        </w:rPr>
        <w:tab/>
      </w:r>
      <w:r w:rsidRPr="00511712">
        <w:rPr>
          <w:rFonts w:ascii="Times New Roman" w:hAnsi="Times New Roman" w:cs="Times New Roman"/>
          <w:sz w:val="24"/>
          <w:szCs w:val="24"/>
        </w:rPr>
        <w:t>Para elaboração deste trabalho utilizaremos a pesquisa bibliográfica, pois iremos fazer uso de livros, sites, artigos científicos e decisões dos nossos tribunais, notadamente o Superior Tribunal de Justiça e o Supremo Tribunal Federal.</w:t>
      </w:r>
    </w:p>
    <w:p w:rsidR="00BC5762" w:rsidRPr="00511712" w:rsidRDefault="00BC5762" w:rsidP="00BC5762">
      <w:pPr>
        <w:spacing w:after="0"/>
        <w:ind w:right="-1"/>
        <w:contextualSpacing/>
        <w:rPr>
          <w:rFonts w:ascii="Times New Roman" w:hAnsi="Times New Roman" w:cs="Times New Roman"/>
          <w:sz w:val="24"/>
          <w:szCs w:val="24"/>
        </w:rPr>
      </w:pPr>
      <w:r w:rsidRPr="00511712">
        <w:rPr>
          <w:rFonts w:ascii="Times New Roman" w:hAnsi="Times New Roman" w:cs="Times New Roman"/>
          <w:sz w:val="24"/>
          <w:szCs w:val="24"/>
        </w:rPr>
        <w:tab/>
        <w:t>Para uma melhor compreensão deste método trazemos o conceito abaixo.</w:t>
      </w:r>
    </w:p>
    <w:p w:rsidR="00BC5762" w:rsidRPr="001E41C8" w:rsidRDefault="00BC5762" w:rsidP="00BC5762">
      <w:pPr>
        <w:spacing w:before="240" w:after="240" w:line="240" w:lineRule="auto"/>
        <w:ind w:left="2268" w:right="-1"/>
        <w:contextualSpacing/>
        <w:rPr>
          <w:rFonts w:ascii="Times New Roman" w:hAnsi="Times New Roman" w:cs="Times New Roman"/>
        </w:rPr>
      </w:pPr>
      <w:r w:rsidRPr="001E41C8">
        <w:rPr>
          <w:rFonts w:ascii="Times New Roman" w:hAnsi="Times New Roman" w:cs="Times New Roman"/>
          <w:i/>
        </w:rPr>
        <w:t xml:space="preserve">A pesquisa bibliográfica é a que é realizada através do uso de livros e de documentos existentes na Biblioteca. É a pesquisa cujos dados e informações são </w:t>
      </w:r>
      <w:proofErr w:type="gramStart"/>
      <w:r w:rsidRPr="001E41C8">
        <w:rPr>
          <w:rFonts w:ascii="Times New Roman" w:hAnsi="Times New Roman" w:cs="Times New Roman"/>
          <w:i/>
        </w:rPr>
        <w:t>coletados</w:t>
      </w:r>
      <w:proofErr w:type="gramEnd"/>
      <w:r w:rsidRPr="001E41C8">
        <w:rPr>
          <w:rFonts w:ascii="Times New Roman" w:hAnsi="Times New Roman" w:cs="Times New Roman"/>
          <w:i/>
        </w:rPr>
        <w:t xml:space="preserve"> em obras já existentes e servem de base para a análise e a interpretação dos mesmos, formando um novo trabalho científico. </w:t>
      </w:r>
      <w:r w:rsidRPr="001E41C8">
        <w:rPr>
          <w:rFonts w:ascii="Times New Roman" w:hAnsi="Times New Roman" w:cs="Times New Roman"/>
        </w:rPr>
        <w:t>(Grifo original) (Leite, 2004, p.41).</w:t>
      </w:r>
    </w:p>
    <w:p w:rsidR="00BC5762" w:rsidRPr="001E41C8" w:rsidRDefault="00BC5762" w:rsidP="00BC5762">
      <w:pPr>
        <w:spacing w:before="120" w:after="120"/>
        <w:ind w:right="-1"/>
        <w:contextualSpacing/>
        <w:rPr>
          <w:rFonts w:ascii="Times New Roman" w:hAnsi="Times New Roman" w:cs="Times New Roman"/>
          <w:i/>
        </w:rPr>
      </w:pPr>
    </w:p>
    <w:p w:rsidR="00BC5762" w:rsidRPr="00511712" w:rsidRDefault="00BC5762" w:rsidP="00BC5762">
      <w:pPr>
        <w:spacing w:after="0"/>
        <w:ind w:right="-1"/>
        <w:contextualSpacing/>
        <w:rPr>
          <w:rFonts w:ascii="Times New Roman" w:hAnsi="Times New Roman" w:cs="Times New Roman"/>
          <w:sz w:val="24"/>
          <w:szCs w:val="24"/>
        </w:rPr>
      </w:pPr>
      <w:r w:rsidRPr="001E41C8">
        <w:rPr>
          <w:rFonts w:ascii="Times New Roman" w:hAnsi="Times New Roman" w:cs="Times New Roman"/>
          <w:i/>
        </w:rPr>
        <w:tab/>
      </w:r>
      <w:r w:rsidRPr="00511712">
        <w:rPr>
          <w:rFonts w:ascii="Times New Roman" w:hAnsi="Times New Roman" w:cs="Times New Roman"/>
          <w:sz w:val="24"/>
          <w:szCs w:val="24"/>
        </w:rPr>
        <w:t>De uso deste método, primeiramente, procederemos ao levantamento bibliográfico, procurando livros e outros documentos que se relacionem com o tema abordado, para depois fazermos uma seleção deste material, para delimitarmos quais autores utilizaremos.</w:t>
      </w:r>
    </w:p>
    <w:p w:rsidR="00BC5762" w:rsidRPr="00511712" w:rsidRDefault="00BC5762" w:rsidP="00BC5762">
      <w:pPr>
        <w:spacing w:after="0"/>
        <w:ind w:right="-1"/>
        <w:contextualSpacing/>
        <w:rPr>
          <w:rFonts w:ascii="Times New Roman" w:hAnsi="Times New Roman" w:cs="Times New Roman"/>
          <w:sz w:val="24"/>
          <w:szCs w:val="24"/>
        </w:rPr>
      </w:pPr>
      <w:r w:rsidRPr="00511712">
        <w:rPr>
          <w:rFonts w:ascii="Times New Roman" w:hAnsi="Times New Roman" w:cs="Times New Roman"/>
          <w:sz w:val="24"/>
          <w:szCs w:val="24"/>
        </w:rPr>
        <w:tab/>
        <w:t>Em seguida passaremos a leitura desse material que para Maria Margarida de Andrade (2009, p.46) se divide em quatro fases:</w:t>
      </w:r>
    </w:p>
    <w:p w:rsidR="00BC5762" w:rsidRPr="001E41C8" w:rsidRDefault="00BC5762" w:rsidP="00BC5762">
      <w:pPr>
        <w:spacing w:before="240" w:after="240" w:line="240" w:lineRule="auto"/>
        <w:ind w:left="2268" w:right="-1"/>
        <w:contextualSpacing/>
        <w:rPr>
          <w:rFonts w:ascii="Times New Roman" w:hAnsi="Times New Roman" w:cs="Times New Roman"/>
        </w:rPr>
      </w:pPr>
      <w:r w:rsidRPr="001E41C8">
        <w:rPr>
          <w:rFonts w:ascii="Times New Roman" w:hAnsi="Times New Roman" w:cs="Times New Roman"/>
        </w:rPr>
        <w:lastRenderedPageBreak/>
        <w:t xml:space="preserve">a) </w:t>
      </w:r>
      <w:r w:rsidRPr="001E41C8">
        <w:rPr>
          <w:rFonts w:ascii="Times New Roman" w:hAnsi="Times New Roman" w:cs="Times New Roman"/>
          <w:i/>
        </w:rPr>
        <w:t>leitura prévia ou pré-leitura</w:t>
      </w:r>
      <w:r w:rsidRPr="001E41C8">
        <w:rPr>
          <w:rFonts w:ascii="Times New Roman" w:hAnsi="Times New Roman" w:cs="Times New Roman"/>
        </w:rPr>
        <w:t>: procura-se o índice ou sumário, lê-se o prefácio, a contracapa, as orelhas do livro, os títulos e subtítulos, pesquisando a existência das informações desejadas.</w:t>
      </w:r>
    </w:p>
    <w:p w:rsidR="00BC5762" w:rsidRPr="001E41C8" w:rsidRDefault="00BC5762" w:rsidP="00BC5762">
      <w:pPr>
        <w:spacing w:before="240" w:after="240" w:line="240" w:lineRule="auto"/>
        <w:ind w:left="2268" w:right="-1"/>
        <w:contextualSpacing/>
        <w:rPr>
          <w:rFonts w:ascii="Times New Roman" w:hAnsi="Times New Roman" w:cs="Times New Roman"/>
        </w:rPr>
      </w:pPr>
      <w:r w:rsidRPr="001E41C8">
        <w:rPr>
          <w:rFonts w:ascii="Times New Roman" w:hAnsi="Times New Roman" w:cs="Times New Roman"/>
        </w:rPr>
        <w:t xml:space="preserve">b) </w:t>
      </w:r>
      <w:r w:rsidRPr="001E41C8">
        <w:rPr>
          <w:rFonts w:ascii="Times New Roman" w:hAnsi="Times New Roman" w:cs="Times New Roman"/>
          <w:i/>
        </w:rPr>
        <w:t>leitura seletiva</w:t>
      </w:r>
      <w:r w:rsidRPr="001E41C8">
        <w:rPr>
          <w:rFonts w:ascii="Times New Roman" w:hAnsi="Times New Roman" w:cs="Times New Roman"/>
        </w:rPr>
        <w:t>: o objetivo desta leitura é verificar, mais atentamente, as obras que contêm informações úteis para o trabalho.</w:t>
      </w:r>
    </w:p>
    <w:p w:rsidR="00BC5762" w:rsidRPr="001E41C8" w:rsidRDefault="00BC5762" w:rsidP="00BC5762">
      <w:pPr>
        <w:spacing w:before="240" w:after="240" w:line="240" w:lineRule="auto"/>
        <w:ind w:left="2268" w:right="-1"/>
        <w:contextualSpacing/>
        <w:rPr>
          <w:rFonts w:ascii="Times New Roman" w:hAnsi="Times New Roman" w:cs="Times New Roman"/>
        </w:rPr>
      </w:pPr>
      <w:r w:rsidRPr="001E41C8">
        <w:rPr>
          <w:rFonts w:ascii="Times New Roman" w:hAnsi="Times New Roman" w:cs="Times New Roman"/>
        </w:rPr>
        <w:t xml:space="preserve">c) </w:t>
      </w:r>
      <w:r w:rsidRPr="001E41C8">
        <w:rPr>
          <w:rFonts w:ascii="Times New Roman" w:hAnsi="Times New Roman" w:cs="Times New Roman"/>
          <w:i/>
        </w:rPr>
        <w:t>leitura crítica/analítica</w:t>
      </w:r>
      <w:r w:rsidRPr="001E41C8">
        <w:rPr>
          <w:rFonts w:ascii="Times New Roman" w:hAnsi="Times New Roman" w:cs="Times New Roman"/>
        </w:rPr>
        <w:t>: agora a leitura deve objetivar a intelecção do texto, a apresentação do seu conteúdo, que será submetido à análise e à interpretação;</w:t>
      </w:r>
    </w:p>
    <w:p w:rsidR="00BC5762" w:rsidRPr="001E41C8" w:rsidRDefault="00BC5762" w:rsidP="00BC5762">
      <w:pPr>
        <w:spacing w:before="240" w:after="240" w:line="240" w:lineRule="auto"/>
        <w:ind w:left="2268" w:right="-1"/>
        <w:contextualSpacing/>
        <w:rPr>
          <w:rFonts w:ascii="Times New Roman" w:hAnsi="Times New Roman" w:cs="Times New Roman"/>
        </w:rPr>
      </w:pPr>
      <w:r w:rsidRPr="001E41C8">
        <w:rPr>
          <w:rFonts w:ascii="Times New Roman" w:hAnsi="Times New Roman" w:cs="Times New Roman"/>
        </w:rPr>
        <w:t xml:space="preserve">d) </w:t>
      </w:r>
      <w:r w:rsidRPr="001E41C8">
        <w:rPr>
          <w:rFonts w:ascii="Times New Roman" w:hAnsi="Times New Roman" w:cs="Times New Roman"/>
          <w:i/>
        </w:rPr>
        <w:t>leitura interpretativa</w:t>
      </w:r>
      <w:r w:rsidRPr="001E41C8">
        <w:rPr>
          <w:rFonts w:ascii="Times New Roman" w:hAnsi="Times New Roman" w:cs="Times New Roman"/>
        </w:rPr>
        <w:t xml:space="preserve">: entendido e analisado o texto, procura-se estabelecer relações, confrontar </w:t>
      </w:r>
      <w:proofErr w:type="spellStart"/>
      <w:r w:rsidRPr="001E41C8">
        <w:rPr>
          <w:rFonts w:ascii="Times New Roman" w:hAnsi="Times New Roman" w:cs="Times New Roman"/>
        </w:rPr>
        <w:t>idéias</w:t>
      </w:r>
      <w:proofErr w:type="spellEnd"/>
      <w:r w:rsidRPr="001E41C8">
        <w:rPr>
          <w:rFonts w:ascii="Times New Roman" w:hAnsi="Times New Roman" w:cs="Times New Roman"/>
        </w:rPr>
        <w:t>, refutar ou confirmar opiniões. (Grifos no original).</w:t>
      </w:r>
    </w:p>
    <w:p w:rsidR="00BC5762" w:rsidRPr="001E41C8" w:rsidRDefault="00BC5762" w:rsidP="00BC5762">
      <w:pPr>
        <w:spacing w:before="120" w:after="120"/>
        <w:ind w:right="-1"/>
        <w:contextualSpacing/>
        <w:rPr>
          <w:rFonts w:ascii="Times New Roman" w:hAnsi="Times New Roman" w:cs="Times New Roman"/>
        </w:rPr>
      </w:pPr>
    </w:p>
    <w:p w:rsidR="00BC5762" w:rsidRPr="00511712" w:rsidRDefault="00BC5762" w:rsidP="00BC5762">
      <w:pPr>
        <w:spacing w:after="0"/>
        <w:ind w:right="-1"/>
        <w:contextualSpacing/>
        <w:rPr>
          <w:rFonts w:ascii="Times New Roman" w:hAnsi="Times New Roman" w:cs="Times New Roman"/>
          <w:sz w:val="24"/>
          <w:szCs w:val="24"/>
        </w:rPr>
      </w:pPr>
      <w:r w:rsidRPr="001E41C8">
        <w:rPr>
          <w:rFonts w:ascii="Times New Roman" w:hAnsi="Times New Roman" w:cs="Times New Roman"/>
        </w:rPr>
        <w:tab/>
      </w:r>
      <w:r w:rsidRPr="00511712">
        <w:rPr>
          <w:rFonts w:ascii="Times New Roman" w:hAnsi="Times New Roman" w:cs="Times New Roman"/>
          <w:sz w:val="24"/>
          <w:szCs w:val="24"/>
        </w:rPr>
        <w:t xml:space="preserve">Finalmente, após todas essas fases iniciaremos o </w:t>
      </w:r>
      <w:proofErr w:type="spellStart"/>
      <w:r w:rsidRPr="00511712">
        <w:rPr>
          <w:rFonts w:ascii="Times New Roman" w:hAnsi="Times New Roman" w:cs="Times New Roman"/>
          <w:sz w:val="24"/>
          <w:szCs w:val="24"/>
        </w:rPr>
        <w:t>fichamento</w:t>
      </w:r>
      <w:proofErr w:type="spellEnd"/>
      <w:r w:rsidRPr="00511712">
        <w:rPr>
          <w:rFonts w:ascii="Times New Roman" w:hAnsi="Times New Roman" w:cs="Times New Roman"/>
          <w:sz w:val="24"/>
          <w:szCs w:val="24"/>
        </w:rPr>
        <w:t xml:space="preserve"> das informações obtidas através da leitura. São várias as vantagens do </w:t>
      </w:r>
      <w:proofErr w:type="spellStart"/>
      <w:r w:rsidRPr="00511712">
        <w:rPr>
          <w:rFonts w:ascii="Times New Roman" w:hAnsi="Times New Roman" w:cs="Times New Roman"/>
          <w:sz w:val="24"/>
          <w:szCs w:val="24"/>
        </w:rPr>
        <w:t>fichamento</w:t>
      </w:r>
      <w:proofErr w:type="spellEnd"/>
      <w:r w:rsidRPr="00511712">
        <w:rPr>
          <w:rFonts w:ascii="Times New Roman" w:hAnsi="Times New Roman" w:cs="Times New Roman"/>
          <w:sz w:val="24"/>
          <w:szCs w:val="24"/>
        </w:rPr>
        <w:t xml:space="preserve">, pois a ficha, “permite a ordenação do assunto, ocupa pouco espaço e pode ser transportada de um lugar para outro”. (MARCONI </w:t>
      </w:r>
      <w:proofErr w:type="spellStart"/>
      <w:proofErr w:type="gramStart"/>
      <w:r w:rsidRPr="00511712">
        <w:rPr>
          <w:rFonts w:ascii="Times New Roman" w:hAnsi="Times New Roman" w:cs="Times New Roman"/>
          <w:i/>
          <w:sz w:val="24"/>
          <w:szCs w:val="24"/>
        </w:rPr>
        <w:t>el</w:t>
      </w:r>
      <w:proofErr w:type="spellEnd"/>
      <w:proofErr w:type="gramEnd"/>
      <w:r w:rsidRPr="00511712">
        <w:rPr>
          <w:rFonts w:ascii="Times New Roman" w:hAnsi="Times New Roman" w:cs="Times New Roman"/>
          <w:i/>
          <w:sz w:val="24"/>
          <w:szCs w:val="24"/>
        </w:rPr>
        <w:t xml:space="preserve"> </w:t>
      </w:r>
      <w:proofErr w:type="spellStart"/>
      <w:r w:rsidRPr="00511712">
        <w:rPr>
          <w:rFonts w:ascii="Times New Roman" w:hAnsi="Times New Roman" w:cs="Times New Roman"/>
          <w:i/>
          <w:sz w:val="24"/>
          <w:szCs w:val="24"/>
        </w:rPr>
        <w:t>at</w:t>
      </w:r>
      <w:proofErr w:type="spellEnd"/>
      <w:r w:rsidRPr="00511712">
        <w:rPr>
          <w:rFonts w:ascii="Times New Roman" w:hAnsi="Times New Roman" w:cs="Times New Roman"/>
          <w:sz w:val="24"/>
          <w:szCs w:val="24"/>
        </w:rPr>
        <w:t xml:space="preserve">, 2010, p.48). Eis abaixo a definição de </w:t>
      </w:r>
      <w:proofErr w:type="spellStart"/>
      <w:r w:rsidRPr="00511712">
        <w:rPr>
          <w:rFonts w:ascii="Times New Roman" w:hAnsi="Times New Roman" w:cs="Times New Roman"/>
          <w:sz w:val="24"/>
          <w:szCs w:val="24"/>
        </w:rPr>
        <w:t>fichamento</w:t>
      </w:r>
      <w:proofErr w:type="spellEnd"/>
      <w:r w:rsidRPr="00511712">
        <w:rPr>
          <w:rFonts w:ascii="Times New Roman" w:hAnsi="Times New Roman" w:cs="Times New Roman"/>
          <w:sz w:val="24"/>
          <w:szCs w:val="24"/>
        </w:rPr>
        <w:t>.</w:t>
      </w:r>
    </w:p>
    <w:p w:rsidR="00BC5762" w:rsidRPr="001E41C8" w:rsidRDefault="00BC5762" w:rsidP="00BC5762">
      <w:pPr>
        <w:spacing w:before="240" w:after="240" w:line="240" w:lineRule="auto"/>
        <w:ind w:left="2268" w:right="-1"/>
        <w:contextualSpacing/>
        <w:rPr>
          <w:rFonts w:ascii="Times New Roman" w:hAnsi="Times New Roman" w:cs="Times New Roman"/>
        </w:rPr>
      </w:pPr>
      <w:r w:rsidRPr="001E41C8">
        <w:rPr>
          <w:rFonts w:ascii="Times New Roman" w:hAnsi="Times New Roman" w:cs="Times New Roman"/>
        </w:rPr>
        <w:t>O fichário é uma “espécie de arquivo dos dados e informações”, escritos, obtidos na leitura dos livros e documentos que serão os alicerces primordiais do conteúdo científico de uma monografia, dissertação, tese ou trabalho científico. (LEITE, 2004, p.44).</w:t>
      </w:r>
    </w:p>
    <w:p w:rsidR="00BC5762" w:rsidRPr="001E41C8" w:rsidRDefault="00BC5762" w:rsidP="00BC5762">
      <w:pPr>
        <w:spacing w:before="120" w:after="120"/>
        <w:ind w:right="-1"/>
        <w:contextualSpacing/>
        <w:rPr>
          <w:rFonts w:ascii="Times New Roman" w:hAnsi="Times New Roman" w:cs="Times New Roman"/>
        </w:rPr>
      </w:pPr>
      <w:r w:rsidRPr="001E41C8">
        <w:rPr>
          <w:rFonts w:ascii="Times New Roman" w:hAnsi="Times New Roman" w:cs="Times New Roman"/>
        </w:rPr>
        <w:tab/>
      </w:r>
    </w:p>
    <w:p w:rsidR="00BC5762" w:rsidRPr="00511712" w:rsidRDefault="00BC5762" w:rsidP="00BC5762">
      <w:pPr>
        <w:spacing w:after="0"/>
        <w:ind w:right="-1"/>
        <w:contextualSpacing/>
        <w:rPr>
          <w:rFonts w:ascii="Times New Roman" w:hAnsi="Times New Roman" w:cs="Times New Roman"/>
          <w:sz w:val="24"/>
          <w:szCs w:val="24"/>
        </w:rPr>
      </w:pPr>
      <w:r w:rsidRPr="001E41C8">
        <w:rPr>
          <w:rFonts w:ascii="Times New Roman" w:hAnsi="Times New Roman" w:cs="Times New Roman"/>
        </w:rPr>
        <w:tab/>
      </w:r>
      <w:r w:rsidRPr="00511712">
        <w:rPr>
          <w:rFonts w:ascii="Times New Roman" w:hAnsi="Times New Roman" w:cs="Times New Roman"/>
          <w:sz w:val="24"/>
          <w:szCs w:val="24"/>
        </w:rPr>
        <w:t>Os métodos que utilizaremos no decorrer desta pesquisa serão o dialético, histórico, descritivo-exploratório e analítico.</w:t>
      </w:r>
    </w:p>
    <w:p w:rsidR="00BC5762" w:rsidRDefault="00BC5762" w:rsidP="00BC5762">
      <w:pPr>
        <w:spacing w:after="0"/>
        <w:ind w:right="-1"/>
        <w:contextualSpacing/>
        <w:rPr>
          <w:rFonts w:ascii="Times New Roman" w:hAnsi="Times New Roman" w:cs="Times New Roman"/>
          <w:sz w:val="24"/>
          <w:szCs w:val="24"/>
        </w:rPr>
      </w:pPr>
      <w:r w:rsidRPr="00511712">
        <w:rPr>
          <w:rFonts w:ascii="Times New Roman" w:hAnsi="Times New Roman" w:cs="Times New Roman"/>
          <w:sz w:val="24"/>
          <w:szCs w:val="24"/>
        </w:rPr>
        <w:tab/>
        <w:t xml:space="preserve">A dialética consiste na “arte de saber argumentar e contra-argumentar sobre assuntos cuja demonstração, típica dos raciocínios analíticos, não é possível”. (MEZZAROBA </w:t>
      </w:r>
      <w:proofErr w:type="spellStart"/>
      <w:proofErr w:type="gramStart"/>
      <w:r w:rsidRPr="00511712">
        <w:rPr>
          <w:rFonts w:ascii="Times New Roman" w:hAnsi="Times New Roman" w:cs="Times New Roman"/>
          <w:i/>
          <w:sz w:val="24"/>
          <w:szCs w:val="24"/>
        </w:rPr>
        <w:t>el</w:t>
      </w:r>
      <w:proofErr w:type="spellEnd"/>
      <w:proofErr w:type="gramEnd"/>
      <w:r w:rsidRPr="00511712">
        <w:rPr>
          <w:rFonts w:ascii="Times New Roman" w:hAnsi="Times New Roman" w:cs="Times New Roman"/>
          <w:i/>
          <w:sz w:val="24"/>
          <w:szCs w:val="24"/>
        </w:rPr>
        <w:t xml:space="preserve"> </w:t>
      </w:r>
      <w:proofErr w:type="spellStart"/>
      <w:r w:rsidRPr="00511712">
        <w:rPr>
          <w:rFonts w:ascii="Times New Roman" w:hAnsi="Times New Roman" w:cs="Times New Roman"/>
          <w:i/>
          <w:sz w:val="24"/>
          <w:szCs w:val="24"/>
        </w:rPr>
        <w:t>at</w:t>
      </w:r>
      <w:proofErr w:type="spellEnd"/>
      <w:r w:rsidRPr="00511712">
        <w:rPr>
          <w:rFonts w:ascii="Times New Roman" w:hAnsi="Times New Roman" w:cs="Times New Roman"/>
          <w:sz w:val="24"/>
          <w:szCs w:val="24"/>
        </w:rPr>
        <w:t>, 2004, p.71).</w:t>
      </w:r>
    </w:p>
    <w:p w:rsidR="00BC5762" w:rsidRPr="00511712" w:rsidRDefault="00BC5762" w:rsidP="00BC5762">
      <w:pPr>
        <w:spacing w:after="0"/>
        <w:ind w:right="-1"/>
        <w:contextualSpacing/>
        <w:rPr>
          <w:rFonts w:ascii="Times New Roman" w:hAnsi="Times New Roman" w:cs="Times New Roman"/>
          <w:sz w:val="24"/>
          <w:szCs w:val="24"/>
        </w:rPr>
      </w:pPr>
      <w:r>
        <w:rPr>
          <w:rFonts w:ascii="Times New Roman" w:hAnsi="Times New Roman" w:cs="Times New Roman"/>
          <w:sz w:val="24"/>
          <w:szCs w:val="24"/>
        </w:rPr>
        <w:tab/>
        <w:t xml:space="preserve">Exemplo do método dialético, que usaremos no trabalho, será a análise dos argumentos que os nossos tribunais utilizam, ora para reconhecer a existência do dano moral coletivo, ora para negar seu reconhecimento naquele caso concreto. </w:t>
      </w:r>
    </w:p>
    <w:p w:rsidR="00BC5762" w:rsidRPr="00511712" w:rsidRDefault="00BC5762" w:rsidP="00BC5762">
      <w:pPr>
        <w:spacing w:after="0"/>
        <w:ind w:right="-1"/>
        <w:contextualSpacing/>
        <w:rPr>
          <w:rFonts w:ascii="Times New Roman" w:hAnsi="Times New Roman" w:cs="Times New Roman"/>
          <w:sz w:val="24"/>
          <w:szCs w:val="24"/>
        </w:rPr>
      </w:pPr>
      <w:r w:rsidRPr="00511712">
        <w:rPr>
          <w:rFonts w:ascii="Times New Roman" w:hAnsi="Times New Roman" w:cs="Times New Roman"/>
          <w:sz w:val="24"/>
          <w:szCs w:val="24"/>
        </w:rPr>
        <w:tab/>
        <w:t>O método histórico por sua vez nos permite “investigar os acontecimentos, processos e instituições do passado para verificar sua influência na sociedade de hoje”. (ANDRADE, 2009, p.123).</w:t>
      </w:r>
    </w:p>
    <w:p w:rsidR="00BC5762" w:rsidRPr="00511712" w:rsidRDefault="00BC5762" w:rsidP="00BC5762">
      <w:pPr>
        <w:spacing w:after="0"/>
        <w:ind w:right="-1"/>
        <w:contextualSpacing/>
        <w:rPr>
          <w:rFonts w:ascii="Times New Roman" w:hAnsi="Times New Roman" w:cs="Times New Roman"/>
          <w:sz w:val="24"/>
          <w:szCs w:val="24"/>
        </w:rPr>
      </w:pPr>
      <w:r w:rsidRPr="00511712">
        <w:rPr>
          <w:rFonts w:ascii="Times New Roman" w:hAnsi="Times New Roman" w:cs="Times New Roman"/>
          <w:sz w:val="24"/>
          <w:szCs w:val="24"/>
        </w:rPr>
        <w:tab/>
        <w:t xml:space="preserve">De acordo com Francisco </w:t>
      </w:r>
      <w:proofErr w:type="spellStart"/>
      <w:r w:rsidRPr="00511712">
        <w:rPr>
          <w:rFonts w:ascii="Times New Roman" w:hAnsi="Times New Roman" w:cs="Times New Roman"/>
          <w:sz w:val="24"/>
          <w:szCs w:val="24"/>
        </w:rPr>
        <w:t>Tarciso</w:t>
      </w:r>
      <w:proofErr w:type="spellEnd"/>
      <w:r w:rsidRPr="00511712">
        <w:rPr>
          <w:rFonts w:ascii="Times New Roman" w:hAnsi="Times New Roman" w:cs="Times New Roman"/>
          <w:sz w:val="24"/>
          <w:szCs w:val="24"/>
        </w:rPr>
        <w:t xml:space="preserve"> Leite (2008, p.54) “como o próprio nome sugere, a pesquisa exploratória é a que explora algo novo, que frequentemente não é considerado ainda ciência, mas que serve de base à ciência”.</w:t>
      </w:r>
    </w:p>
    <w:p w:rsidR="00BC5762" w:rsidRPr="00511712" w:rsidRDefault="00BC5762" w:rsidP="00BC5762">
      <w:pPr>
        <w:spacing w:after="0"/>
        <w:ind w:right="-1"/>
        <w:contextualSpacing/>
        <w:rPr>
          <w:rFonts w:ascii="Times New Roman" w:hAnsi="Times New Roman" w:cs="Times New Roman"/>
          <w:sz w:val="24"/>
          <w:szCs w:val="24"/>
        </w:rPr>
      </w:pPr>
      <w:r w:rsidRPr="00511712">
        <w:rPr>
          <w:rFonts w:ascii="Times New Roman" w:hAnsi="Times New Roman" w:cs="Times New Roman"/>
          <w:sz w:val="24"/>
          <w:szCs w:val="24"/>
        </w:rPr>
        <w:tab/>
        <w:t xml:space="preserve">Por fim, </w:t>
      </w:r>
      <w:r>
        <w:rPr>
          <w:rFonts w:ascii="Times New Roman" w:hAnsi="Times New Roman" w:cs="Times New Roman"/>
          <w:sz w:val="24"/>
          <w:szCs w:val="24"/>
        </w:rPr>
        <w:t>utilizaremos o método analítico, que permite uma maior organização do assunto, na medida em que nos utilizaremos de capítulos, como forma de melhor explanar o tema e como forma de facilitar a leitura para aqueles que se utilizarem do trabalho monográfico.</w:t>
      </w:r>
    </w:p>
    <w:p w:rsidR="009F1EDC" w:rsidRDefault="00FA1085"/>
    <w:p w:rsidR="00BC5762" w:rsidRPr="00BC5762" w:rsidRDefault="00BC5762">
      <w:pPr>
        <w:rPr>
          <w:rFonts w:ascii="Times New Roman" w:hAnsi="Times New Roman" w:cs="Times New Roman"/>
          <w:sz w:val="32"/>
          <w:szCs w:val="32"/>
        </w:rPr>
      </w:pPr>
      <w:proofErr w:type="gramStart"/>
      <w:r w:rsidRPr="00BC5762">
        <w:rPr>
          <w:rFonts w:ascii="Times New Roman" w:hAnsi="Times New Roman" w:cs="Times New Roman"/>
          <w:b/>
          <w:sz w:val="32"/>
          <w:szCs w:val="32"/>
        </w:rPr>
        <w:lastRenderedPageBreak/>
        <w:t>4</w:t>
      </w:r>
      <w:proofErr w:type="gramEnd"/>
      <w:r w:rsidRPr="00BC5762">
        <w:rPr>
          <w:rFonts w:ascii="Times New Roman" w:hAnsi="Times New Roman" w:cs="Times New Roman"/>
          <w:b/>
          <w:sz w:val="32"/>
          <w:szCs w:val="32"/>
        </w:rPr>
        <w:t xml:space="preserve"> CONCLUSÃO</w:t>
      </w:r>
    </w:p>
    <w:p w:rsidR="00FA1085" w:rsidRDefault="00FA1085" w:rsidP="00FA1085">
      <w:pPr>
        <w:spacing w:after="0"/>
        <w:ind w:right="-1"/>
        <w:contextualSpacing/>
        <w:rPr>
          <w:rFonts w:ascii="Times New Roman" w:hAnsi="Times New Roman" w:cs="Times New Roman"/>
          <w:sz w:val="24"/>
          <w:szCs w:val="24"/>
        </w:rPr>
      </w:pPr>
      <w:r w:rsidRPr="001E41C8">
        <w:rPr>
          <w:rFonts w:ascii="Times New Roman" w:hAnsi="Times New Roman" w:cs="Times New Roman"/>
          <w:sz w:val="24"/>
          <w:szCs w:val="24"/>
        </w:rPr>
        <w:tab/>
      </w:r>
      <w:r>
        <w:rPr>
          <w:rFonts w:ascii="Times New Roman" w:hAnsi="Times New Roman" w:cs="Times New Roman"/>
          <w:sz w:val="24"/>
          <w:szCs w:val="24"/>
        </w:rPr>
        <w:t>Dessa forma abordamos, de uma maneira sucinta e geral, nos atermos às divergências jurisprudenciais e doutrinárias a respeito do dano moral coletivo. Esclarecemos, ainda, que os autores que utilizamos para a elaboração desta obra reconhecem a existência do dano moral coletivo, e que este deve possuir um tratamento autônomo, tendo em vista a relação com as demais espécies de dano.</w:t>
      </w:r>
    </w:p>
    <w:p w:rsidR="00FA1085" w:rsidRDefault="00FA1085" w:rsidP="00FA1085">
      <w:pPr>
        <w:spacing w:after="0"/>
        <w:ind w:right="-1"/>
        <w:contextualSpacing/>
        <w:rPr>
          <w:rFonts w:ascii="Times New Roman" w:hAnsi="Times New Roman" w:cs="Times New Roman"/>
          <w:sz w:val="24"/>
          <w:szCs w:val="24"/>
        </w:rPr>
      </w:pPr>
      <w:r>
        <w:rPr>
          <w:rFonts w:ascii="Times New Roman" w:hAnsi="Times New Roman" w:cs="Times New Roman"/>
          <w:sz w:val="24"/>
          <w:szCs w:val="24"/>
        </w:rPr>
        <w:tab/>
        <w:t>Assim, esperamos ter conseguido sanar as maiores dúvidas acerca do tema ora em comento.</w:t>
      </w:r>
    </w:p>
    <w:p w:rsidR="00BC5762" w:rsidRPr="00BC5762" w:rsidRDefault="00BC5762">
      <w:pPr>
        <w:rPr>
          <w:rFonts w:ascii="Times New Roman" w:hAnsi="Times New Roman" w:cs="Times New Roman"/>
          <w:sz w:val="24"/>
          <w:szCs w:val="24"/>
        </w:rPr>
      </w:pPr>
    </w:p>
    <w:p w:rsidR="00BC5762" w:rsidRPr="00BC5762" w:rsidRDefault="00BC5762" w:rsidP="00BC5762">
      <w:pPr>
        <w:rPr>
          <w:rFonts w:ascii="Times New Roman" w:hAnsi="Times New Roman" w:cs="Times New Roman"/>
          <w:b/>
          <w:sz w:val="32"/>
          <w:szCs w:val="32"/>
        </w:rPr>
      </w:pPr>
      <w:proofErr w:type="gramStart"/>
      <w:r>
        <w:rPr>
          <w:rFonts w:ascii="Times New Roman" w:hAnsi="Times New Roman" w:cs="Times New Roman"/>
          <w:b/>
          <w:sz w:val="32"/>
          <w:szCs w:val="32"/>
        </w:rPr>
        <w:t>5</w:t>
      </w:r>
      <w:proofErr w:type="gramEnd"/>
      <w:r>
        <w:rPr>
          <w:rFonts w:ascii="Times New Roman" w:hAnsi="Times New Roman" w:cs="Times New Roman"/>
          <w:b/>
          <w:sz w:val="32"/>
          <w:szCs w:val="32"/>
        </w:rPr>
        <w:t xml:space="preserve"> </w:t>
      </w:r>
      <w:r w:rsidRPr="00B65FE2">
        <w:rPr>
          <w:rFonts w:ascii="Times New Roman" w:hAnsi="Times New Roman" w:cs="Times New Roman"/>
          <w:b/>
          <w:color w:val="000000"/>
          <w:sz w:val="32"/>
          <w:szCs w:val="32"/>
        </w:rPr>
        <w:t>REFERÊNCIAS</w:t>
      </w:r>
    </w:p>
    <w:p w:rsidR="00BC5762" w:rsidRPr="001E41C8" w:rsidRDefault="00BC5762" w:rsidP="00BC5762">
      <w:pPr>
        <w:spacing w:after="0"/>
        <w:ind w:right="-1"/>
        <w:contextualSpacing/>
        <w:rPr>
          <w:rFonts w:ascii="Times New Roman" w:hAnsi="Times New Roman" w:cs="Times New Roman"/>
          <w:sz w:val="24"/>
          <w:szCs w:val="24"/>
        </w:rPr>
      </w:pPr>
    </w:p>
    <w:p w:rsidR="00BC5762" w:rsidRDefault="00BC5762" w:rsidP="00BC5762">
      <w:pPr>
        <w:spacing w:after="0" w:line="240" w:lineRule="auto"/>
        <w:contextualSpacing/>
        <w:rPr>
          <w:rFonts w:ascii="Times New Roman" w:hAnsi="Times New Roman" w:cs="Times New Roman"/>
          <w:sz w:val="24"/>
          <w:szCs w:val="24"/>
        </w:rPr>
      </w:pPr>
      <w:r w:rsidRPr="001E41C8">
        <w:rPr>
          <w:rFonts w:ascii="Times New Roman" w:hAnsi="Times New Roman" w:cs="Times New Roman"/>
          <w:sz w:val="24"/>
          <w:szCs w:val="24"/>
        </w:rPr>
        <w:t>ANDRADE, Maria Margarida de</w:t>
      </w:r>
      <w:r>
        <w:rPr>
          <w:rFonts w:ascii="Times New Roman" w:hAnsi="Times New Roman" w:cs="Times New Roman"/>
          <w:sz w:val="24"/>
          <w:szCs w:val="24"/>
        </w:rPr>
        <w:t xml:space="preserve"> (2009)</w:t>
      </w:r>
      <w:r w:rsidRPr="001E41C8">
        <w:rPr>
          <w:rFonts w:ascii="Times New Roman" w:hAnsi="Times New Roman" w:cs="Times New Roman"/>
          <w:sz w:val="24"/>
          <w:szCs w:val="24"/>
        </w:rPr>
        <w:t xml:space="preserve">. </w:t>
      </w:r>
      <w:r w:rsidRPr="001E41C8">
        <w:rPr>
          <w:rFonts w:ascii="Times New Roman" w:hAnsi="Times New Roman" w:cs="Times New Roman"/>
          <w:b/>
          <w:sz w:val="24"/>
          <w:szCs w:val="24"/>
        </w:rPr>
        <w:t>Introdução à metodologia do trabalho científico</w:t>
      </w:r>
      <w:r>
        <w:rPr>
          <w:rFonts w:ascii="Times New Roman" w:hAnsi="Times New Roman" w:cs="Times New Roman"/>
          <w:sz w:val="24"/>
          <w:szCs w:val="24"/>
        </w:rPr>
        <w:t>. 9º Ed. São Paulo: Atlas.</w:t>
      </w:r>
    </w:p>
    <w:p w:rsidR="00BC5762" w:rsidRDefault="00BC5762" w:rsidP="00BC5762">
      <w:pPr>
        <w:spacing w:after="0" w:line="240" w:lineRule="auto"/>
        <w:contextualSpacing/>
        <w:rPr>
          <w:rFonts w:ascii="Times New Roman" w:hAnsi="Times New Roman" w:cs="Times New Roman"/>
          <w:sz w:val="24"/>
          <w:szCs w:val="24"/>
        </w:rPr>
      </w:pPr>
    </w:p>
    <w:p w:rsidR="00BC5762" w:rsidRDefault="00BC5762" w:rsidP="00BC5762">
      <w:pPr>
        <w:spacing w:after="0" w:line="240" w:lineRule="auto"/>
        <w:contextualSpacing/>
        <w:rPr>
          <w:rFonts w:ascii="Times New Roman" w:hAnsi="Times New Roman" w:cs="Times New Roman"/>
          <w:sz w:val="24"/>
          <w:szCs w:val="24"/>
        </w:rPr>
      </w:pPr>
      <w:r w:rsidRPr="001E41C8">
        <w:rPr>
          <w:rFonts w:ascii="Times New Roman" w:hAnsi="Times New Roman" w:cs="Times New Roman"/>
          <w:sz w:val="24"/>
          <w:szCs w:val="24"/>
        </w:rPr>
        <w:t>BITTAR FILHO, Carlos Alberto</w:t>
      </w:r>
      <w:r>
        <w:rPr>
          <w:rFonts w:ascii="Times New Roman" w:hAnsi="Times New Roman" w:cs="Times New Roman"/>
          <w:sz w:val="24"/>
          <w:szCs w:val="24"/>
        </w:rPr>
        <w:t xml:space="preserve"> (1994)</w:t>
      </w:r>
      <w:r w:rsidRPr="001E41C8">
        <w:rPr>
          <w:rFonts w:ascii="Times New Roman" w:hAnsi="Times New Roman" w:cs="Times New Roman"/>
          <w:sz w:val="24"/>
          <w:szCs w:val="24"/>
        </w:rPr>
        <w:t xml:space="preserve">. Do dano moral coletivo no atual contexto jurídico brasileiro. </w:t>
      </w:r>
      <w:r w:rsidRPr="001E41C8">
        <w:rPr>
          <w:rFonts w:ascii="Times New Roman" w:hAnsi="Times New Roman" w:cs="Times New Roman"/>
          <w:b/>
          <w:sz w:val="24"/>
          <w:szCs w:val="24"/>
        </w:rPr>
        <w:t>Revista de Direito do Consumidor</w:t>
      </w:r>
      <w:r w:rsidRPr="001E41C8">
        <w:rPr>
          <w:rFonts w:ascii="Times New Roman" w:hAnsi="Times New Roman" w:cs="Times New Roman"/>
          <w:sz w:val="24"/>
          <w:szCs w:val="24"/>
        </w:rPr>
        <w:t>, São Paulo: Ed. Revista dos Tribunais, v. 12, p. 59, out./dez. 1994.</w:t>
      </w:r>
    </w:p>
    <w:p w:rsidR="00BC5762" w:rsidRPr="001E41C8" w:rsidRDefault="00BC5762" w:rsidP="00BC5762">
      <w:pPr>
        <w:spacing w:after="0" w:line="240" w:lineRule="auto"/>
        <w:contextualSpacing/>
        <w:rPr>
          <w:rFonts w:ascii="Times New Roman" w:hAnsi="Times New Roman" w:cs="Times New Roman"/>
          <w:sz w:val="24"/>
          <w:szCs w:val="24"/>
        </w:rPr>
      </w:pPr>
    </w:p>
    <w:p w:rsidR="00BC5762" w:rsidRDefault="00BC5762" w:rsidP="00BC5762">
      <w:pPr>
        <w:autoSpaceDE w:val="0"/>
        <w:autoSpaceDN w:val="0"/>
        <w:adjustRightInd w:val="0"/>
        <w:spacing w:after="0" w:line="240" w:lineRule="auto"/>
        <w:contextualSpacing/>
        <w:rPr>
          <w:rFonts w:ascii="Times New Roman" w:hAnsi="Times New Roman" w:cs="Times New Roman"/>
          <w:sz w:val="24"/>
          <w:szCs w:val="24"/>
        </w:rPr>
      </w:pPr>
      <w:r w:rsidRPr="001E41C8">
        <w:rPr>
          <w:rFonts w:ascii="Times New Roman" w:hAnsi="Times New Roman" w:cs="Times New Roman"/>
          <w:sz w:val="24"/>
          <w:szCs w:val="24"/>
        </w:rPr>
        <w:t xml:space="preserve">BRASIL. Constituição (1988). </w:t>
      </w:r>
      <w:r w:rsidRPr="001E41C8">
        <w:rPr>
          <w:rFonts w:ascii="Times New Roman" w:hAnsi="Times New Roman" w:cs="Times New Roman"/>
          <w:b/>
          <w:bCs/>
          <w:sz w:val="24"/>
          <w:szCs w:val="24"/>
        </w:rPr>
        <w:t>Constituição da República Federativa do Brasil</w:t>
      </w:r>
      <w:r w:rsidRPr="001E41C8">
        <w:rPr>
          <w:rFonts w:ascii="Times New Roman" w:hAnsi="Times New Roman" w:cs="Times New Roman"/>
          <w:sz w:val="24"/>
          <w:szCs w:val="24"/>
        </w:rPr>
        <w:t>. Brasília, DF: Senado, 1988.</w:t>
      </w:r>
    </w:p>
    <w:p w:rsidR="00BC5762" w:rsidRPr="001E41C8" w:rsidRDefault="00BC5762" w:rsidP="00BC5762">
      <w:pPr>
        <w:autoSpaceDE w:val="0"/>
        <w:autoSpaceDN w:val="0"/>
        <w:adjustRightInd w:val="0"/>
        <w:spacing w:after="0" w:line="240" w:lineRule="auto"/>
        <w:contextualSpacing/>
        <w:rPr>
          <w:rFonts w:ascii="Times New Roman" w:hAnsi="Times New Roman" w:cs="Times New Roman"/>
          <w:sz w:val="24"/>
          <w:szCs w:val="24"/>
        </w:rPr>
      </w:pPr>
    </w:p>
    <w:p w:rsidR="00BC5762" w:rsidRDefault="00BC5762" w:rsidP="00BC576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BRASIL. </w:t>
      </w:r>
      <w:r>
        <w:rPr>
          <w:rFonts w:ascii="Times New Roman" w:hAnsi="Times New Roman" w:cs="Times New Roman"/>
          <w:b/>
          <w:sz w:val="24"/>
          <w:szCs w:val="24"/>
        </w:rPr>
        <w:t xml:space="preserve">Lei 10.406, de janeiro de 2002. </w:t>
      </w:r>
      <w:r>
        <w:rPr>
          <w:rFonts w:ascii="Times New Roman" w:hAnsi="Times New Roman" w:cs="Times New Roman"/>
          <w:sz w:val="24"/>
          <w:szCs w:val="24"/>
        </w:rPr>
        <w:t>Institui o código civil. Diário oficial da união, Brasília, 10 de janeiro de 2002.</w:t>
      </w:r>
    </w:p>
    <w:p w:rsidR="00BC5762" w:rsidRPr="008472CD" w:rsidRDefault="00BC5762" w:rsidP="00BC5762">
      <w:pPr>
        <w:spacing w:after="0" w:line="240" w:lineRule="auto"/>
        <w:contextualSpacing/>
        <w:rPr>
          <w:rFonts w:ascii="Times New Roman" w:hAnsi="Times New Roman" w:cs="Times New Roman"/>
          <w:sz w:val="24"/>
          <w:szCs w:val="24"/>
        </w:rPr>
      </w:pPr>
    </w:p>
    <w:p w:rsidR="00BC5762" w:rsidRDefault="00BC5762" w:rsidP="00BC5762">
      <w:pPr>
        <w:spacing w:after="0" w:line="240" w:lineRule="auto"/>
        <w:contextualSpacing/>
        <w:rPr>
          <w:rFonts w:ascii="Times New Roman" w:hAnsi="Times New Roman" w:cs="Times New Roman"/>
          <w:sz w:val="24"/>
          <w:szCs w:val="24"/>
        </w:rPr>
      </w:pPr>
      <w:r w:rsidRPr="001E41C8">
        <w:rPr>
          <w:rFonts w:ascii="Times New Roman" w:hAnsi="Times New Roman" w:cs="Times New Roman"/>
          <w:sz w:val="24"/>
          <w:szCs w:val="24"/>
        </w:rPr>
        <w:t xml:space="preserve">BRASIL. </w:t>
      </w:r>
      <w:r w:rsidRPr="001E41C8">
        <w:rPr>
          <w:rFonts w:ascii="Times New Roman" w:hAnsi="Times New Roman" w:cs="Times New Roman"/>
          <w:b/>
          <w:sz w:val="24"/>
          <w:szCs w:val="24"/>
        </w:rPr>
        <w:t>Lei 7</w:t>
      </w:r>
      <w:r>
        <w:rPr>
          <w:rFonts w:ascii="Times New Roman" w:hAnsi="Times New Roman" w:cs="Times New Roman"/>
          <w:b/>
          <w:sz w:val="24"/>
          <w:szCs w:val="24"/>
        </w:rPr>
        <w:t>.</w:t>
      </w:r>
      <w:r w:rsidRPr="001E41C8">
        <w:rPr>
          <w:rFonts w:ascii="Times New Roman" w:hAnsi="Times New Roman" w:cs="Times New Roman"/>
          <w:b/>
          <w:sz w:val="24"/>
          <w:szCs w:val="24"/>
        </w:rPr>
        <w:t xml:space="preserve">347, de 24 de julho de 1985. </w:t>
      </w:r>
      <w:r w:rsidRPr="001E41C8">
        <w:rPr>
          <w:rFonts w:ascii="Times New Roman" w:hAnsi="Times New Roman" w:cs="Times New Roman"/>
          <w:sz w:val="24"/>
          <w:szCs w:val="24"/>
        </w:rPr>
        <w:t>Disciplina a ação civil pública da responsabilidade por danos causados ao meio-ambiente, ao consumidor, a bens e direitos de valor artístico, estético, histórico, turístico e paisagístico (VETADO) e dá outras providências. Diário oficial da união, Brasília, DF, 24 de julho de 1985.</w:t>
      </w:r>
    </w:p>
    <w:p w:rsidR="00BC5762" w:rsidRDefault="00BC5762" w:rsidP="00BC5762">
      <w:pPr>
        <w:spacing w:after="0" w:line="240" w:lineRule="auto"/>
        <w:contextualSpacing/>
        <w:rPr>
          <w:rFonts w:ascii="Times New Roman" w:hAnsi="Times New Roman" w:cs="Times New Roman"/>
          <w:sz w:val="24"/>
          <w:szCs w:val="24"/>
        </w:rPr>
      </w:pPr>
    </w:p>
    <w:p w:rsidR="00BC5762" w:rsidRDefault="00BC5762" w:rsidP="00BC5762">
      <w:pPr>
        <w:autoSpaceDE w:val="0"/>
        <w:autoSpaceDN w:val="0"/>
        <w:adjustRightInd w:val="0"/>
        <w:spacing w:after="0" w:line="240" w:lineRule="auto"/>
        <w:contextualSpacing/>
        <w:rPr>
          <w:rFonts w:ascii="Times New Roman" w:hAnsi="Times New Roman" w:cs="Times New Roman"/>
          <w:sz w:val="24"/>
          <w:szCs w:val="24"/>
        </w:rPr>
      </w:pPr>
      <w:r w:rsidRPr="001E41C8">
        <w:rPr>
          <w:rFonts w:ascii="Times New Roman" w:hAnsi="Times New Roman" w:cs="Times New Roman"/>
          <w:sz w:val="24"/>
          <w:szCs w:val="24"/>
        </w:rPr>
        <w:t xml:space="preserve">BRASIL. </w:t>
      </w:r>
      <w:r w:rsidRPr="001E41C8">
        <w:rPr>
          <w:rFonts w:ascii="Times New Roman" w:hAnsi="Times New Roman" w:cs="Times New Roman"/>
          <w:b/>
          <w:sz w:val="24"/>
          <w:szCs w:val="24"/>
        </w:rPr>
        <w:t>Lei nº 8.078, de 11 de setembro de 1990</w:t>
      </w:r>
      <w:r w:rsidRPr="001E41C8">
        <w:rPr>
          <w:rFonts w:ascii="Times New Roman" w:hAnsi="Times New Roman" w:cs="Times New Roman"/>
          <w:sz w:val="24"/>
          <w:szCs w:val="24"/>
        </w:rPr>
        <w:t xml:space="preserve">. Dispõe sobre a proteção do consumidor e dá outras providências. </w:t>
      </w:r>
      <w:r w:rsidRPr="001E41C8">
        <w:rPr>
          <w:rFonts w:ascii="Times New Roman" w:hAnsi="Times New Roman" w:cs="Times New Roman"/>
          <w:bCs/>
          <w:sz w:val="24"/>
          <w:szCs w:val="24"/>
        </w:rPr>
        <w:t>Diário Oficial da União</w:t>
      </w:r>
      <w:r w:rsidRPr="001E41C8">
        <w:rPr>
          <w:rFonts w:ascii="Times New Roman" w:hAnsi="Times New Roman" w:cs="Times New Roman"/>
          <w:sz w:val="24"/>
          <w:szCs w:val="24"/>
        </w:rPr>
        <w:t>, Brasília, DF, 11 set. 1990.</w:t>
      </w:r>
    </w:p>
    <w:p w:rsidR="00BC5762" w:rsidRPr="001E41C8" w:rsidRDefault="00BC5762" w:rsidP="00BC5762">
      <w:pPr>
        <w:autoSpaceDE w:val="0"/>
        <w:autoSpaceDN w:val="0"/>
        <w:adjustRightInd w:val="0"/>
        <w:spacing w:after="0" w:line="240" w:lineRule="auto"/>
        <w:contextualSpacing/>
        <w:rPr>
          <w:rFonts w:ascii="Times New Roman" w:hAnsi="Times New Roman" w:cs="Times New Roman"/>
          <w:sz w:val="24"/>
          <w:szCs w:val="24"/>
        </w:rPr>
      </w:pPr>
    </w:p>
    <w:p w:rsidR="00BC5762" w:rsidRDefault="00BC5762" w:rsidP="00BC5762">
      <w:pPr>
        <w:spacing w:after="0" w:line="240" w:lineRule="auto"/>
        <w:contextualSpacing/>
        <w:rPr>
          <w:rFonts w:ascii="Times New Roman" w:hAnsi="Times New Roman" w:cs="Times New Roman"/>
          <w:sz w:val="24"/>
          <w:szCs w:val="24"/>
        </w:rPr>
      </w:pPr>
      <w:r w:rsidRPr="001E41C8">
        <w:rPr>
          <w:rFonts w:ascii="Times New Roman" w:hAnsi="Times New Roman" w:cs="Times New Roman"/>
          <w:sz w:val="24"/>
          <w:szCs w:val="24"/>
        </w:rPr>
        <w:t xml:space="preserve">BRASIL. Superior Tribunal de Justiça. Informativo 0490, terceira turma. </w:t>
      </w:r>
      <w:proofErr w:type="spellStart"/>
      <w:proofErr w:type="gramStart"/>
      <w:r w:rsidRPr="001E41C8">
        <w:rPr>
          <w:rFonts w:ascii="Times New Roman" w:hAnsi="Times New Roman" w:cs="Times New Roman"/>
          <w:sz w:val="24"/>
          <w:szCs w:val="24"/>
        </w:rPr>
        <w:t>REsp</w:t>
      </w:r>
      <w:proofErr w:type="spellEnd"/>
      <w:proofErr w:type="gramEnd"/>
      <w:r w:rsidRPr="001E41C8">
        <w:rPr>
          <w:rFonts w:ascii="Times New Roman" w:hAnsi="Times New Roman" w:cs="Times New Roman"/>
          <w:sz w:val="24"/>
          <w:szCs w:val="24"/>
        </w:rPr>
        <w:t xml:space="preserve"> 1.221.756-RJ, Rel. Min. Massami </w:t>
      </w:r>
      <w:proofErr w:type="spellStart"/>
      <w:r w:rsidRPr="001E41C8">
        <w:rPr>
          <w:rFonts w:ascii="Times New Roman" w:hAnsi="Times New Roman" w:cs="Times New Roman"/>
          <w:sz w:val="24"/>
          <w:szCs w:val="24"/>
        </w:rPr>
        <w:t>Uyeda</w:t>
      </w:r>
      <w:proofErr w:type="spellEnd"/>
      <w:r w:rsidRPr="001E41C8">
        <w:rPr>
          <w:rFonts w:ascii="Times New Roman" w:hAnsi="Times New Roman" w:cs="Times New Roman"/>
          <w:sz w:val="24"/>
          <w:szCs w:val="24"/>
        </w:rPr>
        <w:t>, julgado em 2/2/2012.</w:t>
      </w:r>
    </w:p>
    <w:p w:rsidR="00BC5762" w:rsidRPr="001E41C8" w:rsidRDefault="00BC5762" w:rsidP="00BC5762">
      <w:pPr>
        <w:spacing w:after="0" w:line="240" w:lineRule="auto"/>
        <w:contextualSpacing/>
        <w:rPr>
          <w:rFonts w:ascii="Times New Roman" w:hAnsi="Times New Roman" w:cs="Times New Roman"/>
          <w:sz w:val="24"/>
          <w:szCs w:val="24"/>
        </w:rPr>
      </w:pPr>
    </w:p>
    <w:p w:rsidR="00BC5762" w:rsidRDefault="00BC5762" w:rsidP="00BC5762">
      <w:pPr>
        <w:spacing w:after="0" w:line="240" w:lineRule="auto"/>
        <w:contextualSpacing/>
        <w:rPr>
          <w:rFonts w:ascii="Times New Roman" w:hAnsi="Times New Roman" w:cs="Times New Roman"/>
          <w:sz w:val="24"/>
          <w:szCs w:val="24"/>
        </w:rPr>
      </w:pPr>
      <w:r w:rsidRPr="001E41C8">
        <w:rPr>
          <w:rFonts w:ascii="Times New Roman" w:hAnsi="Times New Roman" w:cs="Times New Roman"/>
          <w:sz w:val="24"/>
          <w:szCs w:val="24"/>
        </w:rPr>
        <w:t xml:space="preserve">GAGLIANO, Pablo </w:t>
      </w:r>
      <w:proofErr w:type="spellStart"/>
      <w:r w:rsidRPr="001E41C8">
        <w:rPr>
          <w:rFonts w:ascii="Times New Roman" w:hAnsi="Times New Roman" w:cs="Times New Roman"/>
          <w:sz w:val="24"/>
          <w:szCs w:val="24"/>
        </w:rPr>
        <w:t>Stolze</w:t>
      </w:r>
      <w:proofErr w:type="spellEnd"/>
      <w:r w:rsidRPr="001E41C8">
        <w:rPr>
          <w:rFonts w:ascii="Times New Roman" w:hAnsi="Times New Roman" w:cs="Times New Roman"/>
          <w:sz w:val="24"/>
          <w:szCs w:val="24"/>
        </w:rPr>
        <w:t>; PAMPLONA FILHO, Rodolfo</w:t>
      </w:r>
      <w:r>
        <w:rPr>
          <w:rFonts w:ascii="Times New Roman" w:hAnsi="Times New Roman" w:cs="Times New Roman"/>
          <w:sz w:val="24"/>
          <w:szCs w:val="24"/>
        </w:rPr>
        <w:t xml:space="preserve"> (2011)</w:t>
      </w:r>
      <w:r w:rsidRPr="001E41C8">
        <w:rPr>
          <w:rFonts w:ascii="Times New Roman" w:hAnsi="Times New Roman" w:cs="Times New Roman"/>
          <w:sz w:val="24"/>
          <w:szCs w:val="24"/>
        </w:rPr>
        <w:t xml:space="preserve">. </w:t>
      </w:r>
      <w:r w:rsidRPr="001E41C8">
        <w:rPr>
          <w:rFonts w:ascii="Times New Roman" w:hAnsi="Times New Roman" w:cs="Times New Roman"/>
          <w:b/>
          <w:sz w:val="24"/>
          <w:szCs w:val="24"/>
        </w:rPr>
        <w:t>Novo curso de direito civil</w:t>
      </w:r>
      <w:r w:rsidRPr="001E41C8">
        <w:rPr>
          <w:rFonts w:ascii="Times New Roman" w:hAnsi="Times New Roman" w:cs="Times New Roman"/>
          <w:sz w:val="24"/>
          <w:szCs w:val="24"/>
        </w:rPr>
        <w:t>, volume III: responsabilidade civil. 9º Ed. São Paulo: Saraiva</w:t>
      </w:r>
      <w:r>
        <w:rPr>
          <w:rFonts w:ascii="Times New Roman" w:hAnsi="Times New Roman" w:cs="Times New Roman"/>
          <w:sz w:val="24"/>
          <w:szCs w:val="24"/>
        </w:rPr>
        <w:t>.</w:t>
      </w:r>
    </w:p>
    <w:p w:rsidR="00BC5762" w:rsidRPr="001E41C8" w:rsidRDefault="00BC5762" w:rsidP="00BC5762">
      <w:pPr>
        <w:spacing w:after="0" w:line="240" w:lineRule="auto"/>
        <w:contextualSpacing/>
        <w:rPr>
          <w:rFonts w:ascii="Times New Roman" w:hAnsi="Times New Roman" w:cs="Times New Roman"/>
          <w:sz w:val="24"/>
          <w:szCs w:val="24"/>
        </w:rPr>
      </w:pPr>
    </w:p>
    <w:p w:rsidR="00BC5762" w:rsidRDefault="00BC5762" w:rsidP="00BC5762">
      <w:pPr>
        <w:spacing w:after="0" w:line="240" w:lineRule="auto"/>
        <w:contextualSpacing/>
        <w:rPr>
          <w:rFonts w:ascii="Times New Roman" w:hAnsi="Times New Roman" w:cs="Times New Roman"/>
          <w:sz w:val="24"/>
          <w:szCs w:val="24"/>
        </w:rPr>
      </w:pPr>
      <w:r w:rsidRPr="001E41C8">
        <w:rPr>
          <w:rFonts w:ascii="Times New Roman" w:hAnsi="Times New Roman" w:cs="Times New Roman"/>
          <w:sz w:val="24"/>
          <w:szCs w:val="24"/>
        </w:rPr>
        <w:t>GONÇALVES, Carlos Roberto</w:t>
      </w:r>
      <w:r>
        <w:rPr>
          <w:rFonts w:ascii="Times New Roman" w:hAnsi="Times New Roman" w:cs="Times New Roman"/>
          <w:sz w:val="24"/>
          <w:szCs w:val="24"/>
        </w:rPr>
        <w:t xml:space="preserve"> (2009)</w:t>
      </w:r>
      <w:r w:rsidRPr="001E41C8">
        <w:rPr>
          <w:rFonts w:ascii="Times New Roman" w:hAnsi="Times New Roman" w:cs="Times New Roman"/>
          <w:sz w:val="24"/>
          <w:szCs w:val="24"/>
        </w:rPr>
        <w:t xml:space="preserve">. </w:t>
      </w:r>
      <w:r w:rsidRPr="001E41C8">
        <w:rPr>
          <w:rFonts w:ascii="Times New Roman" w:hAnsi="Times New Roman" w:cs="Times New Roman"/>
          <w:b/>
          <w:sz w:val="24"/>
          <w:szCs w:val="24"/>
        </w:rPr>
        <w:t>Direito civil brasileiro</w:t>
      </w:r>
      <w:r w:rsidRPr="001E41C8">
        <w:rPr>
          <w:rFonts w:ascii="Times New Roman" w:hAnsi="Times New Roman" w:cs="Times New Roman"/>
          <w:sz w:val="24"/>
          <w:szCs w:val="24"/>
        </w:rPr>
        <w:t>, volume IV: responsabilidade civil. 4º Ed. rev. São Paulo: Saraiva</w:t>
      </w:r>
      <w:r>
        <w:rPr>
          <w:rFonts w:ascii="Times New Roman" w:hAnsi="Times New Roman" w:cs="Times New Roman"/>
          <w:sz w:val="24"/>
          <w:szCs w:val="24"/>
        </w:rPr>
        <w:t>.</w:t>
      </w:r>
    </w:p>
    <w:p w:rsidR="00BC5762" w:rsidRDefault="00BC5762" w:rsidP="00BC5762">
      <w:pPr>
        <w:spacing w:after="0" w:line="240" w:lineRule="auto"/>
        <w:contextualSpacing/>
        <w:rPr>
          <w:rFonts w:ascii="Times New Roman" w:hAnsi="Times New Roman" w:cs="Times New Roman"/>
          <w:sz w:val="24"/>
          <w:szCs w:val="24"/>
        </w:rPr>
      </w:pPr>
    </w:p>
    <w:p w:rsidR="00BC5762" w:rsidRDefault="00BC5762" w:rsidP="00BC5762">
      <w:pPr>
        <w:spacing w:after="0" w:line="240" w:lineRule="auto"/>
        <w:contextualSpacing/>
        <w:rPr>
          <w:rFonts w:ascii="Times New Roman" w:hAnsi="Times New Roman" w:cs="Times New Roman"/>
          <w:sz w:val="24"/>
          <w:szCs w:val="24"/>
        </w:rPr>
      </w:pPr>
      <w:r w:rsidRPr="001E41C8">
        <w:rPr>
          <w:rFonts w:ascii="Times New Roman" w:hAnsi="Times New Roman" w:cs="Times New Roman"/>
          <w:sz w:val="24"/>
          <w:szCs w:val="24"/>
        </w:rPr>
        <w:lastRenderedPageBreak/>
        <w:t xml:space="preserve">LEITE, Francisco </w:t>
      </w:r>
      <w:proofErr w:type="spellStart"/>
      <w:r w:rsidRPr="001E41C8">
        <w:rPr>
          <w:rFonts w:ascii="Times New Roman" w:hAnsi="Times New Roman" w:cs="Times New Roman"/>
          <w:sz w:val="24"/>
          <w:szCs w:val="24"/>
        </w:rPr>
        <w:t>Tarciso</w:t>
      </w:r>
      <w:proofErr w:type="spellEnd"/>
      <w:r>
        <w:rPr>
          <w:rFonts w:ascii="Times New Roman" w:hAnsi="Times New Roman" w:cs="Times New Roman"/>
          <w:sz w:val="24"/>
          <w:szCs w:val="24"/>
        </w:rPr>
        <w:t xml:space="preserve"> (2004)</w:t>
      </w:r>
      <w:r w:rsidRPr="001E41C8">
        <w:rPr>
          <w:rFonts w:ascii="Times New Roman" w:hAnsi="Times New Roman" w:cs="Times New Roman"/>
          <w:sz w:val="24"/>
          <w:szCs w:val="24"/>
        </w:rPr>
        <w:t xml:space="preserve">. </w:t>
      </w:r>
      <w:r w:rsidRPr="001E41C8">
        <w:rPr>
          <w:rFonts w:ascii="Times New Roman" w:hAnsi="Times New Roman" w:cs="Times New Roman"/>
          <w:b/>
          <w:sz w:val="24"/>
          <w:szCs w:val="24"/>
        </w:rPr>
        <w:t>Metodologia Científica: iniciação à pesquisa científica, métodos e técnicas de pesquisa e metodologia do trabalho científico (monografias, dissertações, teses e livros)</w:t>
      </w:r>
      <w:r w:rsidRPr="001E41C8">
        <w:rPr>
          <w:rFonts w:ascii="Times New Roman" w:hAnsi="Times New Roman" w:cs="Times New Roman"/>
          <w:sz w:val="24"/>
          <w:szCs w:val="24"/>
        </w:rPr>
        <w:t xml:space="preserve">. Fortaleza: </w:t>
      </w:r>
      <w:r>
        <w:rPr>
          <w:rFonts w:ascii="Times New Roman" w:hAnsi="Times New Roman" w:cs="Times New Roman"/>
          <w:sz w:val="24"/>
          <w:szCs w:val="24"/>
        </w:rPr>
        <w:t>Universidade de Fortaleza.</w:t>
      </w:r>
    </w:p>
    <w:p w:rsidR="00BC5762" w:rsidRPr="001E41C8" w:rsidRDefault="00BC5762" w:rsidP="00BC5762">
      <w:pPr>
        <w:spacing w:after="0" w:line="240" w:lineRule="auto"/>
        <w:contextualSpacing/>
        <w:rPr>
          <w:rFonts w:ascii="Times New Roman" w:hAnsi="Times New Roman" w:cs="Times New Roman"/>
          <w:sz w:val="24"/>
          <w:szCs w:val="24"/>
        </w:rPr>
      </w:pPr>
    </w:p>
    <w:p w:rsidR="00BC5762" w:rsidRDefault="00BC5762" w:rsidP="00BC5762">
      <w:pPr>
        <w:spacing w:after="0" w:line="240" w:lineRule="auto"/>
        <w:contextualSpacing/>
        <w:rPr>
          <w:rFonts w:ascii="Times New Roman" w:hAnsi="Times New Roman" w:cs="Times New Roman"/>
          <w:sz w:val="24"/>
          <w:szCs w:val="24"/>
        </w:rPr>
      </w:pPr>
      <w:r w:rsidRPr="001E41C8">
        <w:rPr>
          <w:rFonts w:ascii="Times New Roman" w:hAnsi="Times New Roman" w:cs="Times New Roman"/>
          <w:sz w:val="24"/>
          <w:szCs w:val="24"/>
        </w:rPr>
        <w:t xml:space="preserve">LEITE, Francisco </w:t>
      </w:r>
      <w:proofErr w:type="spellStart"/>
      <w:r w:rsidRPr="001E41C8">
        <w:rPr>
          <w:rFonts w:ascii="Times New Roman" w:hAnsi="Times New Roman" w:cs="Times New Roman"/>
          <w:sz w:val="24"/>
          <w:szCs w:val="24"/>
        </w:rPr>
        <w:t>Tarciso</w:t>
      </w:r>
      <w:proofErr w:type="spellEnd"/>
      <w:r>
        <w:rPr>
          <w:rFonts w:ascii="Times New Roman" w:hAnsi="Times New Roman" w:cs="Times New Roman"/>
          <w:sz w:val="24"/>
          <w:szCs w:val="24"/>
        </w:rPr>
        <w:t xml:space="preserve"> (2008)</w:t>
      </w:r>
      <w:r w:rsidRPr="001E41C8">
        <w:rPr>
          <w:rFonts w:ascii="Times New Roman" w:hAnsi="Times New Roman" w:cs="Times New Roman"/>
          <w:sz w:val="24"/>
          <w:szCs w:val="24"/>
        </w:rPr>
        <w:t xml:space="preserve">. </w:t>
      </w:r>
      <w:r w:rsidRPr="001E41C8">
        <w:rPr>
          <w:rFonts w:ascii="Times New Roman" w:hAnsi="Times New Roman" w:cs="Times New Roman"/>
          <w:b/>
          <w:sz w:val="24"/>
          <w:szCs w:val="24"/>
        </w:rPr>
        <w:t>Metodologia científica: métodos e técnicas de pesquisa (monografias, dissertações, teses e livros)</w:t>
      </w:r>
      <w:r w:rsidRPr="001E41C8">
        <w:rPr>
          <w:rFonts w:ascii="Times New Roman" w:hAnsi="Times New Roman" w:cs="Times New Roman"/>
          <w:sz w:val="24"/>
          <w:szCs w:val="24"/>
        </w:rPr>
        <w:t>. S</w:t>
      </w:r>
      <w:r>
        <w:rPr>
          <w:rFonts w:ascii="Times New Roman" w:hAnsi="Times New Roman" w:cs="Times New Roman"/>
          <w:sz w:val="24"/>
          <w:szCs w:val="24"/>
        </w:rPr>
        <w:t xml:space="preserve">ão Paulo: </w:t>
      </w:r>
      <w:proofErr w:type="spellStart"/>
      <w:r>
        <w:rPr>
          <w:rFonts w:ascii="Times New Roman" w:hAnsi="Times New Roman" w:cs="Times New Roman"/>
          <w:sz w:val="24"/>
          <w:szCs w:val="24"/>
        </w:rPr>
        <w:t>Idéias</w:t>
      </w:r>
      <w:proofErr w:type="spellEnd"/>
      <w:r>
        <w:rPr>
          <w:rFonts w:ascii="Times New Roman" w:hAnsi="Times New Roman" w:cs="Times New Roman"/>
          <w:sz w:val="24"/>
          <w:szCs w:val="24"/>
        </w:rPr>
        <w:t xml:space="preserve"> &amp; Letras.</w:t>
      </w:r>
    </w:p>
    <w:p w:rsidR="00BC5762" w:rsidRPr="001E41C8" w:rsidRDefault="00BC5762" w:rsidP="00BC5762">
      <w:pPr>
        <w:spacing w:after="0" w:line="240" w:lineRule="auto"/>
        <w:contextualSpacing/>
        <w:rPr>
          <w:rFonts w:ascii="Times New Roman" w:hAnsi="Times New Roman" w:cs="Times New Roman"/>
          <w:sz w:val="24"/>
          <w:szCs w:val="24"/>
        </w:rPr>
      </w:pPr>
    </w:p>
    <w:p w:rsidR="00BC5762" w:rsidRDefault="00BC5762" w:rsidP="00BC5762">
      <w:pPr>
        <w:spacing w:after="0" w:line="240" w:lineRule="auto"/>
        <w:contextualSpacing/>
        <w:rPr>
          <w:rFonts w:ascii="Times New Roman" w:hAnsi="Times New Roman" w:cs="Times New Roman"/>
          <w:sz w:val="24"/>
          <w:szCs w:val="24"/>
        </w:rPr>
      </w:pPr>
      <w:r w:rsidRPr="001E41C8">
        <w:rPr>
          <w:rFonts w:ascii="Times New Roman" w:hAnsi="Times New Roman" w:cs="Times New Roman"/>
          <w:sz w:val="24"/>
          <w:szCs w:val="24"/>
        </w:rPr>
        <w:t>MARCONI, Marina de Andrade; LAKATOS, Eva Maria</w:t>
      </w:r>
      <w:r>
        <w:rPr>
          <w:rFonts w:ascii="Times New Roman" w:hAnsi="Times New Roman" w:cs="Times New Roman"/>
          <w:sz w:val="24"/>
          <w:szCs w:val="24"/>
        </w:rPr>
        <w:t xml:space="preserve"> (2010)</w:t>
      </w:r>
      <w:r w:rsidRPr="001E41C8">
        <w:rPr>
          <w:rFonts w:ascii="Times New Roman" w:hAnsi="Times New Roman" w:cs="Times New Roman"/>
          <w:sz w:val="24"/>
          <w:szCs w:val="24"/>
        </w:rPr>
        <w:t xml:space="preserve">. </w:t>
      </w:r>
      <w:r w:rsidRPr="001E41C8">
        <w:rPr>
          <w:rFonts w:ascii="Times New Roman" w:hAnsi="Times New Roman" w:cs="Times New Roman"/>
          <w:b/>
          <w:sz w:val="24"/>
          <w:szCs w:val="24"/>
        </w:rPr>
        <w:t xml:space="preserve">Metodologia do trabalho científico: procedimentos básicos, pesquisa bibliográfica, projeto e </w:t>
      </w:r>
      <w:proofErr w:type="spellStart"/>
      <w:r w:rsidRPr="001E41C8">
        <w:rPr>
          <w:rFonts w:ascii="Times New Roman" w:hAnsi="Times New Roman" w:cs="Times New Roman"/>
          <w:b/>
          <w:sz w:val="24"/>
          <w:szCs w:val="24"/>
        </w:rPr>
        <w:t>ralatório</w:t>
      </w:r>
      <w:proofErr w:type="spellEnd"/>
      <w:r w:rsidRPr="001E41C8">
        <w:rPr>
          <w:rFonts w:ascii="Times New Roman" w:hAnsi="Times New Roman" w:cs="Times New Roman"/>
          <w:b/>
          <w:sz w:val="24"/>
          <w:szCs w:val="24"/>
        </w:rPr>
        <w:t>, publicações e trabalhos científicos</w:t>
      </w:r>
      <w:r>
        <w:rPr>
          <w:rFonts w:ascii="Times New Roman" w:hAnsi="Times New Roman" w:cs="Times New Roman"/>
          <w:sz w:val="24"/>
          <w:szCs w:val="24"/>
        </w:rPr>
        <w:t>. 7º Ed. São Paulo: Atlas.</w:t>
      </w:r>
    </w:p>
    <w:p w:rsidR="00BC5762" w:rsidRPr="001E41C8" w:rsidRDefault="00BC5762" w:rsidP="00BC5762">
      <w:pPr>
        <w:spacing w:after="0" w:line="240" w:lineRule="auto"/>
        <w:contextualSpacing/>
        <w:rPr>
          <w:rFonts w:ascii="Times New Roman" w:hAnsi="Times New Roman" w:cs="Times New Roman"/>
          <w:sz w:val="24"/>
          <w:szCs w:val="24"/>
        </w:rPr>
      </w:pPr>
    </w:p>
    <w:p w:rsidR="00BC5762" w:rsidRDefault="00BC5762" w:rsidP="00BC576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MEDEIROS NETO, Xisto Tiago de (2012). </w:t>
      </w:r>
      <w:r>
        <w:rPr>
          <w:rFonts w:ascii="Times New Roman" w:hAnsi="Times New Roman" w:cs="Times New Roman"/>
          <w:b/>
          <w:sz w:val="24"/>
          <w:szCs w:val="24"/>
        </w:rPr>
        <w:t xml:space="preserve">Dano moral coletivo. </w:t>
      </w:r>
      <w:r>
        <w:rPr>
          <w:rFonts w:ascii="Times New Roman" w:hAnsi="Times New Roman" w:cs="Times New Roman"/>
          <w:sz w:val="24"/>
          <w:szCs w:val="24"/>
        </w:rPr>
        <w:t xml:space="preserve">3° ed. São Paulo: </w:t>
      </w:r>
      <w:proofErr w:type="spellStart"/>
      <w:proofErr w:type="gramStart"/>
      <w:r>
        <w:rPr>
          <w:rFonts w:ascii="Times New Roman" w:hAnsi="Times New Roman" w:cs="Times New Roman"/>
          <w:sz w:val="24"/>
          <w:szCs w:val="24"/>
        </w:rPr>
        <w:t>LTr</w:t>
      </w:r>
      <w:proofErr w:type="spellEnd"/>
      <w:proofErr w:type="gramEnd"/>
      <w:r>
        <w:rPr>
          <w:rFonts w:ascii="Times New Roman" w:hAnsi="Times New Roman" w:cs="Times New Roman"/>
          <w:sz w:val="24"/>
          <w:szCs w:val="24"/>
        </w:rPr>
        <w:t>.</w:t>
      </w:r>
    </w:p>
    <w:p w:rsidR="00BC5762" w:rsidRPr="00653E4D" w:rsidRDefault="00BC5762" w:rsidP="00BC5762">
      <w:pPr>
        <w:spacing w:after="0" w:line="240" w:lineRule="auto"/>
        <w:contextualSpacing/>
        <w:rPr>
          <w:rFonts w:ascii="Times New Roman" w:hAnsi="Times New Roman" w:cs="Times New Roman"/>
          <w:sz w:val="24"/>
          <w:szCs w:val="24"/>
        </w:rPr>
      </w:pPr>
    </w:p>
    <w:p w:rsidR="00BC5762" w:rsidRDefault="00BC5762" w:rsidP="00BC5762">
      <w:pPr>
        <w:spacing w:after="0" w:line="240" w:lineRule="auto"/>
        <w:contextualSpacing/>
        <w:rPr>
          <w:rFonts w:ascii="Times New Roman" w:hAnsi="Times New Roman" w:cs="Times New Roman"/>
          <w:sz w:val="24"/>
          <w:szCs w:val="24"/>
        </w:rPr>
      </w:pPr>
      <w:r w:rsidRPr="001E41C8">
        <w:rPr>
          <w:rFonts w:ascii="Times New Roman" w:hAnsi="Times New Roman" w:cs="Times New Roman"/>
          <w:sz w:val="24"/>
          <w:szCs w:val="24"/>
        </w:rPr>
        <w:t xml:space="preserve">MEZZAROBA, </w:t>
      </w:r>
      <w:proofErr w:type="spellStart"/>
      <w:r w:rsidRPr="001E41C8">
        <w:rPr>
          <w:rFonts w:ascii="Times New Roman" w:hAnsi="Times New Roman" w:cs="Times New Roman"/>
          <w:sz w:val="24"/>
          <w:szCs w:val="24"/>
        </w:rPr>
        <w:t>Orides</w:t>
      </w:r>
      <w:proofErr w:type="spellEnd"/>
      <w:r w:rsidRPr="001E41C8">
        <w:rPr>
          <w:rFonts w:ascii="Times New Roman" w:hAnsi="Times New Roman" w:cs="Times New Roman"/>
          <w:sz w:val="24"/>
          <w:szCs w:val="24"/>
        </w:rPr>
        <w:t xml:space="preserve">; MONTEIRO, Cláudia </w:t>
      </w:r>
      <w:proofErr w:type="spellStart"/>
      <w:r w:rsidRPr="001E41C8">
        <w:rPr>
          <w:rFonts w:ascii="Times New Roman" w:hAnsi="Times New Roman" w:cs="Times New Roman"/>
          <w:sz w:val="24"/>
          <w:szCs w:val="24"/>
        </w:rPr>
        <w:t>Servilha</w:t>
      </w:r>
      <w:proofErr w:type="spellEnd"/>
      <w:r>
        <w:rPr>
          <w:rFonts w:ascii="Times New Roman" w:hAnsi="Times New Roman" w:cs="Times New Roman"/>
          <w:sz w:val="24"/>
          <w:szCs w:val="24"/>
        </w:rPr>
        <w:t xml:space="preserve"> (2004)</w:t>
      </w:r>
      <w:r w:rsidRPr="001E41C8">
        <w:rPr>
          <w:rFonts w:ascii="Times New Roman" w:hAnsi="Times New Roman" w:cs="Times New Roman"/>
          <w:sz w:val="24"/>
          <w:szCs w:val="24"/>
        </w:rPr>
        <w:t xml:space="preserve">. </w:t>
      </w:r>
      <w:r w:rsidRPr="001E41C8">
        <w:rPr>
          <w:rFonts w:ascii="Times New Roman" w:hAnsi="Times New Roman" w:cs="Times New Roman"/>
          <w:b/>
          <w:sz w:val="24"/>
          <w:szCs w:val="24"/>
        </w:rPr>
        <w:t>Manual de metodologia da pesquisa no direito</w:t>
      </w:r>
      <w:r w:rsidRPr="001E41C8">
        <w:rPr>
          <w:rFonts w:ascii="Times New Roman" w:hAnsi="Times New Roman" w:cs="Times New Roman"/>
          <w:sz w:val="24"/>
          <w:szCs w:val="24"/>
        </w:rPr>
        <w:t>. 2º ed</w:t>
      </w:r>
      <w:r>
        <w:rPr>
          <w:rFonts w:ascii="Times New Roman" w:hAnsi="Times New Roman" w:cs="Times New Roman"/>
          <w:sz w:val="24"/>
          <w:szCs w:val="24"/>
        </w:rPr>
        <w:t>. rev. São Paulo: Saraiva.</w:t>
      </w:r>
    </w:p>
    <w:p w:rsidR="00BC5762" w:rsidRPr="001E41C8" w:rsidRDefault="00BC5762" w:rsidP="00BC5762">
      <w:pPr>
        <w:spacing w:after="0" w:line="240" w:lineRule="auto"/>
        <w:contextualSpacing/>
        <w:rPr>
          <w:rFonts w:ascii="Times New Roman" w:hAnsi="Times New Roman" w:cs="Times New Roman"/>
          <w:sz w:val="24"/>
          <w:szCs w:val="24"/>
        </w:rPr>
      </w:pPr>
    </w:p>
    <w:p w:rsidR="00BC5762" w:rsidRDefault="00BC5762" w:rsidP="00BC576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NUNES, Luis Antônio </w:t>
      </w:r>
      <w:proofErr w:type="spellStart"/>
      <w:r>
        <w:rPr>
          <w:rFonts w:ascii="Times New Roman" w:hAnsi="Times New Roman" w:cs="Times New Roman"/>
          <w:sz w:val="24"/>
          <w:szCs w:val="24"/>
        </w:rPr>
        <w:t>Rizzatto</w:t>
      </w:r>
      <w:proofErr w:type="spellEnd"/>
      <w:r>
        <w:rPr>
          <w:rFonts w:ascii="Times New Roman" w:hAnsi="Times New Roman" w:cs="Times New Roman"/>
          <w:sz w:val="24"/>
          <w:szCs w:val="24"/>
        </w:rPr>
        <w:t xml:space="preserve"> (2011). </w:t>
      </w:r>
      <w:r>
        <w:rPr>
          <w:rFonts w:ascii="Times New Roman" w:hAnsi="Times New Roman" w:cs="Times New Roman"/>
          <w:b/>
          <w:sz w:val="24"/>
          <w:szCs w:val="24"/>
        </w:rPr>
        <w:t>Curso de direito do consumidor</w:t>
      </w:r>
      <w:r>
        <w:rPr>
          <w:rFonts w:ascii="Times New Roman" w:hAnsi="Times New Roman" w:cs="Times New Roman"/>
          <w:sz w:val="24"/>
          <w:szCs w:val="24"/>
        </w:rPr>
        <w:t xml:space="preserve">. 6º Ed. São Paulo: Saraiva. </w:t>
      </w:r>
    </w:p>
    <w:p w:rsidR="00BC5762" w:rsidRPr="00744C0F" w:rsidRDefault="00BC5762" w:rsidP="00BC5762">
      <w:pPr>
        <w:spacing w:after="0" w:line="240" w:lineRule="auto"/>
        <w:contextualSpacing/>
        <w:rPr>
          <w:rFonts w:ascii="Times New Roman" w:hAnsi="Times New Roman" w:cs="Times New Roman"/>
          <w:sz w:val="24"/>
          <w:szCs w:val="24"/>
        </w:rPr>
      </w:pPr>
    </w:p>
    <w:p w:rsidR="00BC5762" w:rsidRDefault="00BC5762" w:rsidP="00BC576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OLIVEIRA, Milton (2011). </w:t>
      </w:r>
      <w:r>
        <w:rPr>
          <w:rFonts w:ascii="Times New Roman" w:hAnsi="Times New Roman" w:cs="Times New Roman"/>
          <w:b/>
          <w:sz w:val="24"/>
          <w:szCs w:val="24"/>
        </w:rPr>
        <w:t>Dano moral</w:t>
      </w:r>
      <w:r>
        <w:rPr>
          <w:rFonts w:ascii="Times New Roman" w:hAnsi="Times New Roman" w:cs="Times New Roman"/>
          <w:sz w:val="24"/>
          <w:szCs w:val="24"/>
        </w:rPr>
        <w:t xml:space="preserve">.  2º Ed. São Paulo: </w:t>
      </w:r>
      <w:proofErr w:type="spellStart"/>
      <w:proofErr w:type="gramStart"/>
      <w:r>
        <w:rPr>
          <w:rFonts w:ascii="Times New Roman" w:hAnsi="Times New Roman" w:cs="Times New Roman"/>
          <w:sz w:val="24"/>
          <w:szCs w:val="24"/>
        </w:rPr>
        <w:t>LTr</w:t>
      </w:r>
      <w:proofErr w:type="spellEnd"/>
      <w:proofErr w:type="gramEnd"/>
      <w:r>
        <w:rPr>
          <w:rFonts w:ascii="Times New Roman" w:hAnsi="Times New Roman" w:cs="Times New Roman"/>
          <w:sz w:val="24"/>
          <w:szCs w:val="24"/>
        </w:rPr>
        <w:t>.</w:t>
      </w:r>
    </w:p>
    <w:p w:rsidR="00BC5762" w:rsidRPr="00EC1E72" w:rsidRDefault="00BC5762" w:rsidP="00BC5762">
      <w:pPr>
        <w:spacing w:after="0" w:line="240" w:lineRule="auto"/>
        <w:contextualSpacing/>
        <w:rPr>
          <w:rFonts w:ascii="Times New Roman" w:hAnsi="Times New Roman" w:cs="Times New Roman"/>
          <w:sz w:val="24"/>
          <w:szCs w:val="24"/>
        </w:rPr>
      </w:pPr>
    </w:p>
    <w:p w:rsidR="00BC5762" w:rsidRPr="001E41C8" w:rsidRDefault="00BC5762" w:rsidP="00BC5762">
      <w:pPr>
        <w:spacing w:after="0" w:line="240" w:lineRule="auto"/>
        <w:contextualSpacing/>
        <w:rPr>
          <w:rFonts w:ascii="Times New Roman" w:hAnsi="Times New Roman" w:cs="Times New Roman"/>
          <w:sz w:val="24"/>
          <w:szCs w:val="24"/>
        </w:rPr>
      </w:pPr>
      <w:r w:rsidRPr="001E41C8">
        <w:rPr>
          <w:rFonts w:ascii="Times New Roman" w:hAnsi="Times New Roman" w:cs="Times New Roman"/>
          <w:sz w:val="24"/>
          <w:szCs w:val="24"/>
        </w:rPr>
        <w:t xml:space="preserve"> STJ. </w:t>
      </w:r>
      <w:r w:rsidRPr="001E41C8">
        <w:rPr>
          <w:rFonts w:ascii="Times New Roman" w:hAnsi="Times New Roman" w:cs="Times New Roman"/>
          <w:b/>
          <w:sz w:val="24"/>
          <w:szCs w:val="24"/>
        </w:rPr>
        <w:t>Dano moral coletivo avança e inova na jurisprudência do STJ</w:t>
      </w:r>
      <w:r w:rsidRPr="001E41C8">
        <w:rPr>
          <w:rFonts w:ascii="Times New Roman" w:hAnsi="Times New Roman" w:cs="Times New Roman"/>
          <w:sz w:val="24"/>
          <w:szCs w:val="24"/>
        </w:rPr>
        <w:t>. Disponível em: &lt;</w:t>
      </w:r>
      <w:proofErr w:type="gramStart"/>
      <w:r w:rsidRPr="001E41C8">
        <w:rPr>
          <w:rFonts w:ascii="Times New Roman" w:hAnsi="Times New Roman" w:cs="Times New Roman"/>
          <w:sz w:val="24"/>
          <w:szCs w:val="24"/>
        </w:rPr>
        <w:t>http://www.stj.gov.br/portal_stj/publicacao/engine.</w:t>
      </w:r>
      <w:proofErr w:type="gramEnd"/>
      <w:r w:rsidRPr="001E41C8">
        <w:rPr>
          <w:rFonts w:ascii="Times New Roman" w:hAnsi="Times New Roman" w:cs="Times New Roman"/>
          <w:sz w:val="24"/>
          <w:szCs w:val="24"/>
        </w:rPr>
        <w:t>wsp?</w:t>
      </w:r>
      <w:proofErr w:type="gramStart"/>
      <w:r w:rsidRPr="001E41C8">
        <w:rPr>
          <w:rFonts w:ascii="Times New Roman" w:hAnsi="Times New Roman" w:cs="Times New Roman"/>
          <w:sz w:val="24"/>
          <w:szCs w:val="24"/>
        </w:rPr>
        <w:t>tmp</w:t>
      </w:r>
      <w:proofErr w:type="gramEnd"/>
      <w:r w:rsidRPr="001E41C8">
        <w:rPr>
          <w:rFonts w:ascii="Times New Roman" w:hAnsi="Times New Roman" w:cs="Times New Roman"/>
          <w:sz w:val="24"/>
          <w:szCs w:val="24"/>
        </w:rPr>
        <w:t>.area=398&amp;tmp.texto=106083&gt; Acesso em: 25 de maio de 2013.</w:t>
      </w:r>
    </w:p>
    <w:p w:rsidR="00BC5762" w:rsidRPr="00BC5762" w:rsidRDefault="00BC5762">
      <w:pPr>
        <w:rPr>
          <w:rFonts w:ascii="Times New Roman" w:hAnsi="Times New Roman" w:cs="Times New Roman"/>
          <w:b/>
          <w:sz w:val="32"/>
          <w:szCs w:val="32"/>
        </w:rPr>
      </w:pPr>
      <w:r>
        <w:rPr>
          <w:rFonts w:ascii="Times New Roman" w:hAnsi="Times New Roman" w:cs="Times New Roman"/>
          <w:b/>
          <w:sz w:val="32"/>
          <w:szCs w:val="32"/>
        </w:rPr>
        <w:t xml:space="preserve"> </w:t>
      </w:r>
    </w:p>
    <w:sectPr w:rsidR="00BC5762" w:rsidRPr="00BC5762" w:rsidSect="002808E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BC5762"/>
    <w:rsid w:val="002808E4"/>
    <w:rsid w:val="009719D0"/>
    <w:rsid w:val="00BC5762"/>
    <w:rsid w:val="00DD238F"/>
    <w:rsid w:val="00FA108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762"/>
    <w:pPr>
      <w:spacing w:line="360" w:lineRule="auto"/>
      <w:jc w:val="both"/>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3361</Words>
  <Characters>18150</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Razão</dc:creator>
  <cp:lastModifiedBy>Razão</cp:lastModifiedBy>
  <cp:revision>1</cp:revision>
  <dcterms:created xsi:type="dcterms:W3CDTF">2013-11-05T11:23:00Z</dcterms:created>
  <dcterms:modified xsi:type="dcterms:W3CDTF">2013-11-05T11:40:00Z</dcterms:modified>
</cp:coreProperties>
</file>