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0DB" w:rsidRPr="004D71F3" w:rsidRDefault="006A70DB" w:rsidP="006A70DB">
      <w:pPr>
        <w:tabs>
          <w:tab w:val="left" w:pos="2790"/>
        </w:tabs>
        <w:spacing w:after="0" w:line="360" w:lineRule="auto"/>
        <w:ind w:firstLine="0"/>
        <w:jc w:val="center"/>
        <w:rPr>
          <w:rFonts w:ascii="Times New Roman" w:hAnsi="Times New Roman"/>
          <w:b/>
          <w:color w:val="000000"/>
          <w:sz w:val="24"/>
          <w:szCs w:val="24"/>
        </w:rPr>
      </w:pPr>
      <w:r w:rsidRPr="004D71F3">
        <w:rPr>
          <w:rFonts w:ascii="Times New Roman" w:hAnsi="Times New Roman"/>
          <w:b/>
          <w:color w:val="000000"/>
          <w:sz w:val="24"/>
          <w:szCs w:val="24"/>
        </w:rPr>
        <w:t>A IMPORTÂNCIA DO ACOLHIMENTO PARA A CONSTRUÇÃO DOAPEGO NO LAR JESUS MARIA JOSÉ</w:t>
      </w:r>
    </w:p>
    <w:p w:rsidR="006A70DB" w:rsidRPr="004D71F3" w:rsidRDefault="006A70DB" w:rsidP="006A70DB">
      <w:pPr>
        <w:spacing w:after="0" w:line="360" w:lineRule="auto"/>
        <w:ind w:firstLine="0"/>
        <w:jc w:val="right"/>
        <w:rPr>
          <w:rFonts w:ascii="Times New Roman" w:hAnsi="Times New Roman"/>
          <w:color w:val="000000"/>
          <w:sz w:val="24"/>
          <w:szCs w:val="24"/>
        </w:rPr>
      </w:pPr>
      <w:r>
        <w:rPr>
          <w:rFonts w:ascii="Times New Roman" w:hAnsi="Times New Roman"/>
          <w:color w:val="000000"/>
          <w:sz w:val="24"/>
          <w:szCs w:val="24"/>
        </w:rPr>
        <w:t>Bruna Fernandes Silva¹</w:t>
      </w:r>
    </w:p>
    <w:p w:rsidR="006A70DB" w:rsidRPr="004D71F3" w:rsidRDefault="006A70DB" w:rsidP="006A70DB">
      <w:pPr>
        <w:spacing w:after="0" w:line="360" w:lineRule="auto"/>
        <w:ind w:firstLine="0"/>
        <w:jc w:val="right"/>
        <w:rPr>
          <w:rFonts w:ascii="Times New Roman" w:hAnsi="Times New Roman"/>
          <w:color w:val="000000"/>
          <w:sz w:val="24"/>
          <w:szCs w:val="24"/>
        </w:rPr>
      </w:pPr>
      <w:r>
        <w:rPr>
          <w:rFonts w:ascii="Times New Roman" w:hAnsi="Times New Roman"/>
          <w:color w:val="000000"/>
          <w:sz w:val="24"/>
          <w:szCs w:val="24"/>
        </w:rPr>
        <w:t>Gabriela Almeida Silva Kellner¹</w:t>
      </w:r>
    </w:p>
    <w:p w:rsidR="006A70DB" w:rsidRPr="004D71F3" w:rsidRDefault="006A70DB" w:rsidP="006A70DB">
      <w:pPr>
        <w:spacing w:after="0" w:line="360" w:lineRule="auto"/>
        <w:ind w:firstLine="0"/>
        <w:jc w:val="right"/>
        <w:rPr>
          <w:rFonts w:ascii="Times New Roman" w:hAnsi="Times New Roman"/>
          <w:color w:val="000000"/>
          <w:sz w:val="24"/>
          <w:szCs w:val="24"/>
        </w:rPr>
      </w:pPr>
      <w:r>
        <w:rPr>
          <w:rFonts w:ascii="Times New Roman" w:hAnsi="Times New Roman"/>
          <w:color w:val="000000"/>
          <w:sz w:val="24"/>
          <w:szCs w:val="24"/>
        </w:rPr>
        <w:t>Laura de Oliveira Cunha¹</w:t>
      </w:r>
    </w:p>
    <w:p w:rsidR="006A70DB" w:rsidRPr="004D71F3" w:rsidRDefault="006A70DB" w:rsidP="006A70DB">
      <w:pPr>
        <w:spacing w:after="0" w:line="360" w:lineRule="auto"/>
        <w:ind w:firstLine="0"/>
        <w:jc w:val="right"/>
        <w:rPr>
          <w:rFonts w:ascii="Times New Roman" w:hAnsi="Times New Roman"/>
          <w:color w:val="000000"/>
          <w:sz w:val="24"/>
          <w:szCs w:val="24"/>
        </w:rPr>
      </w:pPr>
      <w:proofErr w:type="spellStart"/>
      <w:r>
        <w:rPr>
          <w:rFonts w:ascii="Times New Roman" w:hAnsi="Times New Roman"/>
          <w:color w:val="000000"/>
          <w:sz w:val="24"/>
          <w:szCs w:val="24"/>
        </w:rPr>
        <w:t>Layla</w:t>
      </w:r>
      <w:proofErr w:type="spellEnd"/>
      <w:r>
        <w:rPr>
          <w:rFonts w:ascii="Times New Roman" w:hAnsi="Times New Roman"/>
          <w:color w:val="000000"/>
          <w:sz w:val="24"/>
          <w:szCs w:val="24"/>
        </w:rPr>
        <w:t xml:space="preserve"> Ellen Crispim Carvalho¹</w:t>
      </w:r>
    </w:p>
    <w:p w:rsidR="006A70DB" w:rsidRPr="004D71F3" w:rsidRDefault="006A70DB" w:rsidP="006A70DB">
      <w:pPr>
        <w:spacing w:after="0" w:line="360" w:lineRule="auto"/>
        <w:ind w:firstLine="0"/>
        <w:jc w:val="right"/>
        <w:rPr>
          <w:rFonts w:ascii="Times New Roman" w:hAnsi="Times New Roman"/>
          <w:color w:val="000000"/>
          <w:sz w:val="24"/>
          <w:szCs w:val="24"/>
        </w:rPr>
      </w:pPr>
      <w:r>
        <w:rPr>
          <w:rFonts w:ascii="Times New Roman" w:hAnsi="Times New Roman"/>
          <w:color w:val="000000"/>
          <w:sz w:val="24"/>
          <w:szCs w:val="24"/>
        </w:rPr>
        <w:t xml:space="preserve">Luana </w:t>
      </w:r>
      <w:proofErr w:type="spellStart"/>
      <w:r>
        <w:rPr>
          <w:rFonts w:ascii="Times New Roman" w:hAnsi="Times New Roman"/>
          <w:color w:val="000000"/>
          <w:sz w:val="24"/>
          <w:szCs w:val="24"/>
        </w:rPr>
        <w:t>Cassiana</w:t>
      </w:r>
      <w:proofErr w:type="spellEnd"/>
      <w:r>
        <w:rPr>
          <w:rFonts w:ascii="Times New Roman" w:hAnsi="Times New Roman"/>
          <w:color w:val="000000"/>
          <w:sz w:val="24"/>
          <w:szCs w:val="24"/>
        </w:rPr>
        <w:t xml:space="preserve"> Vilela¹</w:t>
      </w:r>
    </w:p>
    <w:p w:rsidR="006A70DB" w:rsidRDefault="006A70DB" w:rsidP="006A70DB">
      <w:pPr>
        <w:spacing w:after="0" w:line="360" w:lineRule="auto"/>
        <w:ind w:firstLine="0"/>
        <w:jc w:val="right"/>
        <w:rPr>
          <w:rFonts w:ascii="Times New Roman" w:hAnsi="Times New Roman"/>
          <w:color w:val="000000"/>
          <w:sz w:val="24"/>
          <w:szCs w:val="24"/>
        </w:rPr>
      </w:pPr>
      <w:r w:rsidRPr="004D71F3">
        <w:rPr>
          <w:rFonts w:ascii="Times New Roman" w:hAnsi="Times New Roman"/>
          <w:color w:val="000000"/>
          <w:sz w:val="24"/>
          <w:szCs w:val="24"/>
        </w:rPr>
        <w:t>M</w:t>
      </w:r>
      <w:r>
        <w:rPr>
          <w:rFonts w:ascii="Times New Roman" w:hAnsi="Times New Roman"/>
          <w:color w:val="000000"/>
          <w:sz w:val="24"/>
          <w:szCs w:val="24"/>
        </w:rPr>
        <w:t>aria Clara Vasconcelos Marcelino¹</w:t>
      </w:r>
    </w:p>
    <w:p w:rsidR="006A70DB" w:rsidRDefault="006A70DB" w:rsidP="006A70DB">
      <w:pPr>
        <w:spacing w:after="0" w:line="360" w:lineRule="auto"/>
        <w:ind w:firstLine="0"/>
        <w:jc w:val="right"/>
        <w:rPr>
          <w:rFonts w:ascii="Times New Roman" w:hAnsi="Times New Roman"/>
          <w:color w:val="000000"/>
          <w:sz w:val="24"/>
          <w:szCs w:val="24"/>
        </w:rPr>
      </w:pPr>
      <w:r>
        <w:rPr>
          <w:rFonts w:ascii="Times New Roman" w:hAnsi="Times New Roman"/>
          <w:color w:val="000000"/>
          <w:sz w:val="24"/>
          <w:szCs w:val="24"/>
        </w:rPr>
        <w:t>Ana Paula Barbosa²</w:t>
      </w:r>
    </w:p>
    <w:p w:rsidR="006A70DB" w:rsidRDefault="006A70DB" w:rsidP="006A70DB">
      <w:pPr>
        <w:spacing w:after="0" w:line="360" w:lineRule="auto"/>
        <w:ind w:firstLine="0"/>
        <w:jc w:val="right"/>
        <w:rPr>
          <w:rFonts w:ascii="Times New Roman" w:hAnsi="Times New Roman"/>
          <w:color w:val="000000"/>
          <w:sz w:val="24"/>
          <w:szCs w:val="24"/>
        </w:rPr>
      </w:pPr>
    </w:p>
    <w:p w:rsidR="006A70DB" w:rsidRPr="00F4339C" w:rsidRDefault="006A70DB" w:rsidP="006A70DB">
      <w:pPr>
        <w:spacing w:after="0" w:line="360" w:lineRule="auto"/>
        <w:ind w:firstLine="0"/>
        <w:jc w:val="left"/>
        <w:rPr>
          <w:rFonts w:ascii="Times New Roman" w:hAnsi="Times New Roman"/>
          <w:b/>
          <w:color w:val="000000"/>
          <w:sz w:val="24"/>
          <w:szCs w:val="24"/>
        </w:rPr>
      </w:pPr>
      <w:r w:rsidRPr="00F4339C">
        <w:rPr>
          <w:rFonts w:ascii="Times New Roman" w:hAnsi="Times New Roman"/>
          <w:b/>
          <w:color w:val="000000"/>
          <w:sz w:val="24"/>
          <w:szCs w:val="24"/>
        </w:rPr>
        <w:t>RESUMO</w:t>
      </w:r>
    </w:p>
    <w:p w:rsidR="006A70DB" w:rsidRDefault="006A70DB" w:rsidP="006A70DB">
      <w:pPr>
        <w:spacing w:after="0" w:line="360" w:lineRule="auto"/>
        <w:ind w:firstLine="0"/>
        <w:rPr>
          <w:rFonts w:ascii="Times New Roman" w:hAnsi="Times New Roman"/>
          <w:color w:val="000000"/>
          <w:sz w:val="24"/>
          <w:szCs w:val="24"/>
        </w:rPr>
      </w:pPr>
      <w:r>
        <w:rPr>
          <w:rFonts w:ascii="Times New Roman" w:hAnsi="Times New Roman"/>
          <w:sz w:val="24"/>
          <w:szCs w:val="24"/>
        </w:rPr>
        <w:t>Nesta pesquisa estudamos a importância do acolhimento para a construção do apego no Lar Jesus Maria José e então tivemos a oportunidade de conferir a importância de tal fasto para a con</w:t>
      </w:r>
      <w:r w:rsidR="00D01E4E">
        <w:rPr>
          <w:rFonts w:ascii="Times New Roman" w:hAnsi="Times New Roman"/>
          <w:sz w:val="24"/>
          <w:szCs w:val="24"/>
        </w:rPr>
        <w:t>s</w:t>
      </w:r>
      <w:r>
        <w:rPr>
          <w:rFonts w:ascii="Times New Roman" w:hAnsi="Times New Roman"/>
          <w:sz w:val="24"/>
          <w:szCs w:val="24"/>
        </w:rPr>
        <w:t xml:space="preserve">trução dos laços afetivos nessas instituições. A forma como as crianças são acolhidas pela Instituição é essencial para a construção de um apego seguro, onde elas desenvolvem uma ligação afetiva com os </w:t>
      </w:r>
      <w:proofErr w:type="spellStart"/>
      <w:r>
        <w:rPr>
          <w:rFonts w:ascii="Times New Roman" w:hAnsi="Times New Roman"/>
          <w:sz w:val="24"/>
          <w:szCs w:val="24"/>
        </w:rPr>
        <w:t>cuidadores</w:t>
      </w:r>
      <w:proofErr w:type="spellEnd"/>
      <w:r>
        <w:rPr>
          <w:rFonts w:ascii="Times New Roman" w:hAnsi="Times New Roman"/>
          <w:sz w:val="24"/>
          <w:szCs w:val="24"/>
        </w:rPr>
        <w:t xml:space="preserve"> e as outras crianças.</w:t>
      </w:r>
      <w:r>
        <w:rPr>
          <w:rFonts w:ascii="Times New Roman" w:hAnsi="Times New Roman"/>
          <w:color w:val="000000"/>
          <w:sz w:val="24"/>
          <w:szCs w:val="24"/>
        </w:rPr>
        <w:t xml:space="preserve"> É de fundamental importância o acolhimento para a construção do apego, para a socialização das crianças institucionalizadas. A partir do método dedutivo, usando observação e questionário para a obtenção dos resultados no Lar Jesus Maria José na</w:t>
      </w:r>
      <w:r w:rsidR="00D01E4E">
        <w:rPr>
          <w:rFonts w:ascii="Times New Roman" w:hAnsi="Times New Roman"/>
          <w:color w:val="000000"/>
          <w:sz w:val="24"/>
          <w:szCs w:val="24"/>
        </w:rPr>
        <w:t xml:space="preserve"> cidade de Cássia (MG), pode perceber</w:t>
      </w:r>
      <w:r>
        <w:rPr>
          <w:rFonts w:ascii="Times New Roman" w:hAnsi="Times New Roman"/>
          <w:color w:val="000000"/>
          <w:sz w:val="24"/>
          <w:szCs w:val="24"/>
        </w:rPr>
        <w:t xml:space="preserve"> como as crianças e adolescentes são bem acolhidos e cuidados pelos funcionários e que elas tem uma relação de confiança e apego seguro. Tanto os funcionários quanto as crianças e adolescentes dizem ter uma relação não apenas de </w:t>
      </w:r>
      <w:proofErr w:type="spellStart"/>
      <w:r>
        <w:rPr>
          <w:rFonts w:ascii="Times New Roman" w:hAnsi="Times New Roman"/>
          <w:color w:val="000000"/>
          <w:sz w:val="24"/>
          <w:szCs w:val="24"/>
        </w:rPr>
        <w:t>cuidadores</w:t>
      </w:r>
      <w:proofErr w:type="spellEnd"/>
      <w:r>
        <w:rPr>
          <w:rFonts w:ascii="Times New Roman" w:hAnsi="Times New Roman"/>
          <w:color w:val="000000"/>
          <w:sz w:val="24"/>
          <w:szCs w:val="24"/>
        </w:rPr>
        <w:t xml:space="preserve"> e abrigados, mas também de amigos e até mesmo de familiares.</w:t>
      </w:r>
      <w:r w:rsidR="00D01E4E">
        <w:rPr>
          <w:rFonts w:ascii="Times New Roman" w:hAnsi="Times New Roman"/>
          <w:color w:val="000000"/>
          <w:sz w:val="24"/>
          <w:szCs w:val="24"/>
        </w:rPr>
        <w:t xml:space="preserve"> </w:t>
      </w:r>
      <w:r>
        <w:rPr>
          <w:rFonts w:ascii="Times New Roman" w:hAnsi="Times New Roman"/>
          <w:color w:val="000000"/>
          <w:sz w:val="24"/>
          <w:szCs w:val="24"/>
        </w:rPr>
        <w:t>Sendo assim, vimos que é realmente importante o acolhimento dos funcionários do Lar para que as crianças tenham um bom desenvolvimento social.</w:t>
      </w:r>
    </w:p>
    <w:p w:rsidR="006A70DB" w:rsidRDefault="006A70DB" w:rsidP="006A70DB">
      <w:pPr>
        <w:spacing w:after="0" w:line="360" w:lineRule="auto"/>
        <w:ind w:firstLine="0"/>
        <w:rPr>
          <w:rFonts w:ascii="Times New Roman" w:hAnsi="Times New Roman"/>
          <w:color w:val="000000"/>
          <w:sz w:val="24"/>
          <w:szCs w:val="24"/>
        </w:rPr>
      </w:pPr>
    </w:p>
    <w:p w:rsidR="006A70DB" w:rsidRDefault="006A70DB" w:rsidP="006A70DB">
      <w:pPr>
        <w:spacing w:after="0" w:line="360" w:lineRule="auto"/>
        <w:ind w:firstLine="0"/>
        <w:rPr>
          <w:rFonts w:ascii="Times New Roman" w:hAnsi="Times New Roman"/>
          <w:color w:val="000000"/>
          <w:sz w:val="24"/>
          <w:szCs w:val="24"/>
        </w:rPr>
      </w:pPr>
      <w:r w:rsidRPr="0081592A">
        <w:rPr>
          <w:rFonts w:ascii="Times New Roman" w:hAnsi="Times New Roman"/>
          <w:b/>
          <w:color w:val="000000"/>
          <w:sz w:val="24"/>
          <w:szCs w:val="24"/>
        </w:rPr>
        <w:t>Palavras-Chaves:</w:t>
      </w:r>
      <w:r>
        <w:rPr>
          <w:rFonts w:ascii="Times New Roman" w:hAnsi="Times New Roman"/>
          <w:color w:val="000000"/>
          <w:sz w:val="24"/>
          <w:szCs w:val="24"/>
        </w:rPr>
        <w:t xml:space="preserve"> Acolhimento, Apego, Criança, Socialização.</w:t>
      </w:r>
    </w:p>
    <w:p w:rsidR="006A70DB" w:rsidRDefault="006A70DB" w:rsidP="006A70DB">
      <w:pPr>
        <w:spacing w:after="0" w:line="360" w:lineRule="auto"/>
        <w:ind w:firstLine="0"/>
        <w:rPr>
          <w:rFonts w:ascii="Times New Roman" w:hAnsi="Times New Roman"/>
          <w:color w:val="000000"/>
          <w:sz w:val="24"/>
          <w:szCs w:val="24"/>
        </w:rPr>
      </w:pPr>
    </w:p>
    <w:p w:rsidR="006A70DB" w:rsidRPr="00135669" w:rsidRDefault="006A70DB" w:rsidP="006A70DB">
      <w:pPr>
        <w:spacing w:after="0" w:line="360" w:lineRule="auto"/>
        <w:ind w:firstLine="0"/>
        <w:rPr>
          <w:rFonts w:ascii="Times New Roman" w:hAnsi="Times New Roman"/>
          <w:b/>
          <w:color w:val="000000"/>
          <w:sz w:val="24"/>
          <w:szCs w:val="24"/>
          <w:lang w:val="en-US"/>
        </w:rPr>
      </w:pPr>
      <w:r w:rsidRPr="00135669">
        <w:rPr>
          <w:rFonts w:ascii="Times New Roman" w:hAnsi="Times New Roman"/>
          <w:b/>
          <w:color w:val="000000"/>
          <w:sz w:val="24"/>
          <w:szCs w:val="24"/>
          <w:lang w:val="en-US"/>
        </w:rPr>
        <w:t xml:space="preserve">ABSTRACT </w:t>
      </w:r>
    </w:p>
    <w:p w:rsidR="006A70DB" w:rsidRPr="00612A7F" w:rsidRDefault="006A70DB" w:rsidP="006A70DB">
      <w:pPr>
        <w:spacing w:after="0" w:line="360" w:lineRule="auto"/>
        <w:ind w:firstLine="0"/>
        <w:rPr>
          <w:rFonts w:ascii="Times New Roman" w:hAnsi="Times New Roman"/>
          <w:sz w:val="24"/>
          <w:szCs w:val="24"/>
          <w:lang w:val="en-US"/>
        </w:rPr>
      </w:pPr>
      <w:r w:rsidRPr="00612A7F">
        <w:rPr>
          <w:rFonts w:ascii="Times New Roman" w:hAnsi="Times New Roman"/>
          <w:sz w:val="24"/>
          <w:szCs w:val="24"/>
          <w:lang w:val="en-US"/>
        </w:rPr>
        <w:t xml:space="preserve">The way children are welcomed by the Institution is essential to building a secure attachment where they develop an emotional attachment with caregivers and other children. It is vital to build the host attachment for the socialization of children institutionalized. From the deductive method, using observation and questionnaire for obtaining the results in </w:t>
      </w:r>
      <w:r>
        <w:rPr>
          <w:rFonts w:ascii="Times New Roman" w:hAnsi="Times New Roman"/>
          <w:sz w:val="24"/>
          <w:szCs w:val="24"/>
          <w:lang w:val="en-US"/>
        </w:rPr>
        <w:t xml:space="preserve">Home in Jesus Maria José of </w:t>
      </w:r>
      <w:proofErr w:type="spellStart"/>
      <w:r>
        <w:rPr>
          <w:rFonts w:ascii="Times New Roman" w:hAnsi="Times New Roman"/>
          <w:sz w:val="24"/>
          <w:szCs w:val="24"/>
          <w:lang w:val="en-US"/>
        </w:rPr>
        <w:t>Cá</w:t>
      </w:r>
      <w:r w:rsidRPr="00612A7F">
        <w:rPr>
          <w:rFonts w:ascii="Times New Roman" w:hAnsi="Times New Roman"/>
          <w:sz w:val="24"/>
          <w:szCs w:val="24"/>
          <w:lang w:val="en-US"/>
        </w:rPr>
        <w:t>ssia</w:t>
      </w:r>
      <w:proofErr w:type="spellEnd"/>
      <w:r w:rsidRPr="00612A7F">
        <w:rPr>
          <w:rFonts w:ascii="Times New Roman" w:hAnsi="Times New Roman"/>
          <w:sz w:val="24"/>
          <w:szCs w:val="24"/>
          <w:lang w:val="en-US"/>
        </w:rPr>
        <w:t xml:space="preserve">, we can see how children and adolescents are welcomed and cared for by the staff and they have a </w:t>
      </w:r>
      <w:r w:rsidRPr="00612A7F">
        <w:rPr>
          <w:rFonts w:ascii="Times New Roman" w:hAnsi="Times New Roman"/>
          <w:sz w:val="24"/>
          <w:szCs w:val="24"/>
          <w:lang w:val="en-US"/>
        </w:rPr>
        <w:lastRenderedPageBreak/>
        <w:t>relationship of trust and secure att</w:t>
      </w:r>
      <w:r>
        <w:rPr>
          <w:rFonts w:ascii="Times New Roman" w:hAnsi="Times New Roman"/>
          <w:sz w:val="24"/>
          <w:szCs w:val="24"/>
          <w:lang w:val="en-US"/>
        </w:rPr>
        <w:t>achment</w:t>
      </w:r>
      <w:r w:rsidRPr="00612A7F">
        <w:rPr>
          <w:rFonts w:ascii="Times New Roman" w:hAnsi="Times New Roman"/>
          <w:sz w:val="24"/>
          <w:szCs w:val="24"/>
          <w:lang w:val="en-US"/>
        </w:rPr>
        <w:t>. Both the employees and children and teenagers say they have a relationship not only caregivers and sheltered, but also friends and even family. Thus, we see that it is really important to welcome the employees of Home for children to have a good social development.</w:t>
      </w:r>
    </w:p>
    <w:p w:rsidR="006A70DB" w:rsidRPr="00612A7F" w:rsidRDefault="006A70DB" w:rsidP="006A70DB">
      <w:pPr>
        <w:spacing w:after="0" w:line="360" w:lineRule="auto"/>
        <w:ind w:firstLine="0"/>
        <w:jc w:val="left"/>
        <w:rPr>
          <w:rFonts w:ascii="Times New Roman" w:hAnsi="Times New Roman"/>
          <w:b/>
          <w:color w:val="000000"/>
          <w:sz w:val="24"/>
          <w:szCs w:val="24"/>
          <w:lang w:val="en-US"/>
        </w:rPr>
      </w:pPr>
    </w:p>
    <w:p w:rsidR="006A70DB" w:rsidRPr="00135669" w:rsidRDefault="006A70DB" w:rsidP="006A70DB">
      <w:pPr>
        <w:spacing w:after="0" w:line="360" w:lineRule="auto"/>
        <w:ind w:firstLine="0"/>
        <w:jc w:val="left"/>
        <w:rPr>
          <w:rFonts w:ascii="Times New Roman" w:hAnsi="Times New Roman"/>
          <w:color w:val="000000"/>
          <w:sz w:val="24"/>
          <w:szCs w:val="24"/>
          <w:lang w:val="en-US"/>
        </w:rPr>
      </w:pPr>
      <w:r w:rsidRPr="006D3EEC">
        <w:rPr>
          <w:rFonts w:ascii="Times New Roman" w:hAnsi="Times New Roman"/>
          <w:b/>
          <w:color w:val="000000"/>
          <w:sz w:val="24"/>
          <w:szCs w:val="24"/>
          <w:lang w:val="en-US"/>
        </w:rPr>
        <w:t xml:space="preserve">Keywords: </w:t>
      </w:r>
      <w:r w:rsidRPr="006D3EEC">
        <w:rPr>
          <w:rFonts w:ascii="Times New Roman" w:hAnsi="Times New Roman"/>
          <w:color w:val="000000"/>
          <w:sz w:val="24"/>
          <w:szCs w:val="24"/>
          <w:lang w:val="en-US"/>
        </w:rPr>
        <w:t>Home, Attachment, Child</w:t>
      </w:r>
      <w:r w:rsidR="00D01E4E">
        <w:rPr>
          <w:rFonts w:ascii="Times New Roman" w:hAnsi="Times New Roman"/>
          <w:color w:val="000000"/>
          <w:sz w:val="24"/>
          <w:szCs w:val="24"/>
          <w:lang w:val="en-US"/>
        </w:rPr>
        <w:t>,</w:t>
      </w:r>
      <w:r w:rsidRPr="006D3EEC">
        <w:rPr>
          <w:rFonts w:ascii="Times New Roman" w:hAnsi="Times New Roman"/>
          <w:color w:val="000000"/>
          <w:sz w:val="24"/>
          <w:szCs w:val="24"/>
          <w:lang w:val="en-US"/>
        </w:rPr>
        <w:t xml:space="preserve"> Socialization.</w:t>
      </w:r>
    </w:p>
    <w:p w:rsidR="006A70DB" w:rsidRPr="00135669" w:rsidRDefault="006A70DB" w:rsidP="006A70DB">
      <w:pPr>
        <w:spacing w:after="0" w:line="360" w:lineRule="auto"/>
        <w:ind w:firstLine="0"/>
        <w:jc w:val="left"/>
        <w:rPr>
          <w:rFonts w:ascii="Times New Roman" w:hAnsi="Times New Roman"/>
          <w:color w:val="000000"/>
          <w:sz w:val="24"/>
          <w:szCs w:val="24"/>
          <w:lang w:val="en-US"/>
        </w:rPr>
      </w:pPr>
    </w:p>
    <w:p w:rsidR="006A70DB" w:rsidRDefault="006A70DB" w:rsidP="006A70DB">
      <w:pPr>
        <w:spacing w:after="0" w:line="360" w:lineRule="auto"/>
        <w:ind w:firstLine="0"/>
        <w:rPr>
          <w:rFonts w:ascii="Times New Roman" w:hAnsi="Times New Roman"/>
          <w:b/>
          <w:color w:val="000000"/>
          <w:sz w:val="24"/>
          <w:szCs w:val="24"/>
        </w:rPr>
      </w:pPr>
      <w:r>
        <w:rPr>
          <w:rFonts w:ascii="Times New Roman" w:hAnsi="Times New Roman"/>
          <w:b/>
          <w:color w:val="000000"/>
          <w:sz w:val="24"/>
          <w:szCs w:val="24"/>
        </w:rPr>
        <w:t>INTRODUÇÃO</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Nosso grupo pôde observar o verdadeiro acolhimento dos </w:t>
      </w:r>
      <w:proofErr w:type="spellStart"/>
      <w:r>
        <w:rPr>
          <w:rFonts w:ascii="Times New Roman" w:hAnsi="Times New Roman"/>
          <w:color w:val="000000"/>
          <w:sz w:val="24"/>
          <w:szCs w:val="24"/>
        </w:rPr>
        <w:t>cuidadores</w:t>
      </w:r>
      <w:proofErr w:type="spellEnd"/>
      <w:r>
        <w:rPr>
          <w:rFonts w:ascii="Times New Roman" w:hAnsi="Times New Roman"/>
          <w:color w:val="000000"/>
          <w:sz w:val="24"/>
          <w:szCs w:val="24"/>
        </w:rPr>
        <w:t xml:space="preserve"> com as crianças neste período que nos dedicamos a essa instituição.</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O </w:t>
      </w:r>
      <w:r w:rsidRPr="006E283F">
        <w:rPr>
          <w:rFonts w:ascii="Times New Roman" w:hAnsi="Times New Roman"/>
          <w:color w:val="000000"/>
          <w:sz w:val="24"/>
          <w:szCs w:val="24"/>
        </w:rPr>
        <w:t>Lar Jesus-Maria-José acolhe e protege a criança ou o adolescente e depois orienta e auxilia a família para recuperar as condições necessárias para reaver a guarda do filho. Cuidando de um e de outro esperamos garantir o bem-estar da criança, da sua família e da sociedade geral. O público atendido são crianças (de 0 a 12 anos) e adoles</w:t>
      </w:r>
      <w:r>
        <w:rPr>
          <w:rFonts w:ascii="Times New Roman" w:hAnsi="Times New Roman"/>
          <w:color w:val="000000"/>
          <w:sz w:val="24"/>
          <w:szCs w:val="24"/>
        </w:rPr>
        <w:t>centes (entre 12 e 18 anos). O</w:t>
      </w:r>
      <w:r w:rsidRPr="006E283F">
        <w:rPr>
          <w:rFonts w:ascii="Times New Roman" w:hAnsi="Times New Roman"/>
          <w:color w:val="000000"/>
          <w:sz w:val="24"/>
          <w:szCs w:val="24"/>
        </w:rPr>
        <w:t xml:space="preserve"> número de crianças atendidas é sempre inconstante.</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O acolhimento para a construção do apego é de suma importância, especialmente porque tais crianças foram retiradas do convívio familiar por determinação judicial (vara da infância e da juventude). Sendo assim muitas dessas crianças passaram por experiências de negligência e abandono e precisam ser bem acolhidas pela instituição para construir vínculos sociais e novas relações de apego, junto a outras crianças e aos </w:t>
      </w:r>
      <w:proofErr w:type="spellStart"/>
      <w:r>
        <w:rPr>
          <w:rFonts w:ascii="Times New Roman" w:hAnsi="Times New Roman"/>
          <w:color w:val="000000"/>
          <w:sz w:val="24"/>
          <w:szCs w:val="24"/>
        </w:rPr>
        <w:t>cuidadores</w:t>
      </w:r>
      <w:proofErr w:type="spellEnd"/>
      <w:r>
        <w:rPr>
          <w:rFonts w:ascii="Times New Roman" w:hAnsi="Times New Roman"/>
          <w:color w:val="000000"/>
          <w:sz w:val="24"/>
          <w:szCs w:val="24"/>
        </w:rPr>
        <w:t xml:space="preserve"> para que seu desenvolvimento não seja prejudicado.</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O objetivo foi verificar a importância do acolhimento da instituição, para a construção do apego e laços afetivos saudáveis nas crianças que foram retiradas, ou estão temporariamente afastadas do convívio familiar.</w:t>
      </w:r>
    </w:p>
    <w:p w:rsidR="006A70DB" w:rsidRDefault="006A70DB" w:rsidP="006A70DB">
      <w:pPr>
        <w:spacing w:after="0" w:line="360" w:lineRule="auto"/>
        <w:ind w:firstLine="0"/>
        <w:rPr>
          <w:rFonts w:ascii="Times New Roman" w:hAnsi="Times New Roman"/>
          <w:color w:val="000000"/>
          <w:sz w:val="24"/>
          <w:szCs w:val="24"/>
        </w:rPr>
      </w:pPr>
    </w:p>
    <w:p w:rsidR="006A70DB" w:rsidRDefault="006A70DB" w:rsidP="006A70DB">
      <w:pPr>
        <w:spacing w:after="0" w:line="360" w:lineRule="auto"/>
        <w:ind w:firstLine="0"/>
        <w:rPr>
          <w:rFonts w:ascii="Times New Roman" w:hAnsi="Times New Roman"/>
          <w:b/>
          <w:color w:val="000000"/>
          <w:sz w:val="24"/>
          <w:szCs w:val="24"/>
        </w:rPr>
      </w:pPr>
      <w:r>
        <w:rPr>
          <w:rFonts w:ascii="Times New Roman" w:hAnsi="Times New Roman"/>
          <w:b/>
          <w:color w:val="000000"/>
          <w:sz w:val="24"/>
          <w:szCs w:val="24"/>
        </w:rPr>
        <w:t>DESENVOLVIMENTO</w:t>
      </w:r>
    </w:p>
    <w:p w:rsidR="006A70DB" w:rsidRDefault="006A70DB" w:rsidP="006A70DB">
      <w:pPr>
        <w:pStyle w:val="paragraph"/>
        <w:spacing w:before="0" w:beforeAutospacing="0" w:after="0" w:afterAutospacing="0" w:line="360" w:lineRule="auto"/>
        <w:ind w:firstLine="1412"/>
        <w:textAlignment w:val="baseline"/>
        <w:rPr>
          <w:rStyle w:val="eop"/>
        </w:rPr>
      </w:pPr>
      <w:r>
        <w:rPr>
          <w:rStyle w:val="normaltextrun"/>
          <w:color w:val="000000"/>
        </w:rPr>
        <w:t>Usamos o método dedutivo, que segundo</w:t>
      </w:r>
      <w:r>
        <w:rPr>
          <w:rStyle w:val="apple-converted-space"/>
          <w:color w:val="000000"/>
        </w:rPr>
        <w:t> </w:t>
      </w:r>
      <w:proofErr w:type="spellStart"/>
      <w:r>
        <w:rPr>
          <w:rStyle w:val="spellingerror"/>
          <w:rFonts w:eastAsia="Calibri"/>
          <w:color w:val="000000"/>
        </w:rPr>
        <w:t>Fachin</w:t>
      </w:r>
      <w:proofErr w:type="spellEnd"/>
      <w:r>
        <w:rPr>
          <w:rStyle w:val="apple-converted-space"/>
        </w:rPr>
        <w:t> </w:t>
      </w:r>
      <w:r>
        <w:rPr>
          <w:rStyle w:val="normaltextrun"/>
        </w:rPr>
        <w:t>(2005, p.32)</w:t>
      </w:r>
      <w:r>
        <w:rPr>
          <w:rStyle w:val="apple-converted-space"/>
          <w:color w:val="000000"/>
        </w:rPr>
        <w:t>,</w:t>
      </w:r>
      <w:r>
        <w:rPr>
          <w:rStyle w:val="normaltextrun"/>
          <w:color w:val="000000"/>
        </w:rPr>
        <w:t xml:space="preserve"> é um conhecimento que se obtém de forma inevitável e sem contraposição. O método dedutivo utiliza-se de dois argumentos condicionais válidos que são: a afirmação do antecedente e negação do consequente; direcionando a uma razão que tenha condição de designar o conhecimento verdadeiro.</w:t>
      </w:r>
      <w:r>
        <w:rPr>
          <w:rStyle w:val="eop"/>
        </w:rPr>
        <w:t> </w:t>
      </w:r>
    </w:p>
    <w:p w:rsidR="006A70DB" w:rsidRDefault="006A70DB" w:rsidP="006A70DB">
      <w:pPr>
        <w:pStyle w:val="paragraph"/>
        <w:spacing w:before="0" w:beforeAutospacing="0" w:after="0" w:afterAutospacing="0" w:line="360" w:lineRule="auto"/>
        <w:ind w:firstLine="1412"/>
        <w:textAlignment w:val="baseline"/>
        <w:rPr>
          <w:rStyle w:val="eop"/>
        </w:rPr>
      </w:pPr>
    </w:p>
    <w:p w:rsidR="006A70DB" w:rsidRPr="00B1566A" w:rsidRDefault="006A70DB" w:rsidP="006A70DB">
      <w:pPr>
        <w:spacing w:after="0" w:line="360" w:lineRule="auto"/>
        <w:rPr>
          <w:rFonts w:ascii="Times New Roman" w:hAnsi="Times New Roman"/>
          <w:sz w:val="24"/>
          <w:szCs w:val="24"/>
        </w:rPr>
      </w:pPr>
      <w:r>
        <w:rPr>
          <w:rFonts w:ascii="Times New Roman" w:hAnsi="Times New Roman"/>
          <w:sz w:val="24"/>
          <w:szCs w:val="24"/>
        </w:rPr>
        <w:t>De acordo com Machado (2011) o</w:t>
      </w:r>
      <w:r w:rsidRPr="00B1566A">
        <w:rPr>
          <w:rFonts w:ascii="Times New Roman" w:hAnsi="Times New Roman"/>
          <w:sz w:val="24"/>
          <w:szCs w:val="24"/>
        </w:rPr>
        <w:t xml:space="preserve"> Acolhimento Institucional é definido como atendimento institucional a crianças e adolescentes que tiveram seus direitos violados e que necessitam ser afastados, temporariamente, da convivência familiar. O uso da terminologia </w:t>
      </w:r>
      <w:r w:rsidRPr="00B1566A">
        <w:rPr>
          <w:rFonts w:ascii="Times New Roman" w:hAnsi="Times New Roman"/>
          <w:sz w:val="24"/>
          <w:szCs w:val="24"/>
        </w:rPr>
        <w:lastRenderedPageBreak/>
        <w:t xml:space="preserve">“acolhimento institucional” é novo e substitui o termo </w:t>
      </w:r>
      <w:proofErr w:type="spellStart"/>
      <w:r w:rsidRPr="00B1566A">
        <w:rPr>
          <w:rFonts w:ascii="Times New Roman" w:hAnsi="Times New Roman"/>
          <w:sz w:val="24"/>
          <w:szCs w:val="24"/>
        </w:rPr>
        <w:t>abrigamento</w:t>
      </w:r>
      <w:proofErr w:type="spellEnd"/>
      <w:r w:rsidRPr="00B1566A">
        <w:rPr>
          <w:rFonts w:ascii="Times New Roman" w:hAnsi="Times New Roman"/>
          <w:sz w:val="24"/>
          <w:szCs w:val="24"/>
        </w:rPr>
        <w:t xml:space="preserve"> (alteração feita pela Lei nº 12.010 de 03 de agosto de 2009); medida excepcional e provisória, pois utilizada como forma de transição, uma vez que visa à reintegração familiar.</w:t>
      </w:r>
    </w:p>
    <w:p w:rsidR="006A70DB" w:rsidRDefault="006A70DB" w:rsidP="006A70DB">
      <w:pPr>
        <w:spacing w:after="0" w:line="360" w:lineRule="auto"/>
        <w:rPr>
          <w:rFonts w:ascii="Times New Roman" w:hAnsi="Times New Roman"/>
          <w:sz w:val="24"/>
          <w:szCs w:val="24"/>
        </w:rPr>
      </w:pPr>
      <w:r w:rsidRPr="00B1566A">
        <w:rPr>
          <w:rFonts w:ascii="Times New Roman" w:hAnsi="Times New Roman"/>
          <w:sz w:val="24"/>
          <w:szCs w:val="24"/>
        </w:rPr>
        <w:t>Segundo Silva (2004) apud Machado (2011) o termo acolhimento institucional veio, alterar as concepções anteriores. São instituições que devem oferecer programas de abrigo e atender crianças e adolescentes que tenham tido seus direitos violados e que, em razão disso, necessitam ser temporariamente afastados da convivênc</w:t>
      </w:r>
      <w:r>
        <w:rPr>
          <w:rFonts w:ascii="Times New Roman" w:hAnsi="Times New Roman"/>
          <w:sz w:val="24"/>
          <w:szCs w:val="24"/>
        </w:rPr>
        <w:t xml:space="preserve">ia de suas famílias. </w:t>
      </w:r>
      <w:r w:rsidR="00D01E4E">
        <w:rPr>
          <w:rFonts w:ascii="Times New Roman" w:hAnsi="Times New Roman"/>
          <w:sz w:val="24"/>
          <w:szCs w:val="24"/>
        </w:rPr>
        <w:t>Funciona</w:t>
      </w:r>
      <w:r>
        <w:rPr>
          <w:rFonts w:ascii="Times New Roman" w:hAnsi="Times New Roman"/>
          <w:sz w:val="24"/>
          <w:szCs w:val="24"/>
        </w:rPr>
        <w:t xml:space="preserve">, </w:t>
      </w:r>
      <w:r w:rsidRPr="00B1566A">
        <w:rPr>
          <w:rFonts w:ascii="Times New Roman" w:hAnsi="Times New Roman"/>
          <w:sz w:val="24"/>
          <w:szCs w:val="24"/>
        </w:rPr>
        <w:t>de fato, como residência provisória, na qual as crianças permanecem até o retorno ao seu lar de origem ou em caso de impossibilidade, até serem colocadas em família substituta.</w:t>
      </w:r>
    </w:p>
    <w:p w:rsidR="006A70DB" w:rsidRPr="00265CC3"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Segundo </w:t>
      </w:r>
      <w:proofErr w:type="spellStart"/>
      <w:r>
        <w:rPr>
          <w:rFonts w:ascii="Times New Roman" w:hAnsi="Times New Roman"/>
          <w:color w:val="000000"/>
          <w:sz w:val="24"/>
          <w:szCs w:val="24"/>
        </w:rPr>
        <w:t>Bowlby</w:t>
      </w:r>
      <w:proofErr w:type="spellEnd"/>
      <w:r w:rsidRPr="00265CC3">
        <w:rPr>
          <w:rFonts w:ascii="Times New Roman" w:hAnsi="Times New Roman"/>
          <w:color w:val="000000"/>
          <w:sz w:val="24"/>
          <w:szCs w:val="24"/>
        </w:rPr>
        <w:t xml:space="preserve"> (1989, p.38</w:t>
      </w:r>
      <w:proofErr w:type="gramStart"/>
      <w:r w:rsidRPr="00265CC3">
        <w:rPr>
          <w:rFonts w:ascii="Times New Roman" w:hAnsi="Times New Roman"/>
          <w:color w:val="000000"/>
          <w:sz w:val="24"/>
          <w:szCs w:val="24"/>
        </w:rPr>
        <w:t>)</w:t>
      </w:r>
      <w:r>
        <w:rPr>
          <w:rFonts w:ascii="Times New Roman" w:hAnsi="Times New Roman"/>
          <w:color w:val="000000"/>
          <w:sz w:val="24"/>
          <w:szCs w:val="24"/>
        </w:rPr>
        <w:t>,</w:t>
      </w:r>
      <w:proofErr w:type="gramEnd"/>
      <w:r>
        <w:rPr>
          <w:rFonts w:ascii="Times New Roman" w:hAnsi="Times New Roman"/>
          <w:color w:val="000000"/>
          <w:sz w:val="24"/>
          <w:szCs w:val="24"/>
        </w:rPr>
        <w:t>“</w:t>
      </w:r>
      <w:r w:rsidRPr="00265CC3">
        <w:rPr>
          <w:rFonts w:ascii="Times New Roman" w:hAnsi="Times New Roman"/>
          <w:color w:val="000000"/>
          <w:sz w:val="24"/>
          <w:szCs w:val="24"/>
        </w:rPr>
        <w:t>apego é definido como qualquer comportamento que tenha como resultado o alcance e a proximidade com algum outro indivíduo que o torne mais apto para lidar com o mundo. Assim como é também uma forma da criança se sentir segura e protegida.</w:t>
      </w:r>
      <w:r>
        <w:rPr>
          <w:rFonts w:ascii="Times New Roman" w:hAnsi="Times New Roman"/>
          <w:color w:val="000000"/>
          <w:sz w:val="24"/>
          <w:szCs w:val="24"/>
        </w:rPr>
        <w:t>”</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Neste artigo</w:t>
      </w:r>
      <w:r w:rsidR="00602656">
        <w:rPr>
          <w:rFonts w:ascii="Times New Roman" w:hAnsi="Times New Roman"/>
          <w:color w:val="000000"/>
          <w:sz w:val="24"/>
          <w:szCs w:val="24"/>
        </w:rPr>
        <w:t xml:space="preserve"> </w:t>
      </w:r>
      <w:r>
        <w:rPr>
          <w:rFonts w:ascii="Times New Roman" w:hAnsi="Times New Roman"/>
          <w:color w:val="000000"/>
          <w:sz w:val="24"/>
          <w:szCs w:val="24"/>
        </w:rPr>
        <w:t>apontamos</w:t>
      </w:r>
      <w:r w:rsidRPr="00265CC3">
        <w:rPr>
          <w:rFonts w:ascii="Times New Roman" w:hAnsi="Times New Roman"/>
          <w:color w:val="000000"/>
          <w:sz w:val="24"/>
          <w:szCs w:val="24"/>
        </w:rPr>
        <w:t xml:space="preserve"> como o acolhimento dos </w:t>
      </w:r>
      <w:proofErr w:type="spellStart"/>
      <w:r w:rsidRPr="00265CC3">
        <w:rPr>
          <w:rFonts w:ascii="Times New Roman" w:hAnsi="Times New Roman"/>
          <w:color w:val="000000"/>
          <w:sz w:val="24"/>
          <w:szCs w:val="24"/>
        </w:rPr>
        <w:t>cuidadores</w:t>
      </w:r>
      <w:proofErr w:type="spellEnd"/>
      <w:r w:rsidRPr="00265CC3">
        <w:rPr>
          <w:rFonts w:ascii="Times New Roman" w:hAnsi="Times New Roman"/>
          <w:color w:val="000000"/>
          <w:sz w:val="24"/>
          <w:szCs w:val="24"/>
        </w:rPr>
        <w:t xml:space="preserve"> do Lar Jesus Maria José pode auxiliar no desenvolvimento saudável das crianças que lá vivem, amenizando a falta de seus familiares e tentando desenvolver uma relação de apego seguro, para que tais crianças cresçam e sejam capazes de lidar com problemas e superar obstáculos. </w:t>
      </w:r>
    </w:p>
    <w:p w:rsidR="006A70DB" w:rsidRDefault="006A70DB" w:rsidP="006A70DB">
      <w:pPr>
        <w:spacing w:after="0" w:line="360" w:lineRule="auto"/>
        <w:rPr>
          <w:rFonts w:ascii="Times New Roman" w:hAnsi="Times New Roman"/>
          <w:color w:val="000000"/>
          <w:sz w:val="24"/>
          <w:szCs w:val="24"/>
        </w:rPr>
      </w:pPr>
      <w:r w:rsidRPr="00446FAB">
        <w:rPr>
          <w:rFonts w:ascii="Times New Roman" w:hAnsi="Times New Roman"/>
          <w:color w:val="000000"/>
          <w:sz w:val="24"/>
          <w:szCs w:val="24"/>
        </w:rPr>
        <w:t>Segundo</w:t>
      </w:r>
      <w:r w:rsidR="00602656">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Granda&amp;</w:t>
      </w:r>
      <w:bookmarkStart w:id="0" w:name="_GoBack"/>
      <w:bookmarkEnd w:id="0"/>
      <w:r w:rsidRPr="00394B7E">
        <w:rPr>
          <w:rFonts w:ascii="Times New Roman" w:hAnsi="Times New Roman"/>
          <w:color w:val="000000"/>
          <w:sz w:val="24"/>
          <w:szCs w:val="24"/>
        </w:rPr>
        <w:t>Farias</w:t>
      </w:r>
      <w:proofErr w:type="spellEnd"/>
      <w:proofErr w:type="gramEnd"/>
      <w:r>
        <w:rPr>
          <w:rFonts w:ascii="Times New Roman" w:hAnsi="Times New Roman"/>
          <w:color w:val="000000"/>
          <w:sz w:val="24"/>
          <w:szCs w:val="24"/>
        </w:rPr>
        <w:t>,</w:t>
      </w:r>
      <w:r w:rsidRPr="00446FAB">
        <w:rPr>
          <w:rFonts w:ascii="Times New Roman" w:hAnsi="Times New Roman"/>
          <w:color w:val="000000"/>
          <w:sz w:val="24"/>
          <w:szCs w:val="24"/>
        </w:rPr>
        <w:t xml:space="preserve"> “O padrão de apego desenvolvido pela criança pode vir a interferir no desenvolvimento social do indivíduo, até a vida adulta</w:t>
      </w:r>
      <w:r>
        <w:rPr>
          <w:rFonts w:ascii="Times New Roman" w:hAnsi="Times New Roman"/>
          <w:color w:val="000000"/>
          <w:sz w:val="24"/>
          <w:szCs w:val="24"/>
        </w:rPr>
        <w:t>”</w:t>
      </w:r>
      <w:r w:rsidRPr="00446FAB">
        <w:rPr>
          <w:rFonts w:ascii="Times New Roman" w:hAnsi="Times New Roman"/>
          <w:color w:val="000000"/>
          <w:sz w:val="24"/>
          <w:szCs w:val="24"/>
        </w:rPr>
        <w:t xml:space="preserve">. Um padrão de apego seguro na infância parece favorecer os processos de escolhas próprias na adolescência, como a escolha profissional, do grupo de amigos e aquelas relacionadas a comportamentos pró-sociais e há muitos aspectos negativos em adolescentes com um padrão de apego inseguro. </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Um modelo de apego seguro é visto quando o indivíduo está confiante de que suas necessidades serão supridas, e seus </w:t>
      </w:r>
      <w:proofErr w:type="spellStart"/>
      <w:r>
        <w:rPr>
          <w:rFonts w:ascii="Times New Roman" w:hAnsi="Times New Roman"/>
          <w:color w:val="000000"/>
          <w:sz w:val="24"/>
          <w:szCs w:val="24"/>
        </w:rPr>
        <w:t>cuidadores</w:t>
      </w:r>
      <w:proofErr w:type="spellEnd"/>
      <w:r>
        <w:rPr>
          <w:rFonts w:ascii="Times New Roman" w:hAnsi="Times New Roman"/>
          <w:color w:val="000000"/>
          <w:sz w:val="24"/>
          <w:szCs w:val="24"/>
        </w:rPr>
        <w:t xml:space="preserve"> estão disponíveis oferecendo ajuda, caso ele se encontre com dificuldade ou medo. Em contrapartida, quando o indivíduo se mostra incerto dessa disponibilidade e possibilidade de receber ajuda caso necessite, ou quando até mesmo se sente rejeitado ao procurar ajuda, ele tende constantemente a se mostrar ansioso ou depressivo quanto à exploração do mundo, podendo até mesmo evitar relações de apego, procurando viver sua vida sem o amor e a ajuda dos outros, o que mais tarde pode vir a lhe causar transtornos emocionais.</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t>Sendo assim, os funcionários da instituição assumem uma enorme importância e responsabilidade no cuidado das crianças e adolescentes institucionalizados, devendo estar sempre que possíveis a disposição eles demonstrando atenção, carinho e cuidado, especialmente quando estas crianças e adolescentes se encontrem com dificuldade, medo e ansiedade. Pois assim, estas crianças e adolescentes serão capazes de desenvolver um modelo de apego seguro que influenciará em todos os âmbitos de suas vidas, tornando-os corajosos e seguros na exploração do mundo.</w:t>
      </w:r>
    </w:p>
    <w:p w:rsidR="006A70DB" w:rsidRDefault="006A70DB" w:rsidP="006A70DB">
      <w:pPr>
        <w:spacing w:after="0" w:line="360" w:lineRule="auto"/>
        <w:rPr>
          <w:rFonts w:ascii="Times New Roman" w:hAnsi="Times New Roman"/>
          <w:color w:val="000000"/>
          <w:sz w:val="24"/>
          <w:szCs w:val="24"/>
        </w:rPr>
      </w:pPr>
      <w:r>
        <w:rPr>
          <w:rFonts w:ascii="Times New Roman" w:hAnsi="Times New Roman"/>
          <w:color w:val="000000"/>
          <w:sz w:val="24"/>
          <w:szCs w:val="24"/>
        </w:rPr>
        <w:lastRenderedPageBreak/>
        <w:t xml:space="preserve">Temos como base avaliativa os questionários aplicados nas crianças e </w:t>
      </w:r>
      <w:proofErr w:type="spellStart"/>
      <w:r>
        <w:rPr>
          <w:rFonts w:ascii="Times New Roman" w:hAnsi="Times New Roman"/>
          <w:color w:val="000000"/>
          <w:sz w:val="24"/>
          <w:szCs w:val="24"/>
        </w:rPr>
        <w:t>cuidadores</w:t>
      </w:r>
      <w:proofErr w:type="spellEnd"/>
      <w:r>
        <w:rPr>
          <w:rFonts w:ascii="Times New Roman" w:hAnsi="Times New Roman"/>
          <w:color w:val="000000"/>
          <w:sz w:val="24"/>
          <w:szCs w:val="24"/>
        </w:rPr>
        <w:t xml:space="preserve"> da Instituição.</w:t>
      </w:r>
    </w:p>
    <w:p w:rsidR="006A70DB" w:rsidRPr="00AB2645" w:rsidRDefault="006A70DB" w:rsidP="006A70DB">
      <w:pPr>
        <w:spacing w:after="0" w:line="360" w:lineRule="auto"/>
        <w:rPr>
          <w:rFonts w:ascii="Times New Roman" w:hAnsi="Times New Roman"/>
          <w:b/>
          <w:color w:val="000000"/>
          <w:sz w:val="24"/>
          <w:szCs w:val="24"/>
        </w:rPr>
      </w:pPr>
      <w:r w:rsidRPr="00AB2645">
        <w:rPr>
          <w:rFonts w:ascii="Times New Roman" w:hAnsi="Times New Roman"/>
          <w:b/>
          <w:color w:val="000000"/>
          <w:sz w:val="24"/>
          <w:szCs w:val="24"/>
        </w:rPr>
        <w:t>Analise dos resultados:</w:t>
      </w:r>
    </w:p>
    <w:p w:rsidR="006A70DB" w:rsidRPr="00FC1669" w:rsidRDefault="006A70DB" w:rsidP="006A70DB">
      <w:pPr>
        <w:pStyle w:val="PargrafodaLista"/>
        <w:ind w:firstLine="696"/>
        <w:jc w:val="left"/>
        <w:rPr>
          <w:rFonts w:ascii="Times New Roman" w:hAnsi="Times New Roman"/>
          <w:sz w:val="24"/>
          <w:szCs w:val="24"/>
        </w:rPr>
      </w:pPr>
      <w:r w:rsidRPr="00FC1669">
        <w:rPr>
          <w:rFonts w:ascii="Times New Roman" w:hAnsi="Times New Roman"/>
          <w:sz w:val="24"/>
          <w:szCs w:val="24"/>
        </w:rPr>
        <w:t xml:space="preserve">Levando em consideração o apego, o convívio das crianças com os </w:t>
      </w:r>
      <w:proofErr w:type="spellStart"/>
      <w:r w:rsidRPr="00FC1669">
        <w:rPr>
          <w:rFonts w:ascii="Times New Roman" w:hAnsi="Times New Roman"/>
          <w:sz w:val="24"/>
          <w:szCs w:val="24"/>
        </w:rPr>
        <w:t>cuidadores</w:t>
      </w:r>
      <w:proofErr w:type="spellEnd"/>
      <w:r w:rsidRPr="00FC1669">
        <w:rPr>
          <w:rFonts w:ascii="Times New Roman" w:hAnsi="Times New Roman"/>
          <w:sz w:val="24"/>
          <w:szCs w:val="24"/>
        </w:rPr>
        <w:t xml:space="preserve"> é satisfatório?</w:t>
      </w:r>
    </w:p>
    <w:p w:rsidR="006A70DB" w:rsidRDefault="006A70DB" w:rsidP="006A70DB">
      <w:pPr>
        <w:spacing w:after="0" w:line="360" w:lineRule="auto"/>
        <w:rPr>
          <w:rFonts w:ascii="Times New Roman" w:hAnsi="Times New Roman"/>
          <w:color w:val="000000"/>
          <w:sz w:val="24"/>
          <w:szCs w:val="24"/>
        </w:rPr>
      </w:pPr>
      <w:r w:rsidRPr="0018328D">
        <w:rPr>
          <w:rFonts w:ascii="Times New Roman" w:hAnsi="Times New Roman"/>
          <w:noProof/>
          <w:color w:val="000000"/>
          <w:sz w:val="24"/>
          <w:szCs w:val="24"/>
          <w:lang w:eastAsia="pt-BR"/>
        </w:rPr>
        <w:drawing>
          <wp:inline distT="0" distB="0" distL="0" distR="0">
            <wp:extent cx="4410075" cy="1914525"/>
            <wp:effectExtent l="19050" t="0" r="9525" b="0"/>
            <wp:docPr id="17"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A70DB" w:rsidRPr="00AB2645" w:rsidRDefault="006A70DB" w:rsidP="006A70DB">
      <w:pPr>
        <w:spacing w:after="0" w:line="360" w:lineRule="auto"/>
        <w:rPr>
          <w:rFonts w:ascii="Times New Roman" w:hAnsi="Times New Roman"/>
          <w:color w:val="000000"/>
          <w:sz w:val="20"/>
          <w:szCs w:val="20"/>
        </w:rPr>
      </w:pPr>
      <w:proofErr w:type="spellStart"/>
      <w:r w:rsidRPr="00AB2645">
        <w:rPr>
          <w:rFonts w:ascii="Times New Roman" w:hAnsi="Times New Roman"/>
          <w:color w:val="000000"/>
          <w:sz w:val="20"/>
          <w:szCs w:val="20"/>
        </w:rPr>
        <w:t>Grafico</w:t>
      </w:r>
      <w:proofErr w:type="spellEnd"/>
      <w:r w:rsidRPr="00AB2645">
        <w:rPr>
          <w:rFonts w:ascii="Times New Roman" w:hAnsi="Times New Roman"/>
          <w:color w:val="000000"/>
          <w:sz w:val="20"/>
          <w:szCs w:val="20"/>
        </w:rPr>
        <w:t xml:space="preserve"> 01: Questionário referente aos </w:t>
      </w:r>
      <w:proofErr w:type="spellStart"/>
      <w:r w:rsidRPr="00AB2645">
        <w:rPr>
          <w:rFonts w:ascii="Times New Roman" w:hAnsi="Times New Roman"/>
          <w:color w:val="000000"/>
          <w:sz w:val="20"/>
          <w:szCs w:val="20"/>
        </w:rPr>
        <w:t>cuidadores</w:t>
      </w:r>
      <w:proofErr w:type="spellEnd"/>
      <w:r w:rsidRPr="00AB2645">
        <w:rPr>
          <w:rFonts w:ascii="Times New Roman" w:hAnsi="Times New Roman"/>
          <w:color w:val="000000"/>
          <w:sz w:val="20"/>
          <w:szCs w:val="20"/>
        </w:rPr>
        <w:t>.</w:t>
      </w:r>
    </w:p>
    <w:p w:rsidR="006A70DB" w:rsidRDefault="006A70DB" w:rsidP="006A70DB">
      <w:pPr>
        <w:spacing w:after="0" w:line="360" w:lineRule="auto"/>
        <w:rPr>
          <w:rFonts w:ascii="Times New Roman" w:hAnsi="Times New Roman"/>
          <w:color w:val="000000"/>
          <w:sz w:val="24"/>
          <w:szCs w:val="24"/>
        </w:rPr>
      </w:pPr>
    </w:p>
    <w:p w:rsidR="006A70DB" w:rsidRPr="0053454D" w:rsidRDefault="006A70DB" w:rsidP="006A70DB">
      <w:pPr>
        <w:ind w:firstLine="709"/>
        <w:rPr>
          <w:rFonts w:ascii="Times New Roman" w:hAnsi="Times New Roman"/>
          <w:sz w:val="24"/>
          <w:szCs w:val="24"/>
        </w:rPr>
      </w:pPr>
      <w:r>
        <w:rPr>
          <w:rFonts w:ascii="Times New Roman" w:hAnsi="Times New Roman"/>
          <w:sz w:val="24"/>
          <w:szCs w:val="24"/>
        </w:rPr>
        <w:t xml:space="preserve">Aproximadamente 83% dos funcionários disseram que o convívio das crianças com os </w:t>
      </w:r>
      <w:proofErr w:type="spellStart"/>
      <w:r>
        <w:rPr>
          <w:rFonts w:ascii="Times New Roman" w:hAnsi="Times New Roman"/>
          <w:sz w:val="24"/>
          <w:szCs w:val="24"/>
        </w:rPr>
        <w:t>cuidadores</w:t>
      </w:r>
      <w:proofErr w:type="spellEnd"/>
      <w:r>
        <w:rPr>
          <w:rFonts w:ascii="Times New Roman" w:hAnsi="Times New Roman"/>
          <w:sz w:val="24"/>
          <w:szCs w:val="24"/>
        </w:rPr>
        <w:t xml:space="preserve"> é satisfatório, que as crianças são bastante carinhosas. Aproximadamente 16% acham que o convívio não é tão satisfatório. </w:t>
      </w:r>
    </w:p>
    <w:p w:rsidR="006A70DB" w:rsidRPr="00AB2645" w:rsidRDefault="006A70DB" w:rsidP="006A70DB">
      <w:pPr>
        <w:ind w:firstLine="708"/>
        <w:jc w:val="left"/>
        <w:rPr>
          <w:rFonts w:ascii="Times New Roman" w:hAnsi="Times New Roman"/>
          <w:sz w:val="24"/>
          <w:szCs w:val="24"/>
        </w:rPr>
      </w:pPr>
      <w:r w:rsidRPr="00AB2645">
        <w:rPr>
          <w:rFonts w:ascii="Times New Roman" w:hAnsi="Times New Roman"/>
          <w:sz w:val="24"/>
          <w:szCs w:val="24"/>
        </w:rPr>
        <w:t>Quando você se sente desprotegido quem você procura?</w:t>
      </w:r>
    </w:p>
    <w:p w:rsidR="006A70DB" w:rsidRDefault="006A70DB" w:rsidP="006A70DB">
      <w:pPr>
        <w:spacing w:after="0" w:line="360" w:lineRule="auto"/>
        <w:ind w:left="1416" w:firstLine="0"/>
        <w:rPr>
          <w:rFonts w:ascii="Times New Roman" w:hAnsi="Times New Roman"/>
          <w:color w:val="000000"/>
          <w:sz w:val="24"/>
          <w:szCs w:val="24"/>
        </w:rPr>
      </w:pPr>
      <w:r w:rsidRPr="0018328D">
        <w:rPr>
          <w:rFonts w:ascii="Times New Roman" w:hAnsi="Times New Roman"/>
          <w:noProof/>
          <w:color w:val="000000"/>
          <w:sz w:val="24"/>
          <w:szCs w:val="24"/>
          <w:lang w:eastAsia="pt-BR"/>
        </w:rPr>
        <w:drawing>
          <wp:inline distT="0" distB="0" distL="0" distR="0">
            <wp:extent cx="4714875" cy="1828800"/>
            <wp:effectExtent l="0" t="0" r="0" b="0"/>
            <wp:docPr id="2" name="Objet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A70DB" w:rsidRPr="00AB2645" w:rsidRDefault="006A70DB" w:rsidP="006A70DB">
      <w:pPr>
        <w:spacing w:after="0" w:line="360" w:lineRule="auto"/>
        <w:rPr>
          <w:rFonts w:ascii="Times New Roman" w:hAnsi="Times New Roman"/>
          <w:color w:val="000000"/>
          <w:sz w:val="20"/>
          <w:szCs w:val="20"/>
        </w:rPr>
      </w:pPr>
      <w:proofErr w:type="spellStart"/>
      <w:r w:rsidRPr="00AB2645">
        <w:rPr>
          <w:rFonts w:ascii="Times New Roman" w:hAnsi="Times New Roman"/>
          <w:color w:val="000000"/>
          <w:sz w:val="20"/>
          <w:szCs w:val="20"/>
        </w:rPr>
        <w:t>Grafico</w:t>
      </w:r>
      <w:proofErr w:type="spellEnd"/>
      <w:r w:rsidRPr="00AB2645">
        <w:rPr>
          <w:rFonts w:ascii="Times New Roman" w:hAnsi="Times New Roman"/>
          <w:color w:val="000000"/>
          <w:sz w:val="20"/>
          <w:szCs w:val="20"/>
        </w:rPr>
        <w:t xml:space="preserve"> 0</w:t>
      </w:r>
      <w:r>
        <w:rPr>
          <w:rFonts w:ascii="Times New Roman" w:hAnsi="Times New Roman"/>
          <w:color w:val="000000"/>
          <w:sz w:val="20"/>
          <w:szCs w:val="20"/>
        </w:rPr>
        <w:t>2</w:t>
      </w:r>
      <w:r w:rsidRPr="00AB2645">
        <w:rPr>
          <w:rFonts w:ascii="Times New Roman" w:hAnsi="Times New Roman"/>
          <w:color w:val="000000"/>
          <w:sz w:val="20"/>
          <w:szCs w:val="20"/>
        </w:rPr>
        <w:t>: Questionár</w:t>
      </w:r>
      <w:r>
        <w:rPr>
          <w:rFonts w:ascii="Times New Roman" w:hAnsi="Times New Roman"/>
          <w:color w:val="000000"/>
          <w:sz w:val="20"/>
          <w:szCs w:val="20"/>
        </w:rPr>
        <w:t xml:space="preserve">io referente </w:t>
      </w:r>
      <w:proofErr w:type="gramStart"/>
      <w:r>
        <w:rPr>
          <w:rFonts w:ascii="Times New Roman" w:hAnsi="Times New Roman"/>
          <w:color w:val="000000"/>
          <w:sz w:val="20"/>
          <w:szCs w:val="20"/>
        </w:rPr>
        <w:t>as</w:t>
      </w:r>
      <w:proofErr w:type="gramEnd"/>
      <w:r>
        <w:rPr>
          <w:rFonts w:ascii="Times New Roman" w:hAnsi="Times New Roman"/>
          <w:color w:val="000000"/>
          <w:sz w:val="20"/>
          <w:szCs w:val="20"/>
        </w:rPr>
        <w:t xml:space="preserve"> crianças</w:t>
      </w:r>
      <w:r w:rsidRPr="00AB2645">
        <w:rPr>
          <w:rFonts w:ascii="Times New Roman" w:hAnsi="Times New Roman"/>
          <w:color w:val="000000"/>
          <w:sz w:val="20"/>
          <w:szCs w:val="20"/>
        </w:rPr>
        <w:t>.</w:t>
      </w:r>
    </w:p>
    <w:p w:rsidR="006A70DB" w:rsidRDefault="006A70DB" w:rsidP="006A70DB">
      <w:pPr>
        <w:spacing w:after="0" w:line="360" w:lineRule="auto"/>
        <w:ind w:left="1416" w:firstLine="0"/>
        <w:rPr>
          <w:rFonts w:ascii="Times New Roman" w:hAnsi="Times New Roman"/>
          <w:color w:val="000000"/>
          <w:sz w:val="24"/>
          <w:szCs w:val="24"/>
        </w:rPr>
      </w:pPr>
    </w:p>
    <w:p w:rsidR="006A70DB" w:rsidRDefault="006A70DB" w:rsidP="006A70DB">
      <w:pPr>
        <w:ind w:firstLine="708"/>
        <w:rPr>
          <w:rFonts w:ascii="Times New Roman" w:hAnsi="Times New Roman"/>
          <w:sz w:val="24"/>
          <w:szCs w:val="24"/>
        </w:rPr>
      </w:pPr>
      <w:r>
        <w:rPr>
          <w:rFonts w:ascii="Times New Roman" w:hAnsi="Times New Roman"/>
          <w:sz w:val="24"/>
          <w:szCs w:val="24"/>
        </w:rPr>
        <w:t xml:space="preserve">60% da amostragem de crianças e adolescentes disseram que procuram os </w:t>
      </w:r>
      <w:proofErr w:type="spellStart"/>
      <w:r>
        <w:rPr>
          <w:rFonts w:ascii="Times New Roman" w:hAnsi="Times New Roman"/>
          <w:sz w:val="24"/>
          <w:szCs w:val="24"/>
        </w:rPr>
        <w:t>cuidadores</w:t>
      </w:r>
      <w:proofErr w:type="spellEnd"/>
      <w:r>
        <w:rPr>
          <w:rFonts w:ascii="Times New Roman" w:hAnsi="Times New Roman"/>
          <w:sz w:val="24"/>
          <w:szCs w:val="24"/>
        </w:rPr>
        <w:t xml:space="preserve"> quando se sentem desprotegidos, 30% disseram que procuram as outras crianças. E ainda uma criança procura um amigo específico.</w:t>
      </w:r>
    </w:p>
    <w:p w:rsidR="00602656" w:rsidRDefault="006A70DB" w:rsidP="006A70DB">
      <w:pPr>
        <w:spacing w:after="0" w:line="360" w:lineRule="auto"/>
        <w:ind w:firstLine="0"/>
        <w:rPr>
          <w:rFonts w:ascii="Times New Roman" w:hAnsi="Times New Roman"/>
          <w:color w:val="000000"/>
          <w:sz w:val="24"/>
          <w:szCs w:val="24"/>
        </w:rPr>
      </w:pPr>
      <w:r>
        <w:rPr>
          <w:rFonts w:ascii="Times New Roman" w:hAnsi="Times New Roman"/>
          <w:color w:val="000000"/>
          <w:sz w:val="24"/>
          <w:szCs w:val="24"/>
        </w:rPr>
        <w:tab/>
        <w:t xml:space="preserve">Através dos questionários aplicados chegamos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conclusão de que o acolhimento é satisfatório para o desenvolvimento pessoal e social das crianças.</w:t>
      </w:r>
    </w:p>
    <w:p w:rsidR="00602656" w:rsidRDefault="00602656" w:rsidP="006A70DB">
      <w:pPr>
        <w:spacing w:after="0" w:line="360" w:lineRule="auto"/>
        <w:ind w:firstLine="0"/>
        <w:rPr>
          <w:rFonts w:ascii="Times New Roman" w:hAnsi="Times New Roman"/>
          <w:color w:val="000000"/>
          <w:sz w:val="24"/>
          <w:szCs w:val="24"/>
        </w:rPr>
      </w:pPr>
    </w:p>
    <w:p w:rsidR="00602656" w:rsidRDefault="00602656" w:rsidP="006A70DB">
      <w:pPr>
        <w:spacing w:after="0" w:line="360" w:lineRule="auto"/>
        <w:ind w:firstLine="0"/>
        <w:rPr>
          <w:rFonts w:ascii="Times New Roman" w:hAnsi="Times New Roman"/>
          <w:color w:val="000000"/>
          <w:sz w:val="24"/>
          <w:szCs w:val="24"/>
        </w:rPr>
      </w:pPr>
    </w:p>
    <w:p w:rsidR="006A70DB" w:rsidRPr="00602656" w:rsidRDefault="006A70DB" w:rsidP="006A70DB">
      <w:pPr>
        <w:spacing w:after="0" w:line="360" w:lineRule="auto"/>
        <w:ind w:firstLine="0"/>
        <w:rPr>
          <w:rFonts w:ascii="Times New Roman" w:hAnsi="Times New Roman"/>
          <w:color w:val="000000"/>
          <w:sz w:val="24"/>
          <w:szCs w:val="24"/>
        </w:rPr>
      </w:pPr>
      <w:r w:rsidRPr="00AB2645">
        <w:rPr>
          <w:rFonts w:ascii="Times New Roman" w:hAnsi="Times New Roman"/>
          <w:b/>
          <w:color w:val="000000"/>
          <w:sz w:val="24"/>
          <w:szCs w:val="24"/>
        </w:rPr>
        <w:lastRenderedPageBreak/>
        <w:t xml:space="preserve">CONCLUSÃO </w:t>
      </w:r>
    </w:p>
    <w:p w:rsidR="006A70DB" w:rsidRDefault="006A70DB" w:rsidP="006A70DB">
      <w:pPr>
        <w:spacing w:after="0" w:line="360" w:lineRule="auto"/>
        <w:jc w:val="left"/>
        <w:rPr>
          <w:rFonts w:ascii="Times New Roman" w:hAnsi="Times New Roman"/>
          <w:color w:val="000000"/>
          <w:sz w:val="24"/>
          <w:szCs w:val="24"/>
        </w:rPr>
      </w:pPr>
      <w:r>
        <w:rPr>
          <w:rFonts w:ascii="Times New Roman" w:hAnsi="Times New Roman"/>
          <w:color w:val="000000"/>
          <w:sz w:val="24"/>
          <w:szCs w:val="24"/>
        </w:rPr>
        <w:t xml:space="preserve">De acordo com os resultados dos questionários e a observação, pode se perceber que as crianças e adolescentes são bem acolhidos e cuidados pelos funcionários e que elas tem uma relação de confiança e apego seguro. Tanto os funcionários quanto as crianças e adolescentes dizem ter uma relação não apenas de </w:t>
      </w:r>
      <w:proofErr w:type="spellStart"/>
      <w:r>
        <w:rPr>
          <w:rFonts w:ascii="Times New Roman" w:hAnsi="Times New Roman"/>
          <w:color w:val="000000"/>
          <w:sz w:val="24"/>
          <w:szCs w:val="24"/>
        </w:rPr>
        <w:t>cuidadores</w:t>
      </w:r>
      <w:proofErr w:type="spellEnd"/>
      <w:r>
        <w:rPr>
          <w:rFonts w:ascii="Times New Roman" w:hAnsi="Times New Roman"/>
          <w:color w:val="000000"/>
          <w:sz w:val="24"/>
          <w:szCs w:val="24"/>
        </w:rPr>
        <w:t xml:space="preserve"> e abrigados, mas também de amigos e até mesmo de familiares.</w:t>
      </w:r>
    </w:p>
    <w:p w:rsidR="006A70DB" w:rsidRDefault="006A70DB" w:rsidP="006A70DB">
      <w:pPr>
        <w:spacing w:after="0" w:line="360" w:lineRule="auto"/>
        <w:jc w:val="left"/>
        <w:rPr>
          <w:rFonts w:ascii="Times New Roman" w:hAnsi="Times New Roman"/>
          <w:color w:val="000000"/>
          <w:sz w:val="24"/>
          <w:szCs w:val="24"/>
        </w:rPr>
      </w:pPr>
      <w:r>
        <w:rPr>
          <w:rFonts w:ascii="Times New Roman" w:hAnsi="Times New Roman"/>
          <w:color w:val="000000"/>
          <w:sz w:val="24"/>
          <w:szCs w:val="24"/>
        </w:rPr>
        <w:t>Apesar de chegarem à instituição com medo e assustadas, as crianças e adolescentes costumam se adaptar bem, e tendem a ser bastante carinhosas, costumam se relacionar muito umas com as outras, em suas brincadeiras, conversas e jogos. As crianças mais velhas têm um gesto cuidadoso com as mais novas, e as próprias crianças acolhem bem quando chegam outras crianças à instituição.</w:t>
      </w:r>
    </w:p>
    <w:p w:rsidR="006A70DB" w:rsidRDefault="006A70DB" w:rsidP="006A70DB">
      <w:pPr>
        <w:spacing w:after="0" w:line="360" w:lineRule="auto"/>
        <w:jc w:val="left"/>
        <w:rPr>
          <w:rFonts w:ascii="Times New Roman" w:hAnsi="Times New Roman"/>
          <w:color w:val="000000"/>
          <w:sz w:val="24"/>
          <w:szCs w:val="24"/>
        </w:rPr>
      </w:pPr>
      <w:r>
        <w:rPr>
          <w:rFonts w:ascii="Times New Roman" w:hAnsi="Times New Roman"/>
          <w:color w:val="000000"/>
          <w:sz w:val="24"/>
          <w:szCs w:val="24"/>
        </w:rPr>
        <w:t xml:space="preserve">As crianças afirmaram também que gostam de morar no lar, se sentem protegidas, porém sentem saudade de seus familiares. Algumas disseram que veem as pessoas da instituição como uma família, e de um modo geral as crianças consideram as outras como irmãs e amigas. </w:t>
      </w:r>
    </w:p>
    <w:p w:rsidR="006A70DB" w:rsidRDefault="006A70DB" w:rsidP="006A70DB">
      <w:pPr>
        <w:spacing w:after="0" w:line="360" w:lineRule="auto"/>
        <w:jc w:val="left"/>
        <w:rPr>
          <w:rFonts w:ascii="Times New Roman" w:hAnsi="Times New Roman"/>
          <w:color w:val="000000"/>
          <w:sz w:val="24"/>
          <w:szCs w:val="24"/>
        </w:rPr>
      </w:pPr>
      <w:r>
        <w:rPr>
          <w:rFonts w:ascii="Times New Roman" w:hAnsi="Times New Roman"/>
          <w:color w:val="000000"/>
          <w:sz w:val="24"/>
          <w:szCs w:val="24"/>
        </w:rPr>
        <w:t xml:space="preserve">A maior parte deles diz que sentirá saudade dos </w:t>
      </w:r>
      <w:proofErr w:type="spellStart"/>
      <w:r>
        <w:rPr>
          <w:rFonts w:ascii="Times New Roman" w:hAnsi="Times New Roman"/>
          <w:color w:val="000000"/>
          <w:sz w:val="24"/>
          <w:szCs w:val="24"/>
        </w:rPr>
        <w:t>cuidadores</w:t>
      </w:r>
      <w:proofErr w:type="spellEnd"/>
      <w:r>
        <w:rPr>
          <w:rFonts w:ascii="Times New Roman" w:hAnsi="Times New Roman"/>
          <w:color w:val="000000"/>
          <w:sz w:val="24"/>
          <w:szCs w:val="24"/>
        </w:rPr>
        <w:t xml:space="preserve"> e das outras crianças quando forem embora da instituição, e ouve respostas nos questionários dizendo que sentirão saudade dos conselhos que recebem dos funcionários.</w:t>
      </w:r>
    </w:p>
    <w:p w:rsidR="006A70DB" w:rsidRDefault="006A70DB" w:rsidP="006A70DB">
      <w:pPr>
        <w:spacing w:after="0" w:line="360" w:lineRule="auto"/>
        <w:jc w:val="left"/>
        <w:rPr>
          <w:rFonts w:ascii="Times New Roman" w:hAnsi="Times New Roman"/>
          <w:color w:val="000000"/>
          <w:sz w:val="24"/>
          <w:szCs w:val="24"/>
        </w:rPr>
      </w:pPr>
      <w:r>
        <w:rPr>
          <w:rFonts w:ascii="Times New Roman" w:hAnsi="Times New Roman"/>
          <w:color w:val="000000"/>
          <w:sz w:val="24"/>
          <w:szCs w:val="24"/>
        </w:rPr>
        <w:t>Diante de tudo que foi observado, e analisado nos questionários, vimos que é realmente importante o acolhimento dos funcionários do Lar, e que as crianças são bem acolhidas e têm um desenvolvimento saudável, proporcionado pelos funcionários da Instituição.</w:t>
      </w:r>
    </w:p>
    <w:p w:rsidR="00602656" w:rsidRDefault="00602656" w:rsidP="00602656">
      <w:pPr>
        <w:spacing w:after="0" w:line="360" w:lineRule="auto"/>
        <w:ind w:firstLine="0"/>
        <w:rPr>
          <w:rFonts w:ascii="Times New Roman" w:hAnsi="Times New Roman"/>
          <w:color w:val="000000"/>
          <w:sz w:val="24"/>
          <w:szCs w:val="24"/>
        </w:rPr>
      </w:pPr>
    </w:p>
    <w:p w:rsidR="00602656" w:rsidRDefault="00602656" w:rsidP="00602656">
      <w:pPr>
        <w:pStyle w:val="paragraph"/>
        <w:spacing w:before="0" w:beforeAutospacing="0" w:after="0" w:afterAutospacing="0" w:line="360" w:lineRule="auto"/>
        <w:ind w:firstLine="0"/>
        <w:textAlignment w:val="baseline"/>
        <w:rPr>
          <w:b/>
        </w:rPr>
      </w:pPr>
      <w:r>
        <w:rPr>
          <w:b/>
        </w:rPr>
        <w:t>REFERÊ</w:t>
      </w:r>
      <w:r w:rsidRPr="00DD793A">
        <w:rPr>
          <w:b/>
        </w:rPr>
        <w:t>NCIA</w:t>
      </w:r>
      <w:r>
        <w:rPr>
          <w:b/>
        </w:rPr>
        <w:t>I</w:t>
      </w:r>
      <w:r w:rsidRPr="00DD793A">
        <w:rPr>
          <w:b/>
        </w:rPr>
        <w:t xml:space="preserve">S </w:t>
      </w:r>
    </w:p>
    <w:p w:rsidR="00602656" w:rsidRDefault="00602656" w:rsidP="00602656">
      <w:pPr>
        <w:pStyle w:val="textorevista"/>
        <w:spacing w:before="0" w:beforeAutospacing="0" w:after="0" w:afterAutospacing="0" w:line="360" w:lineRule="auto"/>
        <w:ind w:firstLine="0"/>
      </w:pPr>
      <w:r w:rsidRPr="001A77CB">
        <w:t xml:space="preserve">BOWLBY, J. </w:t>
      </w:r>
      <w:r w:rsidRPr="001A77CB">
        <w:rPr>
          <w:i/>
        </w:rPr>
        <w:t xml:space="preserve">Uma Base Segura: </w:t>
      </w:r>
      <w:r w:rsidRPr="001A77CB">
        <w:t>aplicações clínicas da teoria do apego. Porto Alegre: Artes Médicas, 1989</w:t>
      </w:r>
      <w:r>
        <w:t>.</w:t>
      </w:r>
    </w:p>
    <w:p w:rsidR="00602656" w:rsidRDefault="00602656" w:rsidP="00602656">
      <w:pPr>
        <w:pStyle w:val="textorevista"/>
        <w:spacing w:before="0" w:beforeAutospacing="0" w:after="0" w:afterAutospacing="0" w:line="360" w:lineRule="auto"/>
        <w:ind w:firstLine="0"/>
      </w:pPr>
      <w:r w:rsidRPr="001A77CB">
        <w:t xml:space="preserve">BOWLBY, J. </w:t>
      </w:r>
      <w:r w:rsidRPr="001A77CB">
        <w:rPr>
          <w:i/>
        </w:rPr>
        <w:t xml:space="preserve">Cuidados Maternos e Saúde Mental. </w:t>
      </w:r>
      <w:r w:rsidRPr="001A77CB">
        <w:t xml:space="preserve">2. </w:t>
      </w:r>
      <w:proofErr w:type="gramStart"/>
      <w:r w:rsidRPr="001A77CB">
        <w:t>ed.</w:t>
      </w:r>
      <w:proofErr w:type="gramEnd"/>
      <w:r w:rsidRPr="001A77CB">
        <w:t xml:space="preserve"> S</w:t>
      </w:r>
      <w:r>
        <w:t>ão Paulo: Martins Fontes, 2002.</w:t>
      </w:r>
    </w:p>
    <w:p w:rsidR="00602656" w:rsidRDefault="00602656" w:rsidP="00602656">
      <w:pPr>
        <w:spacing w:line="360" w:lineRule="auto"/>
        <w:ind w:firstLine="0"/>
        <w:rPr>
          <w:rFonts w:ascii="Times New Roman" w:hAnsi="Times New Roman"/>
          <w:sz w:val="24"/>
          <w:szCs w:val="24"/>
        </w:rPr>
      </w:pPr>
      <w:r w:rsidRPr="002D4C4B">
        <w:rPr>
          <w:rFonts w:ascii="Times New Roman" w:hAnsi="Times New Roman"/>
          <w:sz w:val="24"/>
          <w:szCs w:val="24"/>
        </w:rPr>
        <w:t xml:space="preserve">CONANDA (Conselho Nacional dos Direitos da Criança e do Adolescente) &amp; CNAS (Conselho Nacional de Assistência Social), In. </w:t>
      </w:r>
      <w:r w:rsidRPr="002D4C4B">
        <w:rPr>
          <w:rFonts w:ascii="Times New Roman" w:hAnsi="Times New Roman"/>
          <w:i/>
          <w:sz w:val="24"/>
          <w:szCs w:val="24"/>
        </w:rPr>
        <w:t>Orientações Técnicas para os Serviços de Acolhimento para Crianças e Adolescentes</w:t>
      </w:r>
      <w:r w:rsidRPr="002D4C4B">
        <w:rPr>
          <w:rFonts w:ascii="Times New Roman" w:hAnsi="Times New Roman"/>
          <w:sz w:val="24"/>
          <w:szCs w:val="24"/>
        </w:rPr>
        <w:t>. Disponível em: &lt;</w:t>
      </w:r>
      <w:r w:rsidRPr="00DD793A">
        <w:rPr>
          <w:rFonts w:ascii="Times New Roman" w:hAnsi="Times New Roman"/>
          <w:sz w:val="24"/>
          <w:szCs w:val="24"/>
        </w:rPr>
        <w:t>http://www.mp.rs.gov.br/areas/infancia/arquivos/conanda_acolhimento.pdf</w:t>
      </w:r>
      <w:r w:rsidRPr="002D4C4B">
        <w:rPr>
          <w:rFonts w:ascii="Times New Roman" w:hAnsi="Times New Roman"/>
          <w:sz w:val="24"/>
          <w:szCs w:val="24"/>
        </w:rPr>
        <w:t>&gt; Acessado em 01 de Junho de 2013.</w:t>
      </w:r>
    </w:p>
    <w:p w:rsidR="00602656" w:rsidRDefault="00602656" w:rsidP="00602656">
      <w:pPr>
        <w:spacing w:line="360" w:lineRule="auto"/>
        <w:ind w:firstLine="0"/>
        <w:rPr>
          <w:rFonts w:ascii="Times New Roman" w:hAnsi="Times New Roman"/>
          <w:sz w:val="24"/>
          <w:szCs w:val="24"/>
        </w:rPr>
      </w:pPr>
      <w:r w:rsidRPr="001A77CB">
        <w:rPr>
          <w:rFonts w:ascii="Times New Roman" w:hAnsi="Times New Roman"/>
          <w:sz w:val="24"/>
          <w:szCs w:val="24"/>
        </w:rPr>
        <w:t xml:space="preserve">FACHIN, OLINDA. </w:t>
      </w:r>
      <w:r w:rsidRPr="002D4C4B">
        <w:rPr>
          <w:rFonts w:ascii="Times New Roman" w:hAnsi="Times New Roman"/>
          <w:i/>
          <w:sz w:val="24"/>
          <w:szCs w:val="24"/>
        </w:rPr>
        <w:t>Fundamentos de Metodologia</w:t>
      </w:r>
      <w:r w:rsidRPr="001A77CB">
        <w:rPr>
          <w:rFonts w:ascii="Times New Roman" w:hAnsi="Times New Roman"/>
          <w:sz w:val="24"/>
          <w:szCs w:val="24"/>
        </w:rPr>
        <w:t xml:space="preserve">. </w:t>
      </w:r>
      <w:proofErr w:type="gramStart"/>
      <w:r w:rsidRPr="001A77CB">
        <w:rPr>
          <w:rFonts w:ascii="Times New Roman" w:hAnsi="Times New Roman"/>
          <w:sz w:val="24"/>
          <w:szCs w:val="24"/>
        </w:rPr>
        <w:t>4.</w:t>
      </w:r>
      <w:proofErr w:type="gramEnd"/>
      <w:r w:rsidRPr="001A77CB">
        <w:rPr>
          <w:rFonts w:ascii="Times New Roman" w:hAnsi="Times New Roman"/>
          <w:sz w:val="24"/>
          <w:szCs w:val="24"/>
        </w:rPr>
        <w:t>ed. São Paulo: Saraiva, 2005.</w:t>
      </w:r>
    </w:p>
    <w:p w:rsidR="00602656" w:rsidRDefault="00602656" w:rsidP="00602656">
      <w:pPr>
        <w:pStyle w:val="textorevista"/>
        <w:spacing w:before="0" w:beforeAutospacing="0" w:after="0" w:afterAutospacing="0" w:line="360" w:lineRule="auto"/>
        <w:ind w:firstLine="0"/>
      </w:pPr>
      <w:r w:rsidRPr="001A77CB">
        <w:t xml:space="preserve">FACHIN, OLINDA. </w:t>
      </w:r>
      <w:r w:rsidRPr="002D4C4B">
        <w:rPr>
          <w:i/>
        </w:rPr>
        <w:t>Fundamento de Metodologia.</w:t>
      </w:r>
      <w:r w:rsidRPr="001A77CB">
        <w:t xml:space="preserve"> </w:t>
      </w:r>
      <w:proofErr w:type="gramStart"/>
      <w:r w:rsidRPr="001A77CB">
        <w:t>5.</w:t>
      </w:r>
      <w:proofErr w:type="gramEnd"/>
      <w:r w:rsidRPr="001A77CB">
        <w:t>ed. [ver.] São Paulo: Saraiva, 2006.</w:t>
      </w:r>
    </w:p>
    <w:p w:rsidR="00602656" w:rsidRDefault="00602656" w:rsidP="00602656">
      <w:pPr>
        <w:spacing w:line="360" w:lineRule="auto"/>
        <w:ind w:firstLine="0"/>
        <w:rPr>
          <w:rFonts w:ascii="Times New Roman" w:eastAsia="Times New Roman" w:hAnsi="Times New Roman"/>
          <w:sz w:val="24"/>
          <w:szCs w:val="24"/>
          <w:lang w:eastAsia="pt-BR"/>
        </w:rPr>
      </w:pPr>
      <w:r w:rsidRPr="001A77CB">
        <w:rPr>
          <w:rFonts w:ascii="Times New Roman" w:eastAsia="Times New Roman" w:hAnsi="Times New Roman"/>
          <w:sz w:val="24"/>
          <w:szCs w:val="24"/>
          <w:lang w:eastAsia="pt-BR"/>
        </w:rPr>
        <w:lastRenderedPageBreak/>
        <w:t xml:space="preserve">GANDRA, M. I. S. &amp; FARIAS, M. A. In: A </w:t>
      </w:r>
      <w:r w:rsidRPr="00320DA4">
        <w:rPr>
          <w:rFonts w:ascii="Times New Roman" w:eastAsia="Times New Roman" w:hAnsi="Times New Roman"/>
          <w:i/>
          <w:sz w:val="24"/>
          <w:szCs w:val="24"/>
          <w:lang w:eastAsia="pt-BR"/>
        </w:rPr>
        <w:t>Importância do Apego no Processo de Desenvolvimento.</w:t>
      </w:r>
      <w:r w:rsidRPr="001A77CB">
        <w:rPr>
          <w:rFonts w:ascii="Times New Roman" w:eastAsia="Times New Roman" w:hAnsi="Times New Roman"/>
          <w:sz w:val="24"/>
          <w:szCs w:val="24"/>
          <w:lang w:eastAsia="pt-BR"/>
        </w:rPr>
        <w:t xml:space="preserve"> Disponível em: &lt;</w:t>
      </w:r>
      <w:hyperlink r:id="rId8" w:history="1">
        <w:r w:rsidRPr="001A77CB">
          <w:rPr>
            <w:rFonts w:ascii="Times New Roman" w:eastAsia="Times New Roman" w:hAnsi="Times New Roman"/>
            <w:sz w:val="24"/>
            <w:szCs w:val="24"/>
            <w:lang w:eastAsia="pt-BR"/>
          </w:rPr>
          <w:t>http://www.criancaemfoco.com.br/index.php?option=com_content&amp;view=article&amp;id=95:a-importancia-do-apego-no-processo-de-desenvolvimento&amp;catid=24:artigos&amp;Itemid=90</w:t>
        </w:r>
      </w:hyperlink>
      <w:r w:rsidRPr="001A77CB">
        <w:rPr>
          <w:rFonts w:ascii="Times New Roman" w:eastAsia="Times New Roman" w:hAnsi="Times New Roman"/>
          <w:sz w:val="24"/>
          <w:szCs w:val="24"/>
          <w:lang w:eastAsia="pt-BR"/>
        </w:rPr>
        <w:t xml:space="preserve"> &gt;. Acessado em: 17 mar. 2013.</w:t>
      </w:r>
    </w:p>
    <w:p w:rsidR="00602656" w:rsidRPr="00DD793A" w:rsidRDefault="00602656" w:rsidP="00602656">
      <w:pPr>
        <w:pStyle w:val="textorevista"/>
        <w:spacing w:before="0" w:beforeAutospacing="0" w:after="0" w:afterAutospacing="0" w:line="360" w:lineRule="auto"/>
        <w:ind w:firstLine="0"/>
        <w:rPr>
          <w:iCs/>
          <w:lang w:val="en-US"/>
        </w:rPr>
      </w:pPr>
      <w:r w:rsidRPr="00B1566A">
        <w:t xml:space="preserve">MACHADO, V. R. In: </w:t>
      </w:r>
      <w:r w:rsidRPr="00320DA4">
        <w:rPr>
          <w:bCs/>
          <w:i/>
        </w:rPr>
        <w:t>A atual política de acolhimento institucional à luz do estatuto da criança e do adolescente</w:t>
      </w:r>
      <w:r w:rsidRPr="00B1566A">
        <w:rPr>
          <w:bCs/>
        </w:rPr>
        <w:t xml:space="preserve"> </w:t>
      </w:r>
      <w:r>
        <w:rPr>
          <w:iCs/>
        </w:rPr>
        <w:t xml:space="preserve">Serv. Soc. </w:t>
      </w:r>
      <w:r w:rsidRPr="00DD793A">
        <w:rPr>
          <w:iCs/>
          <w:lang w:val="en-US"/>
        </w:rPr>
        <w:t>Rev., Londrina, 2011.</w:t>
      </w:r>
    </w:p>
    <w:p w:rsidR="00602656" w:rsidRDefault="00602656" w:rsidP="00602656">
      <w:pPr>
        <w:pStyle w:val="textorevista"/>
        <w:spacing w:before="0" w:beforeAutospacing="0" w:after="0" w:afterAutospacing="0" w:line="360" w:lineRule="auto"/>
        <w:ind w:firstLine="0"/>
      </w:pPr>
      <w:r w:rsidRPr="00E924C8">
        <w:rPr>
          <w:lang w:val="en-US"/>
        </w:rPr>
        <w:t xml:space="preserve">PAPALIA, Diane E. OLDS, Sally </w:t>
      </w:r>
      <w:proofErr w:type="spellStart"/>
      <w:r w:rsidRPr="00E924C8">
        <w:rPr>
          <w:lang w:val="en-US"/>
        </w:rPr>
        <w:t>Wedkos</w:t>
      </w:r>
      <w:proofErr w:type="spellEnd"/>
      <w:r w:rsidRPr="00E924C8">
        <w:rPr>
          <w:lang w:val="en-US"/>
        </w:rPr>
        <w:t xml:space="preserve"> e FELDMAN, Ruth </w:t>
      </w:r>
      <w:proofErr w:type="spellStart"/>
      <w:r w:rsidRPr="00E924C8">
        <w:rPr>
          <w:lang w:val="en-US"/>
        </w:rPr>
        <w:t>Duskin</w:t>
      </w:r>
      <w:proofErr w:type="spellEnd"/>
      <w:r w:rsidRPr="00E924C8">
        <w:rPr>
          <w:lang w:val="en-US"/>
        </w:rPr>
        <w:t xml:space="preserve">. </w:t>
      </w:r>
      <w:r w:rsidRPr="00320DA4">
        <w:rPr>
          <w:i/>
        </w:rPr>
        <w:t>Desenvolvimento Humano</w:t>
      </w:r>
      <w:r w:rsidRPr="001A77CB">
        <w:t xml:space="preserve">. 10. </w:t>
      </w:r>
      <w:proofErr w:type="gramStart"/>
      <w:r w:rsidRPr="001A77CB">
        <w:t>ed.</w:t>
      </w:r>
      <w:proofErr w:type="gramEnd"/>
      <w:r w:rsidRPr="001A77CB">
        <w:t xml:space="preserve"> Porto Alegre: </w:t>
      </w:r>
      <w:proofErr w:type="spellStart"/>
      <w:r w:rsidRPr="001A77CB">
        <w:t>Artmed</w:t>
      </w:r>
      <w:proofErr w:type="spellEnd"/>
      <w:r w:rsidRPr="001A77CB">
        <w:t>, 2010.</w:t>
      </w:r>
    </w:p>
    <w:p w:rsidR="00602656" w:rsidRDefault="00602656" w:rsidP="00602656">
      <w:pPr>
        <w:pStyle w:val="textorevista"/>
        <w:spacing w:before="0" w:beforeAutospacing="0" w:after="0" w:afterAutospacing="0" w:line="360" w:lineRule="auto"/>
        <w:ind w:firstLine="0"/>
      </w:pPr>
      <w:r>
        <w:t xml:space="preserve">REZENDE, </w:t>
      </w:r>
      <w:proofErr w:type="spellStart"/>
      <w:r>
        <w:t>P.A.</w:t>
      </w:r>
      <w:proofErr w:type="spellEnd"/>
      <w:r w:rsidRPr="006271D1">
        <w:t xml:space="preserve"> </w:t>
      </w:r>
      <w:r>
        <w:t xml:space="preserve">In: </w:t>
      </w:r>
      <w:r w:rsidRPr="00320DA4">
        <w:rPr>
          <w:i/>
        </w:rPr>
        <w:t xml:space="preserve">O Estatuto da Criança e do Adolescente e o Acolhimento Familiar. </w:t>
      </w:r>
      <w:r>
        <w:t xml:space="preserve">Disponível em: </w:t>
      </w:r>
      <w:r w:rsidRPr="001A77CB">
        <w:t>http://www.crianca.caop.mp.pr.gov.br/arquivos/File/download/O_ECA_e_o_acolhimento_familiar.pdf</w:t>
      </w:r>
      <w:r>
        <w:t>. Acessado em 15 de abril de 2013.</w:t>
      </w:r>
    </w:p>
    <w:p w:rsidR="00602656" w:rsidRDefault="00602656" w:rsidP="00602656">
      <w:pPr>
        <w:pStyle w:val="textorevista"/>
        <w:spacing w:before="0" w:beforeAutospacing="0" w:after="0" w:afterAutospacing="0" w:line="360" w:lineRule="auto"/>
        <w:ind w:firstLine="0"/>
      </w:pPr>
      <w:r>
        <w:t xml:space="preserve">RUIZ, J. </w:t>
      </w:r>
      <w:r w:rsidRPr="00320DA4">
        <w:rPr>
          <w:i/>
        </w:rPr>
        <w:t>A. Metodologia Científica: guia para eficiências nos estudos</w:t>
      </w:r>
      <w:r w:rsidRPr="001A77CB">
        <w:t xml:space="preserve">. 4. </w:t>
      </w:r>
      <w:proofErr w:type="gramStart"/>
      <w:r w:rsidRPr="001A77CB">
        <w:t>ed.</w:t>
      </w:r>
      <w:proofErr w:type="gramEnd"/>
      <w:r w:rsidRPr="001A77CB">
        <w:t xml:space="preserve"> São Paulo: Atlas, 1996.</w:t>
      </w:r>
    </w:p>
    <w:p w:rsidR="00602656" w:rsidRDefault="00602656" w:rsidP="00602656">
      <w:pPr>
        <w:pStyle w:val="Default"/>
        <w:spacing w:line="360" w:lineRule="auto"/>
        <w:rPr>
          <w:rFonts w:ascii="Times New Roman" w:hAnsi="Times New Roman" w:cs="Times New Roman"/>
          <w:iCs/>
        </w:rPr>
      </w:pPr>
      <w:r w:rsidRPr="00B1566A">
        <w:rPr>
          <w:rFonts w:ascii="Times New Roman" w:hAnsi="Times New Roman" w:cs="Times New Roman"/>
        </w:rPr>
        <w:t xml:space="preserve">SILVA, 2004 apud MACHADO, V. R. In: </w:t>
      </w:r>
      <w:r w:rsidRPr="00320DA4">
        <w:rPr>
          <w:rFonts w:ascii="Times New Roman" w:hAnsi="Times New Roman" w:cs="Times New Roman"/>
          <w:bCs/>
          <w:i/>
        </w:rPr>
        <w:t>A atual política de acolhimento institucional à luz do estatuto da criança e do adolescente</w:t>
      </w:r>
      <w:r w:rsidRPr="00B1566A">
        <w:rPr>
          <w:rFonts w:ascii="Times New Roman" w:hAnsi="Times New Roman" w:cs="Times New Roman"/>
          <w:bCs/>
        </w:rPr>
        <w:t xml:space="preserve"> </w:t>
      </w:r>
      <w:r w:rsidRPr="00B1566A">
        <w:rPr>
          <w:rFonts w:ascii="Times New Roman" w:hAnsi="Times New Roman" w:cs="Times New Roman"/>
          <w:iCs/>
        </w:rPr>
        <w:t>Serv. Soc. Rev., Londrina, 2011, V. 13, N.2, p.157.</w:t>
      </w:r>
    </w:p>
    <w:p w:rsidR="00602656" w:rsidRDefault="00602656" w:rsidP="00602656">
      <w:pPr>
        <w:spacing w:after="0" w:line="360" w:lineRule="auto"/>
        <w:ind w:firstLine="0"/>
        <w:rPr>
          <w:rFonts w:ascii="Times New Roman" w:hAnsi="Times New Roman"/>
          <w:color w:val="000000"/>
          <w:sz w:val="24"/>
          <w:szCs w:val="24"/>
        </w:rPr>
      </w:pPr>
    </w:p>
    <w:p w:rsidR="006A70DB" w:rsidRPr="00AB2645" w:rsidRDefault="006A70DB" w:rsidP="006A70DB">
      <w:pPr>
        <w:spacing w:after="0" w:line="360" w:lineRule="auto"/>
        <w:ind w:firstLine="0"/>
        <w:rPr>
          <w:rFonts w:ascii="Times New Roman" w:hAnsi="Times New Roman"/>
          <w:b/>
          <w:color w:val="000000"/>
          <w:sz w:val="24"/>
          <w:szCs w:val="24"/>
        </w:rPr>
      </w:pPr>
    </w:p>
    <w:p w:rsidR="006A70DB" w:rsidRPr="00446FAB" w:rsidRDefault="006A70DB" w:rsidP="006A70DB">
      <w:pPr>
        <w:spacing w:after="0" w:line="360" w:lineRule="auto"/>
        <w:ind w:firstLine="0"/>
        <w:rPr>
          <w:rFonts w:ascii="Times New Roman" w:hAnsi="Times New Roman"/>
          <w:color w:val="000000"/>
          <w:sz w:val="24"/>
          <w:szCs w:val="24"/>
        </w:rPr>
      </w:pPr>
      <w:r>
        <w:rPr>
          <w:rFonts w:ascii="Times New Roman" w:hAnsi="Times New Roman"/>
          <w:color w:val="000000"/>
          <w:sz w:val="24"/>
          <w:szCs w:val="24"/>
        </w:rPr>
        <w:tab/>
      </w:r>
    </w:p>
    <w:p w:rsidR="006A70DB" w:rsidRDefault="006A70DB" w:rsidP="006A70DB">
      <w:pPr>
        <w:spacing w:after="0" w:line="360" w:lineRule="auto"/>
        <w:rPr>
          <w:rFonts w:ascii="Times New Roman" w:hAnsi="Times New Roman"/>
          <w:sz w:val="24"/>
          <w:szCs w:val="24"/>
        </w:rPr>
      </w:pPr>
    </w:p>
    <w:p w:rsidR="006A70DB" w:rsidRPr="00992391" w:rsidRDefault="006A70DB" w:rsidP="006A70DB">
      <w:pPr>
        <w:pStyle w:val="paragraph"/>
        <w:spacing w:before="0" w:beforeAutospacing="0" w:after="0" w:afterAutospacing="0" w:line="360" w:lineRule="auto"/>
        <w:ind w:firstLine="1412"/>
        <w:textAlignment w:val="baseline"/>
      </w:pPr>
    </w:p>
    <w:p w:rsidR="006A70DB" w:rsidRPr="003E2612" w:rsidRDefault="006A70DB" w:rsidP="006A70DB">
      <w:pPr>
        <w:spacing w:after="0" w:line="360" w:lineRule="auto"/>
        <w:ind w:firstLine="0"/>
        <w:rPr>
          <w:rFonts w:ascii="Times New Roman" w:hAnsi="Times New Roman"/>
          <w:b/>
          <w:color w:val="000000"/>
          <w:sz w:val="24"/>
          <w:szCs w:val="24"/>
        </w:rPr>
      </w:pPr>
    </w:p>
    <w:p w:rsidR="006A70DB" w:rsidRPr="004D71F3" w:rsidRDefault="006A70DB" w:rsidP="006A70DB">
      <w:pPr>
        <w:ind w:firstLine="0"/>
        <w:jc w:val="right"/>
        <w:rPr>
          <w:sz w:val="24"/>
          <w:szCs w:val="24"/>
        </w:rPr>
      </w:pPr>
    </w:p>
    <w:p w:rsidR="006C4A53" w:rsidRDefault="006C4A53" w:rsidP="006A70DB">
      <w:pPr>
        <w:ind w:firstLine="0"/>
      </w:pPr>
    </w:p>
    <w:sectPr w:rsidR="006C4A53" w:rsidSect="00675CEE">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AE7" w:rsidRDefault="00F96AE7" w:rsidP="00652D9D">
      <w:pPr>
        <w:spacing w:after="0" w:line="240" w:lineRule="auto"/>
      </w:pPr>
      <w:r>
        <w:separator/>
      </w:r>
    </w:p>
  </w:endnote>
  <w:endnote w:type="continuationSeparator" w:id="0">
    <w:p w:rsidR="00F96AE7" w:rsidRDefault="00F96AE7" w:rsidP="00652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TLArgoT Light">
    <w:altName w:val="DTLArgoT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EE" w:rsidRDefault="00F96AE7">
    <w:pPr>
      <w:pStyle w:val="Rodap"/>
    </w:pPr>
  </w:p>
  <w:p w:rsidR="00D01E4E" w:rsidRDefault="00D01E4E">
    <w:pPr>
      <w:pStyle w:val="Rodap"/>
    </w:pPr>
  </w:p>
  <w:p w:rsidR="00675CEE" w:rsidRDefault="00F96AE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CEE" w:rsidRDefault="00F96AE7" w:rsidP="00675CEE">
    <w:pPr>
      <w:pStyle w:val="Rodap"/>
      <w:pBdr>
        <w:bottom w:val="single" w:sz="12" w:space="1" w:color="auto"/>
      </w:pBdr>
      <w:ind w:firstLine="0"/>
      <w:rPr>
        <w:rFonts w:ascii="Times New Roman" w:hAnsi="Times New Roman"/>
        <w:sz w:val="20"/>
        <w:szCs w:val="20"/>
      </w:rPr>
    </w:pPr>
  </w:p>
  <w:p w:rsidR="00675CEE" w:rsidRPr="000808CC" w:rsidRDefault="006A70DB" w:rsidP="00675CEE">
    <w:pPr>
      <w:pStyle w:val="Rodap"/>
      <w:ind w:firstLine="0"/>
      <w:rPr>
        <w:rFonts w:ascii="Times New Roman" w:hAnsi="Times New Roman"/>
        <w:sz w:val="20"/>
        <w:szCs w:val="20"/>
      </w:rPr>
    </w:pPr>
    <w:proofErr w:type="gramStart"/>
    <w:r w:rsidRPr="000808CC">
      <w:rPr>
        <w:rFonts w:ascii="Times New Roman" w:hAnsi="Times New Roman"/>
        <w:sz w:val="20"/>
        <w:szCs w:val="20"/>
      </w:rPr>
      <w:t>¹</w:t>
    </w:r>
    <w:proofErr w:type="gramEnd"/>
    <w:r w:rsidRPr="000808CC">
      <w:rPr>
        <w:rFonts w:ascii="Times New Roman" w:hAnsi="Times New Roman"/>
        <w:sz w:val="20"/>
        <w:szCs w:val="20"/>
      </w:rPr>
      <w:t xml:space="preserve"> Alunos do Curso de Psicologia da Universidade de Franca, cursando o 4º Semestre da disciplina de Laboratório de Pesquisa II.</w:t>
    </w:r>
  </w:p>
  <w:p w:rsidR="00675CEE" w:rsidRPr="000808CC" w:rsidRDefault="006A70DB" w:rsidP="00675CEE">
    <w:pPr>
      <w:pStyle w:val="Rodap"/>
      <w:ind w:firstLine="0"/>
      <w:rPr>
        <w:rFonts w:ascii="Times New Roman" w:hAnsi="Times New Roman"/>
        <w:sz w:val="20"/>
        <w:szCs w:val="20"/>
      </w:rPr>
    </w:pPr>
    <w:proofErr w:type="gramStart"/>
    <w:r w:rsidRPr="000808CC">
      <w:rPr>
        <w:rFonts w:ascii="Times New Roman" w:hAnsi="Times New Roman"/>
        <w:sz w:val="20"/>
        <w:szCs w:val="20"/>
      </w:rPr>
      <w:t>²</w:t>
    </w:r>
    <w:proofErr w:type="gramEnd"/>
    <w:r w:rsidRPr="000808CC">
      <w:rPr>
        <w:rFonts w:ascii="Times New Roman" w:hAnsi="Times New Roman"/>
        <w:sz w:val="20"/>
        <w:szCs w:val="20"/>
      </w:rPr>
      <w:t xml:space="preserve"> Professora Orientadora do Projeto, Docente do curso de Psicologia da Universidade de Franca, Especialista em Didática, Mestre em Educação pela Universidade Federal de São Carlos, Doutora em Serviço Social pela UNESP de Franca.</w:t>
    </w:r>
  </w:p>
  <w:p w:rsidR="00675CEE" w:rsidRDefault="00F96AE7" w:rsidP="00675CEE">
    <w:pPr>
      <w:pStyle w:val="Rodap"/>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AE7" w:rsidRDefault="00F96AE7" w:rsidP="00652D9D">
      <w:pPr>
        <w:spacing w:after="0" w:line="240" w:lineRule="auto"/>
      </w:pPr>
      <w:r>
        <w:separator/>
      </w:r>
    </w:p>
  </w:footnote>
  <w:footnote w:type="continuationSeparator" w:id="0">
    <w:p w:rsidR="00F96AE7" w:rsidRDefault="00F96AE7" w:rsidP="00652D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70DB"/>
    <w:rsid w:val="00127265"/>
    <w:rsid w:val="00602656"/>
    <w:rsid w:val="00652D9D"/>
    <w:rsid w:val="006A70DB"/>
    <w:rsid w:val="006C4A53"/>
    <w:rsid w:val="00D01E4E"/>
    <w:rsid w:val="00F96A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141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0DB"/>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A70DB"/>
  </w:style>
  <w:style w:type="paragraph" w:customStyle="1" w:styleId="paragraph">
    <w:name w:val="paragraph"/>
    <w:basedOn w:val="Normal"/>
    <w:rsid w:val="006A70D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pellingerror">
    <w:name w:val="spellingerror"/>
    <w:rsid w:val="006A70DB"/>
  </w:style>
  <w:style w:type="character" w:customStyle="1" w:styleId="normaltextrun">
    <w:name w:val="normaltextrun"/>
    <w:rsid w:val="006A70DB"/>
  </w:style>
  <w:style w:type="character" w:customStyle="1" w:styleId="eop">
    <w:name w:val="eop"/>
    <w:rsid w:val="006A70DB"/>
  </w:style>
  <w:style w:type="paragraph" w:styleId="PargrafodaLista">
    <w:name w:val="List Paragraph"/>
    <w:basedOn w:val="Normal"/>
    <w:uiPriority w:val="34"/>
    <w:qFormat/>
    <w:rsid w:val="006A70DB"/>
    <w:pPr>
      <w:ind w:left="720"/>
      <w:contextualSpacing/>
    </w:pPr>
  </w:style>
  <w:style w:type="paragraph" w:styleId="Rodap">
    <w:name w:val="footer"/>
    <w:basedOn w:val="Normal"/>
    <w:link w:val="RodapChar"/>
    <w:uiPriority w:val="99"/>
    <w:unhideWhenUsed/>
    <w:rsid w:val="006A70DB"/>
    <w:pPr>
      <w:tabs>
        <w:tab w:val="center" w:pos="4252"/>
        <w:tab w:val="right" w:pos="8504"/>
      </w:tabs>
      <w:spacing w:after="0" w:line="240" w:lineRule="auto"/>
    </w:pPr>
  </w:style>
  <w:style w:type="character" w:customStyle="1" w:styleId="RodapChar">
    <w:name w:val="Rodapé Char"/>
    <w:basedOn w:val="Fontepargpadro"/>
    <w:link w:val="Rodap"/>
    <w:uiPriority w:val="99"/>
    <w:rsid w:val="006A70DB"/>
    <w:rPr>
      <w:rFonts w:ascii="Calibri" w:eastAsia="Calibri" w:hAnsi="Calibri" w:cs="Times New Roman"/>
    </w:rPr>
  </w:style>
  <w:style w:type="paragraph" w:styleId="Textodebalo">
    <w:name w:val="Balloon Text"/>
    <w:basedOn w:val="Normal"/>
    <w:link w:val="TextodebaloChar"/>
    <w:uiPriority w:val="99"/>
    <w:semiHidden/>
    <w:unhideWhenUsed/>
    <w:rsid w:val="006A70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0DB"/>
    <w:rPr>
      <w:rFonts w:ascii="Tahoma" w:eastAsia="Calibri" w:hAnsi="Tahoma" w:cs="Tahoma"/>
      <w:sz w:val="16"/>
      <w:szCs w:val="16"/>
    </w:rPr>
  </w:style>
  <w:style w:type="paragraph" w:styleId="Cabealho">
    <w:name w:val="header"/>
    <w:basedOn w:val="Normal"/>
    <w:link w:val="CabealhoChar"/>
    <w:uiPriority w:val="99"/>
    <w:semiHidden/>
    <w:unhideWhenUsed/>
    <w:rsid w:val="00D01E4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01E4E"/>
    <w:rPr>
      <w:rFonts w:ascii="Calibri" w:eastAsia="Calibri" w:hAnsi="Calibri" w:cs="Times New Roman"/>
    </w:rPr>
  </w:style>
  <w:style w:type="paragraph" w:customStyle="1" w:styleId="Default">
    <w:name w:val="Default"/>
    <w:rsid w:val="00602656"/>
    <w:pPr>
      <w:autoSpaceDE w:val="0"/>
      <w:autoSpaceDN w:val="0"/>
      <w:adjustRightInd w:val="0"/>
      <w:spacing w:line="240" w:lineRule="auto"/>
      <w:ind w:firstLine="0"/>
      <w:jc w:val="left"/>
    </w:pPr>
    <w:rPr>
      <w:rFonts w:ascii="DTLArgoT Light" w:hAnsi="DTLArgoT Light" w:cs="DTLArgoT Light"/>
      <w:color w:val="000000"/>
      <w:sz w:val="24"/>
      <w:szCs w:val="24"/>
    </w:rPr>
  </w:style>
  <w:style w:type="paragraph" w:customStyle="1" w:styleId="textorevista">
    <w:name w:val="textorevista"/>
    <w:basedOn w:val="Normal"/>
    <w:rsid w:val="00602656"/>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ancaemfoco.com.br/index.php?option=com_content&amp;view=article&amp;id=95:a-importancia-do-apego-no-processo-de-desenvolvimento&amp;catid=24:artigos&amp;Itemid=90"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25"/>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Plan1!$B$1</c:f>
              <c:strCache>
                <c:ptCount val="1"/>
                <c:pt idx="0">
                  <c:v>Série 1</c:v>
                </c:pt>
              </c:strCache>
            </c:strRef>
          </c:tx>
          <c:cat>
            <c:strRef>
              <c:f>Plan1!$A$2:$A$4</c:f>
              <c:strCache>
                <c:ptCount val="3"/>
                <c:pt idx="0">
                  <c:v>Sim, são bastante carinhosos</c:v>
                </c:pt>
                <c:pt idx="1">
                  <c:v>Mais ou Menos</c:v>
                </c:pt>
                <c:pt idx="2">
                  <c:v>Não, é nulo o contato afetivo</c:v>
                </c:pt>
              </c:strCache>
            </c:strRef>
          </c:cat>
          <c:val>
            <c:numRef>
              <c:f>Plan1!$B$2:$B$4</c:f>
              <c:numCache>
                <c:formatCode>General</c:formatCode>
                <c:ptCount val="3"/>
                <c:pt idx="0">
                  <c:v>83.33</c:v>
                </c:pt>
                <c:pt idx="1">
                  <c:v>16.66</c:v>
                </c:pt>
                <c:pt idx="2">
                  <c:v>0</c:v>
                </c:pt>
              </c:numCache>
            </c:numRef>
          </c:val>
        </c:ser>
        <c:axId val="66002304"/>
        <c:axId val="75248000"/>
      </c:barChart>
      <c:catAx>
        <c:axId val="66002304"/>
        <c:scaling>
          <c:orientation val="minMax"/>
        </c:scaling>
        <c:axPos val="b"/>
        <c:numFmt formatCode="General" sourceLinked="1"/>
        <c:tickLblPos val="nextTo"/>
        <c:crossAx val="75248000"/>
        <c:crosses val="autoZero"/>
        <c:auto val="1"/>
        <c:lblAlgn val="ctr"/>
        <c:lblOffset val="100"/>
      </c:catAx>
      <c:valAx>
        <c:axId val="75248000"/>
        <c:scaling>
          <c:orientation val="minMax"/>
          <c:max val="100"/>
          <c:min val="0"/>
        </c:scaling>
        <c:axPos val="l"/>
        <c:majorGridlines/>
        <c:numFmt formatCode="General" sourceLinked="1"/>
        <c:tickLblPos val="nextTo"/>
        <c:crossAx val="66002304"/>
        <c:crosses val="autoZero"/>
        <c:crossBetween val="between"/>
        <c:majorUnit val="10"/>
        <c:minorUnit val="0.2"/>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25"/>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Plan1!$B$1</c:f>
              <c:strCache>
                <c:ptCount val="1"/>
                <c:pt idx="0">
                  <c:v>Série 1</c:v>
                </c:pt>
              </c:strCache>
            </c:strRef>
          </c:tx>
          <c:cat>
            <c:strRef>
              <c:f>Plan1!$A$2:$A$5</c:f>
              <c:strCache>
                <c:ptCount val="4"/>
                <c:pt idx="0">
                  <c:v>Cuidadores</c:v>
                </c:pt>
                <c:pt idx="1">
                  <c:v>As outras crianças</c:v>
                </c:pt>
                <c:pt idx="2">
                  <c:v>Ninguém</c:v>
                </c:pt>
                <c:pt idx="3">
                  <c:v>Outros</c:v>
                </c:pt>
              </c:strCache>
            </c:strRef>
          </c:cat>
          <c:val>
            <c:numRef>
              <c:f>Plan1!$B$2:$B$5</c:f>
              <c:numCache>
                <c:formatCode>General</c:formatCode>
                <c:ptCount val="4"/>
                <c:pt idx="0">
                  <c:v>60</c:v>
                </c:pt>
                <c:pt idx="1">
                  <c:v>30</c:v>
                </c:pt>
                <c:pt idx="2">
                  <c:v>0</c:v>
                </c:pt>
                <c:pt idx="3">
                  <c:v>10</c:v>
                </c:pt>
              </c:numCache>
            </c:numRef>
          </c:val>
        </c:ser>
        <c:axId val="75272960"/>
        <c:axId val="75275648"/>
      </c:barChart>
      <c:catAx>
        <c:axId val="75272960"/>
        <c:scaling>
          <c:orientation val="minMax"/>
        </c:scaling>
        <c:axPos val="b"/>
        <c:numFmt formatCode="General" sourceLinked="1"/>
        <c:tickLblPos val="nextTo"/>
        <c:crossAx val="75275648"/>
        <c:crosses val="autoZero"/>
        <c:auto val="1"/>
        <c:lblAlgn val="ctr"/>
        <c:lblOffset val="100"/>
      </c:catAx>
      <c:valAx>
        <c:axId val="75275648"/>
        <c:scaling>
          <c:orientation val="minMax"/>
          <c:max val="100"/>
          <c:min val="0"/>
        </c:scaling>
        <c:axPos val="l"/>
        <c:majorGridlines/>
        <c:numFmt formatCode="General" sourceLinked="1"/>
        <c:tickLblPos val="nextTo"/>
        <c:crossAx val="75272960"/>
        <c:crosses val="autoZero"/>
        <c:crossBetween val="between"/>
        <c:majorUnit val="10"/>
        <c:minorUnit val="0.2"/>
      </c:valAx>
    </c:plotArea>
    <c:plotVisOnly val="1"/>
    <c:dispBlanksAs val="gap"/>
  </c:chart>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1</Pages>
  <Words>1819</Words>
  <Characters>9823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SaxBatera</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c:creator>
  <cp:keywords/>
  <dc:description/>
  <cp:lastModifiedBy>Usuario</cp:lastModifiedBy>
  <cp:revision>3</cp:revision>
  <dcterms:created xsi:type="dcterms:W3CDTF">2013-11-04T15:54:00Z</dcterms:created>
  <dcterms:modified xsi:type="dcterms:W3CDTF">2013-11-04T20:32:00Z</dcterms:modified>
</cp:coreProperties>
</file>