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11" w:rsidRPr="00D07A5A" w:rsidRDefault="00F14311" w:rsidP="00F14311">
      <w:pPr>
        <w:ind w:left="540" w:right="49"/>
        <w:jc w:val="both"/>
        <w:rPr>
          <w:rFonts w:ascii="Arial" w:hAnsi="Arial" w:cs="Arial"/>
          <w:b/>
        </w:rPr>
      </w:pPr>
      <w:r w:rsidRPr="00D07A5A">
        <w:rPr>
          <w:rFonts w:ascii="Arial" w:hAnsi="Arial" w:cs="Arial"/>
          <w:b/>
        </w:rPr>
        <w:t>Curisiosidades sobre os Delegados de Polícia</w:t>
      </w:r>
      <w:r w:rsidR="00B479F4">
        <w:rPr>
          <w:rFonts w:ascii="Arial" w:hAnsi="Arial" w:cs="Arial"/>
          <w:b/>
        </w:rPr>
        <w:t xml:space="preserve"> no Império</w:t>
      </w:r>
      <w:r w:rsidR="007B5CA9" w:rsidRPr="00D07A5A">
        <w:rPr>
          <w:rFonts w:ascii="Arial" w:hAnsi="Arial" w:cs="Arial"/>
          <w:b/>
        </w:rPr>
        <w:t xml:space="preserve">: Padre Feijó e </w:t>
      </w:r>
      <w:r w:rsidR="003159A4" w:rsidRPr="00D07A5A">
        <w:rPr>
          <w:rFonts w:ascii="Arial" w:hAnsi="Arial" w:cs="Arial"/>
          <w:b/>
        </w:rPr>
        <w:t xml:space="preserve">o surgimento da </w:t>
      </w:r>
      <w:r w:rsidR="007B5CA9" w:rsidRPr="00D07A5A">
        <w:rPr>
          <w:rFonts w:ascii="Arial" w:hAnsi="Arial" w:cs="Arial"/>
          <w:b/>
        </w:rPr>
        <w:t xml:space="preserve">Lei 261/1841 </w:t>
      </w:r>
      <w:r w:rsidRPr="00D07A5A">
        <w:rPr>
          <w:rFonts w:ascii="Arial" w:hAnsi="Arial" w:cs="Arial"/>
          <w:b/>
        </w:rPr>
        <w:t>(</w:t>
      </w:r>
      <w:r w:rsidR="009132A9" w:rsidRPr="00D07A5A">
        <w:rPr>
          <w:rFonts w:ascii="Arial" w:hAnsi="Arial" w:cs="Arial"/>
          <w:b/>
        </w:rPr>
        <w:t xml:space="preserve">atribuições - </w:t>
      </w:r>
      <w:r w:rsidRPr="00D07A5A">
        <w:rPr>
          <w:rFonts w:ascii="Arial" w:hAnsi="Arial" w:cs="Arial"/>
          <w:b/>
        </w:rPr>
        <w:t>uso de "uniformes" e "faixa"</w:t>
      </w:r>
      <w:r w:rsidR="001A5301" w:rsidRPr="00D07A5A">
        <w:rPr>
          <w:rFonts w:ascii="Arial" w:hAnsi="Arial" w:cs="Arial"/>
          <w:b/>
        </w:rPr>
        <w:t xml:space="preserve"> - Província de Santa Catarina</w:t>
      </w:r>
      <w:r w:rsidRPr="00D07A5A">
        <w:rPr>
          <w:rFonts w:ascii="Arial" w:hAnsi="Arial" w:cs="Arial"/>
          <w:b/>
        </w:rPr>
        <w:t>)</w:t>
      </w:r>
    </w:p>
    <w:p w:rsidR="00F14311" w:rsidRPr="00D07A5A" w:rsidRDefault="00F14311" w:rsidP="00F14311">
      <w:pPr>
        <w:ind w:left="540" w:right="49"/>
        <w:jc w:val="both"/>
        <w:rPr>
          <w:rFonts w:ascii="Arial" w:hAnsi="Arial" w:cs="Arial"/>
        </w:rPr>
      </w:pPr>
    </w:p>
    <w:p w:rsidR="00F14311" w:rsidRPr="00D07A5A" w:rsidRDefault="00F14311" w:rsidP="00F14311">
      <w:pPr>
        <w:ind w:left="540" w:right="49"/>
        <w:jc w:val="both"/>
        <w:rPr>
          <w:rFonts w:ascii="Arial" w:hAnsi="Arial" w:cs="Arial"/>
          <w:b/>
        </w:rPr>
      </w:pPr>
      <w:r w:rsidRPr="00D07A5A">
        <w:rPr>
          <w:rFonts w:ascii="Arial" w:hAnsi="Arial" w:cs="Arial"/>
          <w:b/>
        </w:rPr>
        <w:t>Felipe Genovez</w:t>
      </w:r>
    </w:p>
    <w:p w:rsidR="00F14311" w:rsidRPr="00D07A5A" w:rsidRDefault="00F14311" w:rsidP="00F14311">
      <w:pPr>
        <w:ind w:left="540" w:right="49"/>
        <w:jc w:val="both"/>
        <w:rPr>
          <w:rFonts w:ascii="Arial" w:hAnsi="Arial" w:cs="Arial"/>
        </w:rPr>
      </w:pPr>
    </w:p>
    <w:p w:rsidR="00F14311" w:rsidRPr="00D07A5A" w:rsidRDefault="00F14311" w:rsidP="00F14311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Nos tempos da Província de Santa Catarina, isso ainda quando era a "Guarda Nacional" quem prestava suporte aos Delegados de Polícia nas operações policiais (</w:t>
      </w:r>
      <w:r w:rsidR="006E4567" w:rsidRPr="00D07A5A">
        <w:rPr>
          <w:rFonts w:ascii="Arial" w:hAnsi="Arial" w:cs="Arial"/>
        </w:rPr>
        <w:t xml:space="preserve">a partir de 1835 </w:t>
      </w:r>
      <w:r w:rsidRPr="00D07A5A">
        <w:rPr>
          <w:rFonts w:ascii="Arial" w:hAnsi="Arial" w:cs="Arial"/>
        </w:rPr>
        <w:t xml:space="preserve">a </w:t>
      </w:r>
      <w:r w:rsidR="006E4567" w:rsidRPr="00D07A5A">
        <w:rPr>
          <w:rFonts w:ascii="Arial" w:hAnsi="Arial" w:cs="Arial"/>
        </w:rPr>
        <w:t>"</w:t>
      </w:r>
      <w:r w:rsidRPr="00D07A5A">
        <w:rPr>
          <w:rFonts w:ascii="Arial" w:hAnsi="Arial" w:cs="Arial"/>
        </w:rPr>
        <w:t>Força Policial</w:t>
      </w:r>
      <w:r w:rsidR="006E4567" w:rsidRPr="00D07A5A">
        <w:rPr>
          <w:rFonts w:ascii="Arial" w:hAnsi="Arial" w:cs="Arial"/>
        </w:rPr>
        <w:t>"</w:t>
      </w:r>
      <w:r w:rsidRPr="00D07A5A">
        <w:rPr>
          <w:rFonts w:ascii="Arial" w:hAnsi="Arial" w:cs="Arial"/>
        </w:rPr>
        <w:t xml:space="preserve"> estava adstrita aos municípios de </w:t>
      </w:r>
      <w:r w:rsidR="00EA0B22" w:rsidRPr="00D07A5A">
        <w:rPr>
          <w:rFonts w:ascii="Arial" w:hAnsi="Arial" w:cs="Arial"/>
        </w:rPr>
        <w:t>"</w:t>
      </w:r>
      <w:r w:rsidRPr="00D07A5A">
        <w:rPr>
          <w:rFonts w:ascii="Arial" w:hAnsi="Arial" w:cs="Arial"/>
        </w:rPr>
        <w:t>Desterro</w:t>
      </w:r>
      <w:r w:rsidR="00EA0B22" w:rsidRPr="00D07A5A">
        <w:rPr>
          <w:rFonts w:ascii="Arial" w:hAnsi="Arial" w:cs="Arial"/>
        </w:rPr>
        <w:t>"</w:t>
      </w:r>
      <w:r w:rsidR="006E4567" w:rsidRPr="00D07A5A">
        <w:rPr>
          <w:rFonts w:ascii="Arial" w:hAnsi="Arial" w:cs="Arial"/>
        </w:rPr>
        <w:t>/Florianópolis</w:t>
      </w:r>
      <w:r w:rsidRPr="00D07A5A">
        <w:rPr>
          <w:rFonts w:ascii="Arial" w:hAnsi="Arial" w:cs="Arial"/>
        </w:rPr>
        <w:t xml:space="preserve"> e Laguna),  dispôs o Decreto Imperial n. 2.220, de 11 de agosto de 1858, sobre o </w:t>
      </w:r>
      <w:r w:rsidR="006E4567" w:rsidRPr="00D07A5A">
        <w:rPr>
          <w:rFonts w:ascii="Arial" w:hAnsi="Arial" w:cs="Arial"/>
        </w:rPr>
        <w:t>"</w:t>
      </w:r>
      <w:r w:rsidRPr="00D07A5A">
        <w:rPr>
          <w:rFonts w:ascii="Arial" w:hAnsi="Arial" w:cs="Arial"/>
        </w:rPr>
        <w:t>uniforme</w:t>
      </w:r>
      <w:r w:rsidR="006E4567" w:rsidRPr="00D07A5A">
        <w:rPr>
          <w:rFonts w:ascii="Arial" w:hAnsi="Arial" w:cs="Arial"/>
        </w:rPr>
        <w:t>"</w:t>
      </w:r>
      <w:r w:rsidRPr="00D07A5A">
        <w:rPr>
          <w:rFonts w:ascii="Arial" w:hAnsi="Arial" w:cs="Arial"/>
        </w:rPr>
        <w:t xml:space="preserve"> que deviam usar os Delegados de Polícia, no exercício de suas funções. </w:t>
      </w:r>
      <w:r w:rsidR="00A75AAF" w:rsidRPr="00D07A5A">
        <w:rPr>
          <w:rFonts w:ascii="Arial" w:hAnsi="Arial" w:cs="Arial"/>
        </w:rPr>
        <w:t>O que estava ocorrendo naquele momento no Brasil Império? Para entender esse comento faz necessário se historicizar grandes acontecimentos daquela época, vejamos:</w:t>
      </w:r>
    </w:p>
    <w:p w:rsidR="00F14311" w:rsidRPr="00D07A5A" w:rsidRDefault="00F14311" w:rsidP="00F14311">
      <w:pPr>
        <w:ind w:left="540" w:right="49"/>
        <w:jc w:val="both"/>
        <w:rPr>
          <w:rFonts w:ascii="Arial" w:hAnsi="Arial" w:cs="Arial"/>
        </w:rPr>
      </w:pPr>
    </w:p>
    <w:p w:rsidR="00257936" w:rsidRPr="00D07A5A" w:rsidRDefault="00A75AAF" w:rsidP="00F6492E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1. Era o período de vigoramento das </w:t>
      </w:r>
      <w:r w:rsidR="00F6492E" w:rsidRPr="00D07A5A">
        <w:rPr>
          <w:rFonts w:ascii="Arial" w:hAnsi="Arial" w:cs="Arial"/>
        </w:rPr>
        <w:t>"Regências</w:t>
      </w:r>
      <w:r w:rsidR="000E6B1F" w:rsidRPr="00D07A5A">
        <w:rPr>
          <w:rFonts w:ascii="Arial" w:hAnsi="Arial" w:cs="Arial"/>
        </w:rPr>
        <w:t xml:space="preserve"> </w:t>
      </w:r>
      <w:r w:rsidR="007B5FDE" w:rsidRPr="00D07A5A">
        <w:rPr>
          <w:rFonts w:ascii="Arial" w:hAnsi="Arial" w:cs="Arial"/>
        </w:rPr>
        <w:t>T</w:t>
      </w:r>
      <w:r w:rsidR="000E6B1F" w:rsidRPr="00D07A5A">
        <w:rPr>
          <w:rFonts w:ascii="Arial" w:hAnsi="Arial" w:cs="Arial"/>
        </w:rPr>
        <w:t>rinta e Una</w:t>
      </w:r>
      <w:r w:rsidRPr="00D07A5A">
        <w:rPr>
          <w:rFonts w:ascii="Arial" w:hAnsi="Arial" w:cs="Arial"/>
        </w:rPr>
        <w:t>"</w:t>
      </w:r>
      <w:r w:rsidR="00257936" w:rsidRPr="00D07A5A">
        <w:rPr>
          <w:rFonts w:ascii="Arial" w:hAnsi="Arial" w:cs="Arial"/>
        </w:rPr>
        <w:t xml:space="preserve">, </w:t>
      </w:r>
      <w:r w:rsidR="0002525E" w:rsidRPr="00D07A5A">
        <w:rPr>
          <w:rFonts w:ascii="Arial" w:hAnsi="Arial" w:cs="Arial"/>
        </w:rPr>
        <w:t xml:space="preserve">sob auspícios dos “Liberais” </w:t>
      </w:r>
      <w:r w:rsidR="00F6492E" w:rsidRPr="00D07A5A">
        <w:rPr>
          <w:rFonts w:ascii="Arial" w:hAnsi="Arial" w:cs="Arial"/>
        </w:rPr>
        <w:t>(</w:t>
      </w:r>
      <w:r w:rsidR="0002525E" w:rsidRPr="00D07A5A">
        <w:rPr>
          <w:rFonts w:ascii="Arial" w:hAnsi="Arial" w:cs="Arial"/>
        </w:rPr>
        <w:t>1831 – 1840</w:t>
      </w:r>
      <w:r w:rsidR="00257936" w:rsidRPr="00D07A5A">
        <w:rPr>
          <w:rFonts w:ascii="Arial" w:hAnsi="Arial" w:cs="Arial"/>
        </w:rPr>
        <w:t xml:space="preserve">) </w:t>
      </w:r>
      <w:r w:rsidR="007B5FDE" w:rsidRPr="00D07A5A">
        <w:rPr>
          <w:rFonts w:ascii="Arial" w:hAnsi="Arial" w:cs="Arial"/>
        </w:rPr>
        <w:t xml:space="preserve">e </w:t>
      </w:r>
      <w:r w:rsidR="00257936" w:rsidRPr="00D07A5A">
        <w:rPr>
          <w:rFonts w:ascii="Arial" w:hAnsi="Arial" w:cs="Arial"/>
        </w:rPr>
        <w:t xml:space="preserve">que </w:t>
      </w:r>
      <w:r w:rsidR="000E6B1F" w:rsidRPr="00D07A5A">
        <w:rPr>
          <w:rFonts w:ascii="Arial" w:hAnsi="Arial" w:cs="Arial"/>
        </w:rPr>
        <w:t xml:space="preserve">acabaram </w:t>
      </w:r>
      <w:r w:rsidRPr="00D07A5A">
        <w:rPr>
          <w:rFonts w:ascii="Arial" w:hAnsi="Arial" w:cs="Arial"/>
        </w:rPr>
        <w:t xml:space="preserve">nos </w:t>
      </w:r>
      <w:r w:rsidR="000E6B1F" w:rsidRPr="00D07A5A">
        <w:rPr>
          <w:rFonts w:ascii="Arial" w:hAnsi="Arial" w:cs="Arial"/>
        </w:rPr>
        <w:t xml:space="preserve">legando </w:t>
      </w:r>
      <w:r w:rsidR="00257936" w:rsidRPr="00D07A5A">
        <w:rPr>
          <w:rFonts w:ascii="Arial" w:hAnsi="Arial" w:cs="Arial"/>
        </w:rPr>
        <w:t xml:space="preserve">perigosamente </w:t>
      </w:r>
      <w:r w:rsidR="0002525E" w:rsidRPr="00D07A5A">
        <w:rPr>
          <w:rFonts w:ascii="Arial" w:hAnsi="Arial" w:cs="Arial"/>
        </w:rPr>
        <w:t xml:space="preserve">riscos de desagregação do </w:t>
      </w:r>
      <w:r w:rsidR="00F6492E" w:rsidRPr="00D07A5A">
        <w:rPr>
          <w:rFonts w:ascii="Arial" w:hAnsi="Arial" w:cs="Arial"/>
        </w:rPr>
        <w:t>nosso território</w:t>
      </w:r>
      <w:r w:rsidR="003A39E1" w:rsidRPr="00D07A5A">
        <w:rPr>
          <w:rFonts w:ascii="Arial" w:hAnsi="Arial" w:cs="Arial"/>
        </w:rPr>
        <w:t xml:space="preserve"> </w:t>
      </w:r>
      <w:r w:rsidR="000E6B1F" w:rsidRPr="00D07A5A">
        <w:rPr>
          <w:rFonts w:ascii="Arial" w:hAnsi="Arial" w:cs="Arial"/>
        </w:rPr>
        <w:t xml:space="preserve">com movimentos insurreitos pipocando por todos rincões </w:t>
      </w:r>
      <w:r w:rsidR="003A39E1" w:rsidRPr="00D07A5A">
        <w:rPr>
          <w:rFonts w:ascii="Arial" w:hAnsi="Arial" w:cs="Arial"/>
        </w:rPr>
        <w:t>(a “Sabinada” na Bahia, a “Balaiada” no Maranhão, a Revolução Farroupilha na região Sul</w:t>
      </w:r>
      <w:r w:rsidR="000E6B1F" w:rsidRPr="00D07A5A">
        <w:rPr>
          <w:rFonts w:ascii="Arial" w:hAnsi="Arial" w:cs="Arial"/>
        </w:rPr>
        <w:t xml:space="preserve">, a Revolução Juliana em Santa Catarina </w:t>
      </w:r>
      <w:r w:rsidR="003A39E1" w:rsidRPr="00D07A5A">
        <w:rPr>
          <w:rFonts w:ascii="Arial" w:hAnsi="Arial" w:cs="Arial"/>
        </w:rPr>
        <w:t>e a “Cabanagem” no Pará)</w:t>
      </w:r>
      <w:r w:rsidR="00257936" w:rsidRPr="00D07A5A">
        <w:rPr>
          <w:rFonts w:ascii="Arial" w:hAnsi="Arial" w:cs="Arial"/>
        </w:rPr>
        <w:t xml:space="preserve">, </w:t>
      </w:r>
      <w:r w:rsidR="003A39E1" w:rsidRPr="00D07A5A">
        <w:rPr>
          <w:rFonts w:ascii="Arial" w:hAnsi="Arial" w:cs="Arial"/>
        </w:rPr>
        <w:t>contribui</w:t>
      </w:r>
      <w:r w:rsidR="007B5FDE" w:rsidRPr="00D07A5A">
        <w:rPr>
          <w:rFonts w:ascii="Arial" w:hAnsi="Arial" w:cs="Arial"/>
        </w:rPr>
        <w:t xml:space="preserve">-se também para forjar no seio dos "Conservadores" o desejo de </w:t>
      </w:r>
      <w:r w:rsidR="00257936" w:rsidRPr="00D07A5A">
        <w:rPr>
          <w:rFonts w:ascii="Arial" w:hAnsi="Arial" w:cs="Arial"/>
        </w:rPr>
        <w:t xml:space="preserve"> </w:t>
      </w:r>
      <w:r w:rsidR="003A39E1" w:rsidRPr="00D07A5A">
        <w:rPr>
          <w:rFonts w:ascii="Arial" w:hAnsi="Arial" w:cs="Arial"/>
        </w:rPr>
        <w:t>“</w:t>
      </w:r>
      <w:r w:rsidR="00257936" w:rsidRPr="00D07A5A">
        <w:rPr>
          <w:rFonts w:ascii="Arial" w:hAnsi="Arial" w:cs="Arial"/>
        </w:rPr>
        <w:t>ruptura</w:t>
      </w:r>
      <w:r w:rsidR="003A39E1" w:rsidRPr="00D07A5A">
        <w:rPr>
          <w:rFonts w:ascii="Arial" w:hAnsi="Arial" w:cs="Arial"/>
        </w:rPr>
        <w:t xml:space="preserve">” política </w:t>
      </w:r>
      <w:r w:rsidR="007B5FDE" w:rsidRPr="00D07A5A">
        <w:rPr>
          <w:rFonts w:ascii="Arial" w:hAnsi="Arial" w:cs="Arial"/>
        </w:rPr>
        <w:t xml:space="preserve">que desaguou na antecipação da maioridade de D. Pedro II e nas reformas policiais em meio de um torvelino de instabilidade política e jurídica no Império </w:t>
      </w:r>
      <w:r w:rsidR="0007181D" w:rsidRPr="00D07A5A">
        <w:rPr>
          <w:rFonts w:ascii="Arial" w:hAnsi="Arial" w:cs="Arial"/>
        </w:rPr>
        <w:t xml:space="preserve">resultlado </w:t>
      </w:r>
      <w:r w:rsidR="007B5FDE" w:rsidRPr="00D07A5A">
        <w:rPr>
          <w:rFonts w:ascii="Arial" w:hAnsi="Arial" w:cs="Arial"/>
        </w:rPr>
        <w:t xml:space="preserve">de atritos entre as facções que se digladiavam no cenário nacional </w:t>
      </w:r>
      <w:r w:rsidR="0007181D" w:rsidRPr="00D07A5A">
        <w:rPr>
          <w:rFonts w:ascii="Arial" w:hAnsi="Arial" w:cs="Arial"/>
        </w:rPr>
        <w:t>na</w:t>
      </w:r>
      <w:r w:rsidR="007B5FDE" w:rsidRPr="00D07A5A">
        <w:rPr>
          <w:rFonts w:ascii="Arial" w:hAnsi="Arial" w:cs="Arial"/>
        </w:rPr>
        <w:t xml:space="preserve"> busca de impor seus ideários (além dos já citados, também  "Chimangos", "Exaltados", "Caramurus", dentre outros)</w:t>
      </w:r>
      <w:r w:rsidR="00257936" w:rsidRPr="00D07A5A">
        <w:rPr>
          <w:rFonts w:ascii="Arial" w:hAnsi="Arial" w:cs="Arial"/>
        </w:rPr>
        <w:t xml:space="preserve">. </w:t>
      </w:r>
    </w:p>
    <w:p w:rsidR="00257936" w:rsidRPr="00D07A5A" w:rsidRDefault="00257936" w:rsidP="00F6492E">
      <w:pPr>
        <w:ind w:left="540" w:right="49"/>
        <w:jc w:val="both"/>
        <w:rPr>
          <w:rFonts w:ascii="Arial" w:hAnsi="Arial" w:cs="Arial"/>
        </w:rPr>
      </w:pPr>
    </w:p>
    <w:p w:rsidR="00257936" w:rsidRPr="00D07A5A" w:rsidRDefault="00A37596" w:rsidP="00F6492E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2. </w:t>
      </w:r>
      <w:r w:rsidR="0007181D" w:rsidRPr="00D07A5A">
        <w:rPr>
          <w:rFonts w:ascii="Arial" w:hAnsi="Arial" w:cs="Arial"/>
        </w:rPr>
        <w:t>F</w:t>
      </w:r>
      <w:r w:rsidR="00257936" w:rsidRPr="00D07A5A">
        <w:rPr>
          <w:rFonts w:ascii="Arial" w:hAnsi="Arial" w:cs="Arial"/>
        </w:rPr>
        <w:t>oram esses “Conservadores” que</w:t>
      </w:r>
      <w:r w:rsidR="003A39E1" w:rsidRPr="00D07A5A">
        <w:rPr>
          <w:rFonts w:ascii="Arial" w:hAnsi="Arial" w:cs="Arial"/>
        </w:rPr>
        <w:t>m</w:t>
      </w:r>
      <w:r w:rsidR="00257936" w:rsidRPr="00D07A5A">
        <w:rPr>
          <w:rFonts w:ascii="Arial" w:hAnsi="Arial" w:cs="Arial"/>
        </w:rPr>
        <w:t xml:space="preserve"> brindaram </w:t>
      </w:r>
      <w:r w:rsidR="0002525E" w:rsidRPr="00D07A5A">
        <w:rPr>
          <w:rFonts w:ascii="Arial" w:hAnsi="Arial" w:cs="Arial"/>
        </w:rPr>
        <w:t xml:space="preserve">o Império </w:t>
      </w:r>
      <w:r w:rsidR="00F6492E" w:rsidRPr="00D07A5A">
        <w:rPr>
          <w:rFonts w:ascii="Arial" w:hAnsi="Arial" w:cs="Arial"/>
        </w:rPr>
        <w:t>com a mais importante legislação erigida na</w:t>
      </w:r>
      <w:r w:rsidRPr="00D07A5A">
        <w:rPr>
          <w:rFonts w:ascii="Arial" w:hAnsi="Arial" w:cs="Arial"/>
        </w:rPr>
        <w:t>s décadas seguintes (até a Proclamação da República)</w:t>
      </w:r>
      <w:r w:rsidR="00F6492E" w:rsidRPr="00D07A5A">
        <w:rPr>
          <w:rFonts w:ascii="Arial" w:hAnsi="Arial" w:cs="Arial"/>
        </w:rPr>
        <w:t xml:space="preserve">, ou seja, a </w:t>
      </w:r>
      <w:r w:rsidR="00F6492E" w:rsidRPr="00D07A5A">
        <w:rPr>
          <w:rFonts w:ascii="Arial" w:hAnsi="Arial" w:cs="Arial"/>
          <w:b/>
        </w:rPr>
        <w:t>Lei 261</w:t>
      </w:r>
      <w:r w:rsidR="001C4B7D" w:rsidRPr="00D07A5A">
        <w:rPr>
          <w:rFonts w:ascii="Arial" w:hAnsi="Arial" w:cs="Arial"/>
          <w:b/>
        </w:rPr>
        <w:t xml:space="preserve"> de 3 de dezembro de 18</w:t>
      </w:r>
      <w:r w:rsidR="00F6492E" w:rsidRPr="00D07A5A">
        <w:rPr>
          <w:rFonts w:ascii="Arial" w:hAnsi="Arial" w:cs="Arial"/>
          <w:b/>
        </w:rPr>
        <w:t>41</w:t>
      </w:r>
      <w:r w:rsidR="00F6492E" w:rsidRPr="00D07A5A">
        <w:rPr>
          <w:rFonts w:ascii="Arial" w:hAnsi="Arial" w:cs="Arial"/>
        </w:rPr>
        <w:t xml:space="preserve"> (uma resposta aos "Liberais" </w:t>
      </w:r>
      <w:r w:rsidR="0002525E" w:rsidRPr="00D07A5A">
        <w:rPr>
          <w:rFonts w:ascii="Arial" w:hAnsi="Arial" w:cs="Arial"/>
        </w:rPr>
        <w:t xml:space="preserve">liderados pelo Padre </w:t>
      </w:r>
      <w:r w:rsidR="00933195" w:rsidRPr="00D07A5A">
        <w:rPr>
          <w:rFonts w:ascii="Arial" w:hAnsi="Arial" w:cs="Arial"/>
        </w:rPr>
        <w:t xml:space="preserve">Diogo Antonio </w:t>
      </w:r>
      <w:r w:rsidR="0002525E" w:rsidRPr="00D07A5A">
        <w:rPr>
          <w:rFonts w:ascii="Arial" w:hAnsi="Arial" w:cs="Arial"/>
        </w:rPr>
        <w:t xml:space="preserve">Feijó </w:t>
      </w:r>
      <w:r w:rsidR="00BF1019" w:rsidRPr="00D07A5A">
        <w:rPr>
          <w:rFonts w:ascii="Arial" w:hAnsi="Arial" w:cs="Arial"/>
          <w:shd w:val="clear" w:color="auto" w:fill="FFFFFF"/>
        </w:rPr>
        <w:t xml:space="preserve">(1784 -1843), brasileiro, professor de História, Geografia e Francês, além de político e filósofo (seguirdor </w:t>
      </w:r>
      <w:r w:rsidR="00933195" w:rsidRPr="00D07A5A">
        <w:rPr>
          <w:rFonts w:ascii="Arial" w:hAnsi="Arial" w:cs="Arial"/>
          <w:shd w:val="clear" w:color="auto" w:fill="FFFFFF"/>
        </w:rPr>
        <w:t xml:space="preserve">das doutrinas </w:t>
      </w:r>
      <w:r w:rsidR="00BF1019" w:rsidRPr="00D07A5A">
        <w:rPr>
          <w:rFonts w:ascii="Arial" w:hAnsi="Arial" w:cs="Arial"/>
          <w:shd w:val="clear" w:color="auto" w:fill="FFFFFF"/>
        </w:rPr>
        <w:t xml:space="preserve">de Immanuel Kant), </w:t>
      </w:r>
      <w:r w:rsidR="00086B5B" w:rsidRPr="00D07A5A">
        <w:rPr>
          <w:rFonts w:ascii="Arial" w:hAnsi="Arial" w:cs="Arial"/>
          <w:shd w:val="clear" w:color="auto" w:fill="FFFFFF"/>
        </w:rPr>
        <w:t xml:space="preserve">podendo ser definido como representante de um “liberalismo anárquico-jacobino”, </w:t>
      </w:r>
      <w:r w:rsidR="009E13B0" w:rsidRPr="00D07A5A">
        <w:rPr>
          <w:rFonts w:ascii="Arial" w:hAnsi="Arial" w:cs="Arial"/>
          <w:shd w:val="clear" w:color="auto" w:fill="FFFFFF"/>
        </w:rPr>
        <w:t>na condição de Ministro da Justiça</w:t>
      </w:r>
      <w:r w:rsidR="00BA069D" w:rsidRPr="00D07A5A">
        <w:rPr>
          <w:rFonts w:ascii="Arial" w:hAnsi="Arial" w:cs="Arial"/>
          <w:shd w:val="clear" w:color="auto" w:fill="FFFFFF"/>
        </w:rPr>
        <w:t xml:space="preserve"> </w:t>
      </w:r>
      <w:r w:rsidR="00BA069D" w:rsidRPr="00D07A5A">
        <w:rPr>
          <w:rFonts w:ascii="Arial" w:hAnsi="Arial" w:cs="Arial"/>
          <w:b/>
          <w:shd w:val="clear" w:color="auto" w:fill="FFFFFF"/>
        </w:rPr>
        <w:t>(assumiu em 06 de julho de 1831</w:t>
      </w:r>
      <w:r w:rsidR="00F1233B" w:rsidRPr="00D07A5A">
        <w:rPr>
          <w:rFonts w:ascii="Arial" w:hAnsi="Arial" w:cs="Arial"/>
          <w:b/>
          <w:shd w:val="clear" w:color="auto" w:fill="FFFFFF"/>
        </w:rPr>
        <w:t xml:space="preserve"> e renunciou em 26 de julho de 1832</w:t>
      </w:r>
      <w:r w:rsidR="00BA069D" w:rsidRPr="00D07A5A">
        <w:rPr>
          <w:rFonts w:ascii="Arial" w:hAnsi="Arial" w:cs="Arial"/>
          <w:shd w:val="clear" w:color="auto" w:fill="FFFFFF"/>
        </w:rPr>
        <w:t xml:space="preserve">), </w:t>
      </w:r>
      <w:r w:rsidR="009E13B0" w:rsidRPr="00D07A5A">
        <w:rPr>
          <w:rFonts w:ascii="Arial" w:hAnsi="Arial" w:cs="Arial"/>
          <w:shd w:val="clear" w:color="auto" w:fill="FFFFFF"/>
        </w:rPr>
        <w:t xml:space="preserve"> um dos principais responsáveis </w:t>
      </w:r>
      <w:r w:rsidR="00F6492E" w:rsidRPr="00D07A5A">
        <w:rPr>
          <w:rFonts w:ascii="Arial" w:hAnsi="Arial" w:cs="Arial"/>
        </w:rPr>
        <w:t>pelas desastradas reformas impostas pelo nosso primeiro Código de Processo Criminal de 1832 no que diz respeito ao modelo de segurança pública que tentou implantar a partir dos "juiz</w:t>
      </w:r>
      <w:r w:rsidR="00933195" w:rsidRPr="00D07A5A">
        <w:rPr>
          <w:rFonts w:ascii="Arial" w:hAnsi="Arial" w:cs="Arial"/>
        </w:rPr>
        <w:t xml:space="preserve">ados </w:t>
      </w:r>
      <w:r w:rsidR="00F6492E" w:rsidRPr="00D07A5A">
        <w:rPr>
          <w:rFonts w:ascii="Arial" w:hAnsi="Arial" w:cs="Arial"/>
        </w:rPr>
        <w:t xml:space="preserve">de paz" </w:t>
      </w:r>
      <w:r w:rsidR="00257936" w:rsidRPr="00D07A5A">
        <w:rPr>
          <w:rFonts w:ascii="Arial" w:hAnsi="Arial" w:cs="Arial"/>
        </w:rPr>
        <w:t xml:space="preserve">que passaram </w:t>
      </w:r>
      <w:r w:rsidR="003159A4" w:rsidRPr="00D07A5A">
        <w:rPr>
          <w:rFonts w:ascii="Arial" w:hAnsi="Arial" w:cs="Arial"/>
        </w:rPr>
        <w:t xml:space="preserve">também </w:t>
      </w:r>
      <w:r w:rsidR="00257936" w:rsidRPr="00D07A5A">
        <w:rPr>
          <w:rFonts w:ascii="Arial" w:hAnsi="Arial" w:cs="Arial"/>
        </w:rPr>
        <w:t xml:space="preserve">a concentrar </w:t>
      </w:r>
      <w:r w:rsidR="003159A4" w:rsidRPr="00D07A5A">
        <w:rPr>
          <w:rFonts w:ascii="Arial" w:hAnsi="Arial" w:cs="Arial"/>
        </w:rPr>
        <w:t>"</w:t>
      </w:r>
      <w:r w:rsidR="00F6492E" w:rsidRPr="00D07A5A">
        <w:rPr>
          <w:rFonts w:ascii="Arial" w:hAnsi="Arial" w:cs="Arial"/>
        </w:rPr>
        <w:t xml:space="preserve">funções </w:t>
      </w:r>
      <w:r w:rsidR="00933195" w:rsidRPr="00D07A5A">
        <w:rPr>
          <w:rFonts w:ascii="Arial" w:hAnsi="Arial" w:cs="Arial"/>
        </w:rPr>
        <w:t>policiais</w:t>
      </w:r>
      <w:r w:rsidR="003159A4" w:rsidRPr="00D07A5A">
        <w:rPr>
          <w:rFonts w:ascii="Arial" w:hAnsi="Arial" w:cs="Arial"/>
        </w:rPr>
        <w:t>"</w:t>
      </w:r>
      <w:r w:rsidR="00933195" w:rsidRPr="00D07A5A">
        <w:rPr>
          <w:rFonts w:ascii="Arial" w:hAnsi="Arial" w:cs="Arial"/>
        </w:rPr>
        <w:t xml:space="preserve"> </w:t>
      </w:r>
      <w:r w:rsidR="00257936" w:rsidRPr="00D07A5A">
        <w:rPr>
          <w:rFonts w:ascii="Arial" w:hAnsi="Arial" w:cs="Arial"/>
        </w:rPr>
        <w:t>e de “concilia</w:t>
      </w:r>
      <w:r w:rsidR="00933195" w:rsidRPr="00D07A5A">
        <w:rPr>
          <w:rFonts w:ascii="Arial" w:hAnsi="Arial" w:cs="Arial"/>
        </w:rPr>
        <w:t>ção</w:t>
      </w:r>
      <w:r w:rsidR="00257936" w:rsidRPr="00D07A5A">
        <w:rPr>
          <w:rFonts w:ascii="Arial" w:hAnsi="Arial" w:cs="Arial"/>
        </w:rPr>
        <w:t>”</w:t>
      </w:r>
      <w:r w:rsidR="003A39E1" w:rsidRPr="00D07A5A">
        <w:rPr>
          <w:rFonts w:ascii="Arial" w:hAnsi="Arial" w:cs="Arial"/>
        </w:rPr>
        <w:t xml:space="preserve"> (</w:t>
      </w:r>
      <w:r w:rsidR="00257936" w:rsidRPr="00D07A5A">
        <w:rPr>
          <w:rFonts w:ascii="Arial" w:hAnsi="Arial" w:cs="Arial"/>
        </w:rPr>
        <w:t xml:space="preserve">outra vitória obtida </w:t>
      </w:r>
      <w:r w:rsidR="000B615F" w:rsidRPr="00D07A5A">
        <w:rPr>
          <w:rFonts w:ascii="Arial" w:hAnsi="Arial" w:cs="Arial"/>
        </w:rPr>
        <w:t>pelo Padre Feijó</w:t>
      </w:r>
      <w:r w:rsidR="00694940" w:rsidRPr="00D07A5A">
        <w:rPr>
          <w:rFonts w:ascii="Arial" w:hAnsi="Arial" w:cs="Arial"/>
        </w:rPr>
        <w:t xml:space="preserve"> </w:t>
      </w:r>
      <w:r w:rsidR="003B203E" w:rsidRPr="00D07A5A">
        <w:rPr>
          <w:rFonts w:ascii="Arial" w:hAnsi="Arial" w:cs="Arial"/>
        </w:rPr>
        <w:t xml:space="preserve">eleito Deputado às Cortes Gerais e Extraordinárias de Lisboa, </w:t>
      </w:r>
      <w:r w:rsidR="000B615F" w:rsidRPr="00D07A5A">
        <w:rPr>
          <w:rFonts w:ascii="Arial" w:hAnsi="Arial" w:cs="Arial"/>
        </w:rPr>
        <w:t xml:space="preserve">e dos seus </w:t>
      </w:r>
      <w:r w:rsidR="00257936" w:rsidRPr="00D07A5A">
        <w:rPr>
          <w:rFonts w:ascii="Arial" w:hAnsi="Arial" w:cs="Arial"/>
        </w:rPr>
        <w:t xml:space="preserve">partidários </w:t>
      </w:r>
      <w:r w:rsidR="000B615F" w:rsidRPr="00D07A5A">
        <w:rPr>
          <w:rFonts w:ascii="Arial" w:hAnsi="Arial" w:cs="Arial"/>
        </w:rPr>
        <w:t xml:space="preserve">“Liberais” </w:t>
      </w:r>
      <w:r w:rsidR="00257936" w:rsidRPr="00D07A5A">
        <w:rPr>
          <w:rFonts w:ascii="Arial" w:hAnsi="Arial" w:cs="Arial"/>
        </w:rPr>
        <w:t>na Constituição outorgada de 1824</w:t>
      </w:r>
      <w:r w:rsidR="00F6492E" w:rsidRPr="00D07A5A">
        <w:rPr>
          <w:rFonts w:ascii="Arial" w:hAnsi="Arial" w:cs="Arial"/>
        </w:rPr>
        <w:t>)</w:t>
      </w:r>
      <w:r w:rsidR="00257936" w:rsidRPr="00D07A5A">
        <w:rPr>
          <w:rFonts w:ascii="Arial" w:hAnsi="Arial" w:cs="Arial"/>
        </w:rPr>
        <w:t>.</w:t>
      </w:r>
      <w:r w:rsidR="00D250A4" w:rsidRPr="00D07A5A">
        <w:rPr>
          <w:rFonts w:ascii="Arial" w:hAnsi="Arial" w:cs="Arial"/>
        </w:rPr>
        <w:t xml:space="preserve"> Coube ao Padre Feijó também a criação da “Guarda Nacional”</w:t>
      </w:r>
      <w:r w:rsidR="00E02C21" w:rsidRPr="00D07A5A">
        <w:rPr>
          <w:rFonts w:ascii="Arial" w:hAnsi="Arial" w:cs="Arial"/>
        </w:rPr>
        <w:t xml:space="preserve"> (1831)</w:t>
      </w:r>
      <w:r w:rsidR="00F029A3" w:rsidRPr="00D07A5A">
        <w:rPr>
          <w:rFonts w:ascii="Arial" w:hAnsi="Arial" w:cs="Arial"/>
        </w:rPr>
        <w:t xml:space="preserve"> em todas as províncias do Império com atribuição para atuar </w:t>
      </w:r>
      <w:r w:rsidR="00B40092" w:rsidRPr="00D07A5A">
        <w:rPr>
          <w:rFonts w:ascii="Arial" w:hAnsi="Arial" w:cs="Arial"/>
        </w:rPr>
        <w:t>na segurança pública e auxiliar as autoridades policiais</w:t>
      </w:r>
      <w:r w:rsidR="00933195" w:rsidRPr="00D07A5A">
        <w:rPr>
          <w:rFonts w:ascii="Arial" w:hAnsi="Arial" w:cs="Arial"/>
        </w:rPr>
        <w:t xml:space="preserve"> e assim substituindo o que seria o nosso Exército</w:t>
      </w:r>
      <w:r w:rsidR="00637421" w:rsidRPr="00D07A5A">
        <w:rPr>
          <w:rFonts w:ascii="Arial" w:hAnsi="Arial" w:cs="Arial"/>
        </w:rPr>
        <w:t xml:space="preserve"> na época formado de "Oficiais" devotos a Portugal.</w:t>
      </w:r>
      <w:r w:rsidR="00D250A4" w:rsidRPr="00D07A5A">
        <w:rPr>
          <w:rFonts w:ascii="Arial" w:hAnsi="Arial" w:cs="Arial"/>
        </w:rPr>
        <w:t xml:space="preserve"> </w:t>
      </w:r>
    </w:p>
    <w:p w:rsidR="00257936" w:rsidRPr="00D07A5A" w:rsidRDefault="00257936" w:rsidP="00F6492E">
      <w:pPr>
        <w:ind w:left="540" w:right="49"/>
        <w:jc w:val="both"/>
        <w:rPr>
          <w:rFonts w:ascii="Arial" w:hAnsi="Arial" w:cs="Arial"/>
        </w:rPr>
      </w:pPr>
    </w:p>
    <w:p w:rsidR="006D4C08" w:rsidRPr="00D07A5A" w:rsidRDefault="00A37596" w:rsidP="00F6492E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3. </w:t>
      </w:r>
      <w:r w:rsidR="006D4C08" w:rsidRPr="00D07A5A">
        <w:rPr>
          <w:rFonts w:ascii="Arial" w:hAnsi="Arial" w:cs="Arial"/>
        </w:rPr>
        <w:t>No dia 12 de outubro de 1835 o Padre Feijó foi eleito Primeiro Regente do Império, exercendo sózino a “Regência Una”</w:t>
      </w:r>
      <w:r w:rsidR="00CA1DFC" w:rsidRPr="00D07A5A">
        <w:rPr>
          <w:rFonts w:ascii="Arial" w:hAnsi="Arial" w:cs="Arial"/>
        </w:rPr>
        <w:t xml:space="preserve"> até 1840, quando </w:t>
      </w:r>
      <w:r w:rsidR="003159A4" w:rsidRPr="00D07A5A">
        <w:rPr>
          <w:rFonts w:ascii="Arial" w:hAnsi="Arial" w:cs="Arial"/>
        </w:rPr>
        <w:t xml:space="preserve">já fragilizado politicamente </w:t>
      </w:r>
      <w:r w:rsidR="00CA1DFC" w:rsidRPr="00D07A5A">
        <w:rPr>
          <w:rFonts w:ascii="Arial" w:hAnsi="Arial" w:cs="Arial"/>
        </w:rPr>
        <w:t>foi declarada a maioridade de D. Pedro II</w:t>
      </w:r>
      <w:r w:rsidR="003A526A" w:rsidRPr="00D07A5A">
        <w:rPr>
          <w:rFonts w:ascii="Arial" w:hAnsi="Arial" w:cs="Arial"/>
        </w:rPr>
        <w:t xml:space="preserve"> (coroado </w:t>
      </w:r>
      <w:r w:rsidR="003159A4" w:rsidRPr="00D07A5A">
        <w:rPr>
          <w:rFonts w:ascii="Arial" w:hAnsi="Arial" w:cs="Arial"/>
        </w:rPr>
        <w:t xml:space="preserve">somente </w:t>
      </w:r>
      <w:r w:rsidR="003A526A" w:rsidRPr="00D07A5A">
        <w:rPr>
          <w:rFonts w:ascii="Arial" w:hAnsi="Arial" w:cs="Arial"/>
        </w:rPr>
        <w:t xml:space="preserve">em 18 de julho de 1841). </w:t>
      </w:r>
      <w:r w:rsidR="00CA1DFC" w:rsidRPr="00D07A5A">
        <w:rPr>
          <w:rFonts w:ascii="Arial" w:hAnsi="Arial" w:cs="Arial"/>
        </w:rPr>
        <w:t xml:space="preserve"> </w:t>
      </w:r>
    </w:p>
    <w:p w:rsidR="006D4C08" w:rsidRPr="00D07A5A" w:rsidRDefault="006D4C08" w:rsidP="00F6492E">
      <w:pPr>
        <w:ind w:left="540" w:right="49"/>
        <w:jc w:val="both"/>
        <w:rPr>
          <w:rFonts w:ascii="Arial" w:hAnsi="Arial" w:cs="Arial"/>
        </w:rPr>
      </w:pPr>
    </w:p>
    <w:p w:rsidR="00F6492E" w:rsidRPr="00D07A5A" w:rsidRDefault="003159A4" w:rsidP="00F6492E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4. </w:t>
      </w:r>
      <w:r w:rsidR="00257936" w:rsidRPr="00D07A5A">
        <w:rPr>
          <w:rFonts w:ascii="Arial" w:hAnsi="Arial" w:cs="Arial"/>
        </w:rPr>
        <w:t xml:space="preserve">A partir </w:t>
      </w:r>
      <w:r w:rsidR="00A75AAF" w:rsidRPr="00D07A5A">
        <w:rPr>
          <w:rFonts w:ascii="Arial" w:hAnsi="Arial" w:cs="Arial"/>
        </w:rPr>
        <w:t xml:space="preserve">da ascenção dos "Conservadores" e </w:t>
      </w:r>
      <w:r w:rsidR="00257936" w:rsidRPr="00D07A5A">
        <w:rPr>
          <w:rFonts w:ascii="Arial" w:hAnsi="Arial" w:cs="Arial"/>
        </w:rPr>
        <w:t>dessa históri</w:t>
      </w:r>
      <w:r w:rsidR="00A75AAF" w:rsidRPr="00D07A5A">
        <w:rPr>
          <w:rFonts w:ascii="Arial" w:hAnsi="Arial" w:cs="Arial"/>
        </w:rPr>
        <w:t>c</w:t>
      </w:r>
      <w:r w:rsidR="00257936" w:rsidRPr="00D07A5A">
        <w:rPr>
          <w:rFonts w:ascii="Arial" w:hAnsi="Arial" w:cs="Arial"/>
        </w:rPr>
        <w:t xml:space="preserve">a legislação </w:t>
      </w:r>
      <w:r w:rsidRPr="00D07A5A">
        <w:rPr>
          <w:rFonts w:ascii="Arial" w:hAnsi="Arial" w:cs="Arial"/>
        </w:rPr>
        <w:t xml:space="preserve">que reformou o Código de Processo Criminal do Império </w:t>
      </w:r>
      <w:r w:rsidR="00F6492E" w:rsidRPr="00D07A5A">
        <w:rPr>
          <w:rFonts w:ascii="Arial" w:hAnsi="Arial" w:cs="Arial"/>
        </w:rPr>
        <w:t xml:space="preserve">os Delegados de Polícia passaram a concentrar grande fatia de poder, </w:t>
      </w:r>
      <w:r w:rsidR="00257936" w:rsidRPr="00D07A5A">
        <w:rPr>
          <w:rFonts w:ascii="Arial" w:hAnsi="Arial" w:cs="Arial"/>
        </w:rPr>
        <w:t xml:space="preserve">cumulando funções </w:t>
      </w:r>
      <w:r w:rsidR="00F6492E" w:rsidRPr="00D07A5A">
        <w:rPr>
          <w:rFonts w:ascii="Arial" w:hAnsi="Arial" w:cs="Arial"/>
        </w:rPr>
        <w:t>de "autoridade policial" e "</w:t>
      </w:r>
      <w:r w:rsidR="00257936" w:rsidRPr="00D07A5A">
        <w:rPr>
          <w:rFonts w:ascii="Arial" w:hAnsi="Arial" w:cs="Arial"/>
        </w:rPr>
        <w:t xml:space="preserve">autoridade </w:t>
      </w:r>
      <w:r w:rsidR="00F6492E" w:rsidRPr="00D07A5A">
        <w:rPr>
          <w:rFonts w:ascii="Arial" w:hAnsi="Arial" w:cs="Arial"/>
        </w:rPr>
        <w:t xml:space="preserve">jurisdicional".  Daí, poder se explicar a preocupação com esse caráter reverencial que passou a permear </w:t>
      </w:r>
      <w:r w:rsidR="00E02108" w:rsidRPr="00D07A5A">
        <w:rPr>
          <w:rFonts w:ascii="Arial" w:hAnsi="Arial" w:cs="Arial"/>
        </w:rPr>
        <w:t>o ambiente desses Delegados de Polícia</w:t>
      </w:r>
      <w:r w:rsidR="00F6492E" w:rsidRPr="00D07A5A">
        <w:rPr>
          <w:rFonts w:ascii="Arial" w:hAnsi="Arial" w:cs="Arial"/>
        </w:rPr>
        <w:t xml:space="preserve">, demonstrando </w:t>
      </w:r>
      <w:r w:rsidR="00E02108" w:rsidRPr="00D07A5A">
        <w:rPr>
          <w:rFonts w:ascii="Arial" w:hAnsi="Arial" w:cs="Arial"/>
        </w:rPr>
        <w:t xml:space="preserve">o surgimento de </w:t>
      </w:r>
      <w:r w:rsidR="00F6492E" w:rsidRPr="00D07A5A">
        <w:rPr>
          <w:rFonts w:ascii="Arial" w:hAnsi="Arial" w:cs="Arial"/>
        </w:rPr>
        <w:t xml:space="preserve">uma nova ordem </w:t>
      </w:r>
      <w:r w:rsidR="00E02108" w:rsidRPr="00D07A5A">
        <w:rPr>
          <w:rFonts w:ascii="Arial" w:hAnsi="Arial" w:cs="Arial"/>
        </w:rPr>
        <w:t>nas relações com autoridades e instituições públicas</w:t>
      </w:r>
      <w:r w:rsidR="00F6492E" w:rsidRPr="00D07A5A">
        <w:rPr>
          <w:rFonts w:ascii="Arial" w:hAnsi="Arial" w:cs="Arial"/>
        </w:rPr>
        <w:t xml:space="preserve">, de maneira a dar </w:t>
      </w:r>
      <w:r w:rsidR="00257936" w:rsidRPr="00D07A5A">
        <w:rPr>
          <w:rFonts w:ascii="Arial" w:hAnsi="Arial" w:cs="Arial"/>
        </w:rPr>
        <w:t xml:space="preserve">uma resposta </w:t>
      </w:r>
      <w:r w:rsidR="00F6492E" w:rsidRPr="00D07A5A">
        <w:rPr>
          <w:rFonts w:ascii="Arial" w:hAnsi="Arial" w:cs="Arial"/>
        </w:rPr>
        <w:t>ao governo regencial</w:t>
      </w:r>
      <w:r w:rsidR="00E02108" w:rsidRPr="00D07A5A">
        <w:rPr>
          <w:rFonts w:ascii="Arial" w:hAnsi="Arial" w:cs="Arial"/>
        </w:rPr>
        <w:t xml:space="preserve"> e suas mazelas</w:t>
      </w:r>
      <w:r w:rsidR="00257936" w:rsidRPr="00D07A5A">
        <w:rPr>
          <w:rFonts w:ascii="Arial" w:hAnsi="Arial" w:cs="Arial"/>
        </w:rPr>
        <w:t xml:space="preserve">. O </w:t>
      </w:r>
      <w:r w:rsidR="00BF1019" w:rsidRPr="00D07A5A">
        <w:rPr>
          <w:rFonts w:ascii="Arial" w:hAnsi="Arial" w:cs="Arial"/>
        </w:rPr>
        <w:t xml:space="preserve">célebre </w:t>
      </w:r>
      <w:r w:rsidR="00F6492E" w:rsidRPr="00D07A5A">
        <w:rPr>
          <w:rFonts w:ascii="Arial" w:hAnsi="Arial" w:cs="Arial"/>
        </w:rPr>
        <w:t xml:space="preserve">Padre Diogo Antonio Feijó </w:t>
      </w:r>
      <w:r w:rsidR="0002525E" w:rsidRPr="00D07A5A">
        <w:rPr>
          <w:rFonts w:ascii="Arial" w:hAnsi="Arial" w:cs="Arial"/>
        </w:rPr>
        <w:t xml:space="preserve">– </w:t>
      </w:r>
      <w:r w:rsidR="00257936" w:rsidRPr="00D07A5A">
        <w:rPr>
          <w:rFonts w:ascii="Arial" w:hAnsi="Arial" w:cs="Arial"/>
        </w:rPr>
        <w:t xml:space="preserve">titular da </w:t>
      </w:r>
      <w:r w:rsidR="0002525E" w:rsidRPr="00D07A5A">
        <w:rPr>
          <w:rFonts w:ascii="Arial" w:hAnsi="Arial" w:cs="Arial"/>
        </w:rPr>
        <w:t>primeir</w:t>
      </w:r>
      <w:r w:rsidR="00257936" w:rsidRPr="00D07A5A">
        <w:rPr>
          <w:rFonts w:ascii="Arial" w:hAnsi="Arial" w:cs="Arial"/>
        </w:rPr>
        <w:t xml:space="preserve">a </w:t>
      </w:r>
      <w:r w:rsidR="0002525E" w:rsidRPr="00D07A5A">
        <w:rPr>
          <w:rFonts w:ascii="Arial" w:hAnsi="Arial" w:cs="Arial"/>
        </w:rPr>
        <w:t>Regência Una</w:t>
      </w:r>
      <w:r w:rsidR="00257936" w:rsidRPr="00D07A5A">
        <w:rPr>
          <w:rFonts w:ascii="Arial" w:hAnsi="Arial" w:cs="Arial"/>
        </w:rPr>
        <w:t xml:space="preserve"> </w:t>
      </w:r>
      <w:r w:rsidR="00BF1019" w:rsidRPr="00D07A5A">
        <w:rPr>
          <w:rFonts w:ascii="Arial" w:hAnsi="Arial" w:cs="Arial"/>
        </w:rPr>
        <w:t>(</w:t>
      </w:r>
      <w:r w:rsidR="0002525E" w:rsidRPr="00D07A5A">
        <w:rPr>
          <w:rFonts w:ascii="Arial" w:hAnsi="Arial" w:cs="Arial"/>
        </w:rPr>
        <w:t>1831 – 1834</w:t>
      </w:r>
      <w:r w:rsidR="00BF1019" w:rsidRPr="00D07A5A">
        <w:rPr>
          <w:rFonts w:ascii="Arial" w:hAnsi="Arial" w:cs="Arial"/>
        </w:rPr>
        <w:t xml:space="preserve">) </w:t>
      </w:r>
      <w:r w:rsidR="0002525E" w:rsidRPr="00D07A5A">
        <w:rPr>
          <w:rFonts w:ascii="Arial" w:hAnsi="Arial" w:cs="Arial"/>
        </w:rPr>
        <w:t xml:space="preserve">era </w:t>
      </w:r>
      <w:r w:rsidR="00F6492E" w:rsidRPr="00D07A5A">
        <w:rPr>
          <w:rFonts w:ascii="Arial" w:hAnsi="Arial" w:cs="Arial"/>
        </w:rPr>
        <w:t xml:space="preserve">filho de pais desconhecidos, homem </w:t>
      </w:r>
      <w:r w:rsidR="00BF1019" w:rsidRPr="00D07A5A">
        <w:rPr>
          <w:rFonts w:ascii="Arial" w:hAnsi="Arial" w:cs="Arial"/>
        </w:rPr>
        <w:t xml:space="preserve">tido como </w:t>
      </w:r>
      <w:r w:rsidR="00F6492E" w:rsidRPr="00D07A5A">
        <w:rPr>
          <w:rFonts w:ascii="Arial" w:hAnsi="Arial" w:cs="Arial"/>
        </w:rPr>
        <w:t>valente e pobre, que gostava de "remédios fortes e mui prontos" (</w:t>
      </w:r>
      <w:r w:rsidR="002E01EC" w:rsidRPr="00D07A5A">
        <w:rPr>
          <w:rFonts w:ascii="Arial" w:hAnsi="Arial" w:cs="Arial"/>
        </w:rPr>
        <w:t xml:space="preserve">é bem verdade que </w:t>
      </w:r>
      <w:r w:rsidR="0002525E" w:rsidRPr="00D07A5A">
        <w:rPr>
          <w:rFonts w:ascii="Arial" w:hAnsi="Arial" w:cs="Arial"/>
        </w:rPr>
        <w:t>o Código de Processo Criminal do Império foi um d</w:t>
      </w:r>
      <w:r w:rsidR="00F6492E" w:rsidRPr="00D07A5A">
        <w:rPr>
          <w:rFonts w:ascii="Arial" w:hAnsi="Arial" w:cs="Arial"/>
        </w:rPr>
        <w:t>os seus grandes feitos</w:t>
      </w:r>
      <w:r w:rsidR="00BF1019" w:rsidRPr="00D07A5A">
        <w:rPr>
          <w:rFonts w:ascii="Arial" w:hAnsi="Arial" w:cs="Arial"/>
        </w:rPr>
        <w:t xml:space="preserve"> pois </w:t>
      </w:r>
      <w:r w:rsidR="0002525E" w:rsidRPr="00D07A5A">
        <w:rPr>
          <w:rFonts w:ascii="Arial" w:hAnsi="Arial" w:cs="Arial"/>
        </w:rPr>
        <w:t xml:space="preserve">pôs fim </w:t>
      </w:r>
      <w:r w:rsidR="00BF1019" w:rsidRPr="00D07A5A">
        <w:rPr>
          <w:rFonts w:ascii="Arial" w:hAnsi="Arial" w:cs="Arial"/>
        </w:rPr>
        <w:t>à vigência das centenárias “</w:t>
      </w:r>
      <w:r w:rsidR="0002525E" w:rsidRPr="00D07A5A">
        <w:rPr>
          <w:rFonts w:ascii="Arial" w:hAnsi="Arial" w:cs="Arial"/>
        </w:rPr>
        <w:t>Ordenações do Reino</w:t>
      </w:r>
      <w:r w:rsidR="00BF1019" w:rsidRPr="00D07A5A">
        <w:rPr>
          <w:rFonts w:ascii="Arial" w:hAnsi="Arial" w:cs="Arial"/>
        </w:rPr>
        <w:t>”.</w:t>
      </w:r>
      <w:r w:rsidR="00F6492E" w:rsidRPr="00D07A5A">
        <w:rPr>
          <w:rFonts w:ascii="Arial" w:hAnsi="Arial" w:cs="Arial"/>
        </w:rPr>
        <w:t xml:space="preserve"> </w:t>
      </w:r>
    </w:p>
    <w:p w:rsidR="00F6492E" w:rsidRPr="00D07A5A" w:rsidRDefault="00F6492E" w:rsidP="00F6492E">
      <w:pPr>
        <w:ind w:left="540" w:right="49"/>
        <w:jc w:val="both"/>
        <w:rPr>
          <w:rFonts w:ascii="Arial" w:hAnsi="Arial" w:cs="Arial"/>
        </w:rPr>
      </w:pPr>
    </w:p>
    <w:p w:rsidR="00A75BF6" w:rsidRPr="00D07A5A" w:rsidRDefault="00A75BF6" w:rsidP="00F6492E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5. </w:t>
      </w:r>
      <w:r w:rsidR="00BF1019" w:rsidRPr="00D07A5A">
        <w:rPr>
          <w:rFonts w:ascii="Arial" w:hAnsi="Arial" w:cs="Arial"/>
        </w:rPr>
        <w:t xml:space="preserve">Os registros históricos apontam que </w:t>
      </w:r>
      <w:r w:rsidR="00F6492E" w:rsidRPr="00D07A5A">
        <w:rPr>
          <w:rFonts w:ascii="Arial" w:hAnsi="Arial" w:cs="Arial"/>
        </w:rPr>
        <w:t xml:space="preserve">tudo começou com uma memorável baderna na Capital do Império (Rio de Janeiro), causada pela abdicação de D. Pedro I (7 de abril de 1831). O </w:t>
      </w:r>
      <w:r w:rsidR="00D33FBB" w:rsidRPr="00D07A5A">
        <w:rPr>
          <w:rFonts w:ascii="Arial" w:hAnsi="Arial" w:cs="Arial"/>
        </w:rPr>
        <w:t>hércul</w:t>
      </w:r>
      <w:r w:rsidR="007C1295" w:rsidRPr="00D07A5A">
        <w:rPr>
          <w:rFonts w:ascii="Arial" w:hAnsi="Arial" w:cs="Arial"/>
        </w:rPr>
        <w:t>e</w:t>
      </w:r>
      <w:r w:rsidR="00D33FBB" w:rsidRPr="00D07A5A">
        <w:rPr>
          <w:rFonts w:ascii="Arial" w:hAnsi="Arial" w:cs="Arial"/>
        </w:rPr>
        <w:t xml:space="preserve">o </w:t>
      </w:r>
      <w:r w:rsidR="00F6492E" w:rsidRPr="00D07A5A">
        <w:rPr>
          <w:rFonts w:ascii="Arial" w:hAnsi="Arial" w:cs="Arial"/>
        </w:rPr>
        <w:t xml:space="preserve">Ministro da Justiça, </w:t>
      </w:r>
      <w:r w:rsidR="00E43A00" w:rsidRPr="00D07A5A">
        <w:rPr>
          <w:rFonts w:ascii="Arial" w:hAnsi="Arial" w:cs="Arial"/>
        </w:rPr>
        <w:t>P</w:t>
      </w:r>
      <w:r w:rsidR="00F6492E" w:rsidRPr="00D07A5A">
        <w:rPr>
          <w:rFonts w:ascii="Arial" w:hAnsi="Arial" w:cs="Arial"/>
        </w:rPr>
        <w:t>adre Feijó</w:t>
      </w:r>
      <w:r w:rsidR="00BF1019" w:rsidRPr="00D07A5A">
        <w:rPr>
          <w:rFonts w:ascii="Arial" w:hAnsi="Arial" w:cs="Arial"/>
        </w:rPr>
        <w:t xml:space="preserve">, </w:t>
      </w:r>
      <w:r w:rsidR="00F6492E" w:rsidRPr="00D07A5A">
        <w:rPr>
          <w:rFonts w:ascii="Arial" w:hAnsi="Arial" w:cs="Arial"/>
        </w:rPr>
        <w:t xml:space="preserve">mandou para casa o </w:t>
      </w:r>
      <w:r w:rsidRPr="00D07A5A">
        <w:rPr>
          <w:rFonts w:ascii="Arial" w:hAnsi="Arial" w:cs="Arial"/>
        </w:rPr>
        <w:t>"</w:t>
      </w:r>
      <w:r w:rsidR="00A31F70" w:rsidRPr="00D07A5A">
        <w:rPr>
          <w:rFonts w:ascii="Arial" w:hAnsi="Arial" w:cs="Arial"/>
        </w:rPr>
        <w:t>C</w:t>
      </w:r>
      <w:r w:rsidR="00F6492E" w:rsidRPr="00D07A5A">
        <w:rPr>
          <w:rFonts w:ascii="Arial" w:hAnsi="Arial" w:cs="Arial"/>
        </w:rPr>
        <w:t>orpo d</w:t>
      </w:r>
      <w:r w:rsidR="00A31F70" w:rsidRPr="00D07A5A">
        <w:rPr>
          <w:rFonts w:ascii="Arial" w:hAnsi="Arial" w:cs="Arial"/>
        </w:rPr>
        <w:t>e Polícia</w:t>
      </w:r>
      <w:r w:rsidRPr="00D07A5A">
        <w:rPr>
          <w:rFonts w:ascii="Arial" w:hAnsi="Arial" w:cs="Arial"/>
        </w:rPr>
        <w:t>"</w:t>
      </w:r>
      <w:r w:rsidR="00A31F70" w:rsidRPr="00D07A5A">
        <w:rPr>
          <w:rFonts w:ascii="Arial" w:hAnsi="Arial" w:cs="Arial"/>
        </w:rPr>
        <w:t xml:space="preserve"> (</w:t>
      </w:r>
      <w:r w:rsidRPr="00D07A5A">
        <w:rPr>
          <w:rFonts w:ascii="Arial" w:hAnsi="Arial" w:cs="Arial"/>
        </w:rPr>
        <w:t>ou "C</w:t>
      </w:r>
      <w:r w:rsidR="00A31F70" w:rsidRPr="00D07A5A">
        <w:rPr>
          <w:rFonts w:ascii="Arial" w:hAnsi="Arial" w:cs="Arial"/>
        </w:rPr>
        <w:t>orpo d</w:t>
      </w:r>
      <w:r w:rsidR="00F6492E" w:rsidRPr="00D07A5A">
        <w:rPr>
          <w:rFonts w:ascii="Arial" w:hAnsi="Arial" w:cs="Arial"/>
        </w:rPr>
        <w:t xml:space="preserve">a </w:t>
      </w:r>
      <w:r w:rsidRPr="00D07A5A">
        <w:rPr>
          <w:rFonts w:ascii="Arial" w:hAnsi="Arial" w:cs="Arial"/>
        </w:rPr>
        <w:t>T</w:t>
      </w:r>
      <w:r w:rsidR="00F6492E" w:rsidRPr="00D07A5A">
        <w:rPr>
          <w:rFonts w:ascii="Arial" w:hAnsi="Arial" w:cs="Arial"/>
        </w:rPr>
        <w:t>ropa</w:t>
      </w:r>
      <w:r w:rsidRPr="00D07A5A">
        <w:rPr>
          <w:rFonts w:ascii="Arial" w:hAnsi="Arial" w:cs="Arial"/>
        </w:rPr>
        <w:t>"</w:t>
      </w:r>
      <w:r w:rsidR="00A31F70" w:rsidRPr="00D07A5A">
        <w:rPr>
          <w:rFonts w:ascii="Arial" w:hAnsi="Arial" w:cs="Arial"/>
        </w:rPr>
        <w:t>)</w:t>
      </w:r>
      <w:r w:rsidR="00F6492E" w:rsidRPr="00D07A5A">
        <w:rPr>
          <w:rFonts w:ascii="Arial" w:hAnsi="Arial" w:cs="Arial"/>
        </w:rPr>
        <w:t xml:space="preserve"> que infernizava a vida da </w:t>
      </w:r>
      <w:r w:rsidR="007C1295" w:rsidRPr="00D07A5A">
        <w:rPr>
          <w:rFonts w:ascii="Arial" w:hAnsi="Arial" w:cs="Arial"/>
        </w:rPr>
        <w:t>Capital do Império</w:t>
      </w:r>
      <w:r w:rsidR="0089455E" w:rsidRPr="00D07A5A">
        <w:rPr>
          <w:rFonts w:ascii="Arial" w:hAnsi="Arial" w:cs="Arial"/>
        </w:rPr>
        <w:t xml:space="preserve"> e</w:t>
      </w:r>
      <w:r w:rsidRPr="00D07A5A">
        <w:rPr>
          <w:rFonts w:ascii="Arial" w:hAnsi="Arial" w:cs="Arial"/>
        </w:rPr>
        <w:t xml:space="preserve">, </w:t>
      </w:r>
      <w:r w:rsidR="0089455E" w:rsidRPr="00D07A5A">
        <w:rPr>
          <w:rFonts w:ascii="Arial" w:hAnsi="Arial" w:cs="Arial"/>
        </w:rPr>
        <w:t xml:space="preserve">como resposta </w:t>
      </w:r>
      <w:r w:rsidRPr="00D07A5A">
        <w:rPr>
          <w:rFonts w:ascii="Arial" w:hAnsi="Arial" w:cs="Arial"/>
        </w:rPr>
        <w:t xml:space="preserve">a lacuna deixada com o fim dessa "milícia montada" </w:t>
      </w:r>
      <w:r w:rsidR="00007912" w:rsidRPr="00D07A5A">
        <w:rPr>
          <w:rFonts w:ascii="Arial" w:hAnsi="Arial" w:cs="Arial"/>
        </w:rPr>
        <w:t xml:space="preserve">nesse mesmo ano </w:t>
      </w:r>
      <w:r w:rsidR="0089455E" w:rsidRPr="00D07A5A">
        <w:rPr>
          <w:rFonts w:ascii="Arial" w:hAnsi="Arial" w:cs="Arial"/>
        </w:rPr>
        <w:t>criou a “Guarda Nacional”.</w:t>
      </w:r>
      <w:r w:rsidR="00F6492E" w:rsidRPr="00D07A5A">
        <w:rPr>
          <w:rFonts w:ascii="Arial" w:hAnsi="Arial" w:cs="Arial"/>
        </w:rPr>
        <w:t xml:space="preserve"> </w:t>
      </w:r>
    </w:p>
    <w:p w:rsidR="00A75BF6" w:rsidRPr="00D07A5A" w:rsidRDefault="00A75BF6" w:rsidP="00F6492E">
      <w:pPr>
        <w:ind w:left="540" w:right="49"/>
        <w:jc w:val="both"/>
        <w:rPr>
          <w:rFonts w:ascii="Arial" w:hAnsi="Arial" w:cs="Arial"/>
        </w:rPr>
      </w:pPr>
    </w:p>
    <w:p w:rsidR="00A75BF6" w:rsidRPr="00D07A5A" w:rsidRDefault="00A75BF6" w:rsidP="00F6492E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6. Nesse cenário de mudanças, o solitário </w:t>
      </w:r>
      <w:r w:rsidR="00AB042B" w:rsidRPr="00D07A5A">
        <w:rPr>
          <w:rFonts w:ascii="Arial" w:hAnsi="Arial" w:cs="Arial"/>
        </w:rPr>
        <w:t xml:space="preserve">sacerdote e </w:t>
      </w:r>
      <w:r w:rsidRPr="00D07A5A">
        <w:rPr>
          <w:rFonts w:ascii="Arial" w:hAnsi="Arial" w:cs="Arial"/>
        </w:rPr>
        <w:t>Ministro da Justiça, d</w:t>
      </w:r>
      <w:r w:rsidR="00F6492E" w:rsidRPr="00D07A5A">
        <w:rPr>
          <w:rFonts w:ascii="Arial" w:hAnsi="Arial" w:cs="Arial"/>
        </w:rPr>
        <w:t xml:space="preserve">epois de ter limpado os </w:t>
      </w:r>
      <w:r w:rsidRPr="00D07A5A">
        <w:rPr>
          <w:rFonts w:ascii="Arial" w:hAnsi="Arial" w:cs="Arial"/>
        </w:rPr>
        <w:t>"</w:t>
      </w:r>
      <w:r w:rsidR="00F6492E" w:rsidRPr="00D07A5A">
        <w:rPr>
          <w:rFonts w:ascii="Arial" w:hAnsi="Arial" w:cs="Arial"/>
        </w:rPr>
        <w:t>quartéis</w:t>
      </w:r>
      <w:r w:rsidRPr="00D07A5A">
        <w:rPr>
          <w:rFonts w:ascii="Arial" w:hAnsi="Arial" w:cs="Arial"/>
        </w:rPr>
        <w:t>"</w:t>
      </w:r>
      <w:r w:rsidR="00F6492E" w:rsidRPr="00D07A5A">
        <w:rPr>
          <w:rFonts w:ascii="Arial" w:hAnsi="Arial" w:cs="Arial"/>
        </w:rPr>
        <w:t>, criou a "Força Policial" (atual Polícia Militar), dando aos soldados casa, comida, farda lavada e um salário nove vezes superior ao que pagava à Guarda Real (equivalente ao Exército, cuja força já estava em decadência desde a "Independência" e da ascenção dos "Liberais"</w:t>
      </w:r>
      <w:r w:rsidRPr="00D07A5A">
        <w:rPr>
          <w:rFonts w:ascii="Arial" w:hAnsi="Arial" w:cs="Arial"/>
        </w:rPr>
        <w:t>)</w:t>
      </w:r>
      <w:r w:rsidR="00F6492E" w:rsidRPr="00D07A5A">
        <w:rPr>
          <w:rFonts w:ascii="Arial" w:hAnsi="Arial" w:cs="Arial"/>
        </w:rPr>
        <w:t>.  Os novos soldados que integravam ess</w:t>
      </w:r>
      <w:r w:rsidRPr="00D07A5A">
        <w:rPr>
          <w:rFonts w:ascii="Arial" w:hAnsi="Arial" w:cs="Arial"/>
        </w:rPr>
        <w:t xml:space="preserve">a "Força Policial" </w:t>
      </w:r>
      <w:r w:rsidR="00F6492E" w:rsidRPr="00D07A5A">
        <w:rPr>
          <w:rFonts w:ascii="Arial" w:hAnsi="Arial" w:cs="Arial"/>
        </w:rPr>
        <w:t xml:space="preserve"> (PMs) passaram a ganhar o equivalente ao salário de um artesão</w:t>
      </w:r>
      <w:r w:rsidRPr="00D07A5A">
        <w:rPr>
          <w:rFonts w:ascii="Arial" w:hAnsi="Arial" w:cs="Arial"/>
        </w:rPr>
        <w:t xml:space="preserve"> (</w:t>
      </w:r>
      <w:r w:rsidR="00F6492E" w:rsidRPr="00D07A5A">
        <w:rPr>
          <w:rFonts w:ascii="Arial" w:hAnsi="Arial" w:cs="Arial"/>
        </w:rPr>
        <w:t>o segundo comandante dessa nova polícia militarizada foi o major Luiz Alves de Lima e Silva que permaneceu sete anos na função e mais tarde se tornou conhecido pelo título de Duque de Caxias</w:t>
      </w:r>
      <w:r w:rsidRPr="00D07A5A">
        <w:rPr>
          <w:rFonts w:ascii="Arial" w:hAnsi="Arial" w:cs="Arial"/>
        </w:rPr>
        <w:t>)</w:t>
      </w:r>
      <w:r w:rsidR="00F6492E" w:rsidRPr="00D07A5A">
        <w:rPr>
          <w:rFonts w:ascii="Arial" w:hAnsi="Arial" w:cs="Arial"/>
        </w:rPr>
        <w:t>.</w:t>
      </w:r>
      <w:r w:rsidR="005D7C62" w:rsidRPr="00D07A5A">
        <w:rPr>
          <w:rFonts w:ascii="Arial" w:hAnsi="Arial" w:cs="Arial"/>
        </w:rPr>
        <w:t xml:space="preserve"> </w:t>
      </w:r>
    </w:p>
    <w:p w:rsidR="00A75BF6" w:rsidRPr="00D07A5A" w:rsidRDefault="00A75BF6" w:rsidP="00F6492E">
      <w:pPr>
        <w:ind w:left="540" w:right="49"/>
        <w:jc w:val="both"/>
        <w:rPr>
          <w:rFonts w:ascii="Arial" w:hAnsi="Arial" w:cs="Arial"/>
        </w:rPr>
      </w:pPr>
    </w:p>
    <w:p w:rsidR="00F6492E" w:rsidRPr="00D07A5A" w:rsidRDefault="00A75BF6" w:rsidP="00F6492E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7. </w:t>
      </w:r>
      <w:r w:rsidR="005D7C62" w:rsidRPr="00D07A5A">
        <w:rPr>
          <w:rFonts w:ascii="Arial" w:hAnsi="Arial" w:cs="Arial"/>
        </w:rPr>
        <w:t xml:space="preserve">Na Província de Santa Catarina os reflexos das reformas protagonizadas pelo Padre Feijó só foram sentidas com o governo do Presidente da Província Feliciano Nunes Pires </w:t>
      </w:r>
      <w:r w:rsidR="00CA158F" w:rsidRPr="00D07A5A">
        <w:rPr>
          <w:rFonts w:ascii="Arial" w:hAnsi="Arial" w:cs="Arial"/>
        </w:rPr>
        <w:t>(manezinho da Ilha</w:t>
      </w:r>
      <w:r w:rsidRPr="00D07A5A">
        <w:rPr>
          <w:rFonts w:ascii="Arial" w:hAnsi="Arial" w:cs="Arial"/>
        </w:rPr>
        <w:t xml:space="preserve"> - e professor nascido no Bairro Córrego Grande - também foi Presidente da Província do Rio Grande do Sul</w:t>
      </w:r>
      <w:r w:rsidR="00CA158F" w:rsidRPr="00D07A5A">
        <w:rPr>
          <w:rFonts w:ascii="Arial" w:hAnsi="Arial" w:cs="Arial"/>
        </w:rPr>
        <w:t xml:space="preserve">) </w:t>
      </w:r>
      <w:r w:rsidR="005D7C62" w:rsidRPr="00D07A5A">
        <w:rPr>
          <w:rFonts w:ascii="Arial" w:hAnsi="Arial" w:cs="Arial"/>
        </w:rPr>
        <w:t>que criou uma “Força Policial” para guarnecer a cidade de “Desterro” (atual Florianópolis</w:t>
      </w:r>
      <w:r w:rsidR="00CA158F" w:rsidRPr="00D07A5A">
        <w:rPr>
          <w:rFonts w:ascii="Arial" w:hAnsi="Arial" w:cs="Arial"/>
        </w:rPr>
        <w:t xml:space="preserve">) </w:t>
      </w:r>
      <w:r w:rsidR="005D7C62" w:rsidRPr="00D07A5A">
        <w:rPr>
          <w:rFonts w:ascii="Arial" w:hAnsi="Arial" w:cs="Arial"/>
        </w:rPr>
        <w:t xml:space="preserve">por meio da Lei de 05 de maio de 1835. </w:t>
      </w:r>
    </w:p>
    <w:p w:rsidR="00F6492E" w:rsidRPr="00D07A5A" w:rsidRDefault="00F6492E" w:rsidP="00C41DB8">
      <w:pPr>
        <w:ind w:left="540" w:right="49"/>
        <w:jc w:val="both"/>
        <w:rPr>
          <w:rFonts w:ascii="Arial" w:hAnsi="Arial" w:cs="Arial"/>
        </w:rPr>
      </w:pPr>
    </w:p>
    <w:p w:rsidR="00C41DB8" w:rsidRPr="00D07A5A" w:rsidRDefault="00A75BF6" w:rsidP="00C41DB8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8. </w:t>
      </w:r>
      <w:r w:rsidR="00C41DB8" w:rsidRPr="00D07A5A">
        <w:rPr>
          <w:rFonts w:ascii="Arial" w:hAnsi="Arial" w:cs="Arial"/>
        </w:rPr>
        <w:t xml:space="preserve">Pelo Aviso  de 23 de julho de 1852, foi declarado que tanto os Delegados de Polícia como os Subdelegados não podiam convocar servidores (accessores) para auxiliá-los, ficando previsto que para esses </w:t>
      </w:r>
      <w:r w:rsidR="00C41DB8" w:rsidRPr="00D07A5A">
        <w:rPr>
          <w:rFonts w:ascii="Arial" w:hAnsi="Arial" w:cs="Arial"/>
        </w:rPr>
        <w:lastRenderedPageBreak/>
        <w:t>cargos não poderiam ser nomeados analfabetos. Pela relevância que o assunto adquire, considerando que as atribuições dos Delegados de Polícia foram prescritas pela primeira vez  no art. 4</w:t>
      </w:r>
      <w:r w:rsidR="00C41DB8" w:rsidRPr="00D07A5A">
        <w:rPr>
          <w:rFonts w:ascii="Arial" w:hAnsi="Arial" w:cs="Arial"/>
        </w:rPr>
        <w:sym w:font="Symbol" w:char="F0B0"/>
      </w:r>
      <w:r w:rsidR="00C41DB8" w:rsidRPr="00D07A5A">
        <w:rPr>
          <w:rFonts w:ascii="Arial" w:hAnsi="Arial" w:cs="Arial"/>
        </w:rPr>
        <w:t xml:space="preserve">., da Lei n. 261/1841,  entendo ser imperativo fazer aqui sua transcrição, vejamos: </w:t>
      </w:r>
    </w:p>
    <w:p w:rsidR="00C41DB8" w:rsidRPr="00D07A5A" w:rsidRDefault="00C41DB8" w:rsidP="00C41DB8">
      <w:pPr>
        <w:ind w:left="540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540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“Art. 4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Aos Chefes de Polícia em toda a Provincia e na Corte, e aos seus Delegados nos respectivos districtos compete: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1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>. As attribuições conferidas aos Juizes de Paz pelo art. 12, pars. 1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>., 2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>., 3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>., 4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>., 5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>.,  e 7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., do Código de Processo Criminal.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2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Conceder fiança, na forma das leis, aos réos que pronunciarem ou prenderem.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3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As atribuições que acerca das Sociedades secretas e ajuntamentos ilícitos concedem aos Juizes de Paz as leis em vigor.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4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Vigiar e providenciar, na forma das leis, sobre tudo que pertence à prevenção dos delictos e manutenção da segurança e tranquilidade pública.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5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>. Examinar se as Camaras Municipaes tem providenciado sobre os objectos de Polícia, que por Lei se achão a seu cargo, representando-lhes com civilidade as medidas que entenderem convenientes, para que se convertam em  Posturas, e usando do recurso do art. 73  da  Lei de 1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de Outubro de 1828, quando não forem atendidos.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6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Inspeccionar os Theatros e espectaculos publicos, fiscalisando a execução de seus respectivos Regimentos, e podendo delegar esta inspecção, no caso de impossibilidade de a exercerem por si mesmos, na forma dos respectivos Regulamentos, ás Autoridades Judiciarias, ou Administrativas dos lugares.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7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Inspeccionar, na fórma dos Regulamentos as prisões da Provincia.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8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Conceder mandados de busca, na fórma da Lei.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>Par. 9</w:t>
      </w:r>
      <w:r w:rsidRPr="00D07A5A">
        <w:rPr>
          <w:rFonts w:ascii="Arial" w:hAnsi="Arial" w:cs="Arial"/>
        </w:rPr>
        <w:sym w:font="Symbol" w:char="F0B0"/>
      </w:r>
      <w:r w:rsidRPr="00D07A5A">
        <w:rPr>
          <w:rFonts w:ascii="Arial" w:hAnsi="Arial" w:cs="Arial"/>
        </w:rPr>
        <w:t xml:space="preserve">. Remetter, quando julgarem conveniente, todos os dados, provas e esclarecimentos que houverem obtido sobre um delicto, com uma exposição do caso e de suas circunstancias, aos Juizes competentes, a fim de formarem a culpa. Se mais de uma autoridade competente começarem um processo de formação de culpa, proseguirá nelle o Chefe de Polícia ou Delegado, salvo </w:t>
      </w:r>
      <w:r w:rsidRPr="00D07A5A">
        <w:rPr>
          <w:rFonts w:ascii="Arial" w:hAnsi="Arial" w:cs="Arial"/>
        </w:rPr>
        <w:lastRenderedPageBreak/>
        <w:t xml:space="preserve">porem o caso da remessa de que se trata na primeira parte deste paragrapho.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Par. 10. Velar em que os seus Delegados, Subdelegados, ou subalternos cumpram os seus regimentos, e desempenhem   os seus deveres, no que toca a Policia, e formar-lhes culpa, quando o mereçam. </w:t>
      </w: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</w:p>
    <w:p w:rsidR="00C41DB8" w:rsidRPr="00D07A5A" w:rsidRDefault="00C41DB8" w:rsidP="00C41DB8">
      <w:pPr>
        <w:ind w:left="1416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Par. 11. Dar-lhes as instrucções que forem necessarias para melhor desempenho das attribuições policiaes que lhes forem incumbidas”. </w:t>
      </w:r>
    </w:p>
    <w:p w:rsidR="00C41DB8" w:rsidRPr="00D07A5A" w:rsidRDefault="00C41DB8" w:rsidP="00C41DB8">
      <w:pPr>
        <w:rPr>
          <w:rFonts w:ascii="Arial" w:hAnsi="Arial" w:cs="Arial"/>
        </w:rPr>
      </w:pPr>
    </w:p>
    <w:p w:rsidR="00C41DB8" w:rsidRPr="00D07A5A" w:rsidRDefault="00C41DB8" w:rsidP="00C41DB8">
      <w:pPr>
        <w:rPr>
          <w:rFonts w:ascii="Arial" w:hAnsi="Arial" w:cs="Arial"/>
        </w:rPr>
      </w:pPr>
    </w:p>
    <w:p w:rsidR="00C41DB8" w:rsidRPr="00D07A5A" w:rsidRDefault="00C41DB8" w:rsidP="00F14311">
      <w:pPr>
        <w:ind w:left="540" w:right="49"/>
        <w:jc w:val="both"/>
        <w:rPr>
          <w:rFonts w:ascii="Arial" w:hAnsi="Arial" w:cs="Arial"/>
        </w:rPr>
      </w:pPr>
    </w:p>
    <w:p w:rsidR="00F14311" w:rsidRPr="00D07A5A" w:rsidRDefault="0000566E" w:rsidP="00F14311">
      <w:pPr>
        <w:ind w:left="540" w:right="49"/>
        <w:jc w:val="both"/>
        <w:rPr>
          <w:rFonts w:ascii="Arial" w:hAnsi="Arial" w:cs="Arial"/>
        </w:rPr>
      </w:pPr>
      <w:r w:rsidRPr="00D07A5A">
        <w:rPr>
          <w:rFonts w:ascii="Arial" w:hAnsi="Arial" w:cs="Arial"/>
        </w:rPr>
        <w:t xml:space="preserve">9. </w:t>
      </w:r>
      <w:r w:rsidR="00A75BF6" w:rsidRPr="00D07A5A">
        <w:rPr>
          <w:rFonts w:ascii="Arial" w:hAnsi="Arial" w:cs="Arial"/>
        </w:rPr>
        <w:t>Ainda sobre o caráter reverencial emprestado às funções de Delegado de Polícia, m</w:t>
      </w:r>
      <w:r w:rsidR="00F14311" w:rsidRPr="00D07A5A">
        <w:rPr>
          <w:rFonts w:ascii="Arial" w:hAnsi="Arial" w:cs="Arial"/>
        </w:rPr>
        <w:t>ais tarde, o "Aviso de 9 de novembro de 1865",  dispôs expressamente que o referido Decreto n. 2.220/58  não havia revogado o Decreto n. 584, de 19 de fevereiro de 1849, cuja legislação estabeleceu que os Delegados e Subdelegados de Polícia deviam fazer uso de "faixa" quando no exercício de suas funções, isso apesar da obrigatoriedade do uso de uniforme</w:t>
      </w:r>
      <w:r w:rsidR="001A5301" w:rsidRPr="00D07A5A">
        <w:rPr>
          <w:rFonts w:ascii="Arial" w:hAnsi="Arial" w:cs="Arial"/>
        </w:rPr>
        <w:t xml:space="preserve"> (obs.: n</w:t>
      </w:r>
      <w:r w:rsidR="00A75BF6" w:rsidRPr="00D07A5A">
        <w:rPr>
          <w:rFonts w:ascii="Arial" w:hAnsi="Arial" w:cs="Arial"/>
        </w:rPr>
        <w:t>ão conseguimos levantar informações sobre a adoção de uniforme e faixa pelos Delegados de Polícia na</w:t>
      </w:r>
      <w:r w:rsidR="001A5301" w:rsidRPr="00D07A5A">
        <w:rPr>
          <w:rFonts w:ascii="Arial" w:hAnsi="Arial" w:cs="Arial"/>
        </w:rPr>
        <w:t>s</w:t>
      </w:r>
      <w:r w:rsidR="00A75BF6" w:rsidRPr="00D07A5A">
        <w:rPr>
          <w:rFonts w:ascii="Arial" w:hAnsi="Arial" w:cs="Arial"/>
        </w:rPr>
        <w:t xml:space="preserve"> Província</w:t>
      </w:r>
      <w:r w:rsidR="001A5301" w:rsidRPr="00D07A5A">
        <w:rPr>
          <w:rFonts w:ascii="Arial" w:hAnsi="Arial" w:cs="Arial"/>
        </w:rPr>
        <w:t>s mais distantes da Capital</w:t>
      </w:r>
      <w:r w:rsidR="00A75BF6" w:rsidRPr="00D07A5A">
        <w:rPr>
          <w:rFonts w:ascii="Arial" w:hAnsi="Arial" w:cs="Arial"/>
        </w:rPr>
        <w:t xml:space="preserve"> de Santa Catarina</w:t>
      </w:r>
      <w:r w:rsidR="001A5301" w:rsidRPr="00D07A5A">
        <w:rPr>
          <w:rFonts w:ascii="Arial" w:hAnsi="Arial" w:cs="Arial"/>
        </w:rPr>
        <w:t>, considerando a falta de registros fotográficos e documentais daquela época o que hoje soa mais como folclore e que se ocorreu acredito que ficou cinscunscrita aos grandes centros do Império).</w:t>
      </w:r>
      <w:r w:rsidR="00F14311" w:rsidRPr="00D07A5A">
        <w:rPr>
          <w:rFonts w:ascii="Arial" w:hAnsi="Arial" w:cs="Arial"/>
        </w:rPr>
        <w:t xml:space="preserve"> </w:t>
      </w:r>
    </w:p>
    <w:p w:rsidR="00F14311" w:rsidRPr="00D07A5A" w:rsidRDefault="00F14311" w:rsidP="00F14311">
      <w:pPr>
        <w:ind w:left="540" w:right="49"/>
        <w:jc w:val="both"/>
        <w:rPr>
          <w:rFonts w:ascii="Arial" w:hAnsi="Arial" w:cs="Arial"/>
        </w:rPr>
      </w:pPr>
    </w:p>
    <w:p w:rsidR="00F6492E" w:rsidRPr="00D07A5A" w:rsidRDefault="00F6492E" w:rsidP="00F14311">
      <w:pPr>
        <w:ind w:left="540" w:right="49"/>
        <w:jc w:val="both"/>
        <w:rPr>
          <w:rFonts w:ascii="Arial" w:hAnsi="Arial" w:cs="Arial"/>
        </w:rPr>
      </w:pPr>
    </w:p>
    <w:p w:rsidR="00F6492E" w:rsidRPr="00D07A5A" w:rsidRDefault="00F6492E" w:rsidP="00F14311">
      <w:pPr>
        <w:ind w:left="540" w:right="49"/>
        <w:jc w:val="both"/>
        <w:rPr>
          <w:rFonts w:ascii="Arial" w:hAnsi="Arial" w:cs="Arial"/>
        </w:rPr>
      </w:pPr>
    </w:p>
    <w:p w:rsidR="00E43A00" w:rsidRPr="00D07A5A" w:rsidRDefault="00E43A00">
      <w:pPr>
        <w:ind w:left="540" w:right="49"/>
        <w:jc w:val="both"/>
        <w:rPr>
          <w:rFonts w:ascii="Arial" w:hAnsi="Arial" w:cs="Arial"/>
        </w:rPr>
      </w:pPr>
    </w:p>
    <w:sectPr w:rsidR="00E43A00" w:rsidRPr="00D07A5A" w:rsidSect="005A3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14311"/>
    <w:rsid w:val="0000566E"/>
    <w:rsid w:val="00007912"/>
    <w:rsid w:val="0002525E"/>
    <w:rsid w:val="00050AA3"/>
    <w:rsid w:val="0007181D"/>
    <w:rsid w:val="00086B5B"/>
    <w:rsid w:val="000B615F"/>
    <w:rsid w:val="000E6B1F"/>
    <w:rsid w:val="000F1137"/>
    <w:rsid w:val="00134E2C"/>
    <w:rsid w:val="0017242D"/>
    <w:rsid w:val="001A5301"/>
    <w:rsid w:val="001C4B7D"/>
    <w:rsid w:val="00257936"/>
    <w:rsid w:val="002E01EC"/>
    <w:rsid w:val="00304376"/>
    <w:rsid w:val="003159A4"/>
    <w:rsid w:val="003521D5"/>
    <w:rsid w:val="00366431"/>
    <w:rsid w:val="003A39E1"/>
    <w:rsid w:val="003A526A"/>
    <w:rsid w:val="003A6B49"/>
    <w:rsid w:val="003B203E"/>
    <w:rsid w:val="00403ED8"/>
    <w:rsid w:val="004346E9"/>
    <w:rsid w:val="005A32CB"/>
    <w:rsid w:val="005D7C62"/>
    <w:rsid w:val="00637421"/>
    <w:rsid w:val="00694940"/>
    <w:rsid w:val="006D4C08"/>
    <w:rsid w:val="006E4567"/>
    <w:rsid w:val="00725C69"/>
    <w:rsid w:val="00750608"/>
    <w:rsid w:val="007B0CD4"/>
    <w:rsid w:val="007B5CA9"/>
    <w:rsid w:val="007B5FDE"/>
    <w:rsid w:val="007C1295"/>
    <w:rsid w:val="0089455E"/>
    <w:rsid w:val="008B6723"/>
    <w:rsid w:val="009132A9"/>
    <w:rsid w:val="00933195"/>
    <w:rsid w:val="009E13B0"/>
    <w:rsid w:val="00A31F70"/>
    <w:rsid w:val="00A37596"/>
    <w:rsid w:val="00A56FD8"/>
    <w:rsid w:val="00A75AAF"/>
    <w:rsid w:val="00A75BF6"/>
    <w:rsid w:val="00AB042B"/>
    <w:rsid w:val="00B00477"/>
    <w:rsid w:val="00B40092"/>
    <w:rsid w:val="00B479F4"/>
    <w:rsid w:val="00B80227"/>
    <w:rsid w:val="00BA069D"/>
    <w:rsid w:val="00BF1019"/>
    <w:rsid w:val="00C41DB8"/>
    <w:rsid w:val="00CA158F"/>
    <w:rsid w:val="00CA1DFC"/>
    <w:rsid w:val="00D03149"/>
    <w:rsid w:val="00D07A5A"/>
    <w:rsid w:val="00D250A4"/>
    <w:rsid w:val="00D33FBB"/>
    <w:rsid w:val="00D851AC"/>
    <w:rsid w:val="00E02108"/>
    <w:rsid w:val="00E02C21"/>
    <w:rsid w:val="00E43A00"/>
    <w:rsid w:val="00EA0B22"/>
    <w:rsid w:val="00EE2EEF"/>
    <w:rsid w:val="00F029A3"/>
    <w:rsid w:val="00F1233B"/>
    <w:rsid w:val="00F14311"/>
    <w:rsid w:val="00F6492E"/>
    <w:rsid w:val="00FD1EA9"/>
    <w:rsid w:val="00FF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11"/>
    <w:pPr>
      <w:spacing w:after="0"/>
    </w:pPr>
    <w:rPr>
      <w:rFonts w:ascii="Times New Roman" w:eastAsia="Times New Roman" w:hAnsi="Times New Roman" w:cs="Times New Roman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F1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1431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18</cp:revision>
  <dcterms:created xsi:type="dcterms:W3CDTF">2013-10-18T04:37:00Z</dcterms:created>
  <dcterms:modified xsi:type="dcterms:W3CDTF">2013-10-18T14:09:00Z</dcterms:modified>
</cp:coreProperties>
</file>