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b/>
          <w:sz w:val="24"/>
          <w:szCs w:val="24"/>
          <w:lang w:eastAsia="pt-BR"/>
        </w:rPr>
        <w:t>Local de incidência do ISS de clínicas odontológicas no município do Salvador</w:t>
      </w:r>
    </w:p>
    <w:p w:rsid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i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O Imposto Sobre Serviços é tributo de competência Municipal, conforme art. 156, inciso III da CF/88 e será definido, conforme o texto constitucional, por meio de Lei Complementar. </w:t>
      </w:r>
      <w:r w:rsidRPr="00E50951">
        <w:rPr>
          <w:rFonts w:ascii="Arial" w:eastAsia="Calibri" w:hAnsi="Arial" w:cs="Arial"/>
          <w:i/>
          <w:sz w:val="24"/>
          <w:szCs w:val="24"/>
          <w:lang w:eastAsia="pt-BR"/>
        </w:rPr>
        <w:t xml:space="preserve">In </w:t>
      </w:r>
      <w:proofErr w:type="spellStart"/>
      <w:r w:rsidRPr="00E50951">
        <w:rPr>
          <w:rFonts w:ascii="Arial" w:eastAsia="Calibri" w:hAnsi="Arial" w:cs="Arial"/>
          <w:i/>
          <w:sz w:val="24"/>
          <w:szCs w:val="24"/>
          <w:lang w:eastAsia="pt-BR"/>
        </w:rPr>
        <w:t>verbis</w:t>
      </w:r>
      <w:proofErr w:type="spellEnd"/>
      <w:r w:rsidRPr="00E50951">
        <w:rPr>
          <w:rFonts w:ascii="Arial" w:eastAsia="Calibri" w:hAnsi="Arial" w:cs="Arial"/>
          <w:i/>
          <w:sz w:val="24"/>
          <w:szCs w:val="24"/>
          <w:lang w:eastAsia="pt-BR"/>
        </w:rPr>
        <w:t>:</w:t>
      </w:r>
    </w:p>
    <w:p w:rsidR="00E50951" w:rsidRPr="00E50951" w:rsidRDefault="00E50951" w:rsidP="00E50951">
      <w:pPr>
        <w:spacing w:line="360" w:lineRule="auto"/>
        <w:contextualSpacing/>
        <w:rPr>
          <w:rFonts w:ascii="Arial" w:eastAsia="Calibri" w:hAnsi="Arial" w:cs="Arial"/>
          <w:i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</w:rPr>
      </w:pPr>
      <w:bookmarkStart w:id="0" w:name="art156"/>
      <w:bookmarkEnd w:id="0"/>
      <w:r w:rsidRPr="00E50951">
        <w:rPr>
          <w:rFonts w:ascii="Arial" w:eastAsia="Calibri" w:hAnsi="Arial" w:cs="Arial"/>
          <w:sz w:val="24"/>
          <w:szCs w:val="24"/>
        </w:rPr>
        <w:t>Art. 156. Compete aos Municípios instituir impostos sobre: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0951">
        <w:rPr>
          <w:rFonts w:ascii="Arial" w:eastAsia="Calibri" w:hAnsi="Arial" w:cs="Arial"/>
          <w:sz w:val="24"/>
          <w:szCs w:val="24"/>
        </w:rPr>
        <w:t>(...)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0951">
        <w:rPr>
          <w:rFonts w:ascii="Arial" w:eastAsia="Calibri" w:hAnsi="Arial" w:cs="Arial"/>
          <w:sz w:val="24"/>
          <w:szCs w:val="24"/>
        </w:rPr>
        <w:t>III - serviços de qualquer natureza, não compreendidos no art. 155, II, definidos em lei complementar.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Frise-se, por oportuno, que a Lei Complementar nº 116/03 é a que regulamenta o art. 156, inciso III do texto maior. Trata-se de lei que visa dirimir conflitos de competência relativos ao ISS.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A Lei Complementar tem o condão de delimitar as regras de competência Tributária. Trata-se de Lei que irá nortear o sistema tributário a que se destina, no caso, o Imposto Sobre Serviços. São regras gerais, diretrizes e princípios que visam, de p. si</w:t>
      </w:r>
      <w:proofErr w:type="gramStart"/>
      <w:r w:rsidRPr="00E50951">
        <w:rPr>
          <w:rFonts w:ascii="Arial" w:eastAsia="Calibri" w:hAnsi="Arial" w:cs="Arial"/>
          <w:sz w:val="24"/>
          <w:szCs w:val="24"/>
          <w:lang w:eastAsia="pt-BR"/>
        </w:rPr>
        <w:t>.,</w:t>
      </w:r>
      <w:proofErr w:type="gramEnd"/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 viabilizar o exercício da Competência tributária Plena anulando qualquer conflito de competência.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O ente político Municipal legislará em matéria tributária de sua competência, nos ditames do art. 30, inciso II da Constituição Federal. Trata-se de competência para legislar em matéria específica dentro de sua reserva de atribuições tributárias.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Assim, os Municípios poderão instituir o ISS desde que ceda aos princípios fundamentais da Constituição Federal e às regras da Constituição Estadual e sua Lei Orgânica, bem como, harmonize suas regras instituidoras com a Lei Complementar nº 116/03.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O ente político Municipal legislará em matéria tributária de sua competência, nos ditames do art. 30, inciso II da Constituição Federal. Trata-se de </w:t>
      </w:r>
      <w:r w:rsidRPr="00E50951">
        <w:rPr>
          <w:rFonts w:ascii="Arial" w:eastAsia="Calibri" w:hAnsi="Arial" w:cs="Arial"/>
          <w:sz w:val="24"/>
          <w:szCs w:val="24"/>
          <w:lang w:eastAsia="pt-BR"/>
        </w:rPr>
        <w:lastRenderedPageBreak/>
        <w:t>competência para legislar em matéria específica dentro de sua reserva de competência.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Nesse diapasão, o Município do Salvador, munido de sua competência tributária plena, conforme art. 6º do Código Tributário Nacional – CTN</w:t>
      </w:r>
      <w:proofErr w:type="gramStart"/>
      <w:r w:rsidRPr="00E50951">
        <w:rPr>
          <w:rFonts w:ascii="Arial" w:eastAsia="Calibri" w:hAnsi="Arial" w:cs="Arial"/>
          <w:sz w:val="24"/>
          <w:szCs w:val="24"/>
          <w:lang w:eastAsia="pt-BR"/>
        </w:rPr>
        <w:t>, instituiu</w:t>
      </w:r>
      <w:proofErr w:type="gramEnd"/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 o Imposto Sobre Serviços.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0951">
        <w:rPr>
          <w:rFonts w:ascii="Arial" w:eastAsia="Calibri" w:hAnsi="Arial" w:cs="Arial"/>
          <w:sz w:val="24"/>
          <w:szCs w:val="24"/>
        </w:rPr>
        <w:t>Art. 6º A atribuição constitucional de competência tributária compreende a competência legislativa plena, ressalvadas as limitações contidas na Constituição Federal, nas Constituições dos Estados e nas Leis Orgânicas do Distrito Federal e dos Municípios, e observado o disposto nesta Lei.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Não há limitações ao exercício da capacidade Tributária Plena, senão as que existirem no texto magno. Esta é a opinião do saudoso mestre </w:t>
      </w:r>
      <w:proofErr w:type="spellStart"/>
      <w:r w:rsidRPr="00E50951">
        <w:rPr>
          <w:rFonts w:ascii="Arial" w:eastAsia="Calibri" w:hAnsi="Arial" w:cs="Arial"/>
          <w:sz w:val="24"/>
          <w:szCs w:val="24"/>
          <w:lang w:eastAsia="pt-BR"/>
        </w:rPr>
        <w:t>Aliomar</w:t>
      </w:r>
      <w:proofErr w:type="spellEnd"/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 Baleeiro: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A ‘legislação plena’, desde que não viole expressa ou implicitamente a Constituição Federal ou as normas gerais de Direito Financeiro da União, pode regular o quantum do Tributo, a época e forma do pagamento, a competência administrativo dos órgãos e repartições que o devem lançar, cobrar, fiscalizar etc., enfim, todos os pormenores impróprios daquelas normais gerais ou por elas não previstos.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No que concerne ao aspecto espacial, como regra comum, o fato jurígeno do ISS ocorre no local do Estabelecimento Prestador, conforme art. 3º da Lei Complementar nº 116/06. Contudo, ocorrem situações consideradas extraordinárias, i.e., de exceção, em que o imposto será devido no local onde o serviço for prestado.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lastRenderedPageBreak/>
        <w:t>O art. 85 da Lei nº 7.186/06 – Código Tributário e de Rendas do Município do Salvador, CTRMS, igualmente, acompanha a regra da LC 116/03, senão vejamos: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Art. 85. Para efeito da ocorrência do</w:t>
      </w:r>
      <w:proofErr w:type="gramStart"/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  </w:t>
      </w:r>
      <w:proofErr w:type="gramEnd"/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fato gerador considera-se prestado serviço e devido o imposto:  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I - no local do estabelecimento prestador; </w:t>
      </w:r>
    </w:p>
    <w:p w:rsidR="00E50951" w:rsidRPr="00E50951" w:rsidRDefault="00E50951" w:rsidP="00E50951">
      <w:pPr>
        <w:spacing w:line="360" w:lineRule="auto"/>
        <w:ind w:left="2268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II - na falta do estabelecimento, no local do domicílio do prestador;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Somente em ocasiões excepcionais é que o ISS será devido no local onde o Serviço for prestado. Trata-se de regra da LC 116/03, que visou fulminar os conflitos de competência instaurados entre os Municípios.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O CTRMS enumera quais são as exceções, conforme art. 85, incisos IV, V, VI e VII. Firma-se, portanto, que a lei não faz menção aos serviços prestados pela consulente como exceção à regra do art. 85 do Código Municipal.</w:t>
      </w:r>
    </w:p>
    <w:p w:rsidR="00E50951" w:rsidRPr="00E50951" w:rsidRDefault="00E50951" w:rsidP="00E50951">
      <w:pPr>
        <w:spacing w:line="360" w:lineRule="auto"/>
        <w:contextualSpacing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As exceções trazidas pela Lei nº 7.186/06 têm natureza taxativa, não cabe outra inteligência nem interpretação análoga, haja vista que se trata de regra específica de Lei Complementar.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Entender doutra forma é fulminar o escopo da Lei Complementar que regulamenta o Imposto Sobre Serviços.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Ora, a LC 116/03 veio exatamente para delimitar o campo de competência de cada Município a título de ISS. Instituir regra diversa da estabelecida em LC é discordar de sua natureza regulamentar, flagrando em incompatibilidade Constitucional.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Ademais, as atividades descritas em Ficha Cadastral do Contribuinte são espécies do gênero Serviços Médicos, conforme expediente da Lista de Serviços, anexo I, da Lei nº 7.186/06, item 4.0.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lastRenderedPageBreak/>
        <w:t>Por conseguinte, com fundamento no art. 85 do CTRMS, combinado com o art. 3º da LC 116/03, conclui-se que a atividade desempenhada pelo Contribuinte, em epígrafe, condiciona-o ao pagamento do ISS no local onde estiver estabelecido, ou seja, no local do estabelecimento prestador e não onde prestar o serviço.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Para efeito de ocorrência do Fato Gerador do ISS, considera-se estabelecimento prestador onde o sujeito passivo desenvolva</w:t>
      </w:r>
      <w:proofErr w:type="gramStart"/>
      <w:r w:rsidRPr="00E50951">
        <w:rPr>
          <w:rFonts w:ascii="Arial" w:eastAsia="Calibri" w:hAnsi="Arial" w:cs="Arial"/>
          <w:sz w:val="24"/>
          <w:szCs w:val="24"/>
          <w:lang w:eastAsia="pt-BR"/>
        </w:rPr>
        <w:t xml:space="preserve">  </w:t>
      </w:r>
      <w:proofErr w:type="gramEnd"/>
      <w:r w:rsidRPr="00E50951">
        <w:rPr>
          <w:rFonts w:ascii="Arial" w:eastAsia="Calibri" w:hAnsi="Arial" w:cs="Arial"/>
          <w:sz w:val="24"/>
          <w:szCs w:val="24"/>
          <w:lang w:eastAsia="pt-BR"/>
        </w:rPr>
        <w:t>a  atividade  de  prestar  serviços,  de modo  permanente  ou  temporário,  e  que configure  unidade  econômica  ou  profissional,  sendo  irrelevantes  para  caracterizá-lo  as denominações  de  sede,  filial,  agência,  posto  de  atendimento,  sucursal,  escritório  de representação ou contato, ou quaisquer outras que venham a ser utilizadas, conforme art. 85, §2º do CTRMS.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Serão consideradas estabelecidas no Município do Salvador, as empresas que se guarnecerem de manutenção de pessoal, material, máquinas, instrumentos e equipamentos necessários à execução dos serviços; estrutura organizacional ou administrativa; inscrição nos órgãos previdenciários; indicação como domicílio fiscal, para efeito de outros tributos e etc., conforme art. 85, §3º da Lei nº 1.786/06.</w:t>
      </w:r>
    </w:p>
    <w:p w:rsidR="00E50951" w:rsidRP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Default="00E50951" w:rsidP="00E50951">
      <w:p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E50951">
        <w:rPr>
          <w:rFonts w:ascii="Arial" w:eastAsia="Calibri" w:hAnsi="Arial" w:cs="Arial"/>
          <w:sz w:val="24"/>
          <w:szCs w:val="24"/>
          <w:lang w:eastAsia="pt-BR"/>
        </w:rPr>
        <w:t>Imperioso trazer à baila que a incidência do Imposto independe da existência de estabelecimento fixo, conforme dispõe o art. 86, inciso I do CTRMS.</w:t>
      </w:r>
    </w:p>
    <w:p w:rsidR="001D3B3E" w:rsidRDefault="00E50951">
      <w:pPr>
        <w:rPr>
          <w:rFonts w:ascii="Arial" w:eastAsia="Calibri" w:hAnsi="Arial" w:cs="Arial"/>
          <w:sz w:val="24"/>
          <w:szCs w:val="24"/>
          <w:lang w:eastAsia="pt-BR"/>
        </w:rPr>
      </w:pPr>
    </w:p>
    <w:p w:rsidR="00E50951" w:rsidRDefault="00E50951">
      <w:pPr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sz w:val="24"/>
          <w:szCs w:val="24"/>
          <w:lang w:eastAsia="pt-BR"/>
        </w:rPr>
        <w:t>Referências Bibliográficas:</w:t>
      </w:r>
      <w:bookmarkStart w:id="1" w:name="_GoBack"/>
      <w:bookmarkEnd w:id="1"/>
    </w:p>
    <w:p w:rsidR="00E50951" w:rsidRPr="00E50951" w:rsidRDefault="00E50951">
      <w:pPr>
        <w:rPr>
          <w:rFonts w:ascii="Arial" w:hAnsi="Arial" w:cs="Arial"/>
          <w:sz w:val="24"/>
          <w:szCs w:val="24"/>
        </w:rPr>
      </w:pPr>
      <w:r w:rsidRPr="00E50951">
        <w:rPr>
          <w:rFonts w:ascii="Arial" w:hAnsi="Arial" w:cs="Arial"/>
          <w:sz w:val="24"/>
          <w:szCs w:val="24"/>
        </w:rPr>
        <w:t xml:space="preserve">BALEEIRO, </w:t>
      </w:r>
      <w:proofErr w:type="spellStart"/>
      <w:r w:rsidRPr="00E50951">
        <w:rPr>
          <w:rFonts w:ascii="Arial" w:hAnsi="Arial" w:cs="Arial"/>
          <w:sz w:val="24"/>
          <w:szCs w:val="24"/>
        </w:rPr>
        <w:t>Aliomar</w:t>
      </w:r>
      <w:proofErr w:type="spellEnd"/>
      <w:r w:rsidRPr="00E50951">
        <w:rPr>
          <w:rFonts w:ascii="Arial" w:hAnsi="Arial" w:cs="Arial"/>
          <w:sz w:val="24"/>
          <w:szCs w:val="24"/>
        </w:rPr>
        <w:t>. Direito Tributário Brasileiro. 11 ed., Rio de Janeiro: Forense, 2002.</w:t>
      </w:r>
    </w:p>
    <w:sectPr w:rsidR="00E50951" w:rsidRPr="00E5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51"/>
    <w:rsid w:val="00813C0D"/>
    <w:rsid w:val="00E215CE"/>
    <w:rsid w:val="00E5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</cp:revision>
  <dcterms:created xsi:type="dcterms:W3CDTF">2013-10-08T22:54:00Z</dcterms:created>
  <dcterms:modified xsi:type="dcterms:W3CDTF">2013-10-08T23:03:00Z</dcterms:modified>
</cp:coreProperties>
</file>