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95" w:rsidRPr="00710395" w:rsidRDefault="000B7BEF" w:rsidP="000B7BEF">
      <w:pPr>
        <w:spacing w:after="0" w:line="240" w:lineRule="auto"/>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LIMITAÇÕES AO PODER DE TRIBUTAR:</w:t>
      </w:r>
      <w:r>
        <w:rPr>
          <w:rFonts w:ascii="Times New Roman" w:eastAsia="Times New Roman" w:hAnsi="Times New Roman" w:cs="Times New Roman"/>
          <w:sz w:val="28"/>
          <w:szCs w:val="28"/>
          <w:lang w:eastAsia="pt-BR"/>
        </w:rPr>
        <w:t xml:space="preserve"> Aplicação do princípio da irretroatividade tributária</w:t>
      </w:r>
      <w:r w:rsidR="00177EA2">
        <w:rPr>
          <w:rStyle w:val="Refdenotaderodap"/>
          <w:rFonts w:ascii="Times New Roman" w:eastAsia="Times New Roman" w:hAnsi="Times New Roman" w:cs="Times New Roman"/>
          <w:sz w:val="28"/>
          <w:szCs w:val="28"/>
          <w:lang w:eastAsia="pt-BR"/>
        </w:rPr>
        <w:footnoteReference w:id="2"/>
      </w:r>
    </w:p>
    <w:p w:rsidR="00710395" w:rsidRPr="00710395" w:rsidRDefault="00710395" w:rsidP="00AA1813">
      <w:pPr>
        <w:spacing w:after="0" w:line="240" w:lineRule="auto"/>
        <w:rPr>
          <w:rFonts w:ascii="Times New Roman" w:eastAsia="Times New Roman" w:hAnsi="Times New Roman" w:cs="Times New Roman"/>
          <w:sz w:val="24"/>
          <w:szCs w:val="24"/>
          <w:lang w:eastAsia="pt-BR"/>
        </w:rPr>
      </w:pPr>
    </w:p>
    <w:p w:rsidR="00710395" w:rsidRPr="0013156C" w:rsidRDefault="00710395" w:rsidP="00710395">
      <w:pPr>
        <w:spacing w:after="0" w:line="240" w:lineRule="auto"/>
        <w:jc w:val="right"/>
        <w:rPr>
          <w:rFonts w:ascii="Times New Roman" w:eastAsia="Times New Roman" w:hAnsi="Times New Roman" w:cs="Times New Roman"/>
          <w:i/>
          <w:sz w:val="24"/>
          <w:szCs w:val="24"/>
          <w:lang w:val="en-US" w:eastAsia="pt-BR"/>
        </w:rPr>
      </w:pPr>
      <w:r w:rsidRPr="0013156C">
        <w:rPr>
          <w:rFonts w:ascii="Times New Roman" w:eastAsia="Times New Roman" w:hAnsi="Times New Roman" w:cs="Times New Roman"/>
          <w:i/>
          <w:sz w:val="24"/>
          <w:szCs w:val="24"/>
          <w:lang w:val="en-US" w:eastAsia="pt-BR"/>
        </w:rPr>
        <w:t>Rayrison Lopes</w:t>
      </w:r>
      <w:r w:rsidRPr="00CF4A0A">
        <w:rPr>
          <w:rFonts w:ascii="Times New Roman" w:eastAsia="Times New Roman" w:hAnsi="Times New Roman" w:cs="Times New Roman"/>
          <w:i/>
          <w:sz w:val="24"/>
          <w:szCs w:val="24"/>
          <w:vertAlign w:val="superscript"/>
          <w:lang w:eastAsia="pt-BR"/>
        </w:rPr>
        <w:footnoteReference w:id="3"/>
      </w:r>
    </w:p>
    <w:p w:rsidR="00AA1813" w:rsidRPr="0013156C" w:rsidRDefault="00AA1813" w:rsidP="00710395">
      <w:pPr>
        <w:spacing w:after="0" w:line="240" w:lineRule="auto"/>
        <w:jc w:val="right"/>
        <w:rPr>
          <w:rFonts w:ascii="Times New Roman" w:eastAsia="Times New Roman" w:hAnsi="Times New Roman" w:cs="Times New Roman"/>
          <w:i/>
          <w:sz w:val="24"/>
          <w:szCs w:val="24"/>
          <w:lang w:val="en-US" w:eastAsia="pt-BR"/>
        </w:rPr>
      </w:pPr>
      <w:r w:rsidRPr="0013156C">
        <w:rPr>
          <w:rFonts w:ascii="Times New Roman" w:eastAsia="Times New Roman" w:hAnsi="Times New Roman" w:cs="Times New Roman"/>
          <w:i/>
          <w:sz w:val="24"/>
          <w:szCs w:val="24"/>
          <w:lang w:val="en-US" w:eastAsia="pt-BR"/>
        </w:rPr>
        <w:t>Victor Jinklings</w:t>
      </w:r>
    </w:p>
    <w:p w:rsidR="00710395" w:rsidRPr="0013156C" w:rsidRDefault="00AA1813" w:rsidP="00710395">
      <w:pPr>
        <w:spacing w:after="0" w:line="240" w:lineRule="auto"/>
        <w:jc w:val="right"/>
        <w:rPr>
          <w:rFonts w:ascii="Times New Roman" w:eastAsia="Times New Roman" w:hAnsi="Times New Roman" w:cs="Times New Roman"/>
          <w:sz w:val="24"/>
          <w:szCs w:val="24"/>
          <w:lang w:val="en-US" w:eastAsia="pt-BR"/>
        </w:rPr>
      </w:pPr>
      <w:r w:rsidRPr="0013156C">
        <w:rPr>
          <w:rFonts w:ascii="Times New Roman" w:eastAsia="Times New Roman" w:hAnsi="Times New Roman" w:cs="Times New Roman"/>
          <w:i/>
          <w:sz w:val="24"/>
          <w:szCs w:val="24"/>
          <w:lang w:val="en-US" w:eastAsia="pt-BR"/>
        </w:rPr>
        <w:t>Fabiano Lopes</w:t>
      </w:r>
      <w:r w:rsidR="00710395" w:rsidRPr="00710395">
        <w:rPr>
          <w:rFonts w:ascii="Times New Roman" w:eastAsia="Times New Roman" w:hAnsi="Times New Roman" w:cs="Times New Roman"/>
          <w:sz w:val="24"/>
          <w:szCs w:val="24"/>
          <w:vertAlign w:val="superscript"/>
          <w:lang w:eastAsia="pt-BR"/>
        </w:rPr>
        <w:footnoteReference w:id="4"/>
      </w:r>
    </w:p>
    <w:p w:rsidR="00710395" w:rsidRPr="0013156C" w:rsidRDefault="00710395" w:rsidP="00710395">
      <w:pPr>
        <w:spacing w:after="0" w:line="240" w:lineRule="auto"/>
        <w:jc w:val="center"/>
        <w:rPr>
          <w:rFonts w:ascii="Times New Roman" w:eastAsia="Times New Roman" w:hAnsi="Times New Roman" w:cs="Times New Roman"/>
          <w:sz w:val="28"/>
          <w:szCs w:val="28"/>
          <w:lang w:val="en-US" w:eastAsia="pt-BR"/>
        </w:rPr>
      </w:pPr>
    </w:p>
    <w:p w:rsidR="00710395" w:rsidRPr="0013156C" w:rsidRDefault="00710395" w:rsidP="00710395">
      <w:pPr>
        <w:spacing w:after="0" w:line="240" w:lineRule="auto"/>
        <w:ind w:left="2268"/>
        <w:jc w:val="both"/>
        <w:rPr>
          <w:rFonts w:ascii="Times New Roman" w:eastAsia="Times New Roman" w:hAnsi="Times New Roman" w:cs="Times New Roman"/>
          <w:sz w:val="20"/>
          <w:szCs w:val="20"/>
          <w:lang w:val="en-US" w:eastAsia="pt-BR"/>
        </w:rPr>
      </w:pPr>
    </w:p>
    <w:p w:rsidR="00710395" w:rsidRDefault="00710395" w:rsidP="004B5022">
      <w:pPr>
        <w:spacing w:after="0" w:line="240" w:lineRule="auto"/>
        <w:ind w:left="4536"/>
        <w:jc w:val="both"/>
        <w:rPr>
          <w:rFonts w:ascii="Times New Roman" w:eastAsia="Times New Roman" w:hAnsi="Times New Roman" w:cs="Times New Roman"/>
          <w:sz w:val="20"/>
          <w:szCs w:val="20"/>
          <w:lang w:eastAsia="pt-BR"/>
        </w:rPr>
      </w:pPr>
      <w:r w:rsidRPr="0043683A">
        <w:rPr>
          <w:rFonts w:ascii="Times New Roman" w:eastAsia="Times New Roman" w:hAnsi="Times New Roman" w:cs="Times New Roman"/>
          <w:b/>
          <w:sz w:val="20"/>
          <w:szCs w:val="20"/>
          <w:lang w:eastAsia="pt-BR"/>
        </w:rPr>
        <w:t>SUMÁRIO:</w:t>
      </w:r>
      <w:r w:rsidRPr="00710395">
        <w:rPr>
          <w:rFonts w:ascii="Times New Roman" w:eastAsia="Times New Roman" w:hAnsi="Times New Roman" w:cs="Times New Roman"/>
          <w:sz w:val="20"/>
          <w:szCs w:val="20"/>
          <w:lang w:eastAsia="pt-BR"/>
        </w:rPr>
        <w:t xml:space="preserve"> </w:t>
      </w:r>
      <w:r w:rsidR="00480381">
        <w:rPr>
          <w:rFonts w:ascii="Times New Roman" w:eastAsia="Times New Roman" w:hAnsi="Times New Roman" w:cs="Times New Roman"/>
          <w:sz w:val="20"/>
          <w:szCs w:val="20"/>
          <w:lang w:eastAsia="pt-BR"/>
        </w:rPr>
        <w:t>Introdução</w:t>
      </w:r>
      <w:r w:rsidR="00AA1813">
        <w:rPr>
          <w:rFonts w:ascii="Times New Roman" w:eastAsia="Times New Roman" w:hAnsi="Times New Roman" w:cs="Times New Roman"/>
          <w:sz w:val="20"/>
          <w:szCs w:val="20"/>
          <w:lang w:eastAsia="pt-BR"/>
        </w:rPr>
        <w:t>;</w:t>
      </w:r>
      <w:r w:rsidR="00480381">
        <w:rPr>
          <w:rFonts w:ascii="Times New Roman" w:eastAsia="Times New Roman" w:hAnsi="Times New Roman" w:cs="Times New Roman"/>
          <w:sz w:val="20"/>
          <w:szCs w:val="20"/>
          <w:lang w:eastAsia="pt-BR"/>
        </w:rPr>
        <w:t xml:space="preserve"> 1</w:t>
      </w:r>
      <w:r w:rsidR="00AA1813">
        <w:rPr>
          <w:rFonts w:ascii="Times New Roman" w:eastAsia="Times New Roman" w:hAnsi="Times New Roman" w:cs="Times New Roman"/>
          <w:sz w:val="20"/>
          <w:szCs w:val="20"/>
          <w:lang w:eastAsia="pt-BR"/>
        </w:rPr>
        <w:t>- Limitações ao poder de tributar</w:t>
      </w:r>
      <w:r w:rsidR="004B5022">
        <w:rPr>
          <w:rFonts w:ascii="Times New Roman" w:eastAsia="Times New Roman" w:hAnsi="Times New Roman" w:cs="Times New Roman"/>
          <w:sz w:val="20"/>
          <w:szCs w:val="20"/>
          <w:lang w:eastAsia="pt-BR"/>
        </w:rPr>
        <w:t>;</w:t>
      </w:r>
      <w:r w:rsidR="00480381">
        <w:rPr>
          <w:rFonts w:ascii="Times New Roman" w:eastAsia="Times New Roman" w:hAnsi="Times New Roman" w:cs="Times New Roman"/>
          <w:sz w:val="20"/>
          <w:szCs w:val="20"/>
          <w:lang w:eastAsia="pt-BR"/>
        </w:rPr>
        <w:t xml:space="preserve"> 2</w:t>
      </w:r>
      <w:r w:rsidR="00AA1813">
        <w:rPr>
          <w:rFonts w:ascii="Times New Roman" w:eastAsia="Times New Roman" w:hAnsi="Times New Roman" w:cs="Times New Roman"/>
          <w:sz w:val="20"/>
          <w:szCs w:val="20"/>
          <w:lang w:eastAsia="pt-BR"/>
        </w:rPr>
        <w:t>- Princípio da irretroatividade</w:t>
      </w:r>
      <w:r w:rsidR="004B5022">
        <w:rPr>
          <w:rFonts w:ascii="Times New Roman" w:eastAsia="Times New Roman" w:hAnsi="Times New Roman" w:cs="Times New Roman"/>
          <w:sz w:val="20"/>
          <w:szCs w:val="20"/>
          <w:lang w:eastAsia="pt-BR"/>
        </w:rPr>
        <w:t>;</w:t>
      </w:r>
      <w:r w:rsidR="00AA1813">
        <w:rPr>
          <w:rFonts w:ascii="Times New Roman" w:eastAsia="Times New Roman" w:hAnsi="Times New Roman" w:cs="Times New Roman"/>
          <w:sz w:val="20"/>
          <w:szCs w:val="20"/>
          <w:lang w:eastAsia="pt-BR"/>
        </w:rPr>
        <w:t xml:space="preserve"> 2.1- Aplicação Constituciona; 2.2- A irretroatividade tributária e segurança jurídica; 2.3- Atos pretéritos; 3- Aplicação do princípio da irretroatividade tributária no Estado do Maranhão; </w:t>
      </w:r>
      <w:r w:rsidR="004B5022" w:rsidRPr="004B5022">
        <w:rPr>
          <w:rFonts w:ascii="Times New Roman" w:eastAsia="Times New Roman" w:hAnsi="Times New Roman" w:cs="Times New Roman"/>
          <w:sz w:val="20"/>
          <w:szCs w:val="20"/>
          <w:lang w:eastAsia="pt-BR"/>
        </w:rPr>
        <w:t>Considerações</w:t>
      </w:r>
      <w:r w:rsidR="00480381">
        <w:rPr>
          <w:rFonts w:ascii="Times New Roman" w:eastAsia="Times New Roman" w:hAnsi="Times New Roman" w:cs="Times New Roman"/>
          <w:sz w:val="20"/>
          <w:szCs w:val="20"/>
          <w:lang w:eastAsia="pt-BR"/>
        </w:rPr>
        <w:t xml:space="preserve"> finais.</w:t>
      </w:r>
    </w:p>
    <w:p w:rsidR="001D33B1" w:rsidRDefault="001D33B1" w:rsidP="004B5022">
      <w:pPr>
        <w:spacing w:after="0" w:line="240" w:lineRule="auto"/>
        <w:ind w:left="4536"/>
        <w:jc w:val="both"/>
        <w:rPr>
          <w:rFonts w:ascii="Times New Roman" w:eastAsia="Times New Roman" w:hAnsi="Times New Roman" w:cs="Times New Roman"/>
          <w:b/>
          <w:sz w:val="24"/>
          <w:szCs w:val="24"/>
          <w:lang w:eastAsia="pt-BR"/>
        </w:rPr>
      </w:pPr>
    </w:p>
    <w:p w:rsidR="00ED3B21" w:rsidRPr="00710395" w:rsidRDefault="00ED3B21" w:rsidP="004B5022">
      <w:pPr>
        <w:spacing w:after="0" w:line="240" w:lineRule="auto"/>
        <w:ind w:left="4536"/>
        <w:jc w:val="both"/>
        <w:rPr>
          <w:rFonts w:ascii="Times New Roman" w:eastAsia="Times New Roman" w:hAnsi="Times New Roman" w:cs="Times New Roman"/>
          <w:b/>
          <w:sz w:val="24"/>
          <w:szCs w:val="24"/>
          <w:lang w:eastAsia="pt-BR"/>
        </w:rPr>
      </w:pPr>
    </w:p>
    <w:p w:rsidR="00710395" w:rsidRDefault="00710395" w:rsidP="00ED3B21">
      <w:pPr>
        <w:spacing w:after="0" w:line="360" w:lineRule="auto"/>
        <w:jc w:val="center"/>
        <w:rPr>
          <w:rFonts w:ascii="Times New Roman" w:eastAsia="Times New Roman" w:hAnsi="Times New Roman" w:cs="Times New Roman"/>
          <w:b/>
          <w:sz w:val="24"/>
          <w:szCs w:val="24"/>
          <w:lang w:eastAsia="pt-BR"/>
        </w:rPr>
      </w:pPr>
      <w:r w:rsidRPr="00710395">
        <w:rPr>
          <w:rFonts w:ascii="Times New Roman" w:eastAsia="Times New Roman" w:hAnsi="Times New Roman" w:cs="Times New Roman"/>
          <w:b/>
          <w:sz w:val="24"/>
          <w:szCs w:val="24"/>
          <w:lang w:eastAsia="pt-BR"/>
        </w:rPr>
        <w:t>RESUMO</w:t>
      </w:r>
    </w:p>
    <w:p w:rsidR="00CF4A0A" w:rsidRPr="00ED3B21" w:rsidRDefault="00CF4A0A" w:rsidP="00ED3B21">
      <w:pPr>
        <w:spacing w:after="0" w:line="360" w:lineRule="auto"/>
        <w:jc w:val="center"/>
        <w:rPr>
          <w:rFonts w:ascii="Times New Roman" w:eastAsia="Times New Roman" w:hAnsi="Times New Roman" w:cs="Times New Roman"/>
          <w:b/>
          <w:sz w:val="24"/>
          <w:szCs w:val="24"/>
          <w:lang w:eastAsia="pt-BR"/>
        </w:rPr>
      </w:pPr>
    </w:p>
    <w:p w:rsidR="00E629AB" w:rsidRPr="00ED3B21" w:rsidRDefault="00E629AB" w:rsidP="00ED3B21">
      <w:pPr>
        <w:spacing w:after="0" w:line="240" w:lineRule="auto"/>
        <w:jc w:val="both"/>
        <w:rPr>
          <w:rFonts w:ascii="Times New Roman" w:eastAsia="Times New Roman" w:hAnsi="Times New Roman" w:cs="Times New Roman"/>
          <w:sz w:val="24"/>
          <w:szCs w:val="24"/>
          <w:lang w:eastAsia="pt-BR"/>
        </w:rPr>
      </w:pPr>
      <w:r w:rsidRPr="00ED3B21">
        <w:rPr>
          <w:rFonts w:ascii="Times New Roman" w:eastAsia="Times New Roman" w:hAnsi="Times New Roman" w:cs="Times New Roman"/>
          <w:sz w:val="24"/>
          <w:szCs w:val="24"/>
          <w:lang w:eastAsia="pt-BR"/>
        </w:rPr>
        <w:t>Busca-se no presente trabalho, analisar a limitação</w:t>
      </w:r>
      <w:r w:rsidR="00ED3B21">
        <w:rPr>
          <w:rFonts w:ascii="Times New Roman" w:eastAsia="Times New Roman" w:hAnsi="Times New Roman" w:cs="Times New Roman"/>
          <w:sz w:val="24"/>
          <w:szCs w:val="24"/>
          <w:lang w:eastAsia="pt-BR"/>
        </w:rPr>
        <w:t xml:space="preserve"> ao</w:t>
      </w:r>
      <w:r w:rsidRPr="00ED3B21">
        <w:rPr>
          <w:rFonts w:ascii="Times New Roman" w:eastAsia="Times New Roman" w:hAnsi="Times New Roman" w:cs="Times New Roman"/>
          <w:sz w:val="24"/>
          <w:szCs w:val="24"/>
          <w:lang w:eastAsia="pt-BR"/>
        </w:rPr>
        <w:t xml:space="preserve"> poder de tributar, tendo como base o principío da irretroativida na seara tributária, especificamente sua atuação nas decisões do Tribunal de Justiça do Maranhão. A análise dos conceitos de Estado e poder de tributar,</w:t>
      </w:r>
      <w:r w:rsidR="008E3923" w:rsidRPr="00ED3B21">
        <w:rPr>
          <w:rFonts w:ascii="Times New Roman" w:eastAsia="Times New Roman" w:hAnsi="Times New Roman" w:cs="Times New Roman"/>
          <w:sz w:val="24"/>
          <w:szCs w:val="24"/>
          <w:lang w:eastAsia="pt-BR"/>
        </w:rPr>
        <w:t xml:space="preserve"> </w:t>
      </w:r>
      <w:r w:rsidRPr="00ED3B21">
        <w:rPr>
          <w:rFonts w:ascii="Times New Roman" w:eastAsia="Times New Roman" w:hAnsi="Times New Roman" w:cs="Times New Roman"/>
          <w:sz w:val="24"/>
          <w:szCs w:val="24"/>
          <w:lang w:eastAsia="pt-BR"/>
        </w:rPr>
        <w:t>seu âmbito de atuação</w:t>
      </w:r>
      <w:r w:rsidR="008E3923" w:rsidRPr="00ED3B21">
        <w:rPr>
          <w:rFonts w:ascii="Times New Roman" w:eastAsia="Times New Roman" w:hAnsi="Times New Roman" w:cs="Times New Roman"/>
          <w:sz w:val="24"/>
          <w:szCs w:val="24"/>
          <w:lang w:eastAsia="pt-BR"/>
        </w:rPr>
        <w:t>. O principio da irretroatividade, destacando a não retroatividade de seus atos geradores de tributação.</w:t>
      </w:r>
    </w:p>
    <w:p w:rsidR="00DB3E9F" w:rsidRPr="00710395" w:rsidRDefault="00DB3E9F" w:rsidP="00ED3B21">
      <w:pPr>
        <w:spacing w:after="0" w:line="240" w:lineRule="auto"/>
        <w:jc w:val="both"/>
        <w:rPr>
          <w:rFonts w:ascii="Times New Roman" w:eastAsia="Times New Roman" w:hAnsi="Times New Roman" w:cs="Times New Roman"/>
          <w:sz w:val="24"/>
          <w:szCs w:val="24"/>
          <w:lang w:eastAsia="pt-BR"/>
        </w:rPr>
      </w:pPr>
    </w:p>
    <w:p w:rsidR="00710395" w:rsidRPr="00ED3B21" w:rsidRDefault="00710395" w:rsidP="00CF4A0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t-BR"/>
        </w:rPr>
      </w:pPr>
      <w:r w:rsidRPr="00710395">
        <w:rPr>
          <w:rFonts w:ascii="Times New Roman" w:eastAsia="Times New Roman" w:hAnsi="Times New Roman" w:cs="Times New Roman"/>
          <w:b/>
          <w:color w:val="000000"/>
          <w:sz w:val="24"/>
          <w:szCs w:val="24"/>
          <w:lang w:eastAsia="pt-BR"/>
        </w:rPr>
        <w:t>Palavras-chave</w:t>
      </w:r>
      <w:r w:rsidR="00DB3E9F">
        <w:rPr>
          <w:rFonts w:ascii="Times New Roman" w:eastAsia="Times New Roman" w:hAnsi="Times New Roman" w:cs="Times New Roman"/>
          <w:b/>
          <w:color w:val="000000"/>
          <w:sz w:val="24"/>
          <w:szCs w:val="24"/>
          <w:lang w:eastAsia="pt-BR"/>
        </w:rPr>
        <w:t xml:space="preserve">: </w:t>
      </w:r>
      <w:r w:rsidR="00ED3B21">
        <w:rPr>
          <w:rFonts w:ascii="Times New Roman" w:eastAsia="Times New Roman" w:hAnsi="Times New Roman" w:cs="Times New Roman"/>
          <w:color w:val="000000"/>
          <w:sz w:val="24"/>
          <w:szCs w:val="24"/>
          <w:lang w:eastAsia="pt-BR"/>
        </w:rPr>
        <w:t>Poder de tributar; Princípio da irretroatividade; Maranhão; Retroatividade.</w:t>
      </w:r>
    </w:p>
    <w:p w:rsidR="00DB3E9F" w:rsidRDefault="00DB3E9F" w:rsidP="00ED3B2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0B7BEF" w:rsidRDefault="000B7BEF" w:rsidP="00ED3B2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0B7BEF" w:rsidRDefault="000B7BEF" w:rsidP="00ED3B2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DB3E9F" w:rsidRPr="00710395" w:rsidRDefault="00DB3E9F" w:rsidP="00DB3E9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710395" w:rsidRDefault="00710395" w:rsidP="00710395">
      <w:pPr>
        <w:spacing w:after="0" w:line="360" w:lineRule="auto"/>
        <w:jc w:val="both"/>
        <w:rPr>
          <w:rFonts w:ascii="Times New Roman" w:eastAsia="Times New Roman" w:hAnsi="Times New Roman" w:cs="Times New Roman"/>
          <w:b/>
          <w:bCs/>
          <w:sz w:val="24"/>
          <w:szCs w:val="24"/>
          <w:lang w:eastAsia="pt-BR"/>
        </w:rPr>
      </w:pPr>
      <w:r w:rsidRPr="00710395">
        <w:rPr>
          <w:rFonts w:ascii="Times New Roman" w:eastAsia="Times New Roman" w:hAnsi="Times New Roman" w:cs="Times New Roman"/>
          <w:b/>
          <w:bCs/>
          <w:sz w:val="24"/>
          <w:szCs w:val="24"/>
          <w:lang w:eastAsia="pt-BR"/>
        </w:rPr>
        <w:t>INTRODUÇÃO</w:t>
      </w:r>
    </w:p>
    <w:p w:rsidR="00CA7F5F" w:rsidRDefault="00E6149E" w:rsidP="00CA7F5F">
      <w:pPr>
        <w:spacing w:after="0" w:line="360" w:lineRule="auto"/>
        <w:ind w:firstLine="1134"/>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As limitações ao poder de tributar devem ser limitadas pelo texto Constitucional, já que tal poder não é absoluto. A Constituição Federal assegura a aplicação do principio da irretroatividade, </w:t>
      </w:r>
      <w:r w:rsidR="00CA7F5F">
        <w:rPr>
          <w:rFonts w:ascii="Times New Roman" w:eastAsia="Times New Roman" w:hAnsi="Times New Roman" w:cs="Times New Roman"/>
          <w:bCs/>
          <w:sz w:val="24"/>
          <w:szCs w:val="24"/>
          <w:lang w:eastAsia="pt-BR"/>
        </w:rPr>
        <w:t>determinando limites como as normas jurídicas de competência tributária, imunidades que fixam ou delimitam o exercício do poder de tributar do Estado.</w:t>
      </w:r>
    </w:p>
    <w:p w:rsidR="00CA7F5F" w:rsidRDefault="00CA7F5F" w:rsidP="00CA7F5F">
      <w:pPr>
        <w:spacing w:after="0" w:line="360" w:lineRule="auto"/>
        <w:ind w:firstLine="1134"/>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É analisado o principio da irretroatividade, versando a respeito do seu conteúdo e identificando o seu campo de atuação, bem como a sua aplicação constitucional. As exceções a</w:t>
      </w:r>
      <w:r w:rsidR="00E531F5">
        <w:rPr>
          <w:rFonts w:ascii="Times New Roman" w:eastAsia="Times New Roman" w:hAnsi="Times New Roman" w:cs="Times New Roman"/>
          <w:bCs/>
          <w:sz w:val="24"/>
          <w:szCs w:val="24"/>
          <w:lang w:eastAsia="pt-BR"/>
        </w:rPr>
        <w:t>o princípio da irretroatividade, como os atos pretéritos, são abordados e identificados no art. 160, I e II do CTN.</w:t>
      </w:r>
    </w:p>
    <w:p w:rsidR="00E531F5" w:rsidRPr="0043683A" w:rsidRDefault="00E531F5" w:rsidP="00CA7F5F">
      <w:pPr>
        <w:spacing w:after="0" w:line="360" w:lineRule="auto"/>
        <w:ind w:firstLine="1134"/>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As decisões jurisprudenciais no Estado do Maranhão, bem como o caso do IPTU na cidade de São Luis do Maranhão, também foram levandos, demonstrando a</w:t>
      </w:r>
      <w:r w:rsidR="00E629AB">
        <w:rPr>
          <w:rFonts w:ascii="Times New Roman" w:eastAsia="Times New Roman" w:hAnsi="Times New Roman" w:cs="Times New Roman"/>
          <w:bCs/>
          <w:sz w:val="24"/>
          <w:szCs w:val="24"/>
          <w:lang w:eastAsia="pt-BR"/>
        </w:rPr>
        <w:t xml:space="preserve">s </w:t>
      </w:r>
      <w:r>
        <w:rPr>
          <w:rFonts w:ascii="Times New Roman" w:eastAsia="Times New Roman" w:hAnsi="Times New Roman" w:cs="Times New Roman"/>
          <w:bCs/>
          <w:sz w:val="24"/>
          <w:szCs w:val="24"/>
          <w:lang w:eastAsia="pt-BR"/>
        </w:rPr>
        <w:t>decisões a respeito dos casos. O entendimento jurisprudencial não diverge, mantendo sempre a mesma linha de raciocinio em relação a aplicação do principio da irretroatividade.</w:t>
      </w:r>
    </w:p>
    <w:p w:rsidR="009C43BD" w:rsidRDefault="009C43BD" w:rsidP="00710395">
      <w:pPr>
        <w:spacing w:after="0" w:line="360" w:lineRule="auto"/>
        <w:jc w:val="both"/>
        <w:rPr>
          <w:rFonts w:ascii="Times New Roman" w:eastAsia="Times New Roman" w:hAnsi="Times New Roman" w:cs="Times New Roman"/>
          <w:b/>
          <w:bCs/>
          <w:sz w:val="24"/>
          <w:szCs w:val="24"/>
          <w:lang w:eastAsia="pt-BR"/>
        </w:rPr>
      </w:pPr>
    </w:p>
    <w:p w:rsidR="00DB3E9F" w:rsidRDefault="00DB3E9F" w:rsidP="00DB3E9F">
      <w:pPr>
        <w:rPr>
          <w:rFonts w:ascii="Times New Roman" w:eastAsia="Times New Roman" w:hAnsi="Times New Roman" w:cs="Times New Roman"/>
          <w:sz w:val="24"/>
          <w:szCs w:val="24"/>
          <w:lang w:eastAsia="pt-BR"/>
        </w:rPr>
      </w:pPr>
      <w:r>
        <w:rPr>
          <w:rFonts w:ascii="Times New Roman" w:hAnsi="Times New Roman" w:cs="Times New Roman"/>
          <w:b/>
          <w:sz w:val="24"/>
          <w:szCs w:val="24"/>
        </w:rPr>
        <w:t xml:space="preserve">1 – </w:t>
      </w:r>
      <w:r w:rsidR="00A44823">
        <w:rPr>
          <w:rFonts w:ascii="Times New Roman" w:hAnsi="Times New Roman" w:cs="Times New Roman"/>
          <w:b/>
          <w:sz w:val="24"/>
          <w:szCs w:val="24"/>
        </w:rPr>
        <w:t>LIMITAÇÕES AO PODER DE TRIBUTAR</w:t>
      </w:r>
    </w:p>
    <w:p w:rsidR="00DF5FF9" w:rsidRDefault="00DB3E9F" w:rsidP="00DF5FF9">
      <w:pPr>
        <w:spacing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tributos são criados </w:t>
      </w:r>
      <w:r w:rsidR="00DF5FF9">
        <w:rPr>
          <w:rFonts w:ascii="Times New Roman" w:eastAsia="Times New Roman" w:hAnsi="Times New Roman" w:cs="Times New Roman"/>
          <w:sz w:val="24"/>
          <w:szCs w:val="24"/>
          <w:lang w:eastAsia="pt-BR"/>
        </w:rPr>
        <w:t>co</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soa</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te a aptidão que a Co</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stituição Federal co</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fere a U</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ião, aos Estados, ao Distrito Federal e aos Mu</w:t>
      </w:r>
      <w:r w:rsidR="00DF5FF9"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 xml:space="preserve">icípios, </w:t>
      </w:r>
      <w:r>
        <w:rPr>
          <w:rFonts w:ascii="Times New Roman" w:eastAsia="Times New Roman" w:hAnsi="Times New Roman" w:cs="Times New Roman"/>
          <w:sz w:val="24"/>
          <w:szCs w:val="24"/>
          <w:lang w:eastAsia="pt-BR"/>
        </w:rPr>
        <w:t>b</w:t>
      </w:r>
      <w:r w:rsidR="00DF5FF9">
        <w:rPr>
          <w:rFonts w:ascii="Times New Roman" w:eastAsia="Times New Roman" w:hAnsi="Times New Roman" w:cs="Times New Roman"/>
          <w:sz w:val="24"/>
          <w:szCs w:val="24"/>
          <w:lang w:eastAsia="pt-BR"/>
        </w:rPr>
        <w:t>usca</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do realizar uma demarcação ta</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to qua</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 xml:space="preserve">to possível </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ítida das áreas de atuação de cada e</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te político, Com a partilha da competência tri</w:t>
      </w:r>
      <w:r>
        <w:rPr>
          <w:rFonts w:ascii="Times New Roman" w:eastAsia="Times New Roman" w:hAnsi="Times New Roman" w:cs="Times New Roman"/>
          <w:sz w:val="24"/>
          <w:szCs w:val="24"/>
          <w:lang w:eastAsia="pt-BR"/>
        </w:rPr>
        <w:t>b</w:t>
      </w:r>
      <w:r w:rsidR="00DF5FF9">
        <w:rPr>
          <w:rFonts w:ascii="Times New Roman" w:eastAsia="Times New Roman" w:hAnsi="Times New Roman" w:cs="Times New Roman"/>
          <w:sz w:val="24"/>
          <w:szCs w:val="24"/>
          <w:lang w:eastAsia="pt-BR"/>
        </w:rPr>
        <w:t>utária, a Co</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 xml:space="preserve">stituição fixa vários </w:t>
      </w:r>
      <w:r>
        <w:rPr>
          <w:rFonts w:ascii="Times New Roman" w:eastAsia="Times New Roman" w:hAnsi="Times New Roman" w:cs="Times New Roman"/>
          <w:sz w:val="24"/>
          <w:szCs w:val="24"/>
          <w:lang w:eastAsia="pt-BR"/>
        </w:rPr>
        <w:t>b</w:t>
      </w:r>
      <w:r w:rsidR="00DF5FF9">
        <w:rPr>
          <w:rFonts w:ascii="Times New Roman" w:eastAsia="Times New Roman" w:hAnsi="Times New Roman" w:cs="Times New Roman"/>
          <w:sz w:val="24"/>
          <w:szCs w:val="24"/>
          <w:lang w:eastAsia="pt-BR"/>
        </w:rPr>
        <w:t>alizame</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tos, que resg</w:t>
      </w:r>
      <w:r w:rsidR="00D2375A">
        <w:rPr>
          <w:rFonts w:ascii="Times New Roman" w:eastAsia="Times New Roman" w:hAnsi="Times New Roman" w:cs="Times New Roman"/>
          <w:sz w:val="24"/>
          <w:szCs w:val="24"/>
          <w:lang w:eastAsia="pt-BR"/>
        </w:rPr>
        <w:t>uardam valores por ela</w:t>
      </w:r>
      <w:r w:rsidR="00DF5FF9">
        <w:rPr>
          <w:rFonts w:ascii="Times New Roman" w:eastAsia="Times New Roman" w:hAnsi="Times New Roman" w:cs="Times New Roman"/>
          <w:sz w:val="24"/>
          <w:szCs w:val="24"/>
          <w:lang w:eastAsia="pt-BR"/>
        </w:rPr>
        <w:t xml:space="preserve"> releva</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tes, com ate</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ção especial para os direitos e gara</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tias i</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dividuais, “[...] o co</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ju</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to dos pri</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 xml:space="preserve">cípios e </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ormas que discipli</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 xml:space="preserve">am esses </w:t>
      </w:r>
      <w:r>
        <w:rPr>
          <w:rFonts w:ascii="Times New Roman" w:eastAsia="Times New Roman" w:hAnsi="Times New Roman" w:cs="Times New Roman"/>
          <w:sz w:val="24"/>
          <w:szCs w:val="24"/>
          <w:lang w:eastAsia="pt-BR"/>
        </w:rPr>
        <w:t>b</w:t>
      </w:r>
      <w:r w:rsidR="00DF5FF9">
        <w:rPr>
          <w:rFonts w:ascii="Times New Roman" w:eastAsia="Times New Roman" w:hAnsi="Times New Roman" w:cs="Times New Roman"/>
          <w:sz w:val="24"/>
          <w:szCs w:val="24"/>
          <w:lang w:eastAsia="pt-BR"/>
        </w:rPr>
        <w:t>alizame</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tos da competência tri</w:t>
      </w:r>
      <w:r>
        <w:rPr>
          <w:rFonts w:ascii="Times New Roman" w:eastAsia="Times New Roman" w:hAnsi="Times New Roman" w:cs="Times New Roman"/>
          <w:sz w:val="24"/>
          <w:szCs w:val="24"/>
          <w:lang w:eastAsia="pt-BR"/>
        </w:rPr>
        <w:t>b</w:t>
      </w:r>
      <w:r w:rsidR="00DF5FF9">
        <w:rPr>
          <w:rFonts w:ascii="Times New Roman" w:eastAsia="Times New Roman" w:hAnsi="Times New Roman" w:cs="Times New Roman"/>
          <w:sz w:val="24"/>
          <w:szCs w:val="24"/>
          <w:lang w:eastAsia="pt-BR"/>
        </w:rPr>
        <w:t>utária correspo</w:t>
      </w:r>
      <w:r w:rsidRPr="00710395">
        <w:rPr>
          <w:rFonts w:ascii="Times New Roman" w:eastAsia="Times New Roman" w:hAnsi="Times New Roman" w:cs="Times New Roman"/>
          <w:sz w:val="24"/>
          <w:szCs w:val="24"/>
          <w:lang w:eastAsia="pt-BR"/>
        </w:rPr>
        <w:t>n</w:t>
      </w:r>
      <w:r w:rsidR="00DF5FF9">
        <w:rPr>
          <w:rFonts w:ascii="Times New Roman" w:eastAsia="Times New Roman" w:hAnsi="Times New Roman" w:cs="Times New Roman"/>
          <w:sz w:val="24"/>
          <w:szCs w:val="24"/>
          <w:lang w:eastAsia="pt-BR"/>
        </w:rPr>
        <w:t>de as chamadas limitações do poder de tri</w:t>
      </w:r>
      <w:r>
        <w:rPr>
          <w:rFonts w:ascii="Times New Roman" w:eastAsia="Times New Roman" w:hAnsi="Times New Roman" w:cs="Times New Roman"/>
          <w:sz w:val="24"/>
          <w:szCs w:val="24"/>
          <w:lang w:eastAsia="pt-BR"/>
        </w:rPr>
        <w:t>b</w:t>
      </w:r>
      <w:r w:rsidR="00DF5FF9">
        <w:rPr>
          <w:rFonts w:ascii="Times New Roman" w:eastAsia="Times New Roman" w:hAnsi="Times New Roman" w:cs="Times New Roman"/>
          <w:sz w:val="24"/>
          <w:szCs w:val="24"/>
          <w:lang w:eastAsia="pt-BR"/>
        </w:rPr>
        <w:t>utar” (AMARO, 2006, p.106).</w:t>
      </w:r>
    </w:p>
    <w:p w:rsidR="00DF5FF9" w:rsidRDefault="00DF5FF9" w:rsidP="00DF5FF9">
      <w:pPr>
        <w:spacing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Estado possui a capacidade de gover</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ar e admi</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istrar os mais variados i</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teresses da sociedade. Se</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compelido a ele tam</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ém a fu</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ção de criar tri</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utos, o poder de tri</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utar é esta parcela ou ema</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ação do poder estatal que lhe permite legislar so</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re todos os aspectos do tri</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uto de forma a ter a capacidade de exigi-lo dos sujeitos su</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metidos àquela </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 criada.</w:t>
      </w:r>
    </w:p>
    <w:p w:rsidR="00EC085A" w:rsidRDefault="00DF5FF9" w:rsidP="00EC085A">
      <w:pPr>
        <w:spacing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limitações do poder de tri</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utar e</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co</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tram-se prese</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tes, </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os princípios co</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ais tri</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utários e </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as imu</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idades tri</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utárias, “[...] o poder de tri</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utar</w:t>
      </w:r>
      <w:r w:rsidR="009D5143">
        <w:rPr>
          <w:rFonts w:ascii="Times New Roman" w:eastAsia="Times New Roman" w:hAnsi="Times New Roman" w:cs="Times New Roman"/>
          <w:sz w:val="24"/>
          <w:szCs w:val="24"/>
          <w:lang w:eastAsia="pt-BR"/>
        </w:rPr>
        <w:t xml:space="preserve">, </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a Co</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stituição, é regulado segu</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do rígidos pri</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 xml:space="preserve">cípios que deixam raízes </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as próprias orige</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s históricas e políticas do regime democrático por ela adotado” (</w:t>
      </w:r>
      <w:r w:rsidR="00CF4A0A">
        <w:rPr>
          <w:rFonts w:ascii="Times New Roman" w:eastAsia="Times New Roman" w:hAnsi="Times New Roman" w:cs="Times New Roman"/>
          <w:sz w:val="24"/>
          <w:szCs w:val="24"/>
          <w:lang w:eastAsia="pt-BR"/>
        </w:rPr>
        <w:t>B</w:t>
      </w:r>
      <w:r w:rsidR="009D5143">
        <w:rPr>
          <w:rFonts w:ascii="Times New Roman" w:eastAsia="Times New Roman" w:hAnsi="Times New Roman" w:cs="Times New Roman"/>
          <w:sz w:val="24"/>
          <w:szCs w:val="24"/>
          <w:lang w:eastAsia="pt-BR"/>
        </w:rPr>
        <w:t>ALEEIRO, 2003, p.90). São esses dois dispositivos que regem a limitação de tri</w:t>
      </w:r>
      <w:r w:rsidR="00DB3E9F">
        <w:rPr>
          <w:rFonts w:ascii="Times New Roman" w:eastAsia="Times New Roman" w:hAnsi="Times New Roman" w:cs="Times New Roman"/>
          <w:sz w:val="24"/>
          <w:szCs w:val="24"/>
          <w:lang w:eastAsia="pt-BR"/>
        </w:rPr>
        <w:t>b</w:t>
      </w:r>
      <w:r w:rsidR="009D5143">
        <w:rPr>
          <w:rFonts w:ascii="Times New Roman" w:eastAsia="Times New Roman" w:hAnsi="Times New Roman" w:cs="Times New Roman"/>
          <w:sz w:val="24"/>
          <w:szCs w:val="24"/>
          <w:lang w:eastAsia="pt-BR"/>
        </w:rPr>
        <w:t>utar, co</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feri</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do a eles poderes para a utilização de téc</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icas e delimitações a respeito de cada tipo de tri</w:t>
      </w:r>
      <w:r w:rsidR="00DB3E9F">
        <w:rPr>
          <w:rFonts w:ascii="Times New Roman" w:eastAsia="Times New Roman" w:hAnsi="Times New Roman" w:cs="Times New Roman"/>
          <w:sz w:val="24"/>
          <w:szCs w:val="24"/>
          <w:lang w:eastAsia="pt-BR"/>
        </w:rPr>
        <w:t>b</w:t>
      </w:r>
      <w:r w:rsidR="009D5143">
        <w:rPr>
          <w:rFonts w:ascii="Times New Roman" w:eastAsia="Times New Roman" w:hAnsi="Times New Roman" w:cs="Times New Roman"/>
          <w:sz w:val="24"/>
          <w:szCs w:val="24"/>
          <w:lang w:eastAsia="pt-BR"/>
        </w:rPr>
        <w:t>uto. Essa matéria é</w:t>
      </w:r>
      <w:r w:rsidR="00DB3E9F" w:rsidRPr="00DB3E9F">
        <w:rPr>
          <w:rFonts w:ascii="Times New Roman" w:eastAsia="Times New Roman" w:hAnsi="Times New Roman" w:cs="Times New Roman"/>
          <w:sz w:val="24"/>
          <w:szCs w:val="24"/>
          <w:lang w:eastAsia="pt-BR"/>
        </w:rPr>
        <w:t xml:space="preserve"> </w:t>
      </w:r>
      <w:r w:rsidR="009D5143">
        <w:rPr>
          <w:rFonts w:ascii="Times New Roman" w:eastAsia="Times New Roman" w:hAnsi="Times New Roman" w:cs="Times New Roman"/>
          <w:sz w:val="24"/>
          <w:szCs w:val="24"/>
          <w:lang w:eastAsia="pt-BR"/>
        </w:rPr>
        <w:t>o</w:t>
      </w:r>
      <w:r w:rsidR="00DB3E9F">
        <w:rPr>
          <w:rFonts w:ascii="Times New Roman" w:eastAsia="Times New Roman" w:hAnsi="Times New Roman" w:cs="Times New Roman"/>
          <w:sz w:val="24"/>
          <w:szCs w:val="24"/>
          <w:lang w:eastAsia="pt-BR"/>
        </w:rPr>
        <w:t>b</w:t>
      </w:r>
      <w:r w:rsidR="009D5143">
        <w:rPr>
          <w:rFonts w:ascii="Times New Roman" w:eastAsia="Times New Roman" w:hAnsi="Times New Roman" w:cs="Times New Roman"/>
          <w:sz w:val="24"/>
          <w:szCs w:val="24"/>
          <w:lang w:eastAsia="pt-BR"/>
        </w:rPr>
        <w:t>jeto de seção específica da Co</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 xml:space="preserve">stituição, </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os art. 150 a 152, possui</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do o título “Das Limitações ao Poder de Tri</w:t>
      </w:r>
      <w:r w:rsidR="00DB3E9F">
        <w:rPr>
          <w:rFonts w:ascii="Times New Roman" w:eastAsia="Times New Roman" w:hAnsi="Times New Roman" w:cs="Times New Roman"/>
          <w:sz w:val="24"/>
          <w:szCs w:val="24"/>
          <w:lang w:eastAsia="pt-BR"/>
        </w:rPr>
        <w:t>b</w:t>
      </w:r>
      <w:r w:rsidR="009D5143">
        <w:rPr>
          <w:rFonts w:ascii="Times New Roman" w:eastAsia="Times New Roman" w:hAnsi="Times New Roman" w:cs="Times New Roman"/>
          <w:sz w:val="24"/>
          <w:szCs w:val="24"/>
          <w:lang w:eastAsia="pt-BR"/>
        </w:rPr>
        <w:t xml:space="preserve">utar”, </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o capítulo relativo ao Sistema Tri</w:t>
      </w:r>
      <w:r w:rsidR="00DB3E9F">
        <w:rPr>
          <w:rFonts w:ascii="Times New Roman" w:eastAsia="Times New Roman" w:hAnsi="Times New Roman" w:cs="Times New Roman"/>
          <w:sz w:val="24"/>
          <w:szCs w:val="24"/>
          <w:lang w:eastAsia="pt-BR"/>
        </w:rPr>
        <w:t>b</w:t>
      </w:r>
      <w:r w:rsidR="009D5143">
        <w:rPr>
          <w:rFonts w:ascii="Times New Roman" w:eastAsia="Times New Roman" w:hAnsi="Times New Roman" w:cs="Times New Roman"/>
          <w:sz w:val="24"/>
          <w:szCs w:val="24"/>
          <w:lang w:eastAsia="pt-BR"/>
        </w:rPr>
        <w:t xml:space="preserve">utário </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acio</w:t>
      </w:r>
      <w:r w:rsidR="00DB3E9F" w:rsidRPr="00710395">
        <w:rPr>
          <w:rFonts w:ascii="Times New Roman" w:eastAsia="Times New Roman" w:hAnsi="Times New Roman" w:cs="Times New Roman"/>
          <w:sz w:val="24"/>
          <w:szCs w:val="24"/>
          <w:lang w:eastAsia="pt-BR"/>
        </w:rPr>
        <w:t>n</w:t>
      </w:r>
      <w:r w:rsidR="009D5143">
        <w:rPr>
          <w:rFonts w:ascii="Times New Roman" w:eastAsia="Times New Roman" w:hAnsi="Times New Roman" w:cs="Times New Roman"/>
          <w:sz w:val="24"/>
          <w:szCs w:val="24"/>
          <w:lang w:eastAsia="pt-BR"/>
        </w:rPr>
        <w:t>al.</w:t>
      </w:r>
    </w:p>
    <w:p w:rsidR="00EC085A" w:rsidRDefault="00EC085A" w:rsidP="00EC085A">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capacidade de tributar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se mostra prese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some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te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esses dispositivos, o poder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al abre um vasto campo de atuação de outros tipos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ormativos. As leis compleme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tares, resoluções do se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ado e convênios, são algu</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s dos exemplos em que a limitação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se restri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ge some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a Carta Mag</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 possui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do várias </w:t>
      </w:r>
      <w:r>
        <w:rPr>
          <w:rFonts w:ascii="Times New Roman" w:eastAsia="Times New Roman" w:hAnsi="Times New Roman" w:cs="Times New Roman"/>
          <w:sz w:val="24"/>
          <w:szCs w:val="24"/>
          <w:lang w:eastAsia="pt-BR"/>
        </w:rPr>
        <w:lastRenderedPageBreak/>
        <w:t xml:space="preserve">situações de competência tributária, “[...] cabe </w:t>
      </w:r>
      <w:r w:rsidR="001B3EB0">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lei compleme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tar a regulame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tação das limitações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ais ao poder de tributar,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próprio corpo da Carta Mag</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 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tram-se diversas lim</w:t>
      </w:r>
      <w:r w:rsidR="00CF4A0A">
        <w:rPr>
          <w:rFonts w:ascii="Times New Roman" w:eastAsia="Times New Roman" w:hAnsi="Times New Roman" w:cs="Times New Roman"/>
          <w:sz w:val="24"/>
          <w:szCs w:val="24"/>
          <w:lang w:eastAsia="pt-BR"/>
        </w:rPr>
        <w:t>itações autoaplicáveis” (BELTRÃ</w:t>
      </w:r>
      <w:r w:rsidR="000C6B3C">
        <w:rPr>
          <w:rFonts w:ascii="Times New Roman" w:eastAsia="Times New Roman" w:hAnsi="Times New Roman" w:cs="Times New Roman"/>
          <w:sz w:val="24"/>
          <w:szCs w:val="24"/>
          <w:lang w:eastAsia="pt-BR"/>
        </w:rPr>
        <w:t>O, 2010, p.47)</w:t>
      </w:r>
      <w:r>
        <w:rPr>
          <w:rFonts w:ascii="Times New Roman" w:eastAsia="Times New Roman" w:hAnsi="Times New Roman" w:cs="Times New Roman"/>
          <w:sz w:val="24"/>
          <w:szCs w:val="24"/>
          <w:lang w:eastAsia="pt-BR"/>
        </w:rPr>
        <w:t xml:space="preserve">.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ão fica </w:t>
      </w:r>
      <w:r w:rsidR="00F60938">
        <w:rPr>
          <w:rFonts w:ascii="Times New Roman" w:eastAsia="Times New Roman" w:hAnsi="Times New Roman" w:cs="Times New Roman"/>
          <w:sz w:val="24"/>
          <w:szCs w:val="24"/>
          <w:lang w:eastAsia="pt-BR"/>
        </w:rPr>
        <w:t>restrita</w:t>
      </w:r>
      <w:r>
        <w:rPr>
          <w:rFonts w:ascii="Times New Roman" w:eastAsia="Times New Roman" w:hAnsi="Times New Roman" w:cs="Times New Roman"/>
          <w:sz w:val="24"/>
          <w:szCs w:val="24"/>
          <w:lang w:eastAsia="pt-BR"/>
        </w:rPr>
        <w:t xml:space="preserve"> a capacidade de aplicar tributos, possuem outros atos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ormativos que resultam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poder de aplicação ou modificação da carga tributária.</w:t>
      </w:r>
    </w:p>
    <w:p w:rsidR="001B3EB0" w:rsidRDefault="001B3EB0" w:rsidP="001B3EB0">
      <w:pPr>
        <w:spacing w:after="0" w:line="240" w:lineRule="auto"/>
        <w:ind w:left="3402"/>
        <w:jc w:val="both"/>
        <w:rPr>
          <w:rFonts w:ascii="Times New Roman" w:eastAsia="Times New Roman" w:hAnsi="Times New Roman" w:cs="Times New Roman"/>
          <w:sz w:val="20"/>
          <w:szCs w:val="20"/>
          <w:lang w:eastAsia="pt-BR"/>
        </w:rPr>
      </w:pPr>
    </w:p>
    <w:p w:rsidR="001B3EB0" w:rsidRDefault="00EC085A" w:rsidP="001B3EB0">
      <w:pPr>
        <w:spacing w:after="0" w:line="240" w:lineRule="auto"/>
        <w:ind w:left="3402"/>
        <w:jc w:val="both"/>
        <w:rPr>
          <w:rFonts w:ascii="Times New Roman" w:eastAsia="Times New Roman" w:hAnsi="Times New Roman" w:cs="Times New Roman"/>
          <w:sz w:val="20"/>
          <w:szCs w:val="20"/>
          <w:lang w:eastAsia="pt-BR"/>
        </w:rPr>
      </w:pPr>
      <w:r w:rsidRPr="001B3EB0">
        <w:rPr>
          <w:rFonts w:ascii="Times New Roman" w:eastAsia="Times New Roman" w:hAnsi="Times New Roman" w:cs="Times New Roman"/>
          <w:sz w:val="20"/>
          <w:szCs w:val="20"/>
          <w:lang w:eastAsia="pt-BR"/>
        </w:rPr>
        <w:t>Os limites do poder de tributar definidos pela Constituição não se esgotam nos enunciados aí contidos. Várias imunidades tributárias encontram-se dispostas fora da seção das “Limitações do Poder de Tributar”. Requisitos formais ou materiais, limites quantitativos, características específicas deste ou daquele tributo permeiam todo o capítulo do Sistema Tributário nacional, sendo ainda picáveis aqui ou ali, em normas esparsas de outros capítulos da Constituição, como o dos direitos e garantias individu</w:t>
      </w:r>
      <w:r w:rsidR="001B3EB0" w:rsidRPr="001B3EB0">
        <w:rPr>
          <w:rFonts w:ascii="Times New Roman" w:eastAsia="Times New Roman" w:hAnsi="Times New Roman" w:cs="Times New Roman"/>
          <w:sz w:val="20"/>
          <w:szCs w:val="20"/>
          <w:lang w:eastAsia="pt-BR"/>
        </w:rPr>
        <w:t>ais, da seguridade social e da ordem econômica (AMARO, 2006, p.106).</w:t>
      </w:r>
    </w:p>
    <w:p w:rsidR="001B3EB0" w:rsidRDefault="001B3EB0" w:rsidP="001B3EB0">
      <w:pPr>
        <w:spacing w:after="0" w:line="360" w:lineRule="auto"/>
        <w:jc w:val="both"/>
        <w:rPr>
          <w:rFonts w:ascii="Times New Roman" w:eastAsia="Times New Roman" w:hAnsi="Times New Roman" w:cs="Times New Roman"/>
          <w:sz w:val="24"/>
          <w:szCs w:val="24"/>
          <w:lang w:eastAsia="pt-BR"/>
        </w:rPr>
      </w:pPr>
    </w:p>
    <w:p w:rsidR="00644BCF" w:rsidRDefault="00644BCF" w:rsidP="00EC085A">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Co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stituição </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é a ú</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ica forma de limitar o poder de tri</w:t>
      </w:r>
      <w:r w:rsidR="00EC085A">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utação, co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feri</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do outros meios para que a </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 possa ter efetividade. As fro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teiras que traçam os campos de atuações do poder de tri</w:t>
      </w:r>
      <w:r w:rsidR="00EC085A">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utar supõe o respeito defi</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ido pela Co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stituição e a obediência às demais </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ormas co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ais ou i</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fraco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00EC085A"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ais.</w:t>
      </w:r>
    </w:p>
    <w:p w:rsidR="00933DE2" w:rsidRPr="00933DE2" w:rsidRDefault="00933DE2" w:rsidP="004F140F">
      <w:pPr>
        <w:spacing w:after="0" w:line="360" w:lineRule="auto"/>
        <w:jc w:val="both"/>
        <w:rPr>
          <w:rFonts w:ascii="Times New Roman" w:eastAsia="Times New Roman" w:hAnsi="Times New Roman" w:cs="Times New Roman"/>
          <w:sz w:val="24"/>
          <w:szCs w:val="24"/>
          <w:lang w:eastAsia="pt-BR"/>
        </w:rPr>
      </w:pPr>
    </w:p>
    <w:p w:rsidR="009D5143" w:rsidRPr="000307DB" w:rsidRDefault="004F140F" w:rsidP="009D5143">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9D5143" w:rsidRPr="000307DB">
        <w:rPr>
          <w:rFonts w:ascii="Times New Roman" w:eastAsia="Times New Roman" w:hAnsi="Times New Roman" w:cs="Times New Roman"/>
          <w:b/>
          <w:sz w:val="24"/>
          <w:szCs w:val="24"/>
          <w:lang w:eastAsia="pt-BR"/>
        </w:rPr>
        <w:t xml:space="preserve"> – </w:t>
      </w:r>
      <w:r w:rsidR="0099052B">
        <w:rPr>
          <w:rFonts w:ascii="Times New Roman" w:eastAsia="Times New Roman" w:hAnsi="Times New Roman" w:cs="Times New Roman"/>
          <w:b/>
          <w:sz w:val="24"/>
          <w:szCs w:val="24"/>
          <w:lang w:eastAsia="pt-BR"/>
        </w:rPr>
        <w:t xml:space="preserve">PRINCÍPIO DA IRRETROATIVIDADE </w:t>
      </w:r>
    </w:p>
    <w:p w:rsidR="00610BB8" w:rsidRDefault="009D5143" w:rsidP="009D5143">
      <w:pPr>
        <w:spacing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pri</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cípio da irretroatividade </w:t>
      </w:r>
      <w:r w:rsidR="00610BB8">
        <w:rPr>
          <w:rFonts w:ascii="Times New Roman" w:eastAsia="Times New Roman" w:hAnsi="Times New Roman" w:cs="Times New Roman"/>
          <w:sz w:val="24"/>
          <w:szCs w:val="24"/>
          <w:lang w:eastAsia="pt-BR"/>
        </w:rPr>
        <w:t>tri</w:t>
      </w:r>
      <w:r w:rsidR="00DB3E9F">
        <w:rPr>
          <w:rFonts w:ascii="Times New Roman" w:eastAsia="Times New Roman" w:hAnsi="Times New Roman" w:cs="Times New Roman"/>
          <w:sz w:val="24"/>
          <w:szCs w:val="24"/>
          <w:lang w:eastAsia="pt-BR"/>
        </w:rPr>
        <w:t>b</w:t>
      </w:r>
      <w:r w:rsidR="00610BB8">
        <w:rPr>
          <w:rFonts w:ascii="Times New Roman" w:eastAsia="Times New Roman" w:hAnsi="Times New Roman" w:cs="Times New Roman"/>
          <w:sz w:val="24"/>
          <w:szCs w:val="24"/>
          <w:lang w:eastAsia="pt-BR"/>
        </w:rPr>
        <w:t>utária é um dos postulados limitadores da tri</w:t>
      </w:r>
      <w:r w:rsidR="00DB3E9F">
        <w:rPr>
          <w:rFonts w:ascii="Times New Roman" w:eastAsia="Times New Roman" w:hAnsi="Times New Roman" w:cs="Times New Roman"/>
          <w:sz w:val="24"/>
          <w:szCs w:val="24"/>
          <w:lang w:eastAsia="pt-BR"/>
        </w:rPr>
        <w:t>b</w:t>
      </w:r>
      <w:r w:rsidR="00610BB8">
        <w:rPr>
          <w:rFonts w:ascii="Times New Roman" w:eastAsia="Times New Roman" w:hAnsi="Times New Roman" w:cs="Times New Roman"/>
          <w:sz w:val="24"/>
          <w:szCs w:val="24"/>
          <w:lang w:eastAsia="pt-BR"/>
        </w:rPr>
        <w:t xml:space="preserve">utação, assegura que </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ão irá ocorrer co</w:t>
      </w:r>
      <w:r w:rsidR="00DB3E9F">
        <w:rPr>
          <w:rFonts w:ascii="Times New Roman" w:eastAsia="Times New Roman" w:hAnsi="Times New Roman" w:cs="Times New Roman"/>
          <w:sz w:val="24"/>
          <w:szCs w:val="24"/>
          <w:lang w:eastAsia="pt-BR"/>
        </w:rPr>
        <w:t>b</w:t>
      </w:r>
      <w:r w:rsidR="00610BB8">
        <w:rPr>
          <w:rFonts w:ascii="Times New Roman" w:eastAsia="Times New Roman" w:hAnsi="Times New Roman" w:cs="Times New Roman"/>
          <w:sz w:val="24"/>
          <w:szCs w:val="24"/>
          <w:lang w:eastAsia="pt-BR"/>
        </w:rPr>
        <w:t>ra</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ça de tri</w:t>
      </w:r>
      <w:r w:rsidR="00DB3E9F">
        <w:rPr>
          <w:rFonts w:ascii="Times New Roman" w:eastAsia="Times New Roman" w:hAnsi="Times New Roman" w:cs="Times New Roman"/>
          <w:sz w:val="24"/>
          <w:szCs w:val="24"/>
          <w:lang w:eastAsia="pt-BR"/>
        </w:rPr>
        <w:t>b</w:t>
      </w:r>
      <w:r w:rsidR="00610BB8">
        <w:rPr>
          <w:rFonts w:ascii="Times New Roman" w:eastAsia="Times New Roman" w:hAnsi="Times New Roman" w:cs="Times New Roman"/>
          <w:sz w:val="24"/>
          <w:szCs w:val="24"/>
          <w:lang w:eastAsia="pt-BR"/>
        </w:rPr>
        <w:t>utos a</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 xml:space="preserve">teriores a vigência de Lei que o autorize. A </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ova carga tri</w:t>
      </w:r>
      <w:r w:rsidR="00DB3E9F">
        <w:rPr>
          <w:rFonts w:ascii="Times New Roman" w:eastAsia="Times New Roman" w:hAnsi="Times New Roman" w:cs="Times New Roman"/>
          <w:sz w:val="24"/>
          <w:szCs w:val="24"/>
          <w:lang w:eastAsia="pt-BR"/>
        </w:rPr>
        <w:t>b</w:t>
      </w:r>
      <w:r w:rsidR="00610BB8">
        <w:rPr>
          <w:rFonts w:ascii="Times New Roman" w:eastAsia="Times New Roman" w:hAnsi="Times New Roman" w:cs="Times New Roman"/>
          <w:sz w:val="24"/>
          <w:szCs w:val="24"/>
          <w:lang w:eastAsia="pt-BR"/>
        </w:rPr>
        <w:t>utária deve ati</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gir fatos a ela posteriores, recai</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do some</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te so</w:t>
      </w:r>
      <w:r w:rsidR="00DB3E9F">
        <w:rPr>
          <w:rFonts w:ascii="Times New Roman" w:eastAsia="Times New Roman" w:hAnsi="Times New Roman" w:cs="Times New Roman"/>
          <w:sz w:val="24"/>
          <w:szCs w:val="24"/>
          <w:lang w:eastAsia="pt-BR"/>
        </w:rPr>
        <w:t>b</w:t>
      </w:r>
      <w:r w:rsidR="00610BB8">
        <w:rPr>
          <w:rFonts w:ascii="Times New Roman" w:eastAsia="Times New Roman" w:hAnsi="Times New Roman" w:cs="Times New Roman"/>
          <w:sz w:val="24"/>
          <w:szCs w:val="24"/>
          <w:lang w:eastAsia="pt-BR"/>
        </w:rPr>
        <w:t xml:space="preserve">re o futuro, </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ão have</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do retroatividade em relação à impla</w:t>
      </w:r>
      <w:r w:rsidR="00DB3E9F" w:rsidRPr="00710395">
        <w:rPr>
          <w:rFonts w:ascii="Times New Roman" w:eastAsia="Times New Roman" w:hAnsi="Times New Roman" w:cs="Times New Roman"/>
          <w:sz w:val="24"/>
          <w:szCs w:val="24"/>
          <w:lang w:eastAsia="pt-BR"/>
        </w:rPr>
        <w:t>n</w:t>
      </w:r>
      <w:r w:rsidR="00610BB8">
        <w:rPr>
          <w:rFonts w:ascii="Times New Roman" w:eastAsia="Times New Roman" w:hAnsi="Times New Roman" w:cs="Times New Roman"/>
          <w:sz w:val="24"/>
          <w:szCs w:val="24"/>
          <w:lang w:eastAsia="pt-BR"/>
        </w:rPr>
        <w:t>tação da Lei tri</w:t>
      </w:r>
      <w:r w:rsidR="00DB3E9F">
        <w:rPr>
          <w:rFonts w:ascii="Times New Roman" w:eastAsia="Times New Roman" w:hAnsi="Times New Roman" w:cs="Times New Roman"/>
          <w:sz w:val="24"/>
          <w:szCs w:val="24"/>
          <w:lang w:eastAsia="pt-BR"/>
        </w:rPr>
        <w:t>b</w:t>
      </w:r>
      <w:r w:rsidR="00610BB8">
        <w:rPr>
          <w:rFonts w:ascii="Times New Roman" w:eastAsia="Times New Roman" w:hAnsi="Times New Roman" w:cs="Times New Roman"/>
          <w:sz w:val="24"/>
          <w:szCs w:val="24"/>
          <w:lang w:eastAsia="pt-BR"/>
        </w:rPr>
        <w:t>utária.</w:t>
      </w:r>
    </w:p>
    <w:p w:rsidR="007D1ECE" w:rsidRDefault="00610BB8" w:rsidP="009D5143">
      <w:pPr>
        <w:spacing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irretroatividade demo</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stra que a Lei deve ati</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gir fatos a ela posteriores, ati</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gi</w:t>
      </w:r>
      <w:r w:rsidR="00DB3E9F"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fatos geradores a ela su</w:t>
      </w:r>
      <w:r w:rsidR="00DB3E9F">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secutivos, </w:t>
      </w:r>
      <w:r w:rsidR="003A37B8">
        <w:rPr>
          <w:rFonts w:ascii="Times New Roman" w:eastAsia="Times New Roman" w:hAnsi="Times New Roman" w:cs="Times New Roman"/>
          <w:sz w:val="24"/>
          <w:szCs w:val="24"/>
          <w:lang w:eastAsia="pt-BR"/>
        </w:rPr>
        <w:t>“</w:t>
      </w:r>
      <w:r w:rsidR="007D1ECE">
        <w:rPr>
          <w:rFonts w:ascii="Times New Roman" w:eastAsia="Times New Roman" w:hAnsi="Times New Roman" w:cs="Times New Roman"/>
          <w:sz w:val="24"/>
          <w:szCs w:val="24"/>
          <w:lang w:eastAsia="pt-BR"/>
        </w:rPr>
        <w:t>as leis, como regra, devem dispor para o futuro, orie</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ta</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do-se de modo prospectivo” (SA</w:t>
      </w:r>
      <w:r w:rsidR="00CF4A0A">
        <w:rPr>
          <w:rFonts w:ascii="Times New Roman" w:eastAsia="Times New Roman" w:hAnsi="Times New Roman" w:cs="Times New Roman"/>
          <w:sz w:val="24"/>
          <w:szCs w:val="24"/>
          <w:lang w:eastAsia="pt-BR"/>
        </w:rPr>
        <w:t>BB</w:t>
      </w:r>
      <w:r w:rsidR="007D1ECE">
        <w:rPr>
          <w:rFonts w:ascii="Times New Roman" w:eastAsia="Times New Roman" w:hAnsi="Times New Roman" w:cs="Times New Roman"/>
          <w:sz w:val="24"/>
          <w:szCs w:val="24"/>
          <w:lang w:eastAsia="pt-BR"/>
        </w:rPr>
        <w:t>AG, 2012, p.190). Com a criação ou o aume</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to de tri</w:t>
      </w:r>
      <w:r w:rsidR="00DB3E9F">
        <w:rPr>
          <w:rFonts w:ascii="Times New Roman" w:eastAsia="Times New Roman" w:hAnsi="Times New Roman" w:cs="Times New Roman"/>
          <w:sz w:val="24"/>
          <w:szCs w:val="24"/>
          <w:lang w:eastAsia="pt-BR"/>
        </w:rPr>
        <w:t>b</w:t>
      </w:r>
      <w:r w:rsidR="007D1ECE">
        <w:rPr>
          <w:rFonts w:ascii="Times New Roman" w:eastAsia="Times New Roman" w:hAnsi="Times New Roman" w:cs="Times New Roman"/>
          <w:sz w:val="24"/>
          <w:szCs w:val="24"/>
          <w:lang w:eastAsia="pt-BR"/>
        </w:rPr>
        <w:t>uto, a sua co</w:t>
      </w:r>
      <w:r w:rsidR="00DB3E9F">
        <w:rPr>
          <w:rFonts w:ascii="Times New Roman" w:eastAsia="Times New Roman" w:hAnsi="Times New Roman" w:cs="Times New Roman"/>
          <w:sz w:val="24"/>
          <w:szCs w:val="24"/>
          <w:lang w:eastAsia="pt-BR"/>
        </w:rPr>
        <w:t>b</w:t>
      </w:r>
      <w:r w:rsidR="007D1ECE">
        <w:rPr>
          <w:rFonts w:ascii="Times New Roman" w:eastAsia="Times New Roman" w:hAnsi="Times New Roman" w:cs="Times New Roman"/>
          <w:sz w:val="24"/>
          <w:szCs w:val="24"/>
          <w:lang w:eastAsia="pt-BR"/>
        </w:rPr>
        <w:t>ra</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ça será regularizada para eve</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tos futuros, gara</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ti</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do a ma</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ute</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ção da ordem Tri</w:t>
      </w:r>
      <w:r w:rsidR="00DB3E9F">
        <w:rPr>
          <w:rFonts w:ascii="Times New Roman" w:eastAsia="Times New Roman" w:hAnsi="Times New Roman" w:cs="Times New Roman"/>
          <w:sz w:val="24"/>
          <w:szCs w:val="24"/>
          <w:lang w:eastAsia="pt-BR"/>
        </w:rPr>
        <w:t>b</w:t>
      </w:r>
      <w:r w:rsidR="007D1ECE">
        <w:rPr>
          <w:rFonts w:ascii="Times New Roman" w:eastAsia="Times New Roman" w:hAnsi="Times New Roman" w:cs="Times New Roman"/>
          <w:sz w:val="24"/>
          <w:szCs w:val="24"/>
          <w:lang w:eastAsia="pt-BR"/>
        </w:rPr>
        <w:t xml:space="preserve">utária </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acio</w:t>
      </w:r>
      <w:r w:rsidR="00DB3E9F" w:rsidRPr="00710395">
        <w:rPr>
          <w:rFonts w:ascii="Times New Roman" w:eastAsia="Times New Roman" w:hAnsi="Times New Roman" w:cs="Times New Roman"/>
          <w:sz w:val="24"/>
          <w:szCs w:val="24"/>
          <w:lang w:eastAsia="pt-BR"/>
        </w:rPr>
        <w:t>n</w:t>
      </w:r>
      <w:r w:rsidR="007D1ECE">
        <w:rPr>
          <w:rFonts w:ascii="Times New Roman" w:eastAsia="Times New Roman" w:hAnsi="Times New Roman" w:cs="Times New Roman"/>
          <w:sz w:val="24"/>
          <w:szCs w:val="24"/>
          <w:lang w:eastAsia="pt-BR"/>
        </w:rPr>
        <w:t>al.</w:t>
      </w:r>
    </w:p>
    <w:p w:rsidR="007D1ECE" w:rsidRDefault="007D1ECE" w:rsidP="009D5143">
      <w:pPr>
        <w:spacing w:after="0" w:line="360" w:lineRule="auto"/>
        <w:ind w:firstLine="1418"/>
        <w:jc w:val="both"/>
        <w:rPr>
          <w:rFonts w:ascii="Times New Roman" w:eastAsia="Times New Roman" w:hAnsi="Times New Roman" w:cs="Times New Roman"/>
          <w:sz w:val="24"/>
          <w:szCs w:val="24"/>
          <w:lang w:eastAsia="pt-BR"/>
        </w:rPr>
      </w:pPr>
    </w:p>
    <w:p w:rsidR="007D1ECE" w:rsidRPr="007D1ECE" w:rsidRDefault="007D1ECE" w:rsidP="007D1ECE">
      <w:pPr>
        <w:spacing w:after="0" w:line="240" w:lineRule="auto"/>
        <w:ind w:left="3402"/>
        <w:jc w:val="both"/>
        <w:rPr>
          <w:rFonts w:ascii="Times New Roman" w:eastAsia="Times New Roman" w:hAnsi="Times New Roman" w:cs="Times New Roman"/>
          <w:sz w:val="20"/>
          <w:szCs w:val="20"/>
          <w:lang w:eastAsia="pt-BR"/>
        </w:rPr>
      </w:pPr>
      <w:r w:rsidRPr="007D1ECE">
        <w:rPr>
          <w:rFonts w:ascii="Times New Roman" w:eastAsia="Times New Roman" w:hAnsi="Times New Roman" w:cs="Times New Roman"/>
          <w:sz w:val="20"/>
          <w:szCs w:val="20"/>
          <w:lang w:eastAsia="pt-BR"/>
        </w:rPr>
        <w:t>Como expressões do imperativo da segurança do Direito, as normas jurídicas se voltam para fre</w:t>
      </w:r>
      <w:r w:rsidR="00DB3E9F" w:rsidRPr="007D1ECE">
        <w:rPr>
          <w:rFonts w:ascii="Times New Roman" w:eastAsia="Times New Roman" w:hAnsi="Times New Roman" w:cs="Times New Roman"/>
          <w:sz w:val="20"/>
          <w:szCs w:val="20"/>
          <w:lang w:eastAsia="pt-BR"/>
        </w:rPr>
        <w:t>n</w:t>
      </w:r>
      <w:r w:rsidRPr="007D1ECE">
        <w:rPr>
          <w:rFonts w:ascii="Times New Roman" w:eastAsia="Times New Roman" w:hAnsi="Times New Roman" w:cs="Times New Roman"/>
          <w:sz w:val="20"/>
          <w:szCs w:val="20"/>
          <w:lang w:eastAsia="pt-BR"/>
        </w:rPr>
        <w:t>te, para o porvir, para o futuro, o</w:t>
      </w:r>
      <w:r w:rsidR="00DB3E9F" w:rsidRPr="007D1ECE">
        <w:rPr>
          <w:rFonts w:ascii="Times New Roman" w:eastAsia="Times New Roman" w:hAnsi="Times New Roman" w:cs="Times New Roman"/>
          <w:sz w:val="20"/>
          <w:szCs w:val="20"/>
          <w:lang w:eastAsia="pt-BR"/>
        </w:rPr>
        <w:t>b</w:t>
      </w:r>
      <w:r w:rsidRPr="007D1ECE">
        <w:rPr>
          <w:rFonts w:ascii="Times New Roman" w:eastAsia="Times New Roman" w:hAnsi="Times New Roman" w:cs="Times New Roman"/>
          <w:sz w:val="20"/>
          <w:szCs w:val="20"/>
          <w:lang w:eastAsia="pt-BR"/>
        </w:rPr>
        <w:t>viame</w:t>
      </w:r>
      <w:r w:rsidR="00DB3E9F" w:rsidRPr="007D1ECE">
        <w:rPr>
          <w:rFonts w:ascii="Times New Roman" w:eastAsia="Times New Roman" w:hAnsi="Times New Roman" w:cs="Times New Roman"/>
          <w:sz w:val="20"/>
          <w:szCs w:val="20"/>
          <w:lang w:eastAsia="pt-BR"/>
        </w:rPr>
        <w:t>n</w:t>
      </w:r>
      <w:r w:rsidRPr="007D1ECE">
        <w:rPr>
          <w:rFonts w:ascii="Times New Roman" w:eastAsia="Times New Roman" w:hAnsi="Times New Roman" w:cs="Times New Roman"/>
          <w:sz w:val="20"/>
          <w:szCs w:val="20"/>
          <w:lang w:eastAsia="pt-BR"/>
        </w:rPr>
        <w:t>te depois de oferecido ao co</w:t>
      </w:r>
      <w:r w:rsidR="00DB3E9F" w:rsidRPr="007D1ECE">
        <w:rPr>
          <w:rFonts w:ascii="Times New Roman" w:eastAsia="Times New Roman" w:hAnsi="Times New Roman" w:cs="Times New Roman"/>
          <w:sz w:val="20"/>
          <w:szCs w:val="20"/>
          <w:lang w:eastAsia="pt-BR"/>
        </w:rPr>
        <w:t>n</w:t>
      </w:r>
      <w:r w:rsidRPr="007D1ECE">
        <w:rPr>
          <w:rFonts w:ascii="Times New Roman" w:eastAsia="Times New Roman" w:hAnsi="Times New Roman" w:cs="Times New Roman"/>
          <w:sz w:val="20"/>
          <w:szCs w:val="20"/>
          <w:lang w:eastAsia="pt-BR"/>
        </w:rPr>
        <w:t>hecime</w:t>
      </w:r>
      <w:r w:rsidR="00DB3E9F" w:rsidRPr="007D1ECE">
        <w:rPr>
          <w:rFonts w:ascii="Times New Roman" w:eastAsia="Times New Roman" w:hAnsi="Times New Roman" w:cs="Times New Roman"/>
          <w:sz w:val="20"/>
          <w:szCs w:val="20"/>
          <w:lang w:eastAsia="pt-BR"/>
        </w:rPr>
        <w:t>n</w:t>
      </w:r>
      <w:r w:rsidRPr="007D1ECE">
        <w:rPr>
          <w:rFonts w:ascii="Times New Roman" w:eastAsia="Times New Roman" w:hAnsi="Times New Roman" w:cs="Times New Roman"/>
          <w:sz w:val="20"/>
          <w:szCs w:val="20"/>
          <w:lang w:eastAsia="pt-BR"/>
        </w:rPr>
        <w:t>to dos admi</w:t>
      </w:r>
      <w:r w:rsidR="00DB3E9F" w:rsidRPr="007D1ECE">
        <w:rPr>
          <w:rFonts w:ascii="Times New Roman" w:eastAsia="Times New Roman" w:hAnsi="Times New Roman" w:cs="Times New Roman"/>
          <w:sz w:val="20"/>
          <w:szCs w:val="20"/>
          <w:lang w:eastAsia="pt-BR"/>
        </w:rPr>
        <w:t>n</w:t>
      </w:r>
      <w:r w:rsidRPr="007D1ECE">
        <w:rPr>
          <w:rFonts w:ascii="Times New Roman" w:eastAsia="Times New Roman" w:hAnsi="Times New Roman" w:cs="Times New Roman"/>
          <w:sz w:val="20"/>
          <w:szCs w:val="20"/>
          <w:lang w:eastAsia="pt-BR"/>
        </w:rPr>
        <w:t>istrados seu i</w:t>
      </w:r>
      <w:r w:rsidR="00DB3E9F" w:rsidRPr="007D1ECE">
        <w:rPr>
          <w:rFonts w:ascii="Times New Roman" w:eastAsia="Times New Roman" w:hAnsi="Times New Roman" w:cs="Times New Roman"/>
          <w:sz w:val="20"/>
          <w:szCs w:val="20"/>
          <w:lang w:eastAsia="pt-BR"/>
        </w:rPr>
        <w:t>n</w:t>
      </w:r>
      <w:r w:rsidRPr="007D1ECE">
        <w:rPr>
          <w:rFonts w:ascii="Times New Roman" w:eastAsia="Times New Roman" w:hAnsi="Times New Roman" w:cs="Times New Roman"/>
          <w:sz w:val="20"/>
          <w:szCs w:val="20"/>
          <w:lang w:eastAsia="pt-BR"/>
        </w:rPr>
        <w:t>teiro teor, o que se dá pela pu</w:t>
      </w:r>
      <w:r w:rsidR="00DB3E9F" w:rsidRPr="007D1ECE">
        <w:rPr>
          <w:rFonts w:ascii="Times New Roman" w:eastAsia="Times New Roman" w:hAnsi="Times New Roman" w:cs="Times New Roman"/>
          <w:sz w:val="20"/>
          <w:szCs w:val="20"/>
          <w:lang w:eastAsia="pt-BR"/>
        </w:rPr>
        <w:t>b</w:t>
      </w:r>
      <w:r w:rsidRPr="007D1ECE">
        <w:rPr>
          <w:rFonts w:ascii="Times New Roman" w:eastAsia="Times New Roman" w:hAnsi="Times New Roman" w:cs="Times New Roman"/>
          <w:sz w:val="20"/>
          <w:szCs w:val="20"/>
          <w:lang w:eastAsia="pt-BR"/>
        </w:rPr>
        <w:t>licação do texto legal (CARVALHO, 2012, p.126).</w:t>
      </w:r>
    </w:p>
    <w:p w:rsidR="007D1ECE" w:rsidRDefault="007D1ECE" w:rsidP="007D1ECE">
      <w:pPr>
        <w:spacing w:after="0" w:line="360" w:lineRule="auto"/>
        <w:jc w:val="both"/>
        <w:rPr>
          <w:rFonts w:ascii="Times New Roman" w:eastAsia="Times New Roman" w:hAnsi="Times New Roman" w:cs="Times New Roman"/>
          <w:sz w:val="24"/>
          <w:szCs w:val="24"/>
          <w:lang w:eastAsia="pt-BR"/>
        </w:rPr>
      </w:pPr>
    </w:p>
    <w:p w:rsidR="00610787" w:rsidRDefault="00610787" w:rsidP="006B657D">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 irretroatividade é uma característica das leis tributárias,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ão ocorre </w:t>
      </w:r>
      <w:r w:rsidR="003276EC">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retroatividade, o que há de ser </w:t>
      </w:r>
      <w:r w:rsidR="00F60938">
        <w:rPr>
          <w:rFonts w:ascii="Times New Roman" w:eastAsia="Times New Roman" w:hAnsi="Times New Roman" w:cs="Times New Roman"/>
          <w:sz w:val="24"/>
          <w:szCs w:val="24"/>
          <w:lang w:eastAsia="pt-BR"/>
        </w:rPr>
        <w:t>aplicada a época da ocorrência do fato imponível</w:t>
      </w:r>
      <w:r>
        <w:rPr>
          <w:rFonts w:ascii="Times New Roman" w:eastAsia="Times New Roman" w:hAnsi="Times New Roman" w:cs="Times New Roman"/>
          <w:sz w:val="24"/>
          <w:szCs w:val="24"/>
          <w:lang w:eastAsia="pt-BR"/>
        </w:rPr>
        <w:t xml:space="preserve"> é a lei em vigor, “a lei tributária, pois, deve ser irretroativa. Trata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do-se de lei que cria ou aume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ta tributo, esta regra é absoluta, isto é,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admite exceções” (CAR</w:t>
      </w:r>
      <w:r w:rsidR="00CF4A0A">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AZZA, 2007, p.345). O pri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cipio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permite a tributação a fatos ocorridos 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teriorme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é criado ou aume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tado tributo, mas a sua aplicação decorre de período posterior à vigê</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cia.</w:t>
      </w:r>
    </w:p>
    <w:p w:rsidR="006B657D" w:rsidRDefault="006B657D" w:rsidP="006B657D">
      <w:pPr>
        <w:spacing w:after="0" w:line="360" w:lineRule="auto"/>
        <w:ind w:firstLine="1134"/>
        <w:jc w:val="both"/>
        <w:rPr>
          <w:rFonts w:ascii="Times New Roman" w:eastAsia="Times New Roman" w:hAnsi="Times New Roman" w:cs="Times New Roman"/>
          <w:sz w:val="24"/>
          <w:szCs w:val="24"/>
          <w:lang w:eastAsia="pt-BR"/>
        </w:rPr>
      </w:pPr>
    </w:p>
    <w:p w:rsidR="00462416" w:rsidRDefault="00610787" w:rsidP="00C51540">
      <w:pPr>
        <w:spacing w:after="0" w:line="240" w:lineRule="auto"/>
        <w:ind w:left="3402"/>
        <w:jc w:val="both"/>
        <w:rPr>
          <w:rFonts w:ascii="Times New Roman" w:eastAsia="Times New Roman" w:hAnsi="Times New Roman" w:cs="Times New Roman"/>
          <w:sz w:val="20"/>
          <w:szCs w:val="20"/>
          <w:lang w:eastAsia="pt-BR"/>
        </w:rPr>
      </w:pPr>
      <w:r w:rsidRPr="006B657D">
        <w:rPr>
          <w:rFonts w:ascii="Times New Roman" w:eastAsia="Times New Roman" w:hAnsi="Times New Roman" w:cs="Times New Roman"/>
          <w:sz w:val="20"/>
          <w:szCs w:val="20"/>
          <w:lang w:eastAsia="pt-BR"/>
        </w:rPr>
        <w:t>No campo da criação ou aumento de tributo, como vimos, o principio é inafastável: a lei não pode retroagir; aplica-se tão-só aos fatos futuros, isto é, pospostos cronologicamente ao momento de entrada em vigor da lei de tributação. Lei tributária que eleja fatos passados, como suporte fático da incidência de tributo antes não exigível (ou exigível em montante inferior), será inconstitucional, por ferir o principio da irretroatividade da lei criadora ou majorada do tributo (</w:t>
      </w:r>
      <w:r w:rsidR="006B657D" w:rsidRPr="006B657D">
        <w:rPr>
          <w:rFonts w:ascii="Times New Roman" w:eastAsia="Times New Roman" w:hAnsi="Times New Roman" w:cs="Times New Roman"/>
          <w:sz w:val="20"/>
          <w:szCs w:val="20"/>
          <w:lang w:eastAsia="pt-BR"/>
        </w:rPr>
        <w:t>AMARO, 2006, p.119).</w:t>
      </w:r>
    </w:p>
    <w:p w:rsidR="00C51540" w:rsidRDefault="00C51540" w:rsidP="00C51540">
      <w:pPr>
        <w:spacing w:after="0" w:line="240" w:lineRule="auto"/>
        <w:ind w:left="3402"/>
        <w:jc w:val="both"/>
        <w:rPr>
          <w:rFonts w:ascii="Times New Roman" w:eastAsia="Times New Roman" w:hAnsi="Times New Roman" w:cs="Times New Roman"/>
          <w:sz w:val="20"/>
          <w:szCs w:val="20"/>
          <w:lang w:eastAsia="pt-BR"/>
        </w:rPr>
      </w:pPr>
    </w:p>
    <w:p w:rsidR="00C51540" w:rsidRPr="00C51540" w:rsidRDefault="00C51540" w:rsidP="00C51540">
      <w:pPr>
        <w:spacing w:after="0" w:line="240" w:lineRule="auto"/>
        <w:ind w:left="3402"/>
        <w:jc w:val="both"/>
        <w:rPr>
          <w:rFonts w:ascii="Times New Roman" w:eastAsia="Times New Roman" w:hAnsi="Times New Roman" w:cs="Times New Roman"/>
          <w:sz w:val="20"/>
          <w:szCs w:val="20"/>
          <w:lang w:eastAsia="pt-BR"/>
        </w:rPr>
      </w:pPr>
    </w:p>
    <w:p w:rsidR="00610787" w:rsidRDefault="00462416" w:rsidP="00EB5CBC">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 a lei criadora do 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uto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estiver em vigor, jamais poderá ocorrer a cobra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de fato gerador do 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uto, caso seja solicitada a co</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ra</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de 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uto a</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terior</w:t>
      </w:r>
      <w:r w:rsidR="003276EC">
        <w:rPr>
          <w:rFonts w:ascii="Times New Roman" w:eastAsia="Times New Roman" w:hAnsi="Times New Roman" w:cs="Times New Roman"/>
          <w:sz w:val="24"/>
          <w:szCs w:val="24"/>
          <w:lang w:eastAsia="pt-BR"/>
        </w:rPr>
        <w:t xml:space="preserve"> a l</w:t>
      </w:r>
      <w:r>
        <w:rPr>
          <w:rFonts w:ascii="Times New Roman" w:eastAsia="Times New Roman" w:hAnsi="Times New Roman" w:cs="Times New Roman"/>
          <w:sz w:val="24"/>
          <w:szCs w:val="24"/>
          <w:lang w:eastAsia="pt-BR"/>
        </w:rPr>
        <w:t>ei, isso i</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correrá em lei i</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co</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al. Qua</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ocorrer a violação ao pri</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cipio da irretroatividade, é porque a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orma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co</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diz com o ema</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ado pela Co</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stituição, feri</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o sistema 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utário,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qual proíbe a 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utação de lei retroativa, “[...] ela é a</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solutame</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dispe</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sável” (HARADA, 2007, p.384). As leis 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utárias devem sempre dispor para o futuro, gara</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ti</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uma esta</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ilidade as relações jurídicas e</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tre o fisco e o co</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ui</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lhes é dado a</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arcar o passado, ou seja, alca</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çar aco</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tecime</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tos pretéritos” (CAR</w:t>
      </w:r>
      <w:r w:rsidR="00CF4A0A">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AZZA, 2007, p.345). A retroatividade é afastada do Código Tri</w:t>
      </w:r>
      <w:r w:rsidR="0061078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utário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acio</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al, te</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do em vista, que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ão pode dispor </w:t>
      </w:r>
      <w:r w:rsidR="0061078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w:t>
      </w:r>
      <w:r w:rsidR="00211227">
        <w:rPr>
          <w:rFonts w:ascii="Times New Roman" w:eastAsia="Times New Roman" w:hAnsi="Times New Roman" w:cs="Times New Roman"/>
          <w:sz w:val="24"/>
          <w:szCs w:val="24"/>
          <w:lang w:eastAsia="pt-BR"/>
        </w:rPr>
        <w:t>∕lei a respeito de tributação a</w:t>
      </w:r>
      <w:r w:rsidR="00211227" w:rsidRPr="00710395">
        <w:rPr>
          <w:rFonts w:ascii="Times New Roman" w:eastAsia="Times New Roman" w:hAnsi="Times New Roman" w:cs="Times New Roman"/>
          <w:sz w:val="24"/>
          <w:szCs w:val="24"/>
          <w:lang w:eastAsia="pt-BR"/>
        </w:rPr>
        <w:t>n</w:t>
      </w:r>
      <w:r w:rsidR="00211227">
        <w:rPr>
          <w:rFonts w:ascii="Times New Roman" w:eastAsia="Times New Roman" w:hAnsi="Times New Roman" w:cs="Times New Roman"/>
          <w:sz w:val="24"/>
          <w:szCs w:val="24"/>
          <w:lang w:eastAsia="pt-BR"/>
        </w:rPr>
        <w:t xml:space="preserve">terior </w:t>
      </w:r>
      <w:r w:rsidR="00F60938">
        <w:rPr>
          <w:rFonts w:ascii="Times New Roman" w:eastAsia="Times New Roman" w:hAnsi="Times New Roman" w:cs="Times New Roman"/>
          <w:sz w:val="24"/>
          <w:szCs w:val="24"/>
          <w:lang w:eastAsia="pt-BR"/>
        </w:rPr>
        <w:t>à</w:t>
      </w:r>
      <w:r w:rsidR="00211227">
        <w:rPr>
          <w:rFonts w:ascii="Times New Roman" w:eastAsia="Times New Roman" w:hAnsi="Times New Roman" w:cs="Times New Roman"/>
          <w:sz w:val="24"/>
          <w:szCs w:val="24"/>
          <w:lang w:eastAsia="pt-BR"/>
        </w:rPr>
        <w:t xml:space="preserve"> impla</w:t>
      </w:r>
      <w:r w:rsidR="00211227" w:rsidRPr="00710395">
        <w:rPr>
          <w:rFonts w:ascii="Times New Roman" w:eastAsia="Times New Roman" w:hAnsi="Times New Roman" w:cs="Times New Roman"/>
          <w:sz w:val="24"/>
          <w:szCs w:val="24"/>
          <w:lang w:eastAsia="pt-BR"/>
        </w:rPr>
        <w:t>n</w:t>
      </w:r>
      <w:r w:rsidR="00211227">
        <w:rPr>
          <w:rFonts w:ascii="Times New Roman" w:eastAsia="Times New Roman" w:hAnsi="Times New Roman" w:cs="Times New Roman"/>
          <w:sz w:val="24"/>
          <w:szCs w:val="24"/>
          <w:lang w:eastAsia="pt-BR"/>
        </w:rPr>
        <w:t xml:space="preserve">tação da </w:t>
      </w:r>
      <w:r w:rsidR="00211227" w:rsidRPr="00710395">
        <w:rPr>
          <w:rFonts w:ascii="Times New Roman" w:eastAsia="Times New Roman" w:hAnsi="Times New Roman" w:cs="Times New Roman"/>
          <w:sz w:val="24"/>
          <w:szCs w:val="24"/>
          <w:lang w:eastAsia="pt-BR"/>
        </w:rPr>
        <w:t>n</w:t>
      </w:r>
      <w:r w:rsidR="00211227">
        <w:rPr>
          <w:rFonts w:ascii="Times New Roman" w:eastAsia="Times New Roman" w:hAnsi="Times New Roman" w:cs="Times New Roman"/>
          <w:sz w:val="24"/>
          <w:szCs w:val="24"/>
          <w:lang w:eastAsia="pt-BR"/>
        </w:rPr>
        <w:t>ova carga tributária, ocasio</w:t>
      </w:r>
      <w:r w:rsidR="00211227" w:rsidRPr="00710395">
        <w:rPr>
          <w:rFonts w:ascii="Times New Roman" w:eastAsia="Times New Roman" w:hAnsi="Times New Roman" w:cs="Times New Roman"/>
          <w:sz w:val="24"/>
          <w:szCs w:val="24"/>
          <w:lang w:eastAsia="pt-BR"/>
        </w:rPr>
        <w:t>n</w:t>
      </w:r>
      <w:r w:rsidR="00211227">
        <w:rPr>
          <w:rFonts w:ascii="Times New Roman" w:eastAsia="Times New Roman" w:hAnsi="Times New Roman" w:cs="Times New Roman"/>
          <w:sz w:val="24"/>
          <w:szCs w:val="24"/>
          <w:lang w:eastAsia="pt-BR"/>
        </w:rPr>
        <w:t>a</w:t>
      </w:r>
      <w:r w:rsidR="00211227" w:rsidRPr="00710395">
        <w:rPr>
          <w:rFonts w:ascii="Times New Roman" w:eastAsia="Times New Roman" w:hAnsi="Times New Roman" w:cs="Times New Roman"/>
          <w:sz w:val="24"/>
          <w:szCs w:val="24"/>
          <w:lang w:eastAsia="pt-BR"/>
        </w:rPr>
        <w:t>n</w:t>
      </w:r>
      <w:r w:rsidR="00211227">
        <w:rPr>
          <w:rFonts w:ascii="Times New Roman" w:eastAsia="Times New Roman" w:hAnsi="Times New Roman" w:cs="Times New Roman"/>
          <w:sz w:val="24"/>
          <w:szCs w:val="24"/>
          <w:lang w:eastAsia="pt-BR"/>
        </w:rPr>
        <w:t>do uma a</w:t>
      </w:r>
      <w:r w:rsidR="00211227" w:rsidRPr="00710395">
        <w:rPr>
          <w:rFonts w:ascii="Times New Roman" w:eastAsia="Times New Roman" w:hAnsi="Times New Roman" w:cs="Times New Roman"/>
          <w:sz w:val="24"/>
          <w:szCs w:val="24"/>
          <w:lang w:eastAsia="pt-BR"/>
        </w:rPr>
        <w:t>n</w:t>
      </w:r>
      <w:r w:rsidR="00211227">
        <w:rPr>
          <w:rFonts w:ascii="Times New Roman" w:eastAsia="Times New Roman" w:hAnsi="Times New Roman" w:cs="Times New Roman"/>
          <w:sz w:val="24"/>
          <w:szCs w:val="24"/>
          <w:lang w:eastAsia="pt-BR"/>
        </w:rPr>
        <w:t xml:space="preserve">ulação do tributo que outrora </w:t>
      </w:r>
      <w:r w:rsidR="00C51540">
        <w:rPr>
          <w:rFonts w:ascii="Times New Roman" w:eastAsia="Times New Roman" w:hAnsi="Times New Roman" w:cs="Times New Roman"/>
          <w:sz w:val="24"/>
          <w:szCs w:val="24"/>
          <w:lang w:eastAsia="pt-BR"/>
        </w:rPr>
        <w:t>foi impla</w:t>
      </w:r>
      <w:r w:rsidR="00211227" w:rsidRPr="00710395">
        <w:rPr>
          <w:rFonts w:ascii="Times New Roman" w:eastAsia="Times New Roman" w:hAnsi="Times New Roman" w:cs="Times New Roman"/>
          <w:sz w:val="24"/>
          <w:szCs w:val="24"/>
          <w:lang w:eastAsia="pt-BR"/>
        </w:rPr>
        <w:t>n</w:t>
      </w:r>
      <w:r w:rsidR="00C51540">
        <w:rPr>
          <w:rFonts w:ascii="Times New Roman" w:eastAsia="Times New Roman" w:hAnsi="Times New Roman" w:cs="Times New Roman"/>
          <w:sz w:val="24"/>
          <w:szCs w:val="24"/>
          <w:lang w:eastAsia="pt-BR"/>
        </w:rPr>
        <w:t>tado, os marcos temporais a</w:t>
      </w:r>
      <w:r w:rsidR="00211227" w:rsidRPr="00710395">
        <w:rPr>
          <w:rFonts w:ascii="Times New Roman" w:eastAsia="Times New Roman" w:hAnsi="Times New Roman" w:cs="Times New Roman"/>
          <w:sz w:val="24"/>
          <w:szCs w:val="24"/>
          <w:lang w:eastAsia="pt-BR"/>
        </w:rPr>
        <w:t>n</w:t>
      </w:r>
      <w:r w:rsidR="00C51540">
        <w:rPr>
          <w:rFonts w:ascii="Times New Roman" w:eastAsia="Times New Roman" w:hAnsi="Times New Roman" w:cs="Times New Roman"/>
          <w:sz w:val="24"/>
          <w:szCs w:val="24"/>
          <w:lang w:eastAsia="pt-BR"/>
        </w:rPr>
        <w:t>teriores a vigê</w:t>
      </w:r>
      <w:r w:rsidR="00C51540" w:rsidRPr="00710395">
        <w:rPr>
          <w:rFonts w:ascii="Times New Roman" w:eastAsia="Times New Roman" w:hAnsi="Times New Roman" w:cs="Times New Roman"/>
          <w:sz w:val="24"/>
          <w:szCs w:val="24"/>
          <w:lang w:eastAsia="pt-BR"/>
        </w:rPr>
        <w:t>n</w:t>
      </w:r>
      <w:r w:rsidR="00C51540">
        <w:rPr>
          <w:rFonts w:ascii="Times New Roman" w:eastAsia="Times New Roman" w:hAnsi="Times New Roman" w:cs="Times New Roman"/>
          <w:sz w:val="24"/>
          <w:szCs w:val="24"/>
          <w:lang w:eastAsia="pt-BR"/>
        </w:rPr>
        <w:t>cia de lei que cria ou modifica tri</w:t>
      </w:r>
      <w:r w:rsidR="00211227">
        <w:rPr>
          <w:rFonts w:ascii="Times New Roman" w:eastAsia="Times New Roman" w:hAnsi="Times New Roman" w:cs="Times New Roman"/>
          <w:sz w:val="24"/>
          <w:szCs w:val="24"/>
          <w:lang w:eastAsia="pt-BR"/>
        </w:rPr>
        <w:t>b</w:t>
      </w:r>
      <w:r w:rsidR="00C51540">
        <w:rPr>
          <w:rFonts w:ascii="Times New Roman" w:eastAsia="Times New Roman" w:hAnsi="Times New Roman" w:cs="Times New Roman"/>
          <w:sz w:val="24"/>
          <w:szCs w:val="24"/>
          <w:lang w:eastAsia="pt-BR"/>
        </w:rPr>
        <w:t>utos, irá dese</w:t>
      </w:r>
      <w:r w:rsidR="00211227" w:rsidRPr="00710395">
        <w:rPr>
          <w:rFonts w:ascii="Times New Roman" w:eastAsia="Times New Roman" w:hAnsi="Times New Roman" w:cs="Times New Roman"/>
          <w:sz w:val="24"/>
          <w:szCs w:val="24"/>
          <w:lang w:eastAsia="pt-BR"/>
        </w:rPr>
        <w:t>n</w:t>
      </w:r>
      <w:r w:rsidR="00C51540">
        <w:rPr>
          <w:rFonts w:ascii="Times New Roman" w:eastAsia="Times New Roman" w:hAnsi="Times New Roman" w:cs="Times New Roman"/>
          <w:sz w:val="24"/>
          <w:szCs w:val="24"/>
          <w:lang w:eastAsia="pt-BR"/>
        </w:rPr>
        <w:t>cadear efeitos jurídicos co</w:t>
      </w:r>
      <w:r w:rsidR="00211227" w:rsidRPr="00710395">
        <w:rPr>
          <w:rFonts w:ascii="Times New Roman" w:eastAsia="Times New Roman" w:hAnsi="Times New Roman" w:cs="Times New Roman"/>
          <w:sz w:val="24"/>
          <w:szCs w:val="24"/>
          <w:lang w:eastAsia="pt-BR"/>
        </w:rPr>
        <w:t>n</w:t>
      </w:r>
      <w:r w:rsidR="00C51540">
        <w:rPr>
          <w:rFonts w:ascii="Times New Roman" w:eastAsia="Times New Roman" w:hAnsi="Times New Roman" w:cs="Times New Roman"/>
          <w:sz w:val="24"/>
          <w:szCs w:val="24"/>
          <w:lang w:eastAsia="pt-BR"/>
        </w:rPr>
        <w:t>trários (</w:t>
      </w:r>
      <w:r w:rsidR="00CF4A0A">
        <w:rPr>
          <w:rFonts w:ascii="Times New Roman" w:eastAsia="Times New Roman" w:hAnsi="Times New Roman" w:cs="Times New Roman"/>
          <w:sz w:val="24"/>
          <w:szCs w:val="24"/>
          <w:lang w:eastAsia="pt-BR"/>
        </w:rPr>
        <w:t>B</w:t>
      </w:r>
      <w:r w:rsidR="00C51540">
        <w:rPr>
          <w:rFonts w:ascii="Times New Roman" w:eastAsia="Times New Roman" w:hAnsi="Times New Roman" w:cs="Times New Roman"/>
          <w:sz w:val="24"/>
          <w:szCs w:val="24"/>
          <w:lang w:eastAsia="pt-BR"/>
        </w:rPr>
        <w:t>ALEEIRO, 2003, p.103).</w:t>
      </w:r>
    </w:p>
    <w:p w:rsidR="00B46A02" w:rsidRDefault="007D1ECE" w:rsidP="00B46A02">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0307DB">
        <w:rPr>
          <w:rFonts w:ascii="Times New Roman" w:eastAsia="Times New Roman" w:hAnsi="Times New Roman" w:cs="Times New Roman"/>
          <w:sz w:val="24"/>
          <w:szCs w:val="24"/>
          <w:lang w:eastAsia="pt-BR"/>
        </w:rPr>
        <w:t xml:space="preserve"> retroatividade </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 xml:space="preserve">ão ocorre </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as leis, pois causa um ar de revolta, aplica</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do sa</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ção aos atos e fatos ocorridos a</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teriorme</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te, que i</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correm em violação as regras tri</w:t>
      </w:r>
      <w:r w:rsidR="00DB3E9F">
        <w:rPr>
          <w:rFonts w:ascii="Times New Roman" w:eastAsia="Times New Roman" w:hAnsi="Times New Roman" w:cs="Times New Roman"/>
          <w:sz w:val="24"/>
          <w:szCs w:val="24"/>
          <w:lang w:eastAsia="pt-BR"/>
        </w:rPr>
        <w:t>b</w:t>
      </w:r>
      <w:r w:rsidR="000307DB">
        <w:rPr>
          <w:rFonts w:ascii="Times New Roman" w:eastAsia="Times New Roman" w:hAnsi="Times New Roman" w:cs="Times New Roman"/>
          <w:sz w:val="24"/>
          <w:szCs w:val="24"/>
          <w:lang w:eastAsia="pt-BR"/>
        </w:rPr>
        <w:t>utárias e co</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stitucio</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ais, gera</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do co</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dutas ce</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suráveis. Ha</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s Kelse</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 xml:space="preserve"> dispõe a respeito das Leis retroativas em sua célere o</w:t>
      </w:r>
      <w:r w:rsidR="00DB3E9F">
        <w:rPr>
          <w:rFonts w:ascii="Times New Roman" w:eastAsia="Times New Roman" w:hAnsi="Times New Roman" w:cs="Times New Roman"/>
          <w:sz w:val="24"/>
          <w:szCs w:val="24"/>
          <w:lang w:eastAsia="pt-BR"/>
        </w:rPr>
        <w:t>b</w:t>
      </w:r>
      <w:r w:rsidR="000307DB">
        <w:rPr>
          <w:rFonts w:ascii="Times New Roman" w:eastAsia="Times New Roman" w:hAnsi="Times New Roman" w:cs="Times New Roman"/>
          <w:sz w:val="24"/>
          <w:szCs w:val="24"/>
          <w:lang w:eastAsia="pt-BR"/>
        </w:rPr>
        <w:t>ra Teoria Geral do Direito, demo</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stra</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do que as Leis retroativas são ce</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suráveis e i</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desejáveis, feri</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do dessa forma o se</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time</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 xml:space="preserve">to de justiça que a </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ação possui, impo</w:t>
      </w:r>
      <w:r w:rsidR="00DB3E9F" w:rsidRPr="00710395">
        <w:rPr>
          <w:rFonts w:ascii="Times New Roman" w:eastAsia="Times New Roman" w:hAnsi="Times New Roman" w:cs="Times New Roman"/>
          <w:sz w:val="24"/>
          <w:szCs w:val="24"/>
          <w:lang w:eastAsia="pt-BR"/>
        </w:rPr>
        <w:t>n</w:t>
      </w:r>
      <w:r w:rsidR="000307DB">
        <w:rPr>
          <w:rFonts w:ascii="Times New Roman" w:eastAsia="Times New Roman" w:hAnsi="Times New Roman" w:cs="Times New Roman"/>
          <w:sz w:val="24"/>
          <w:szCs w:val="24"/>
          <w:lang w:eastAsia="pt-BR"/>
        </w:rPr>
        <w:t>do uma sa</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ção, especialme</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te uma pu</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 xml:space="preserve">ição a um </w:t>
      </w:r>
      <w:r w:rsidR="00B46A02">
        <w:rPr>
          <w:rFonts w:ascii="Times New Roman" w:eastAsia="Times New Roman" w:hAnsi="Times New Roman" w:cs="Times New Roman"/>
          <w:sz w:val="24"/>
          <w:szCs w:val="24"/>
          <w:lang w:eastAsia="pt-BR"/>
        </w:rPr>
        <w:lastRenderedPageBreak/>
        <w:t>i</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divíduo por co</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ta de ato que o próprio i</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 xml:space="preserve">divíduo </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ão poderia sa</w:t>
      </w:r>
      <w:r w:rsidR="00DB3E9F">
        <w:rPr>
          <w:rFonts w:ascii="Times New Roman" w:eastAsia="Times New Roman" w:hAnsi="Times New Roman" w:cs="Times New Roman"/>
          <w:sz w:val="24"/>
          <w:szCs w:val="24"/>
          <w:lang w:eastAsia="pt-BR"/>
        </w:rPr>
        <w:t>b</w:t>
      </w:r>
      <w:r w:rsidR="00B46A02">
        <w:rPr>
          <w:rFonts w:ascii="Times New Roman" w:eastAsia="Times New Roman" w:hAnsi="Times New Roman" w:cs="Times New Roman"/>
          <w:sz w:val="24"/>
          <w:szCs w:val="24"/>
          <w:lang w:eastAsia="pt-BR"/>
        </w:rPr>
        <w:t>er que se vi</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cularia a tal sa</w:t>
      </w:r>
      <w:r w:rsidR="00DB3E9F"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ção (KELSE</w:t>
      </w:r>
      <w:r w:rsidR="00CF4A0A">
        <w:rPr>
          <w:rFonts w:ascii="Times New Roman" w:eastAsia="Times New Roman" w:hAnsi="Times New Roman" w:cs="Times New Roman"/>
          <w:sz w:val="24"/>
          <w:szCs w:val="24"/>
          <w:lang w:eastAsia="pt-BR"/>
        </w:rPr>
        <w:t>N</w:t>
      </w:r>
      <w:r w:rsidR="004069F8">
        <w:rPr>
          <w:rFonts w:ascii="Times New Roman" w:eastAsia="Times New Roman" w:hAnsi="Times New Roman" w:cs="Times New Roman"/>
          <w:sz w:val="24"/>
          <w:szCs w:val="24"/>
          <w:lang w:eastAsia="pt-BR"/>
        </w:rPr>
        <w:t>, 2012</w:t>
      </w:r>
      <w:r w:rsidR="00B46A02">
        <w:rPr>
          <w:rFonts w:ascii="Times New Roman" w:eastAsia="Times New Roman" w:hAnsi="Times New Roman" w:cs="Times New Roman"/>
          <w:sz w:val="24"/>
          <w:szCs w:val="24"/>
          <w:lang w:eastAsia="pt-BR"/>
        </w:rPr>
        <w:t>, p. 68). A revolta que Kelse</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 xml:space="preserve"> resalta, é em relação </w:t>
      </w:r>
      <w:r w:rsidR="005B2B62">
        <w:rPr>
          <w:rFonts w:ascii="Times New Roman" w:eastAsia="Times New Roman" w:hAnsi="Times New Roman" w:cs="Times New Roman"/>
          <w:sz w:val="24"/>
          <w:szCs w:val="24"/>
          <w:lang w:eastAsia="pt-BR"/>
        </w:rPr>
        <w:t>à</w:t>
      </w:r>
      <w:r w:rsidR="00B46A02">
        <w:rPr>
          <w:rFonts w:ascii="Times New Roman" w:eastAsia="Times New Roman" w:hAnsi="Times New Roman" w:cs="Times New Roman"/>
          <w:sz w:val="24"/>
          <w:szCs w:val="24"/>
          <w:lang w:eastAsia="pt-BR"/>
        </w:rPr>
        <w:t xml:space="preserve"> cobra</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ça de tributos a</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 xml:space="preserve">teriores a </w:t>
      </w:r>
      <w:r w:rsidR="00297727">
        <w:rPr>
          <w:rFonts w:ascii="Times New Roman" w:eastAsia="Times New Roman" w:hAnsi="Times New Roman" w:cs="Times New Roman"/>
          <w:sz w:val="24"/>
          <w:szCs w:val="24"/>
          <w:lang w:eastAsia="pt-BR"/>
        </w:rPr>
        <w:t>vigê</w:t>
      </w:r>
      <w:r w:rsidR="00297727" w:rsidRPr="00710395">
        <w:rPr>
          <w:rFonts w:ascii="Times New Roman" w:eastAsia="Times New Roman" w:hAnsi="Times New Roman" w:cs="Times New Roman"/>
          <w:sz w:val="24"/>
          <w:szCs w:val="24"/>
          <w:lang w:eastAsia="pt-BR"/>
        </w:rPr>
        <w:t>n</w:t>
      </w:r>
      <w:r w:rsidR="00297727">
        <w:rPr>
          <w:rFonts w:ascii="Times New Roman" w:eastAsia="Times New Roman" w:hAnsi="Times New Roman" w:cs="Times New Roman"/>
          <w:sz w:val="24"/>
          <w:szCs w:val="24"/>
          <w:lang w:eastAsia="pt-BR"/>
        </w:rPr>
        <w:t>cia</w:t>
      </w:r>
      <w:r w:rsidR="00B46A02">
        <w:rPr>
          <w:rFonts w:ascii="Times New Roman" w:eastAsia="Times New Roman" w:hAnsi="Times New Roman" w:cs="Times New Roman"/>
          <w:sz w:val="24"/>
          <w:szCs w:val="24"/>
          <w:lang w:eastAsia="pt-BR"/>
        </w:rPr>
        <w:t xml:space="preserve"> de Lei Tributária, aplica</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do uma sa</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 xml:space="preserve">ção </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ão esperada pelo co</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tribui</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te e com isso feri</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 xml:space="preserve">do a </w:t>
      </w:r>
      <w:r w:rsidR="00B46A02" w:rsidRPr="00710395">
        <w:rPr>
          <w:rFonts w:ascii="Times New Roman" w:eastAsia="Times New Roman" w:hAnsi="Times New Roman" w:cs="Times New Roman"/>
          <w:sz w:val="24"/>
          <w:szCs w:val="24"/>
          <w:lang w:eastAsia="pt-BR"/>
        </w:rPr>
        <w:t>n</w:t>
      </w:r>
      <w:r w:rsidR="00B46A02">
        <w:rPr>
          <w:rFonts w:ascii="Times New Roman" w:eastAsia="Times New Roman" w:hAnsi="Times New Roman" w:cs="Times New Roman"/>
          <w:sz w:val="24"/>
          <w:szCs w:val="24"/>
          <w:lang w:eastAsia="pt-BR"/>
        </w:rPr>
        <w:t>orma.</w:t>
      </w:r>
    </w:p>
    <w:p w:rsidR="00D26AB1" w:rsidRDefault="00D26AB1" w:rsidP="00D26AB1">
      <w:pPr>
        <w:rPr>
          <w:rFonts w:ascii="Times New Roman" w:eastAsia="Times New Roman" w:hAnsi="Times New Roman" w:cs="Times New Roman"/>
          <w:sz w:val="24"/>
          <w:szCs w:val="24"/>
          <w:lang w:eastAsia="pt-BR"/>
        </w:rPr>
      </w:pPr>
    </w:p>
    <w:p w:rsidR="00A44823" w:rsidRDefault="004F140F" w:rsidP="00A44823">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A44823">
        <w:rPr>
          <w:rFonts w:ascii="Times New Roman" w:eastAsia="Times New Roman" w:hAnsi="Times New Roman" w:cs="Times New Roman"/>
          <w:b/>
          <w:sz w:val="24"/>
          <w:szCs w:val="24"/>
          <w:lang w:eastAsia="pt-BR"/>
        </w:rPr>
        <w:t>.1 – APLICAÇÃO CONSTITUCIONAL</w:t>
      </w:r>
    </w:p>
    <w:p w:rsidR="00A44823" w:rsidRDefault="00A44823" w:rsidP="00A44823">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participação do texto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al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âmbito do direito tributário é de suma importância, pois a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stituição é o po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to 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icial. A Carta Mag</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 através de suas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ormas e princípios, direcio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am os postulados limitadores da tributação,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strui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assim os tributos “[...] o direito tributário tem relação direta com o direito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al por represe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tar este o tro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co da árvore jurídica do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de se origi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am todos os ramos jurídicos” (HARADA, 2007, p.318). A aplicação da tributação se origi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 da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stituição Federal, é com base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texto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al que a elaboração dos tributos será realizada, obedece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à competê</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cia e os limites que foram ema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ados pelo legislador “[...] a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stituição Federal,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Brasil, é a Lei Tributária Fu</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dame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tal, por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ter as diretrizes básicas aplicáveis a todos os tributos” (CAR</w:t>
      </w:r>
      <w:r w:rsidR="00CF4A0A">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AZZA, 2007, p.482).</w:t>
      </w:r>
    </w:p>
    <w:p w:rsidR="00A44823" w:rsidRDefault="00A44823" w:rsidP="00A44823">
      <w:pPr>
        <w:spacing w:after="0" w:line="360" w:lineRule="auto"/>
        <w:ind w:firstLine="1134"/>
        <w:jc w:val="both"/>
        <w:rPr>
          <w:rFonts w:ascii="Times New Roman" w:eastAsia="Times New Roman" w:hAnsi="Times New Roman" w:cs="Times New Roman"/>
          <w:sz w:val="24"/>
          <w:szCs w:val="24"/>
          <w:lang w:eastAsia="pt-BR"/>
        </w:rPr>
      </w:pP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texto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al, em seu art. 150, III, “a”, está exposto a respeito do pri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como um dos postulados limitadores da tributação, “em relação a fatos geradores ocorridos 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tes do 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icio da vigência da lei que os houver instituído ou aume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tado”. Dia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disso, a carga tributária se mostra limitada, se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regularizada pela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stituição Federal, com esse mesmo posicio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to levamos em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 também o art. 5, XXXVI da CF, resguarda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acerca do pri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“observa-se, a luz do art. 5, XXXVI da CF, que a retroatividade está ge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ericame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afastada em obséquio ao direito adquirido, ao ato jurídico p</w:t>
      </w:r>
      <w:r w:rsidR="004069F8">
        <w:rPr>
          <w:rFonts w:ascii="Times New Roman" w:eastAsia="Times New Roman" w:hAnsi="Times New Roman" w:cs="Times New Roman"/>
          <w:sz w:val="24"/>
          <w:szCs w:val="24"/>
          <w:lang w:eastAsia="pt-BR"/>
        </w:rPr>
        <w:t>erfeito e a coisa julgada” (SABB</w:t>
      </w:r>
      <w:r>
        <w:rPr>
          <w:rFonts w:ascii="Times New Roman" w:eastAsia="Times New Roman" w:hAnsi="Times New Roman" w:cs="Times New Roman"/>
          <w:sz w:val="24"/>
          <w:szCs w:val="24"/>
          <w:lang w:eastAsia="pt-BR"/>
        </w:rPr>
        <w:t>AG, 2012, p.189). Dessa forma, a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stituição estabelece a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retroatividade das leis, assegura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do que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serão cobrados ou aume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tados tributos de fatos geradores 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teriores a data de impla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tação da lei.</w:t>
      </w:r>
    </w:p>
    <w:p w:rsidR="00A44823" w:rsidRDefault="00A44823" w:rsidP="00D26AB1">
      <w:pPr>
        <w:rPr>
          <w:rFonts w:ascii="Times New Roman" w:eastAsia="Times New Roman" w:hAnsi="Times New Roman" w:cs="Times New Roman"/>
          <w:sz w:val="24"/>
          <w:szCs w:val="24"/>
          <w:lang w:eastAsia="pt-BR"/>
        </w:rPr>
      </w:pPr>
    </w:p>
    <w:p w:rsidR="001D3F68" w:rsidRPr="001D3F68" w:rsidRDefault="004F140F" w:rsidP="001D3F68">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A44823">
        <w:rPr>
          <w:rFonts w:ascii="Times New Roman" w:eastAsia="Times New Roman" w:hAnsi="Times New Roman" w:cs="Times New Roman"/>
          <w:b/>
          <w:sz w:val="24"/>
          <w:szCs w:val="24"/>
          <w:lang w:eastAsia="pt-BR"/>
        </w:rPr>
        <w:t>.2</w:t>
      </w:r>
      <w:r w:rsidR="00D26AB1" w:rsidRPr="001D3F68">
        <w:rPr>
          <w:rFonts w:ascii="Times New Roman" w:eastAsia="Times New Roman" w:hAnsi="Times New Roman" w:cs="Times New Roman"/>
          <w:b/>
          <w:sz w:val="24"/>
          <w:szCs w:val="24"/>
          <w:lang w:eastAsia="pt-BR"/>
        </w:rPr>
        <w:t xml:space="preserve"> –</w:t>
      </w:r>
      <w:r w:rsidR="0099052B">
        <w:rPr>
          <w:rFonts w:ascii="Times New Roman" w:eastAsia="Times New Roman" w:hAnsi="Times New Roman" w:cs="Times New Roman"/>
          <w:b/>
          <w:sz w:val="24"/>
          <w:szCs w:val="24"/>
          <w:lang w:eastAsia="pt-BR"/>
        </w:rPr>
        <w:t xml:space="preserve"> A IRRETROATIVIDADE TRIBUTÁRIA E A SEGURANÇA JURÍDICA  </w:t>
      </w:r>
      <w:r w:rsidR="00D26AB1" w:rsidRPr="001D3F68">
        <w:rPr>
          <w:rFonts w:ascii="Times New Roman" w:eastAsia="Times New Roman" w:hAnsi="Times New Roman" w:cs="Times New Roman"/>
          <w:b/>
          <w:sz w:val="24"/>
          <w:szCs w:val="24"/>
          <w:lang w:eastAsia="pt-BR"/>
        </w:rPr>
        <w:t xml:space="preserve"> </w:t>
      </w:r>
    </w:p>
    <w:p w:rsidR="00D26AB1" w:rsidRDefault="00D26AB1" w:rsidP="001D3F68">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pri</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esta ligado diretame</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à segura</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ça jurídica, </w:t>
      </w:r>
      <w:r w:rsidR="00B46A02">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usca</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i</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tegralizar a aplicação do pri</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cipio </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co</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texto da sociedade. A irretroatividade </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permite a co</w:t>
      </w:r>
      <w:r w:rsidR="00B46A02">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ra</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de tri</w:t>
      </w:r>
      <w:r w:rsidR="00B46A02">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utos em relação a fatos geradores ocorridos a</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tes do i</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icio da Lei que os houver i</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stituído ou aume</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tados. A segura</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ça </w:t>
      </w:r>
      <w:r>
        <w:rPr>
          <w:rFonts w:ascii="Times New Roman" w:eastAsia="Times New Roman" w:hAnsi="Times New Roman" w:cs="Times New Roman"/>
          <w:sz w:val="24"/>
          <w:szCs w:val="24"/>
          <w:lang w:eastAsia="pt-BR"/>
        </w:rPr>
        <w:lastRenderedPageBreak/>
        <w:t>jurídica te</w:t>
      </w:r>
      <w:r w:rsidR="00B46A02"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 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trar uma estabilidade, para que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haja uma quebra de co</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fia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ça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Poder Público.</w:t>
      </w:r>
    </w:p>
    <w:p w:rsidR="009C43BD" w:rsidRDefault="009C43BD" w:rsidP="009C43BD">
      <w:pPr>
        <w:spacing w:after="0" w:line="360" w:lineRule="auto"/>
        <w:ind w:firstLine="1134"/>
        <w:jc w:val="both"/>
        <w:rPr>
          <w:rFonts w:ascii="Times New Roman" w:eastAsia="Times New Roman" w:hAnsi="Times New Roman" w:cs="Times New Roman"/>
          <w:sz w:val="24"/>
          <w:szCs w:val="24"/>
          <w:lang w:eastAsia="pt-BR"/>
        </w:rPr>
      </w:pPr>
    </w:p>
    <w:p w:rsidR="009C43BD" w:rsidRDefault="00D26AB1" w:rsidP="009C43BD">
      <w:pPr>
        <w:spacing w:line="240" w:lineRule="auto"/>
        <w:ind w:left="3402"/>
        <w:jc w:val="both"/>
        <w:rPr>
          <w:rFonts w:ascii="Times New Roman" w:eastAsia="Times New Roman" w:hAnsi="Times New Roman" w:cs="Times New Roman"/>
          <w:sz w:val="20"/>
          <w:szCs w:val="20"/>
          <w:lang w:eastAsia="pt-BR"/>
        </w:rPr>
      </w:pPr>
      <w:r w:rsidRPr="009C43BD">
        <w:rPr>
          <w:rFonts w:ascii="Times New Roman" w:eastAsia="Times New Roman" w:hAnsi="Times New Roman" w:cs="Times New Roman"/>
          <w:sz w:val="20"/>
          <w:szCs w:val="20"/>
          <w:lang w:eastAsia="pt-BR"/>
        </w:rPr>
        <w:t>Quando o Poder Legislativo edita leis retroativas, alteram-se as condições básicas do Estado de Direito, já que se quebra irremediavelmente a confiança que as pessoas devem ter no Poder Público. Com efeito, se isto acontecer, elas já não terão segurança, pois ficarão a mercê não só do Direito vigente (o que é correto e normal), como também de futuras e imprevisíveis decisões políticas, que se podem traduzir em</w:t>
      </w:r>
      <w:r w:rsidR="009C43BD" w:rsidRPr="009C43BD">
        <w:rPr>
          <w:rFonts w:ascii="Times New Roman" w:eastAsia="Times New Roman" w:hAnsi="Times New Roman" w:cs="Times New Roman"/>
          <w:sz w:val="20"/>
          <w:szCs w:val="20"/>
          <w:lang w:eastAsia="pt-BR"/>
        </w:rPr>
        <w:t xml:space="preserve"> regras retroativas (CAR</w:t>
      </w:r>
      <w:r w:rsidR="00CF4A0A">
        <w:rPr>
          <w:rFonts w:ascii="Times New Roman" w:eastAsia="Times New Roman" w:hAnsi="Times New Roman" w:cs="Times New Roman"/>
          <w:sz w:val="20"/>
          <w:szCs w:val="20"/>
          <w:lang w:eastAsia="pt-BR"/>
        </w:rPr>
        <w:t>R</w:t>
      </w:r>
      <w:r w:rsidR="009C43BD" w:rsidRPr="009C43BD">
        <w:rPr>
          <w:rFonts w:ascii="Times New Roman" w:eastAsia="Times New Roman" w:hAnsi="Times New Roman" w:cs="Times New Roman"/>
          <w:sz w:val="20"/>
          <w:szCs w:val="20"/>
          <w:lang w:eastAsia="pt-BR"/>
        </w:rPr>
        <w:t>AZZA, 2007, p.342).</w:t>
      </w:r>
    </w:p>
    <w:p w:rsidR="003276EC" w:rsidRPr="009C43BD" w:rsidRDefault="003276EC" w:rsidP="009C43BD">
      <w:pPr>
        <w:spacing w:line="240" w:lineRule="auto"/>
        <w:ind w:left="3402"/>
        <w:jc w:val="both"/>
        <w:rPr>
          <w:rFonts w:ascii="Times New Roman" w:eastAsia="Times New Roman" w:hAnsi="Times New Roman" w:cs="Times New Roman"/>
          <w:sz w:val="20"/>
          <w:szCs w:val="20"/>
          <w:lang w:eastAsia="pt-BR"/>
        </w:rPr>
      </w:pPr>
    </w:p>
    <w:p w:rsidR="009C43BD" w:rsidRDefault="009C43BD" w:rsidP="009C43BD">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segura</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jurídica é um dos pilares do Direito, exigi</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que as leis tri</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utárias possuam a irretroatividade. É esse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cial para a ma</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ute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ção da relação 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tre Estado e sociedade, que </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ocorra à retroatividade das leis, visto que esta</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iliza a co</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fia</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de todos em um Sistema Tri</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utário sem imprevisi</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ilidade da </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 A segura</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jurídica vem se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reforçada pelo pri</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como tam</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ém possui</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direcio</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ame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to ao pri</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legalidade.</w:t>
      </w:r>
    </w:p>
    <w:p w:rsidR="009C43BD" w:rsidRDefault="009C43BD" w:rsidP="009C43BD">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segura</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jurídica é represe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tada so</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 duas perspectivas, uma em que o cidadão deve compree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der se aquela </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orma é ou </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vige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e a outra em sa</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er o co</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teúdo da </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 É importa</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que o cidadão co</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heça quais são as espécies de tri</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utos co</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rados, para que</w:t>
      </w:r>
      <w:r w:rsidR="00D26AB1" w:rsidRPr="00DB3E9F">
        <w:rPr>
          <w:rFonts w:ascii="Times New Roman" w:eastAsia="Times New Roman" w:hAnsi="Times New Roman" w:cs="Times New Roman"/>
          <w:sz w:val="24"/>
          <w:szCs w:val="24"/>
          <w:lang w:eastAsia="pt-BR"/>
        </w:rPr>
        <w:t xml:space="preserve"> </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i</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corra em erro ou até mesmo surpreso, co</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hece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do dessa forma </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que co</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siste o pagame</w:t>
      </w:r>
      <w:r w:rsidR="00D26AB1"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to do tri</w:t>
      </w:r>
      <w:r w:rsidR="00D26AB1">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uto e quais os resultados que podem ser aplicados.</w:t>
      </w:r>
    </w:p>
    <w:p w:rsidR="005129BF" w:rsidRDefault="005129BF" w:rsidP="00280427">
      <w:pPr>
        <w:spacing w:after="0" w:line="240" w:lineRule="auto"/>
        <w:ind w:left="3402"/>
        <w:jc w:val="both"/>
        <w:rPr>
          <w:rFonts w:ascii="Times New Roman" w:eastAsia="Times New Roman" w:hAnsi="Times New Roman" w:cs="Times New Roman"/>
          <w:sz w:val="20"/>
          <w:szCs w:val="20"/>
          <w:lang w:eastAsia="pt-BR"/>
        </w:rPr>
      </w:pPr>
    </w:p>
    <w:p w:rsidR="00280427" w:rsidRDefault="00280427" w:rsidP="005129BF">
      <w:pPr>
        <w:spacing w:after="0" w:line="240" w:lineRule="auto"/>
        <w:ind w:left="3402"/>
        <w:jc w:val="both"/>
        <w:rPr>
          <w:rFonts w:ascii="Times New Roman" w:eastAsia="Times New Roman" w:hAnsi="Times New Roman" w:cs="Times New Roman"/>
          <w:sz w:val="20"/>
          <w:szCs w:val="20"/>
          <w:lang w:eastAsia="pt-BR"/>
        </w:rPr>
      </w:pPr>
      <w:r w:rsidRPr="00280427">
        <w:rPr>
          <w:rFonts w:ascii="Times New Roman" w:eastAsia="Times New Roman" w:hAnsi="Times New Roman" w:cs="Times New Roman"/>
          <w:sz w:val="20"/>
          <w:szCs w:val="20"/>
          <w:lang w:eastAsia="pt-BR"/>
        </w:rPr>
        <w:t>O cidadão deve sa</w:t>
      </w:r>
      <w:r w:rsidR="00D26AB1" w:rsidRPr="00280427">
        <w:rPr>
          <w:rFonts w:ascii="Times New Roman" w:eastAsia="Times New Roman" w:hAnsi="Times New Roman" w:cs="Times New Roman"/>
          <w:sz w:val="20"/>
          <w:szCs w:val="20"/>
          <w:lang w:eastAsia="pt-BR"/>
        </w:rPr>
        <w:t>b</w:t>
      </w:r>
      <w:r w:rsidRPr="00280427">
        <w:rPr>
          <w:rFonts w:ascii="Times New Roman" w:eastAsia="Times New Roman" w:hAnsi="Times New Roman" w:cs="Times New Roman"/>
          <w:sz w:val="20"/>
          <w:szCs w:val="20"/>
          <w:lang w:eastAsia="pt-BR"/>
        </w:rPr>
        <w:t>er a</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tecipadame</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 xml:space="preserve">te qual </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orma é vige</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te, o que si</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 xml:space="preserve">aliza a lógica precedência da </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orma pera</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te o fato por ela regulame</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 xml:space="preserve">tado, </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o co</w:t>
      </w:r>
      <w:r w:rsidR="00D26AB1" w:rsidRPr="00280427">
        <w:rPr>
          <w:rFonts w:ascii="Times New Roman" w:eastAsia="Times New Roman" w:hAnsi="Times New Roman" w:cs="Times New Roman"/>
          <w:sz w:val="20"/>
          <w:szCs w:val="20"/>
          <w:lang w:eastAsia="pt-BR"/>
        </w:rPr>
        <w:t>n</w:t>
      </w:r>
      <w:r w:rsidRPr="00280427">
        <w:rPr>
          <w:rFonts w:ascii="Times New Roman" w:eastAsia="Times New Roman" w:hAnsi="Times New Roman" w:cs="Times New Roman"/>
          <w:sz w:val="20"/>
          <w:szCs w:val="20"/>
          <w:lang w:eastAsia="pt-BR"/>
        </w:rPr>
        <w:t>texto da irretroatividade, e o antecipado conhecimento do plano eficacial da Lei, no bojo da anterioridade. Assim, a segurança jurídica toma a irretroatividade e a anterioridade como seus planos dimensionais; o cidadão deve, em um segundo momento, compreender o conteúdo da norma, no que tange a sua clareza, calculab</w:t>
      </w:r>
      <w:r w:rsidR="00CF4A0A">
        <w:rPr>
          <w:rFonts w:ascii="Times New Roman" w:eastAsia="Times New Roman" w:hAnsi="Times New Roman" w:cs="Times New Roman"/>
          <w:sz w:val="20"/>
          <w:szCs w:val="20"/>
          <w:lang w:eastAsia="pt-BR"/>
        </w:rPr>
        <w:t>ilidade e controlabilidade (SABB</w:t>
      </w:r>
      <w:r w:rsidRPr="00280427">
        <w:rPr>
          <w:rFonts w:ascii="Times New Roman" w:eastAsia="Times New Roman" w:hAnsi="Times New Roman" w:cs="Times New Roman"/>
          <w:sz w:val="20"/>
          <w:szCs w:val="20"/>
          <w:lang w:eastAsia="pt-BR"/>
        </w:rPr>
        <w:t>AG, 2012, p.192).</w:t>
      </w:r>
    </w:p>
    <w:p w:rsidR="005129BF" w:rsidRDefault="005129BF" w:rsidP="005129BF">
      <w:pPr>
        <w:spacing w:after="0" w:line="240" w:lineRule="auto"/>
        <w:ind w:left="3402"/>
        <w:jc w:val="both"/>
        <w:rPr>
          <w:rFonts w:ascii="Times New Roman" w:eastAsia="Times New Roman" w:hAnsi="Times New Roman" w:cs="Times New Roman"/>
          <w:sz w:val="20"/>
          <w:szCs w:val="20"/>
          <w:lang w:eastAsia="pt-BR"/>
        </w:rPr>
      </w:pPr>
    </w:p>
    <w:p w:rsidR="003E6F89" w:rsidRPr="005129BF" w:rsidRDefault="003E6F89" w:rsidP="005129BF">
      <w:pPr>
        <w:spacing w:after="0" w:line="240" w:lineRule="auto"/>
        <w:ind w:left="3402"/>
        <w:jc w:val="both"/>
        <w:rPr>
          <w:rFonts w:ascii="Times New Roman" w:eastAsia="Times New Roman" w:hAnsi="Times New Roman" w:cs="Times New Roman"/>
          <w:sz w:val="20"/>
          <w:szCs w:val="20"/>
          <w:lang w:eastAsia="pt-BR"/>
        </w:rPr>
      </w:pPr>
    </w:p>
    <w:p w:rsidR="001D3F68" w:rsidRDefault="00280427" w:rsidP="00280427">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segura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ça jurídica é atrelada a ma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ute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ção do Poder do Estado, se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do </w:t>
      </w:r>
      <w:r w:rsidR="001D3F68">
        <w:rPr>
          <w:rFonts w:ascii="Times New Roman" w:eastAsia="Times New Roman" w:hAnsi="Times New Roman" w:cs="Times New Roman"/>
          <w:sz w:val="24"/>
          <w:szCs w:val="24"/>
          <w:lang w:eastAsia="pt-BR"/>
        </w:rPr>
        <w:t>aplicadas as normas</w:t>
      </w:r>
      <w:r>
        <w:rPr>
          <w:rFonts w:ascii="Times New Roman" w:eastAsia="Times New Roman" w:hAnsi="Times New Roman" w:cs="Times New Roman"/>
          <w:sz w:val="24"/>
          <w:szCs w:val="24"/>
          <w:lang w:eastAsia="pt-BR"/>
        </w:rPr>
        <w:t xml:space="preserve"> para o futuro, preserva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do o direito adquirido e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deixa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que ocorra retroatividade, espera</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com isso uma co</w:t>
      </w:r>
      <w:r w:rsidRPr="00710395">
        <w:rPr>
          <w:rFonts w:ascii="Times New Roman" w:eastAsia="Times New Roman" w:hAnsi="Times New Roman" w:cs="Times New Roman"/>
          <w:sz w:val="24"/>
          <w:szCs w:val="24"/>
          <w:lang w:eastAsia="pt-BR"/>
        </w:rPr>
        <w:t>n</w:t>
      </w:r>
      <w:r w:rsidR="001D3F68">
        <w:rPr>
          <w:rFonts w:ascii="Times New Roman" w:eastAsia="Times New Roman" w:hAnsi="Times New Roman" w:cs="Times New Roman"/>
          <w:sz w:val="24"/>
          <w:szCs w:val="24"/>
          <w:lang w:eastAsia="pt-BR"/>
        </w:rPr>
        <w:t>ti</w:t>
      </w:r>
      <w:r w:rsidRPr="00710395">
        <w:rPr>
          <w:rFonts w:ascii="Times New Roman" w:eastAsia="Times New Roman" w:hAnsi="Times New Roman" w:cs="Times New Roman"/>
          <w:sz w:val="24"/>
          <w:szCs w:val="24"/>
          <w:lang w:eastAsia="pt-BR"/>
        </w:rPr>
        <w:t>n</w:t>
      </w:r>
      <w:r w:rsidR="001D3F68">
        <w:rPr>
          <w:rFonts w:ascii="Times New Roman" w:eastAsia="Times New Roman" w:hAnsi="Times New Roman" w:cs="Times New Roman"/>
          <w:sz w:val="24"/>
          <w:szCs w:val="24"/>
          <w:lang w:eastAsia="pt-BR"/>
        </w:rPr>
        <w:t xml:space="preserve">uidade </w:t>
      </w:r>
      <w:r w:rsidRPr="00710395">
        <w:rPr>
          <w:rFonts w:ascii="Times New Roman" w:eastAsia="Times New Roman" w:hAnsi="Times New Roman" w:cs="Times New Roman"/>
          <w:sz w:val="24"/>
          <w:szCs w:val="24"/>
          <w:lang w:eastAsia="pt-BR"/>
        </w:rPr>
        <w:t>n</w:t>
      </w:r>
      <w:r w:rsidR="001D3F68">
        <w:rPr>
          <w:rFonts w:ascii="Times New Roman" w:eastAsia="Times New Roman" w:hAnsi="Times New Roman" w:cs="Times New Roman"/>
          <w:sz w:val="24"/>
          <w:szCs w:val="24"/>
          <w:lang w:eastAsia="pt-BR"/>
        </w:rPr>
        <w:t>o Estado de Direito.</w:t>
      </w:r>
    </w:p>
    <w:p w:rsidR="0013156C" w:rsidRDefault="0013156C" w:rsidP="00280427">
      <w:pPr>
        <w:spacing w:after="0" w:line="360" w:lineRule="auto"/>
        <w:ind w:firstLine="1134"/>
        <w:jc w:val="both"/>
        <w:rPr>
          <w:rFonts w:ascii="Times New Roman" w:eastAsia="Times New Roman" w:hAnsi="Times New Roman" w:cs="Times New Roman"/>
          <w:sz w:val="24"/>
          <w:szCs w:val="24"/>
          <w:lang w:eastAsia="pt-BR"/>
        </w:rPr>
      </w:pPr>
    </w:p>
    <w:p w:rsidR="00E748FB" w:rsidRPr="00E748FB" w:rsidRDefault="004F140F" w:rsidP="00E748FB">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2.3</w:t>
      </w:r>
      <w:r w:rsidR="00E748FB">
        <w:rPr>
          <w:rFonts w:ascii="Times New Roman" w:eastAsia="Times New Roman" w:hAnsi="Times New Roman" w:cs="Times New Roman"/>
          <w:b/>
          <w:sz w:val="24"/>
          <w:szCs w:val="24"/>
          <w:lang w:eastAsia="pt-BR"/>
        </w:rPr>
        <w:t xml:space="preserve"> – A</w:t>
      </w:r>
      <w:r w:rsidR="0099052B">
        <w:rPr>
          <w:rFonts w:ascii="Times New Roman" w:eastAsia="Times New Roman" w:hAnsi="Times New Roman" w:cs="Times New Roman"/>
          <w:b/>
          <w:sz w:val="24"/>
          <w:szCs w:val="24"/>
          <w:lang w:eastAsia="pt-BR"/>
        </w:rPr>
        <w:t>TOS PRETÉRITOS</w:t>
      </w:r>
    </w:p>
    <w:p w:rsidR="00607D6B" w:rsidRDefault="00607D6B" w:rsidP="00607D6B">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 lei </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se aplica ao passado, se</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ao prese</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Em regra, a lei serve para regular fato ocorrido a partir do i</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icio de sua vigê</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cia, e excepcio</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alme</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para regular fato ocorrido a</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tes de sua edição. O art. 160, I e II do CT</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demo</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stram as hipóteses da relação do pri</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com as leis produtoras de efeitos jurídicos so</w:t>
      </w:r>
      <w:r w:rsidR="0028042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re atos pretéritos. Vale ressaltar que o Código Tri</w:t>
      </w:r>
      <w:r w:rsidR="0028042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utário</w:t>
      </w:r>
      <w:r w:rsidR="00280427" w:rsidRPr="00DB3E9F">
        <w:rPr>
          <w:rFonts w:ascii="Times New Roman" w:eastAsia="Times New Roman" w:hAnsi="Times New Roman" w:cs="Times New Roman"/>
          <w:sz w:val="24"/>
          <w:szCs w:val="24"/>
          <w:lang w:eastAsia="pt-BR"/>
        </w:rPr>
        <w:t xml:space="preserve"> </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acio</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al </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ão adota como regra a irretroatividade da lei tri</w:t>
      </w:r>
      <w:r w:rsidR="0028042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utária, mas, sim, o texto co</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stitucio</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al, que o faz </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art.150, III, “a” da CF (SA</w:t>
      </w:r>
      <w:r w:rsidR="00CF4A0A">
        <w:rPr>
          <w:rFonts w:ascii="Times New Roman" w:eastAsia="Times New Roman" w:hAnsi="Times New Roman" w:cs="Times New Roman"/>
          <w:sz w:val="24"/>
          <w:szCs w:val="24"/>
          <w:lang w:eastAsia="pt-BR"/>
        </w:rPr>
        <w:t>BB</w:t>
      </w:r>
      <w:r>
        <w:rPr>
          <w:rFonts w:ascii="Times New Roman" w:eastAsia="Times New Roman" w:hAnsi="Times New Roman" w:cs="Times New Roman"/>
          <w:sz w:val="24"/>
          <w:szCs w:val="24"/>
          <w:lang w:eastAsia="pt-BR"/>
        </w:rPr>
        <w:t>AG, 2012, p.194). Dia</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disso, a análise do pri</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demo</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stra que os atos pretéritos figuram com exceções ao campo de atuação do pri</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tri</w:t>
      </w:r>
      <w:r w:rsidR="0028042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utária.</w:t>
      </w:r>
    </w:p>
    <w:p w:rsidR="00607D6B" w:rsidRDefault="00607D6B" w:rsidP="00607D6B">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atos pretéritos ocorrem como exceção ao pri</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cipio da irretroatividade, pois as leis tri</w:t>
      </w:r>
      <w:r w:rsidR="0028042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utárias irão retroagir qua</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se tratar de lei i</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terpretativa e </w:t>
      </w:r>
      <w:r w:rsidR="0028042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e</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ig</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 (art.160, I e II do CT</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As leis tri</w:t>
      </w:r>
      <w:r w:rsidR="00280427">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utárias irão </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ecessariame</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 retroagir, fugi</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da regra, realiza</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do um pla</w:t>
      </w:r>
      <w:r w:rsidR="00280427"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hermenêutico em relação à i</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terpretação e be</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igdade da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orma.</w:t>
      </w:r>
    </w:p>
    <w:p w:rsidR="00AE2581" w:rsidRDefault="00AE2581" w:rsidP="00AE2581">
      <w:pPr>
        <w:spacing w:after="0" w:line="240" w:lineRule="auto"/>
        <w:ind w:left="3402"/>
        <w:jc w:val="both"/>
        <w:rPr>
          <w:rFonts w:ascii="Times New Roman" w:eastAsia="Times New Roman" w:hAnsi="Times New Roman" w:cs="Times New Roman"/>
          <w:sz w:val="20"/>
          <w:szCs w:val="20"/>
          <w:lang w:eastAsia="pt-BR"/>
        </w:rPr>
      </w:pPr>
    </w:p>
    <w:p w:rsidR="00AE2581" w:rsidRDefault="00AE2581" w:rsidP="00AE2581">
      <w:pPr>
        <w:spacing w:after="0" w:line="240" w:lineRule="auto"/>
        <w:ind w:left="3402"/>
        <w:jc w:val="both"/>
        <w:rPr>
          <w:rFonts w:ascii="Times New Roman" w:eastAsia="Times New Roman" w:hAnsi="Times New Roman" w:cs="Times New Roman"/>
          <w:sz w:val="20"/>
          <w:szCs w:val="20"/>
          <w:lang w:eastAsia="pt-BR"/>
        </w:rPr>
      </w:pPr>
      <w:r w:rsidRPr="00AE2581">
        <w:rPr>
          <w:rFonts w:ascii="Times New Roman" w:eastAsia="Times New Roman" w:hAnsi="Times New Roman" w:cs="Times New Roman"/>
          <w:sz w:val="20"/>
          <w:szCs w:val="20"/>
          <w:lang w:eastAsia="pt-BR"/>
        </w:rPr>
        <w:t xml:space="preserve">É certo que, por razões ideológicas que </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osso Direito e</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campou, aceita-se que algumas leis tri</w:t>
      </w:r>
      <w:r w:rsidR="00607D6B" w:rsidRPr="00AE2581">
        <w:rPr>
          <w:rFonts w:ascii="Times New Roman" w:eastAsia="Times New Roman" w:hAnsi="Times New Roman" w:cs="Times New Roman"/>
          <w:sz w:val="20"/>
          <w:szCs w:val="20"/>
          <w:lang w:eastAsia="pt-BR"/>
        </w:rPr>
        <w:t>b</w:t>
      </w:r>
      <w:r w:rsidRPr="00AE2581">
        <w:rPr>
          <w:rFonts w:ascii="Times New Roman" w:eastAsia="Times New Roman" w:hAnsi="Times New Roman" w:cs="Times New Roman"/>
          <w:sz w:val="20"/>
          <w:szCs w:val="20"/>
          <w:lang w:eastAsia="pt-BR"/>
        </w:rPr>
        <w:t xml:space="preserve">utárias retroajam, desde que elas assim o estipulem. São as que, de alguma forma, </w:t>
      </w:r>
      <w:r w:rsidR="00607D6B" w:rsidRPr="00AE2581">
        <w:rPr>
          <w:rFonts w:ascii="Times New Roman" w:eastAsia="Times New Roman" w:hAnsi="Times New Roman" w:cs="Times New Roman"/>
          <w:sz w:val="20"/>
          <w:szCs w:val="20"/>
          <w:lang w:eastAsia="pt-BR"/>
        </w:rPr>
        <w:t>b</w:t>
      </w:r>
      <w:r w:rsidRPr="00AE2581">
        <w:rPr>
          <w:rFonts w:ascii="Times New Roman" w:eastAsia="Times New Roman" w:hAnsi="Times New Roman" w:cs="Times New Roman"/>
          <w:sz w:val="20"/>
          <w:szCs w:val="20"/>
          <w:lang w:eastAsia="pt-BR"/>
        </w:rPr>
        <w:t>e</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eficiam o co</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tri</w:t>
      </w:r>
      <w:r w:rsidR="00607D6B" w:rsidRPr="00AE2581">
        <w:rPr>
          <w:rFonts w:ascii="Times New Roman" w:eastAsia="Times New Roman" w:hAnsi="Times New Roman" w:cs="Times New Roman"/>
          <w:sz w:val="20"/>
          <w:szCs w:val="20"/>
          <w:lang w:eastAsia="pt-BR"/>
        </w:rPr>
        <w:t>b</w:t>
      </w:r>
      <w:r w:rsidRPr="00AE2581">
        <w:rPr>
          <w:rFonts w:ascii="Times New Roman" w:eastAsia="Times New Roman" w:hAnsi="Times New Roman" w:cs="Times New Roman"/>
          <w:sz w:val="20"/>
          <w:szCs w:val="20"/>
          <w:lang w:eastAsia="pt-BR"/>
        </w:rPr>
        <w:t>ui</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te (</w:t>
      </w:r>
      <w:r w:rsidRPr="00AE2581">
        <w:rPr>
          <w:rFonts w:ascii="Times New Roman" w:eastAsia="Times New Roman" w:hAnsi="Times New Roman" w:cs="Times New Roman"/>
          <w:i/>
          <w:sz w:val="20"/>
          <w:szCs w:val="20"/>
          <w:lang w:eastAsia="pt-BR"/>
        </w:rPr>
        <w:t xml:space="preserve">Lex </w:t>
      </w:r>
      <w:r w:rsidRPr="00AE2581">
        <w:rPr>
          <w:rFonts w:ascii="Times New Roman" w:eastAsia="Times New Roman" w:hAnsi="Times New Roman" w:cs="Times New Roman"/>
          <w:sz w:val="20"/>
          <w:szCs w:val="20"/>
          <w:lang w:eastAsia="pt-BR"/>
        </w:rPr>
        <w:t>mitior), como as que lhe co</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cedem um parcelame</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to, um prazo mais lato para o recolhime</w:t>
      </w:r>
      <w:r w:rsidR="00607D6B" w:rsidRPr="00AE2581">
        <w:rPr>
          <w:rFonts w:ascii="Times New Roman" w:eastAsia="Times New Roman" w:hAnsi="Times New Roman" w:cs="Times New Roman"/>
          <w:sz w:val="20"/>
          <w:szCs w:val="20"/>
          <w:lang w:eastAsia="pt-BR"/>
        </w:rPr>
        <w:t>n</w:t>
      </w:r>
      <w:r w:rsidRPr="00AE2581">
        <w:rPr>
          <w:rFonts w:ascii="Times New Roman" w:eastAsia="Times New Roman" w:hAnsi="Times New Roman" w:cs="Times New Roman"/>
          <w:sz w:val="20"/>
          <w:szCs w:val="20"/>
          <w:lang w:eastAsia="pt-BR"/>
        </w:rPr>
        <w:t>to do tri</w:t>
      </w:r>
      <w:r w:rsidR="00607D6B" w:rsidRPr="00AE2581">
        <w:rPr>
          <w:rFonts w:ascii="Times New Roman" w:eastAsia="Times New Roman" w:hAnsi="Times New Roman" w:cs="Times New Roman"/>
          <w:sz w:val="20"/>
          <w:szCs w:val="20"/>
          <w:lang w:eastAsia="pt-BR"/>
        </w:rPr>
        <w:t>b</w:t>
      </w:r>
      <w:r w:rsidRPr="00AE2581">
        <w:rPr>
          <w:rFonts w:ascii="Times New Roman" w:eastAsia="Times New Roman" w:hAnsi="Times New Roman" w:cs="Times New Roman"/>
          <w:sz w:val="20"/>
          <w:szCs w:val="20"/>
          <w:lang w:eastAsia="pt-BR"/>
        </w:rPr>
        <w:t>uto, um crédito presumido etc (CAR</w:t>
      </w:r>
      <w:r w:rsidR="00CF4A0A">
        <w:rPr>
          <w:rFonts w:ascii="Times New Roman" w:eastAsia="Times New Roman" w:hAnsi="Times New Roman" w:cs="Times New Roman"/>
          <w:sz w:val="20"/>
          <w:szCs w:val="20"/>
          <w:lang w:eastAsia="pt-BR"/>
        </w:rPr>
        <w:t>R</w:t>
      </w:r>
      <w:r w:rsidRPr="00AE2581">
        <w:rPr>
          <w:rFonts w:ascii="Times New Roman" w:eastAsia="Times New Roman" w:hAnsi="Times New Roman" w:cs="Times New Roman"/>
          <w:sz w:val="20"/>
          <w:szCs w:val="20"/>
          <w:lang w:eastAsia="pt-BR"/>
        </w:rPr>
        <w:t>AZZA, 2007, p.345).</w:t>
      </w:r>
    </w:p>
    <w:p w:rsidR="00AE2581" w:rsidRPr="00AE2581" w:rsidRDefault="00AE2581" w:rsidP="00AE2581">
      <w:pPr>
        <w:spacing w:after="0" w:line="240" w:lineRule="auto"/>
        <w:ind w:left="3402"/>
        <w:jc w:val="both"/>
        <w:rPr>
          <w:rFonts w:ascii="Times New Roman" w:eastAsia="Times New Roman" w:hAnsi="Times New Roman" w:cs="Times New Roman"/>
          <w:sz w:val="20"/>
          <w:szCs w:val="20"/>
          <w:lang w:eastAsia="pt-BR"/>
        </w:rPr>
      </w:pPr>
    </w:p>
    <w:p w:rsidR="00AE2581" w:rsidRDefault="00AE2581" w:rsidP="00607D6B">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Existem duas ressalvas a regra geral da irretroatividade da aplicação da legislação tri</w:t>
      </w:r>
      <w:r w:rsidR="00607D6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utária. </w:t>
      </w:r>
      <w:r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 co</w:t>
      </w:r>
      <w:r w:rsidR="00607D6B"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dição de leis produtoras de efeito jurídico so</w:t>
      </w:r>
      <w:r w:rsidR="00607D6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 xml:space="preserve">re atos pretéritos, previmos </w:t>
      </w:r>
      <w:r w:rsidR="00607D6B"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os dois i</w:t>
      </w:r>
      <w:r w:rsidR="00607D6B"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cisos do art. 106 do CT</w:t>
      </w:r>
      <w:r w:rsidR="00607D6B"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a lei i</w:t>
      </w:r>
      <w:r w:rsidR="00607D6B"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terpretativa e a lei mais </w:t>
      </w:r>
      <w:r w:rsidR="00607D6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e</w:t>
      </w:r>
      <w:r w:rsidR="00607D6B" w:rsidRPr="00710395">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éfica.</w:t>
      </w:r>
    </w:p>
    <w:p w:rsidR="00DF0A77" w:rsidRDefault="00DF0A77" w:rsidP="00607D6B">
      <w:pPr>
        <w:spacing w:after="0" w:line="360" w:lineRule="auto"/>
        <w:ind w:firstLine="1134"/>
        <w:jc w:val="both"/>
        <w:rPr>
          <w:rFonts w:ascii="Times New Roman" w:eastAsia="Times New Roman" w:hAnsi="Times New Roman" w:cs="Times New Roman"/>
          <w:sz w:val="24"/>
          <w:szCs w:val="24"/>
          <w:lang w:eastAsia="pt-BR"/>
        </w:rPr>
      </w:pPr>
    </w:p>
    <w:p w:rsidR="002B00AC" w:rsidRDefault="004F140F" w:rsidP="002B00AC">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3</w:t>
      </w:r>
      <w:r w:rsidR="002B00AC">
        <w:rPr>
          <w:rFonts w:ascii="Times New Roman" w:eastAsia="Times New Roman" w:hAnsi="Times New Roman" w:cs="Times New Roman"/>
          <w:b/>
          <w:sz w:val="24"/>
          <w:szCs w:val="24"/>
          <w:lang w:eastAsia="pt-BR"/>
        </w:rPr>
        <w:t xml:space="preserve"> </w:t>
      </w:r>
      <w:r w:rsidR="005B577F">
        <w:rPr>
          <w:rFonts w:ascii="Times New Roman" w:eastAsia="Times New Roman" w:hAnsi="Times New Roman" w:cs="Times New Roman"/>
          <w:b/>
          <w:sz w:val="24"/>
          <w:szCs w:val="24"/>
          <w:lang w:eastAsia="pt-BR"/>
        </w:rPr>
        <w:t>– APLICAÇÃO DO PRINCÍPIO DA IRRETROATIVIDADE TRIBUTÁRIA NO ESTADO DO MARANHÃO</w:t>
      </w:r>
    </w:p>
    <w:p w:rsidR="005B577F" w:rsidRDefault="005B577F" w:rsidP="005B577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principio da irretroatividade é aplicado nos Tribunais Maranhenses, assegurando a sua efetivação nas jurisprudências que norteam esse assunto, também ocorreu casos </w:t>
      </w:r>
      <w:r w:rsidR="006C205A">
        <w:rPr>
          <w:rFonts w:ascii="Times New Roman" w:eastAsia="Times New Roman" w:hAnsi="Times New Roman" w:cs="Times New Roman"/>
          <w:sz w:val="24"/>
          <w:szCs w:val="24"/>
          <w:lang w:eastAsia="pt-BR"/>
        </w:rPr>
        <w:t>dentro do Estado e em especial, na capital São Luis, acerca de tal principio. Foi realizado uma busca nas decisões que o Tribunal proferiu, em um lapso temporal de 10 anos, tendo como fonte o site do Tribunal de Justiça do Estado do Maranhão, encontrando julgados que serão discutidos a seguir.</w:t>
      </w:r>
    </w:p>
    <w:p w:rsidR="006C205A" w:rsidRDefault="006C205A" w:rsidP="005B577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jurisprudências encontradas tratam do princípio da irretroatividade, atrelada com o princípio da segurança jurídica e com o princípio da legalidade. </w:t>
      </w:r>
      <w:r w:rsidR="00F206F7">
        <w:rPr>
          <w:rFonts w:ascii="Times New Roman" w:eastAsia="Times New Roman" w:hAnsi="Times New Roman" w:cs="Times New Roman"/>
          <w:sz w:val="24"/>
          <w:szCs w:val="24"/>
          <w:lang w:eastAsia="pt-BR"/>
        </w:rPr>
        <w:t xml:space="preserve">Como </w:t>
      </w:r>
      <w:r w:rsidR="00F206F7">
        <w:rPr>
          <w:rFonts w:ascii="Times New Roman" w:eastAsia="Times New Roman" w:hAnsi="Times New Roman" w:cs="Times New Roman"/>
          <w:sz w:val="24"/>
          <w:szCs w:val="24"/>
          <w:lang w:eastAsia="pt-BR"/>
        </w:rPr>
        <w:lastRenderedPageBreak/>
        <w:t xml:space="preserve">foi ressaltado nos tópicos anteriores, o princípio da irretroatividade esta interligado com a segurança jurídica e a legalidade, propiciando </w:t>
      </w:r>
      <w:r w:rsidR="00E326DF">
        <w:rPr>
          <w:rFonts w:ascii="Times New Roman" w:eastAsia="Times New Roman" w:hAnsi="Times New Roman" w:cs="Times New Roman"/>
          <w:sz w:val="24"/>
          <w:szCs w:val="24"/>
          <w:lang w:eastAsia="pt-BR"/>
        </w:rPr>
        <w:t>um melhor esclarecimento a respeito da não retroatividade dos tributos cobrado contra fatos geradores, “a segurança jurídica vem reforçada pelo princípio da irretroatividade das leis, que, em nosso País, tem assento na própria Constituição, tanto quanto o próprio princípio da legalidade” (CARRAZZA, 2007, p.343). As decisões mostram o entendimento do Tribunal a respeito da irretroativida e sua ligação com outros princípios.</w:t>
      </w:r>
    </w:p>
    <w:p w:rsidR="00E326DF" w:rsidRDefault="00E326DF" w:rsidP="005B577F">
      <w:pPr>
        <w:spacing w:after="0" w:line="360" w:lineRule="auto"/>
        <w:ind w:firstLine="1134"/>
        <w:jc w:val="both"/>
        <w:rPr>
          <w:rFonts w:ascii="Times New Roman" w:eastAsia="Times New Roman" w:hAnsi="Times New Roman" w:cs="Times New Roman"/>
          <w:sz w:val="24"/>
          <w:szCs w:val="24"/>
          <w:lang w:eastAsia="pt-BR"/>
        </w:rPr>
      </w:pPr>
    </w:p>
    <w:p w:rsidR="00E326DF" w:rsidRPr="00FA7355" w:rsidRDefault="00E326DF" w:rsidP="00E326DF">
      <w:pPr>
        <w:spacing w:after="0" w:line="240" w:lineRule="auto"/>
        <w:ind w:left="2268"/>
        <w:jc w:val="both"/>
        <w:rPr>
          <w:rFonts w:ascii="Times New Roman" w:hAnsi="Times New Roman" w:cs="Times New Roman"/>
          <w:spacing w:val="16"/>
          <w:sz w:val="20"/>
          <w:szCs w:val="20"/>
          <w:vertAlign w:val="superscript"/>
        </w:rPr>
      </w:pPr>
      <w:r w:rsidRPr="0029434E">
        <w:rPr>
          <w:rFonts w:ascii="Times New Roman" w:hAnsi="Times New Roman" w:cs="Times New Roman"/>
          <w:color w:val="000000"/>
          <w:sz w:val="20"/>
          <w:szCs w:val="20"/>
          <w:shd w:val="clear" w:color="auto" w:fill="FFFFFF"/>
        </w:rPr>
        <w:t>CONSTITUCIONAL. AÇÃO DIRETA DE INCONSTITUCIONALIDADE. DIREITO TRIBUTÁRIO. SUBSTITUIÇÃO TRIBUTÁRIA. SUJEIÇÃO AOS PRINCÍPIOS DA IRRETROATIVIDADE E SEGURANÇA JURÍDICA. I - A definição de nova hipótese de ocorrência de substituição tributária de forma retroativa ofende o princípio da irretroatividade e da segurança jurídica. II - O controle repressivo de constitucionalidade das leis é competência do Poder Judiciário, onde deve o mesmo funcionar como legislador negativo, sem instituir norma diversa da produzida pelo Legislativo, retirando do texto apenas a expressão inconstitucional. III - Ação Direta de Inconstitucionalidade procedente</w:t>
      </w:r>
      <w:r w:rsidRPr="0029434E">
        <w:rPr>
          <w:rFonts w:ascii="Times New Roman" w:hAnsi="Times New Roman" w:cs="Times New Roman"/>
          <w:sz w:val="20"/>
          <w:szCs w:val="20"/>
        </w:rPr>
        <w:t xml:space="preserve"> </w:t>
      </w:r>
      <w:r>
        <w:rPr>
          <w:rFonts w:ascii="Times New Roman" w:hAnsi="Times New Roman" w:cs="Times New Roman"/>
          <w:sz w:val="20"/>
          <w:szCs w:val="20"/>
        </w:rPr>
        <w:t>(</w:t>
      </w:r>
      <w:r>
        <w:rPr>
          <w:rFonts w:ascii="Times New Roman" w:hAnsi="Times New Roman" w:cs="Times New Roman"/>
          <w:color w:val="000000"/>
          <w:sz w:val="20"/>
          <w:szCs w:val="20"/>
        </w:rPr>
        <w:t xml:space="preserve">ADIn </w:t>
      </w:r>
      <w:r w:rsidRPr="00BA69E4">
        <w:rPr>
          <w:rFonts w:ascii="Times New Roman" w:hAnsi="Times New Roman" w:cs="Times New Roman"/>
          <w:color w:val="000000"/>
          <w:sz w:val="20"/>
          <w:szCs w:val="20"/>
        </w:rPr>
        <w:t>n</w:t>
      </w:r>
      <w:r w:rsidR="006433ED">
        <w:rPr>
          <w:rFonts w:ascii="Times New Roman" w:hAnsi="Times New Roman" w:cs="Times New Roman"/>
          <w:color w:val="000000"/>
          <w:sz w:val="20"/>
          <w:szCs w:val="20"/>
        </w:rPr>
        <w:t>°</w:t>
      </w:r>
      <w:r w:rsidRPr="00BA69E4">
        <w:rPr>
          <w:rFonts w:ascii="Times New Roman" w:hAnsi="Times New Roman" w:cs="Times New Roman"/>
          <w:color w:val="000000"/>
          <w:sz w:val="20"/>
          <w:szCs w:val="20"/>
        </w:rPr>
        <w:t xml:space="preserve"> </w:t>
      </w:r>
      <w:r>
        <w:rPr>
          <w:rFonts w:ascii="Times New Roman" w:hAnsi="Times New Roman" w:cs="Times New Roman"/>
          <w:color w:val="000000"/>
          <w:sz w:val="20"/>
          <w:szCs w:val="20"/>
        </w:rPr>
        <w:t>13.766</w:t>
      </w:r>
      <w:r w:rsidRPr="00BA69E4">
        <w:rPr>
          <w:rFonts w:ascii="Times New Roman" w:hAnsi="Times New Roman" w:cs="Times New Roman"/>
          <w:color w:val="000000"/>
          <w:sz w:val="20"/>
          <w:szCs w:val="20"/>
        </w:rPr>
        <w:t>/200</w:t>
      </w:r>
      <w:r>
        <w:rPr>
          <w:rFonts w:ascii="Times New Roman" w:hAnsi="Times New Roman" w:cs="Times New Roman"/>
          <w:color w:val="000000"/>
          <w:sz w:val="20"/>
          <w:szCs w:val="20"/>
        </w:rPr>
        <w:t>7</w:t>
      </w:r>
      <w:r w:rsidRPr="00BA69E4">
        <w:rPr>
          <w:rFonts w:ascii="Times New Roman" w:hAnsi="Times New Roman" w:cs="Times New Roman"/>
          <w:color w:val="000000"/>
          <w:sz w:val="20"/>
          <w:szCs w:val="20"/>
        </w:rPr>
        <w:t>, Rel. Des</w:t>
      </w:r>
      <w:r>
        <w:rPr>
          <w:rFonts w:ascii="Times New Roman" w:hAnsi="Times New Roman" w:cs="Times New Roman"/>
          <w:color w:val="000000"/>
          <w:sz w:val="20"/>
          <w:szCs w:val="20"/>
        </w:rPr>
        <w:t>. Jorge Rachid Mubárack Maluf</w:t>
      </w:r>
      <w:r w:rsidRPr="00BA69E4">
        <w:rPr>
          <w:rFonts w:ascii="Times New Roman" w:hAnsi="Times New Roman" w:cs="Times New Roman"/>
          <w:color w:val="000000"/>
          <w:sz w:val="20"/>
          <w:szCs w:val="20"/>
        </w:rPr>
        <w:t>, acórdão n</w:t>
      </w:r>
      <w:r w:rsidR="006433ED">
        <w:rPr>
          <w:rFonts w:ascii="Times New Roman" w:hAnsi="Times New Roman" w:cs="Times New Roman"/>
          <w:color w:val="000000"/>
          <w:sz w:val="20"/>
          <w:szCs w:val="20"/>
        </w:rPr>
        <w:t>°</w:t>
      </w:r>
      <w:r w:rsidRPr="00BA69E4">
        <w:rPr>
          <w:rFonts w:ascii="Times New Roman" w:hAnsi="Times New Roman" w:cs="Times New Roman"/>
          <w:color w:val="000000"/>
          <w:sz w:val="20"/>
          <w:szCs w:val="20"/>
        </w:rPr>
        <w:t xml:space="preserve"> </w:t>
      </w:r>
      <w:r>
        <w:rPr>
          <w:rFonts w:ascii="Times New Roman" w:hAnsi="Times New Roman" w:cs="Times New Roman"/>
          <w:color w:val="000000"/>
          <w:sz w:val="20"/>
          <w:szCs w:val="20"/>
        </w:rPr>
        <w:t>77.364</w:t>
      </w:r>
      <w:r w:rsidRPr="00BA69E4">
        <w:rPr>
          <w:rFonts w:ascii="Times New Roman" w:hAnsi="Times New Roman" w:cs="Times New Roman"/>
          <w:color w:val="000000"/>
          <w:sz w:val="20"/>
          <w:szCs w:val="20"/>
        </w:rPr>
        <w:t>/200</w:t>
      </w:r>
      <w:r>
        <w:rPr>
          <w:rFonts w:ascii="Times New Roman" w:hAnsi="Times New Roman" w:cs="Times New Roman"/>
          <w:color w:val="000000"/>
          <w:sz w:val="20"/>
          <w:szCs w:val="20"/>
        </w:rPr>
        <w:t>8</w:t>
      </w:r>
      <w:r w:rsidRPr="00BA69E4">
        <w:rPr>
          <w:rFonts w:ascii="Times New Roman" w:hAnsi="Times New Roman" w:cs="Times New Roman"/>
          <w:color w:val="000000"/>
          <w:sz w:val="20"/>
          <w:szCs w:val="20"/>
        </w:rPr>
        <w:t xml:space="preserve">, julgado em </w:t>
      </w:r>
      <w:r>
        <w:rPr>
          <w:rFonts w:ascii="Times New Roman" w:hAnsi="Times New Roman" w:cs="Times New Roman"/>
          <w:color w:val="000000"/>
          <w:sz w:val="20"/>
          <w:szCs w:val="20"/>
        </w:rPr>
        <w:t>12</w:t>
      </w:r>
      <w:r w:rsidRPr="00BA69E4">
        <w:rPr>
          <w:rFonts w:ascii="Times New Roman" w:hAnsi="Times New Roman" w:cs="Times New Roman"/>
          <w:color w:val="000000"/>
          <w:sz w:val="20"/>
          <w:szCs w:val="20"/>
        </w:rPr>
        <w:t xml:space="preserve"> de </w:t>
      </w:r>
      <w:r>
        <w:rPr>
          <w:rFonts w:ascii="Times New Roman" w:hAnsi="Times New Roman" w:cs="Times New Roman"/>
          <w:color w:val="000000"/>
          <w:sz w:val="20"/>
          <w:szCs w:val="20"/>
        </w:rPr>
        <w:t>novembro</w:t>
      </w:r>
      <w:r w:rsidRPr="00BA69E4">
        <w:rPr>
          <w:rFonts w:ascii="Times New Roman" w:hAnsi="Times New Roman" w:cs="Times New Roman"/>
          <w:color w:val="000000"/>
          <w:sz w:val="20"/>
          <w:szCs w:val="20"/>
        </w:rPr>
        <w:t xml:space="preserve"> de 200</w:t>
      </w:r>
      <w:r>
        <w:rPr>
          <w:rFonts w:ascii="Times New Roman" w:hAnsi="Times New Roman" w:cs="Times New Roman"/>
          <w:color w:val="000000"/>
          <w:sz w:val="20"/>
          <w:szCs w:val="20"/>
        </w:rPr>
        <w:t>8</w:t>
      </w:r>
      <w:r w:rsidRPr="00BA69E4">
        <w:rPr>
          <w:rFonts w:ascii="Times New Roman" w:hAnsi="Times New Roman" w:cs="Times New Roman"/>
          <w:color w:val="000000"/>
          <w:sz w:val="20"/>
          <w:szCs w:val="20"/>
        </w:rPr>
        <w:t xml:space="preserve">).  </w:t>
      </w:r>
      <w:r w:rsidRPr="00BA69E4">
        <w:rPr>
          <w:rFonts w:ascii="Times New Roman" w:hAnsi="Times New Roman" w:cs="Times New Roman"/>
          <w:spacing w:val="16"/>
          <w:sz w:val="20"/>
          <w:szCs w:val="20"/>
          <w:vertAlign w:val="superscript"/>
        </w:rPr>
        <w:t xml:space="preserve">  </w:t>
      </w:r>
    </w:p>
    <w:p w:rsidR="00E326DF" w:rsidRDefault="00E326DF" w:rsidP="005B577F">
      <w:pPr>
        <w:spacing w:after="0" w:line="360" w:lineRule="auto"/>
        <w:ind w:firstLine="1134"/>
        <w:jc w:val="both"/>
        <w:rPr>
          <w:rFonts w:ascii="Times New Roman" w:eastAsia="Times New Roman" w:hAnsi="Times New Roman" w:cs="Times New Roman"/>
          <w:sz w:val="24"/>
          <w:szCs w:val="24"/>
          <w:lang w:eastAsia="pt-BR"/>
        </w:rPr>
      </w:pPr>
    </w:p>
    <w:p w:rsidR="00E326DF" w:rsidRDefault="00E326DF" w:rsidP="00E326DF">
      <w:pPr>
        <w:spacing w:after="0" w:line="240" w:lineRule="auto"/>
        <w:ind w:left="2331"/>
        <w:jc w:val="both"/>
        <w:rPr>
          <w:rFonts w:ascii="Times New Roman" w:hAnsi="Times New Roman" w:cs="Times New Roman"/>
          <w:color w:val="000000"/>
          <w:sz w:val="20"/>
          <w:szCs w:val="20"/>
        </w:rPr>
      </w:pPr>
      <w:r w:rsidRPr="00BA69E4">
        <w:rPr>
          <w:rFonts w:ascii="Times New Roman" w:hAnsi="Times New Roman" w:cs="Times New Roman"/>
          <w:color w:val="000000"/>
          <w:sz w:val="20"/>
          <w:szCs w:val="20"/>
        </w:rPr>
        <w:t xml:space="preserve">APELAÇÃO CÍVEL. TRIBUTÁRIO. IMPOSTO SOBRE SERVIÇOS DE QUALQUER NATUERZA. SERVIÇOS CARTORÁRIOS. INCIDÊNCIA ANTES DA EDIÇÃO DA LEI COMPLEMENTAR Nº. 116/2003. IMPOSSIBILIDADE. VIOLAÇÃO AOS PRINCÍPIOS DA IRRETROATIVIDADE E LEGALIDADE TRIBUTÁRIA. TITULAR DA SERVENTIA. LEGITIMDADE ATIVA AD CAUSAM. I - A incidência do Imposto sobre Serviços de Qualquer Natureza nas atividades cartorárias apenas tornou-se legítima com a edição da Lei Complementar nº. 116/2003, possuindo efeitos prospectivos, sob pena de violação aos princípios da legalidade e irretroatividade tributária previstos respectivamente no art. 150, inciso I e III, a', da Constituição Federal. II - A serventia não possui personalidade jurídica, sendo o titular do cartório o verdadeiro possuidor de legitimidade ativa ad causam nas demandas judiciais. III - </w:t>
      </w:r>
      <w:r>
        <w:rPr>
          <w:rFonts w:ascii="Times New Roman" w:hAnsi="Times New Roman" w:cs="Times New Roman"/>
          <w:color w:val="000000"/>
          <w:sz w:val="20"/>
          <w:szCs w:val="20"/>
        </w:rPr>
        <w:t>Apelação conhecida e desprovida</w:t>
      </w:r>
      <w:r w:rsidRPr="00BA69E4">
        <w:rPr>
          <w:rFonts w:ascii="Times New Roman" w:hAnsi="Times New Roman" w:cs="Times New Roman"/>
          <w:color w:val="000000"/>
          <w:sz w:val="20"/>
          <w:szCs w:val="20"/>
        </w:rPr>
        <w:t xml:space="preserve"> (</w:t>
      </w:r>
      <w:r>
        <w:rPr>
          <w:rFonts w:ascii="Times New Roman" w:hAnsi="Times New Roman" w:cs="Times New Roman"/>
          <w:color w:val="000000"/>
          <w:sz w:val="20"/>
          <w:szCs w:val="20"/>
        </w:rPr>
        <w:t>Apelação Cível</w:t>
      </w:r>
      <w:r w:rsidRPr="00BA69E4">
        <w:rPr>
          <w:rFonts w:ascii="Times New Roman" w:hAnsi="Times New Roman" w:cs="Times New Roman"/>
          <w:color w:val="000000"/>
          <w:sz w:val="20"/>
          <w:szCs w:val="20"/>
        </w:rPr>
        <w:t xml:space="preserve"> n</w:t>
      </w:r>
      <w:r w:rsidR="006433ED">
        <w:rPr>
          <w:rFonts w:ascii="Times New Roman" w:hAnsi="Times New Roman" w:cs="Times New Roman"/>
          <w:color w:val="000000"/>
          <w:sz w:val="20"/>
          <w:szCs w:val="20"/>
        </w:rPr>
        <w:t>°</w:t>
      </w:r>
      <w:r w:rsidRPr="00BA69E4">
        <w:rPr>
          <w:rFonts w:ascii="Times New Roman" w:hAnsi="Times New Roman" w:cs="Times New Roman"/>
          <w:color w:val="000000"/>
          <w:sz w:val="20"/>
          <w:szCs w:val="20"/>
        </w:rPr>
        <w:t xml:space="preserve"> </w:t>
      </w:r>
      <w:r>
        <w:rPr>
          <w:rFonts w:ascii="Times New Roman" w:hAnsi="Times New Roman" w:cs="Times New Roman"/>
          <w:color w:val="000000"/>
          <w:sz w:val="20"/>
          <w:szCs w:val="20"/>
        </w:rPr>
        <w:t>029211</w:t>
      </w:r>
      <w:r w:rsidRPr="00BA69E4">
        <w:rPr>
          <w:rFonts w:ascii="Times New Roman" w:hAnsi="Times New Roman" w:cs="Times New Roman"/>
          <w:color w:val="000000"/>
          <w:sz w:val="20"/>
          <w:szCs w:val="20"/>
        </w:rPr>
        <w:t>/200</w:t>
      </w:r>
      <w:r>
        <w:rPr>
          <w:rFonts w:ascii="Times New Roman" w:hAnsi="Times New Roman" w:cs="Times New Roman"/>
          <w:color w:val="000000"/>
          <w:sz w:val="20"/>
          <w:szCs w:val="20"/>
        </w:rPr>
        <w:t>5</w:t>
      </w:r>
      <w:r w:rsidRPr="00BA69E4">
        <w:rPr>
          <w:rFonts w:ascii="Times New Roman" w:hAnsi="Times New Roman" w:cs="Times New Roman"/>
          <w:color w:val="000000"/>
          <w:sz w:val="20"/>
          <w:szCs w:val="20"/>
        </w:rPr>
        <w:t xml:space="preserve"> – </w:t>
      </w:r>
      <w:r>
        <w:rPr>
          <w:rFonts w:ascii="Times New Roman" w:hAnsi="Times New Roman" w:cs="Times New Roman"/>
          <w:color w:val="000000"/>
          <w:sz w:val="20"/>
          <w:szCs w:val="20"/>
        </w:rPr>
        <w:t>Coroatá</w:t>
      </w:r>
      <w:r w:rsidRPr="00BA69E4">
        <w:rPr>
          <w:rFonts w:ascii="Times New Roman" w:hAnsi="Times New Roman" w:cs="Times New Roman"/>
          <w:color w:val="000000"/>
          <w:sz w:val="20"/>
          <w:szCs w:val="20"/>
        </w:rPr>
        <w:t>, Rel. Des</w:t>
      </w:r>
      <w:r>
        <w:rPr>
          <w:rFonts w:ascii="Times New Roman" w:hAnsi="Times New Roman" w:cs="Times New Roman"/>
          <w:color w:val="000000"/>
          <w:sz w:val="20"/>
          <w:szCs w:val="20"/>
        </w:rPr>
        <w:t>. Jaime Ferreira de Araujo</w:t>
      </w:r>
      <w:r w:rsidRPr="00BA69E4">
        <w:rPr>
          <w:rFonts w:ascii="Times New Roman" w:hAnsi="Times New Roman" w:cs="Times New Roman"/>
          <w:color w:val="000000"/>
          <w:sz w:val="20"/>
          <w:szCs w:val="20"/>
        </w:rPr>
        <w:t>, acórdão n</w:t>
      </w:r>
      <w:r w:rsidR="006433ED">
        <w:rPr>
          <w:rFonts w:ascii="Times New Roman" w:hAnsi="Times New Roman" w:cs="Times New Roman"/>
          <w:color w:val="000000"/>
          <w:sz w:val="20"/>
          <w:szCs w:val="20"/>
        </w:rPr>
        <w:t>°</w:t>
      </w:r>
      <w:r w:rsidRPr="00BA69E4">
        <w:rPr>
          <w:rFonts w:ascii="Times New Roman" w:hAnsi="Times New Roman" w:cs="Times New Roman"/>
          <w:color w:val="000000"/>
          <w:sz w:val="20"/>
          <w:szCs w:val="20"/>
        </w:rPr>
        <w:t xml:space="preserve"> </w:t>
      </w:r>
      <w:r>
        <w:rPr>
          <w:rFonts w:ascii="Times New Roman" w:hAnsi="Times New Roman" w:cs="Times New Roman"/>
          <w:color w:val="000000"/>
          <w:sz w:val="20"/>
          <w:szCs w:val="20"/>
        </w:rPr>
        <w:t>85.398</w:t>
      </w:r>
      <w:r w:rsidRPr="00BA69E4">
        <w:rPr>
          <w:rFonts w:ascii="Times New Roman" w:hAnsi="Times New Roman" w:cs="Times New Roman"/>
          <w:color w:val="000000"/>
          <w:sz w:val="20"/>
          <w:szCs w:val="20"/>
        </w:rPr>
        <w:t>/200</w:t>
      </w:r>
      <w:r>
        <w:rPr>
          <w:rFonts w:ascii="Times New Roman" w:hAnsi="Times New Roman" w:cs="Times New Roman"/>
          <w:color w:val="000000"/>
          <w:sz w:val="20"/>
          <w:szCs w:val="20"/>
        </w:rPr>
        <w:t>9</w:t>
      </w:r>
      <w:r w:rsidRPr="00BA69E4">
        <w:rPr>
          <w:rFonts w:ascii="Times New Roman" w:hAnsi="Times New Roman" w:cs="Times New Roman"/>
          <w:color w:val="000000"/>
          <w:sz w:val="20"/>
          <w:szCs w:val="20"/>
        </w:rPr>
        <w:t xml:space="preserve">, julgado em </w:t>
      </w:r>
      <w:r>
        <w:rPr>
          <w:rFonts w:ascii="Times New Roman" w:hAnsi="Times New Roman" w:cs="Times New Roman"/>
          <w:color w:val="000000"/>
          <w:sz w:val="20"/>
          <w:szCs w:val="20"/>
        </w:rPr>
        <w:t>29</w:t>
      </w:r>
      <w:r w:rsidRPr="00BA69E4">
        <w:rPr>
          <w:rFonts w:ascii="Times New Roman" w:hAnsi="Times New Roman" w:cs="Times New Roman"/>
          <w:color w:val="000000"/>
          <w:sz w:val="20"/>
          <w:szCs w:val="20"/>
        </w:rPr>
        <w:t xml:space="preserve"> de </w:t>
      </w:r>
      <w:r>
        <w:rPr>
          <w:rFonts w:ascii="Times New Roman" w:hAnsi="Times New Roman" w:cs="Times New Roman"/>
          <w:color w:val="000000"/>
          <w:sz w:val="20"/>
          <w:szCs w:val="20"/>
        </w:rPr>
        <w:t>setembro</w:t>
      </w:r>
      <w:r w:rsidRPr="00BA69E4">
        <w:rPr>
          <w:rFonts w:ascii="Times New Roman" w:hAnsi="Times New Roman" w:cs="Times New Roman"/>
          <w:color w:val="000000"/>
          <w:sz w:val="20"/>
          <w:szCs w:val="20"/>
        </w:rPr>
        <w:t xml:space="preserve"> de 200</w:t>
      </w:r>
      <w:r>
        <w:rPr>
          <w:rFonts w:ascii="Times New Roman" w:hAnsi="Times New Roman" w:cs="Times New Roman"/>
          <w:color w:val="000000"/>
          <w:sz w:val="20"/>
          <w:szCs w:val="20"/>
        </w:rPr>
        <w:t>9</w:t>
      </w:r>
      <w:r w:rsidRPr="00BA69E4">
        <w:rPr>
          <w:rFonts w:ascii="Times New Roman" w:hAnsi="Times New Roman" w:cs="Times New Roman"/>
          <w:color w:val="000000"/>
          <w:sz w:val="20"/>
          <w:szCs w:val="20"/>
        </w:rPr>
        <w:t xml:space="preserve">). </w:t>
      </w:r>
    </w:p>
    <w:p w:rsidR="006C205A" w:rsidRDefault="006C205A" w:rsidP="005B577F">
      <w:pPr>
        <w:spacing w:after="0" w:line="360" w:lineRule="auto"/>
        <w:ind w:firstLine="1134"/>
        <w:jc w:val="both"/>
        <w:rPr>
          <w:rFonts w:ascii="Times New Roman" w:eastAsia="Times New Roman" w:hAnsi="Times New Roman" w:cs="Times New Roman"/>
          <w:sz w:val="24"/>
          <w:szCs w:val="24"/>
          <w:lang w:eastAsia="pt-BR"/>
        </w:rPr>
      </w:pPr>
    </w:p>
    <w:p w:rsidR="00205274" w:rsidRDefault="00A13732" w:rsidP="005B577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primeira jurisprudência é uma Ação Direta de Inconstitucional que tinha o objetivo de declarar inscontitucional a parte final do art.3° da Lei Estadual n° 8.276 de 06 de junho de 2005, que gera retroatividade a aplicação dos seus efeitos para 1° de março do mesmo ano, ficando evidente a </w:t>
      </w:r>
      <w:r w:rsidR="008E038E">
        <w:rPr>
          <w:rFonts w:ascii="Times New Roman" w:eastAsia="Times New Roman" w:hAnsi="Times New Roman" w:cs="Times New Roman"/>
          <w:sz w:val="24"/>
          <w:szCs w:val="24"/>
          <w:lang w:eastAsia="pt-BR"/>
        </w:rPr>
        <w:t xml:space="preserve">violação a regra da irretroatividade. O relator Jorge Rachid Mubarack Maluf, julgou procedente a ADIn, entendo que a promulgação da Lei Estadual n° 8.276/2005 fere </w:t>
      </w:r>
      <w:r w:rsidR="00D5195E">
        <w:rPr>
          <w:rFonts w:ascii="Times New Roman" w:eastAsia="Times New Roman" w:hAnsi="Times New Roman" w:cs="Times New Roman"/>
          <w:sz w:val="24"/>
          <w:szCs w:val="24"/>
          <w:lang w:eastAsia="pt-BR"/>
        </w:rPr>
        <w:t>o princípio da irretroatividade e da segurança jurídica.</w:t>
      </w:r>
    </w:p>
    <w:p w:rsidR="00EF27EF" w:rsidRDefault="00EF27EF" w:rsidP="005B577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 segunda jurisprudência é uma Apelação Cível, que não difere muita em relação a primeira, trata da cobrança do Imposto sobre Serviços de Qualquer Natureza (ISSQN), sobre as atividades cartorárias antes da edição da Lei Complementar n° 116/2003, que foi desprovida e reconhecida a ilegitimidade do tributo. </w:t>
      </w:r>
      <w:r w:rsidR="00F25852">
        <w:rPr>
          <w:rFonts w:ascii="Times New Roman" w:eastAsia="Times New Roman" w:hAnsi="Times New Roman" w:cs="Times New Roman"/>
          <w:sz w:val="24"/>
          <w:szCs w:val="24"/>
          <w:lang w:eastAsia="pt-BR"/>
        </w:rPr>
        <w:t xml:space="preserve">O relator </w:t>
      </w:r>
      <w:r w:rsidR="001A3A23">
        <w:rPr>
          <w:rFonts w:ascii="Times New Roman" w:eastAsia="Times New Roman" w:hAnsi="Times New Roman" w:cs="Times New Roman"/>
          <w:sz w:val="24"/>
          <w:szCs w:val="24"/>
          <w:lang w:eastAsia="pt-BR"/>
        </w:rPr>
        <w:t xml:space="preserve">Jaime Ferreira de Araújo conclui que a tributação se tornou possível com a edição da Lei Complementar 116/2003, pois o princípio da legalidade e da irretroatividade tributária vedam a exigência de tributo sem lei que o estabeleça, bem como a cobrança de fatos geradores </w:t>
      </w:r>
      <w:r w:rsidR="00CE087D">
        <w:rPr>
          <w:rFonts w:ascii="Times New Roman" w:eastAsia="Times New Roman" w:hAnsi="Times New Roman" w:cs="Times New Roman"/>
          <w:sz w:val="24"/>
          <w:szCs w:val="24"/>
          <w:lang w:eastAsia="pt-BR"/>
        </w:rPr>
        <w:t xml:space="preserve">ocorridos antes do inicio </w:t>
      </w:r>
      <w:r w:rsidR="001A3A23">
        <w:rPr>
          <w:rFonts w:ascii="Times New Roman" w:eastAsia="Times New Roman" w:hAnsi="Times New Roman" w:cs="Times New Roman"/>
          <w:sz w:val="24"/>
          <w:szCs w:val="24"/>
          <w:lang w:eastAsia="pt-BR"/>
        </w:rPr>
        <w:t xml:space="preserve"> </w:t>
      </w:r>
      <w:r w:rsidR="00CE087D">
        <w:rPr>
          <w:rFonts w:ascii="Times New Roman" w:eastAsia="Times New Roman" w:hAnsi="Times New Roman" w:cs="Times New Roman"/>
          <w:sz w:val="24"/>
          <w:szCs w:val="24"/>
          <w:lang w:eastAsia="pt-BR"/>
        </w:rPr>
        <w:t>da vigência de lei que os houver instituído ou majorado.</w:t>
      </w:r>
    </w:p>
    <w:p w:rsidR="0058102A" w:rsidRDefault="00CE087D" w:rsidP="00C95495">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Tribunal de Justiça do Maranhão se mostra ativo em relação a aplicação do principio da irretroatividade, embora sejam raros os casos que abordam essa temática no Estado. É possível concluir que o Tribunal não possui divergência a respeito do assunto, mantendo a irretroatividade tributária como direcionamento em relação as limitações tributárias.</w:t>
      </w:r>
    </w:p>
    <w:p w:rsidR="00C95495" w:rsidRDefault="00C95495" w:rsidP="00C95495">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cidade de São Luis correu a cobrança elevada do IPTU (Imposto Predial e Territorial Urbano), com base na Lei Municipal n°5.392 de 28 de dezembro de 2010, </w:t>
      </w:r>
      <w:r w:rsidR="00CF38D3">
        <w:rPr>
          <w:rFonts w:ascii="Times New Roman" w:eastAsia="Times New Roman" w:hAnsi="Times New Roman" w:cs="Times New Roman"/>
          <w:sz w:val="24"/>
          <w:szCs w:val="24"/>
          <w:lang w:eastAsia="pt-BR"/>
        </w:rPr>
        <w:t>aumentando a Planta Genérica de Valores. O aumento do tributo foi elevado sem consideravelmente, resultando em uma majoração em até oito mil por cento em relação ao exercício de 2010.</w:t>
      </w:r>
    </w:p>
    <w:p w:rsidR="00CF38D3" w:rsidRDefault="00CF38D3" w:rsidP="00C95495">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Seccional da Ordem do Advogados do Maranhão, através do seu Presidente Mário Macieira, ajuizou uma </w:t>
      </w:r>
      <w:r w:rsidR="00CC43D8">
        <w:rPr>
          <w:rFonts w:ascii="Times New Roman" w:eastAsia="Times New Roman" w:hAnsi="Times New Roman" w:cs="Times New Roman"/>
          <w:sz w:val="24"/>
          <w:szCs w:val="24"/>
          <w:lang w:eastAsia="pt-BR"/>
        </w:rPr>
        <w:t>Ação Direita de Inconstitucionalidade, junto com o Tribunal de Justiça do Maranhão, contra lei que autorizou a mudança da Planta Genérica de Valores. Foi conseguida a suspensão do tributo por meio de liminar, até que o Tribunal de Justiça do Maranhão decidisse a respeito.</w:t>
      </w:r>
    </w:p>
    <w:p w:rsidR="00607D6B" w:rsidRPr="00280427" w:rsidRDefault="001D2533" w:rsidP="00216AAC">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Prefeitura Municipal de São Luis teve que realizar a cobrança do tributo conforma as regras anteriores, mantendo o principio da irretroatividade e da segurança jurídica, não podendo implantar regra nova em relação a fatos geradores, “[...] de inicio, assegura-se que todos os fatos geradores anteriores anteriores a data mencionada não serão atingidos pela lei tributária” (SABBAG, 2012, p.193).</w:t>
      </w:r>
    </w:p>
    <w:p w:rsidR="00280427" w:rsidRPr="00280427" w:rsidRDefault="00280427" w:rsidP="00280427">
      <w:pPr>
        <w:spacing w:after="0" w:line="360" w:lineRule="auto"/>
        <w:ind w:firstLine="1134"/>
        <w:jc w:val="both"/>
        <w:rPr>
          <w:rFonts w:ascii="Times New Roman" w:eastAsia="Times New Roman" w:hAnsi="Times New Roman" w:cs="Times New Roman"/>
          <w:sz w:val="24"/>
          <w:szCs w:val="24"/>
          <w:lang w:eastAsia="pt-BR"/>
        </w:rPr>
      </w:pPr>
    </w:p>
    <w:p w:rsidR="00947AF6" w:rsidRDefault="0058102A" w:rsidP="006721C9">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CONSIDERAÇÕES FINAIS</w:t>
      </w:r>
    </w:p>
    <w:p w:rsidR="006721C9" w:rsidRDefault="006721C9" w:rsidP="006721C9">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Tendo em vista o </w:t>
      </w:r>
      <w:r w:rsidR="0013156C">
        <w:rPr>
          <w:rFonts w:ascii="Times New Roman" w:eastAsia="Times New Roman" w:hAnsi="Times New Roman" w:cs="Times New Roman"/>
          <w:sz w:val="24"/>
          <w:szCs w:val="24"/>
          <w:lang w:eastAsia="pt-BR"/>
        </w:rPr>
        <w:t>explanado</w:t>
      </w:r>
      <w:r>
        <w:rPr>
          <w:rFonts w:ascii="Times New Roman" w:eastAsia="Times New Roman" w:hAnsi="Times New Roman" w:cs="Times New Roman"/>
          <w:sz w:val="24"/>
          <w:szCs w:val="24"/>
          <w:lang w:eastAsia="pt-BR"/>
        </w:rPr>
        <w:t xml:space="preserve"> do presente trabalho, infere-se que a irretroatividade consiste em uma importante limitação ao poder de tributar. Não é </w:t>
      </w:r>
      <w:r>
        <w:rPr>
          <w:rFonts w:ascii="Times New Roman" w:eastAsia="Times New Roman" w:hAnsi="Times New Roman" w:cs="Times New Roman"/>
          <w:sz w:val="24"/>
          <w:szCs w:val="24"/>
          <w:lang w:eastAsia="pt-BR"/>
        </w:rPr>
        <w:lastRenderedPageBreak/>
        <w:t>possível a retroatividade das leis, pois a cobrança de tributos anteriores a vigência de norma torna-se inconstitucional.</w:t>
      </w:r>
    </w:p>
    <w:p w:rsidR="006721C9" w:rsidRDefault="006721C9" w:rsidP="006721C9">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Tribunal de Justiça do Maranhão e a Seccional da Ordem dos Advogados, possuiram importante papel na defesa e aplicação do principio da irretroatividade. Mantendo o entendimento a respeito do assunto e utilizando de todas as medidas cabíveis, a OAB-MA conseguiu modificar o cenário em que estava inserido a cobrança do tributo e </w:t>
      </w:r>
      <w:r w:rsidR="00111057">
        <w:rPr>
          <w:rFonts w:ascii="Times New Roman" w:eastAsia="Times New Roman" w:hAnsi="Times New Roman" w:cs="Times New Roman"/>
          <w:sz w:val="24"/>
          <w:szCs w:val="24"/>
          <w:lang w:eastAsia="pt-BR"/>
        </w:rPr>
        <w:t>reimplantar a tarifa anterior, sem que haja abusos.</w:t>
      </w:r>
    </w:p>
    <w:p w:rsidR="00111057" w:rsidRPr="006721C9" w:rsidRDefault="00111057" w:rsidP="006721C9">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jurisprudências mostram o entendimento do Tribunal Maranhense, definindo a irretroatividade tributária como um dos limitadores do poder de tributar, interligados com os principios da segurança jurídica e da legalidade.</w:t>
      </w:r>
    </w:p>
    <w:p w:rsidR="00DC632D" w:rsidRDefault="00DC632D" w:rsidP="006721C9">
      <w:pPr>
        <w:spacing w:after="0" w:line="360" w:lineRule="auto"/>
        <w:ind w:firstLine="1134"/>
        <w:jc w:val="both"/>
        <w:rPr>
          <w:rFonts w:ascii="Times New Roman" w:eastAsia="Times New Roman" w:hAnsi="Times New Roman" w:cs="Times New Roman"/>
          <w:b/>
          <w:sz w:val="24"/>
          <w:szCs w:val="24"/>
          <w:lang w:eastAsia="pt-BR"/>
        </w:rPr>
      </w:pPr>
    </w:p>
    <w:p w:rsidR="00DC632D" w:rsidRDefault="00DC632D" w:rsidP="00480381">
      <w:pPr>
        <w:spacing w:after="0" w:line="360" w:lineRule="auto"/>
        <w:jc w:val="both"/>
        <w:rPr>
          <w:rFonts w:ascii="Times New Roman" w:eastAsia="Times New Roman" w:hAnsi="Times New Roman" w:cs="Times New Roman"/>
          <w:b/>
          <w:sz w:val="24"/>
          <w:szCs w:val="24"/>
          <w:lang w:eastAsia="pt-BR"/>
        </w:rPr>
      </w:pPr>
    </w:p>
    <w:p w:rsidR="00DC632D" w:rsidRDefault="00DC632D"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296E68" w:rsidRDefault="00296E68" w:rsidP="00480381">
      <w:pPr>
        <w:spacing w:after="0" w:line="360" w:lineRule="auto"/>
        <w:jc w:val="both"/>
        <w:rPr>
          <w:rFonts w:ascii="Times New Roman" w:eastAsia="Times New Roman" w:hAnsi="Times New Roman" w:cs="Times New Roman"/>
          <w:b/>
          <w:sz w:val="24"/>
          <w:szCs w:val="24"/>
          <w:lang w:eastAsia="pt-BR"/>
        </w:rPr>
      </w:pPr>
    </w:p>
    <w:p w:rsidR="00296E68" w:rsidRDefault="00296E68"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16AAC" w:rsidRDefault="00216AAC" w:rsidP="00480381">
      <w:pPr>
        <w:spacing w:after="0" w:line="360" w:lineRule="auto"/>
        <w:jc w:val="both"/>
        <w:rPr>
          <w:rFonts w:ascii="Times New Roman" w:eastAsia="Times New Roman" w:hAnsi="Times New Roman" w:cs="Times New Roman"/>
          <w:b/>
          <w:sz w:val="24"/>
          <w:szCs w:val="24"/>
          <w:lang w:eastAsia="pt-BR"/>
        </w:rPr>
      </w:pPr>
    </w:p>
    <w:p w:rsidR="00296E68" w:rsidRDefault="00296E68"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D84246" w:rsidRDefault="00D84246" w:rsidP="00480381">
      <w:pPr>
        <w:spacing w:after="0" w:line="360" w:lineRule="auto"/>
        <w:jc w:val="both"/>
        <w:rPr>
          <w:rFonts w:ascii="Times New Roman" w:eastAsia="Times New Roman" w:hAnsi="Times New Roman" w:cs="Times New Roman"/>
          <w:b/>
          <w:sz w:val="24"/>
          <w:szCs w:val="24"/>
          <w:lang w:eastAsia="pt-BR"/>
        </w:rPr>
      </w:pPr>
    </w:p>
    <w:p w:rsidR="00947AF6" w:rsidRDefault="00947AF6" w:rsidP="00480381">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REFERÊNCIAS</w:t>
      </w:r>
    </w:p>
    <w:p w:rsidR="00947AF6" w:rsidRDefault="00947AF6" w:rsidP="00480381">
      <w:pPr>
        <w:spacing w:after="0" w:line="360" w:lineRule="auto"/>
        <w:jc w:val="both"/>
        <w:rPr>
          <w:rFonts w:ascii="Times New Roman" w:eastAsia="Times New Roman" w:hAnsi="Times New Roman" w:cs="Times New Roman"/>
          <w:b/>
          <w:sz w:val="24"/>
          <w:szCs w:val="24"/>
          <w:lang w:eastAsia="pt-BR"/>
        </w:rPr>
      </w:pPr>
    </w:p>
    <w:p w:rsidR="00480381" w:rsidRDefault="00442661" w:rsidP="00442661">
      <w:pPr>
        <w:spacing w:after="0" w:line="240" w:lineRule="auto"/>
        <w:jc w:val="both"/>
        <w:rPr>
          <w:rFonts w:ascii="Times New Roman" w:hAnsi="Times New Roman" w:cs="Times New Roman"/>
          <w:sz w:val="24"/>
          <w:szCs w:val="24"/>
        </w:rPr>
      </w:pPr>
      <w:r w:rsidRPr="00442661">
        <w:rPr>
          <w:rFonts w:ascii="Times New Roman" w:hAnsi="Times New Roman" w:cs="Times New Roman"/>
          <w:sz w:val="24"/>
          <w:szCs w:val="24"/>
        </w:rPr>
        <w:t xml:space="preserve">AMARO, Luciano. </w:t>
      </w:r>
      <w:r w:rsidRPr="00442661">
        <w:rPr>
          <w:rFonts w:ascii="Times New Roman" w:hAnsi="Times New Roman" w:cs="Times New Roman"/>
          <w:b/>
          <w:bCs/>
          <w:sz w:val="24"/>
          <w:szCs w:val="24"/>
        </w:rPr>
        <w:t>Direito tributário brasileiro</w:t>
      </w:r>
      <w:r w:rsidRPr="00442661">
        <w:rPr>
          <w:rFonts w:ascii="Times New Roman" w:hAnsi="Times New Roman" w:cs="Times New Roman"/>
          <w:sz w:val="24"/>
          <w:szCs w:val="24"/>
        </w:rPr>
        <w:t>. 12 ed. São Paulo: Saraiva, 2006</w:t>
      </w:r>
    </w:p>
    <w:p w:rsidR="00442661" w:rsidRPr="00442661" w:rsidRDefault="00442661"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BALEEIRO, Aliomar. </w:t>
      </w:r>
      <w:r w:rsidRPr="00442661">
        <w:rPr>
          <w:rFonts w:ascii="Times New Roman" w:hAnsi="Times New Roman" w:cs="Times New Roman"/>
          <w:b/>
          <w:sz w:val="24"/>
          <w:szCs w:val="24"/>
        </w:rPr>
        <w:t>Direito tributário brasileiro</w:t>
      </w:r>
      <w:r>
        <w:rPr>
          <w:rFonts w:ascii="Times New Roman" w:hAnsi="Times New Roman" w:cs="Times New Roman"/>
          <w:sz w:val="24"/>
          <w:szCs w:val="24"/>
        </w:rPr>
        <w:t>. 11.ed. Rio de Janeiro: Forense, 2003</w:t>
      </w:r>
    </w:p>
    <w:p w:rsidR="00442661" w:rsidRDefault="00442661"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BELTRÃO, Irapuã</w:t>
      </w:r>
      <w:r w:rsidRPr="00442661">
        <w:rPr>
          <w:rFonts w:ascii="Times New Roman" w:hAnsi="Times New Roman" w:cs="Times New Roman"/>
          <w:b/>
          <w:sz w:val="24"/>
          <w:szCs w:val="24"/>
        </w:rPr>
        <w:t>. Resumo de direito tributário</w:t>
      </w:r>
      <w:r>
        <w:rPr>
          <w:rFonts w:ascii="Times New Roman" w:hAnsi="Times New Roman" w:cs="Times New Roman"/>
          <w:sz w:val="24"/>
          <w:szCs w:val="24"/>
        </w:rPr>
        <w:t>. 3.ed. Niterói: Impetrus, 2010.</w:t>
      </w:r>
    </w:p>
    <w:p w:rsidR="00442661" w:rsidRPr="00442661" w:rsidRDefault="00442661" w:rsidP="00442661">
      <w:pPr>
        <w:spacing w:after="0" w:line="240" w:lineRule="auto"/>
        <w:jc w:val="both"/>
        <w:rPr>
          <w:rFonts w:ascii="Times New Roman" w:hAnsi="Times New Roman" w:cs="Times New Roman"/>
          <w:sz w:val="24"/>
          <w:szCs w:val="24"/>
        </w:rPr>
      </w:pPr>
    </w:p>
    <w:p w:rsidR="00442661" w:rsidRPr="00442661" w:rsidRDefault="00442661"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4"/>
          <w:szCs w:val="24"/>
        </w:rPr>
      </w:pPr>
      <w:r w:rsidRPr="00442661">
        <w:rPr>
          <w:rFonts w:ascii="Times New Roman" w:hAnsi="Times New Roman" w:cs="Times New Roman"/>
          <w:sz w:val="24"/>
          <w:szCs w:val="24"/>
          <w:lang w:val="es-ES_tradnl"/>
        </w:rPr>
        <w:t xml:space="preserve">CARRAZZA, Roque Antonio. </w:t>
      </w:r>
      <w:r w:rsidRPr="00442661">
        <w:rPr>
          <w:rFonts w:ascii="Times New Roman" w:hAnsi="Times New Roman" w:cs="Times New Roman"/>
          <w:b/>
          <w:bCs/>
          <w:sz w:val="24"/>
          <w:szCs w:val="24"/>
        </w:rPr>
        <w:t>Curso de direito constitucional tributário</w:t>
      </w:r>
      <w:r w:rsidRPr="00442661">
        <w:rPr>
          <w:rFonts w:ascii="Times New Roman" w:hAnsi="Times New Roman" w:cs="Times New Roman"/>
          <w:sz w:val="24"/>
          <w:szCs w:val="24"/>
        </w:rPr>
        <w:t>. 23 ed. São Paulo: Malheiros, 2007.</w:t>
      </w:r>
    </w:p>
    <w:p w:rsidR="00442661" w:rsidRDefault="00442661"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4"/>
          <w:szCs w:val="24"/>
        </w:rPr>
      </w:pPr>
    </w:p>
    <w:p w:rsidR="00442661" w:rsidRPr="00442661" w:rsidRDefault="00442661" w:rsidP="00442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CARVALHO, Paulo de Barros. </w:t>
      </w:r>
      <w:r w:rsidRPr="00442661">
        <w:rPr>
          <w:rFonts w:ascii="Times New Roman" w:hAnsi="Times New Roman" w:cs="Times New Roman"/>
          <w:b/>
          <w:sz w:val="24"/>
          <w:szCs w:val="24"/>
        </w:rPr>
        <w:t>Curso de direito tributário</w:t>
      </w:r>
      <w:r>
        <w:rPr>
          <w:rFonts w:ascii="Times New Roman" w:hAnsi="Times New Roman" w:cs="Times New Roman"/>
          <w:sz w:val="24"/>
          <w:szCs w:val="24"/>
        </w:rPr>
        <w:t>. 24.ed. São Paulo: Saraiva, 2012.</w:t>
      </w:r>
    </w:p>
    <w:p w:rsidR="00442661" w:rsidRDefault="00442661" w:rsidP="00442661">
      <w:pPr>
        <w:spacing w:after="0" w:line="240" w:lineRule="auto"/>
        <w:jc w:val="both"/>
        <w:rPr>
          <w:rFonts w:ascii="Times New Roman" w:hAnsi="Times New Roman" w:cs="Times New Roman"/>
          <w:sz w:val="24"/>
          <w:szCs w:val="24"/>
        </w:rPr>
      </w:pPr>
    </w:p>
    <w:p w:rsidR="00442661" w:rsidRPr="00442661" w:rsidRDefault="00442661" w:rsidP="00442661">
      <w:pPr>
        <w:spacing w:after="0" w:line="240" w:lineRule="auto"/>
        <w:jc w:val="both"/>
        <w:rPr>
          <w:rFonts w:ascii="Times New Roman" w:hAnsi="Times New Roman" w:cs="Times New Roman"/>
          <w:sz w:val="24"/>
          <w:szCs w:val="24"/>
        </w:rPr>
      </w:pPr>
    </w:p>
    <w:p w:rsidR="00442661" w:rsidRPr="00442661" w:rsidRDefault="00442661" w:rsidP="00442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HARADA, Kiyoshi. </w:t>
      </w:r>
      <w:r w:rsidRPr="00442661">
        <w:rPr>
          <w:rFonts w:ascii="Times New Roman" w:hAnsi="Times New Roman" w:cs="Times New Roman"/>
          <w:b/>
          <w:sz w:val="24"/>
          <w:szCs w:val="24"/>
        </w:rPr>
        <w:t>Direito financeiro e tributário</w:t>
      </w:r>
      <w:r>
        <w:rPr>
          <w:rFonts w:ascii="Times New Roman" w:hAnsi="Times New Roman" w:cs="Times New Roman"/>
          <w:sz w:val="24"/>
          <w:szCs w:val="24"/>
        </w:rPr>
        <w:t>. 4.ed. São Paulo: Atlas, 2007.</w:t>
      </w:r>
    </w:p>
    <w:p w:rsidR="00442661" w:rsidRDefault="00442661" w:rsidP="00442661">
      <w:pPr>
        <w:spacing w:after="0" w:line="240" w:lineRule="auto"/>
        <w:jc w:val="both"/>
        <w:rPr>
          <w:rFonts w:ascii="Times New Roman" w:hAnsi="Times New Roman" w:cs="Times New Roman"/>
          <w:sz w:val="24"/>
          <w:szCs w:val="24"/>
        </w:rPr>
      </w:pPr>
    </w:p>
    <w:p w:rsidR="00B83B40" w:rsidRDefault="00B83B40" w:rsidP="00442661">
      <w:pPr>
        <w:spacing w:after="0" w:line="240" w:lineRule="auto"/>
        <w:jc w:val="both"/>
        <w:rPr>
          <w:rFonts w:ascii="Times New Roman" w:hAnsi="Times New Roman" w:cs="Times New Roman"/>
          <w:sz w:val="24"/>
          <w:szCs w:val="24"/>
        </w:rPr>
      </w:pPr>
    </w:p>
    <w:p w:rsidR="00B83B40" w:rsidRDefault="00B83B40" w:rsidP="00442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KELSEN, Hans. </w:t>
      </w:r>
      <w:r w:rsidRPr="00B83B40">
        <w:rPr>
          <w:rFonts w:ascii="Times New Roman" w:hAnsi="Times New Roman" w:cs="Times New Roman"/>
          <w:b/>
          <w:sz w:val="24"/>
          <w:szCs w:val="24"/>
        </w:rPr>
        <w:t>Teoria pura do direito</w:t>
      </w:r>
      <w:r>
        <w:rPr>
          <w:rFonts w:ascii="Times New Roman" w:hAnsi="Times New Roman" w:cs="Times New Roman"/>
          <w:sz w:val="24"/>
          <w:szCs w:val="24"/>
        </w:rPr>
        <w:t>. 8.ed. São Paulo: Martins fontes, 2012.</w:t>
      </w:r>
    </w:p>
    <w:p w:rsidR="00B83B40" w:rsidRDefault="00B83B40"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4"/>
          <w:szCs w:val="24"/>
        </w:rPr>
      </w:pPr>
    </w:p>
    <w:p w:rsidR="00442661" w:rsidRPr="00442661" w:rsidRDefault="00442661" w:rsidP="00442661">
      <w:pPr>
        <w:spacing w:after="0" w:line="240" w:lineRule="auto"/>
        <w:jc w:val="both"/>
        <w:rPr>
          <w:rFonts w:ascii="Times New Roman" w:hAnsi="Times New Roman" w:cs="Times New Roman"/>
          <w:sz w:val="24"/>
          <w:szCs w:val="24"/>
          <w:lang w:eastAsia="pt-BR"/>
        </w:rPr>
      </w:pPr>
      <w:r w:rsidRPr="00442661">
        <w:rPr>
          <w:rFonts w:ascii="Times New Roman" w:hAnsi="Times New Roman" w:cs="Times New Roman"/>
          <w:b/>
          <w:sz w:val="24"/>
          <w:szCs w:val="24"/>
          <w:lang w:eastAsia="pt-BR"/>
        </w:rPr>
        <w:t>OAB-MA ajuíza Adin contra aumento no IPTU de São Luís.</w:t>
      </w:r>
      <w:r w:rsidRPr="00442661">
        <w:rPr>
          <w:rFonts w:ascii="Times New Roman" w:hAnsi="Times New Roman" w:cs="Times New Roman"/>
          <w:sz w:val="24"/>
          <w:szCs w:val="24"/>
          <w:lang w:eastAsia="pt-BR"/>
        </w:rPr>
        <w:t xml:space="preserve"> Disponível em: </w:t>
      </w:r>
      <w:r w:rsidRPr="00442661">
        <w:rPr>
          <w:rFonts w:ascii="Times New Roman" w:hAnsi="Times New Roman" w:cs="Times New Roman"/>
          <w:sz w:val="24"/>
          <w:szCs w:val="24"/>
        </w:rPr>
        <w:t>&lt;</w:t>
      </w:r>
      <w:hyperlink r:id="rId7" w:history="1">
        <w:r w:rsidR="00B83B40" w:rsidRPr="001A5F5F">
          <w:rPr>
            <w:rStyle w:val="Hyperlink"/>
            <w:rFonts w:ascii="Times New Roman" w:hAnsi="Times New Roman" w:cs="Times New Roman"/>
            <w:sz w:val="24"/>
            <w:szCs w:val="24"/>
          </w:rPr>
          <w:t>http://www.oab.org.br/noticia/22003/oab-ma-ajuiza-adin-contra-aumento-noiptudesao-luis?argumentoPesquisa=formsof(inflectional,%20%22aumento%22)%20and%20formsof(inflectional,%20%22iptu%22)</w:t>
        </w:r>
      </w:hyperlink>
      <w:r>
        <w:rPr>
          <w:rFonts w:ascii="Times New Roman" w:hAnsi="Times New Roman" w:cs="Times New Roman"/>
          <w:sz w:val="24"/>
          <w:szCs w:val="24"/>
        </w:rPr>
        <w:t>&gt;.  Acesso em: 05 de novembro</w:t>
      </w:r>
      <w:r w:rsidRPr="00442661">
        <w:rPr>
          <w:rFonts w:ascii="Times New Roman" w:hAnsi="Times New Roman" w:cs="Times New Roman"/>
          <w:sz w:val="24"/>
          <w:szCs w:val="24"/>
        </w:rPr>
        <w:t xml:space="preserve"> de 2012.</w:t>
      </w:r>
    </w:p>
    <w:p w:rsidR="00442661" w:rsidRDefault="00442661" w:rsidP="00442661">
      <w:pPr>
        <w:spacing w:after="0" w:line="240" w:lineRule="auto"/>
        <w:jc w:val="both"/>
        <w:rPr>
          <w:rFonts w:ascii="Times New Roman" w:hAnsi="Times New Roman" w:cs="Times New Roman"/>
          <w:sz w:val="24"/>
          <w:szCs w:val="24"/>
        </w:rPr>
      </w:pPr>
    </w:p>
    <w:p w:rsidR="00442661" w:rsidRPr="00442661" w:rsidRDefault="00442661" w:rsidP="00442661">
      <w:pPr>
        <w:spacing w:after="0" w:line="240" w:lineRule="auto"/>
        <w:jc w:val="both"/>
        <w:rPr>
          <w:rFonts w:ascii="Times New Roman" w:hAnsi="Times New Roman" w:cs="Times New Roman"/>
          <w:sz w:val="24"/>
          <w:szCs w:val="24"/>
        </w:rPr>
      </w:pPr>
    </w:p>
    <w:p w:rsidR="00442661" w:rsidRPr="00442661" w:rsidRDefault="00442661" w:rsidP="00442661">
      <w:pPr>
        <w:spacing w:after="0" w:line="240" w:lineRule="auto"/>
        <w:jc w:val="both"/>
        <w:rPr>
          <w:rFonts w:ascii="Times New Roman" w:hAnsi="Times New Roman" w:cs="Times New Roman"/>
          <w:sz w:val="24"/>
          <w:szCs w:val="24"/>
        </w:rPr>
      </w:pPr>
      <w:r w:rsidRPr="00442661">
        <w:rPr>
          <w:rFonts w:ascii="Times New Roman" w:hAnsi="Times New Roman" w:cs="Times New Roman"/>
          <w:sz w:val="24"/>
          <w:szCs w:val="24"/>
        </w:rPr>
        <w:t xml:space="preserve">SABBAG, Eduardo. </w:t>
      </w:r>
      <w:r w:rsidRPr="00442661">
        <w:rPr>
          <w:rFonts w:ascii="Times New Roman" w:hAnsi="Times New Roman" w:cs="Times New Roman"/>
          <w:b/>
          <w:sz w:val="24"/>
          <w:szCs w:val="24"/>
        </w:rPr>
        <w:t>Manual de Direito Tributário</w:t>
      </w:r>
      <w:r w:rsidRPr="00442661">
        <w:rPr>
          <w:rFonts w:ascii="Times New Roman" w:hAnsi="Times New Roman" w:cs="Times New Roman"/>
          <w:sz w:val="24"/>
          <w:szCs w:val="24"/>
        </w:rPr>
        <w:t>,4. ed. São Paulo: Saraiva, 2012</w:t>
      </w:r>
    </w:p>
    <w:p w:rsidR="00442661" w:rsidRPr="00442661" w:rsidRDefault="00442661" w:rsidP="00442661">
      <w:pPr>
        <w:spacing w:after="0" w:line="240" w:lineRule="auto"/>
        <w:jc w:val="both"/>
        <w:rPr>
          <w:rFonts w:ascii="Times New Roman" w:hAnsi="Times New Roman" w:cs="Times New Roman"/>
          <w:sz w:val="24"/>
          <w:szCs w:val="24"/>
        </w:rPr>
      </w:pPr>
    </w:p>
    <w:p w:rsidR="00442661" w:rsidRDefault="00442661" w:rsidP="00442661">
      <w:pPr>
        <w:spacing w:after="0" w:line="240" w:lineRule="auto"/>
        <w:jc w:val="both"/>
        <w:rPr>
          <w:rFonts w:ascii="Times New Roman" w:hAnsi="Times New Roman" w:cs="Times New Roman"/>
          <w:sz w:val="20"/>
          <w:szCs w:val="20"/>
        </w:rPr>
      </w:pPr>
    </w:p>
    <w:p w:rsidR="00442661" w:rsidRPr="00442661" w:rsidRDefault="00442661" w:rsidP="00442661">
      <w:pPr>
        <w:spacing w:after="0" w:line="240" w:lineRule="auto"/>
        <w:jc w:val="both"/>
        <w:rPr>
          <w:rFonts w:ascii="Times New Roman" w:hAnsi="Times New Roman" w:cs="Times New Roman"/>
          <w:bCs/>
          <w:sz w:val="24"/>
          <w:szCs w:val="24"/>
        </w:rPr>
      </w:pPr>
      <w:r w:rsidRPr="00442661">
        <w:rPr>
          <w:rFonts w:ascii="Times New Roman" w:hAnsi="Times New Roman" w:cs="Times New Roman"/>
          <w:b/>
          <w:sz w:val="24"/>
          <w:szCs w:val="24"/>
        </w:rPr>
        <w:t>Tribunal de Justiça julga procedente três Adins da OAB maranhense.</w:t>
      </w:r>
      <w:r w:rsidRPr="00442661">
        <w:rPr>
          <w:rFonts w:ascii="Times New Roman" w:hAnsi="Times New Roman" w:cs="Times New Roman"/>
          <w:sz w:val="24"/>
          <w:szCs w:val="24"/>
        </w:rPr>
        <w:t xml:space="preserve"> Disponível em:&lt;</w:t>
      </w:r>
      <w:hyperlink r:id="rId8" w:history="1">
        <w:r w:rsidR="00B83B40" w:rsidRPr="001A5F5F">
          <w:rPr>
            <w:rStyle w:val="Hyperlink"/>
            <w:rFonts w:ascii="Times New Roman" w:hAnsi="Times New Roman" w:cs="Times New Roman"/>
            <w:sz w:val="24"/>
            <w:szCs w:val="24"/>
          </w:rPr>
          <w:t>http://www.oab.org.br/noticia/24213/tribunaldejusticaulgaprocedentetresadinsdaoabmaranhense?argumentoPesquisa=formsof(inflectional,%20%22aumento%22)%20and%20formsof(inflectional,%20%22iptu%22)</w:t>
        </w:r>
      </w:hyperlink>
      <w:r w:rsidRPr="00442661">
        <w:rPr>
          <w:rFonts w:ascii="Times New Roman" w:hAnsi="Times New Roman" w:cs="Times New Roman"/>
          <w:sz w:val="24"/>
          <w:szCs w:val="24"/>
        </w:rPr>
        <w:t>&gt;.</w:t>
      </w:r>
      <w:r>
        <w:rPr>
          <w:rFonts w:ascii="Times New Roman" w:hAnsi="Times New Roman" w:cs="Times New Roman"/>
          <w:sz w:val="24"/>
          <w:szCs w:val="24"/>
        </w:rPr>
        <w:t xml:space="preserve"> Acesso em: 05 de novembro</w:t>
      </w:r>
      <w:r w:rsidRPr="00442661">
        <w:rPr>
          <w:rFonts w:ascii="Times New Roman" w:hAnsi="Times New Roman" w:cs="Times New Roman"/>
          <w:sz w:val="24"/>
          <w:szCs w:val="24"/>
        </w:rPr>
        <w:t xml:space="preserve"> de 2012.</w:t>
      </w:r>
    </w:p>
    <w:p w:rsidR="00442661" w:rsidRPr="00442661" w:rsidRDefault="00442661" w:rsidP="00442661">
      <w:pPr>
        <w:spacing w:after="0" w:line="240" w:lineRule="auto"/>
        <w:jc w:val="both"/>
        <w:rPr>
          <w:rFonts w:ascii="Times New Roman" w:hAnsi="Times New Roman" w:cs="Times New Roman"/>
          <w:sz w:val="24"/>
          <w:szCs w:val="24"/>
        </w:rPr>
      </w:pPr>
    </w:p>
    <w:sectPr w:rsidR="00442661" w:rsidRPr="00442661" w:rsidSect="007162D4">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EF1" w:rsidRDefault="00256EF1" w:rsidP="00710395">
      <w:pPr>
        <w:spacing w:after="0" w:line="240" w:lineRule="auto"/>
      </w:pPr>
      <w:r>
        <w:separator/>
      </w:r>
    </w:p>
  </w:endnote>
  <w:endnote w:type="continuationSeparator" w:id="1">
    <w:p w:rsidR="00256EF1" w:rsidRDefault="00256EF1" w:rsidP="007103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EF1" w:rsidRDefault="00256EF1" w:rsidP="00710395">
      <w:pPr>
        <w:spacing w:after="0" w:line="240" w:lineRule="auto"/>
      </w:pPr>
      <w:r>
        <w:separator/>
      </w:r>
    </w:p>
  </w:footnote>
  <w:footnote w:type="continuationSeparator" w:id="1">
    <w:p w:rsidR="00256EF1" w:rsidRDefault="00256EF1" w:rsidP="00710395">
      <w:pPr>
        <w:spacing w:after="0" w:line="240" w:lineRule="auto"/>
      </w:pPr>
      <w:r>
        <w:continuationSeparator/>
      </w:r>
    </w:p>
  </w:footnote>
  <w:footnote w:id="2">
    <w:p w:rsidR="00442661" w:rsidRDefault="00442661" w:rsidP="000B7BEF">
      <w:pPr>
        <w:pStyle w:val="Textodenotaderodap"/>
        <w:jc w:val="both"/>
      </w:pPr>
      <w:r>
        <w:rPr>
          <w:rStyle w:val="Refdenotaderodap"/>
        </w:rPr>
        <w:footnoteRef/>
      </w:r>
      <w:r w:rsidRPr="00177EA2">
        <w:t xml:space="preserve"> Paper apresentado à disciplina de </w:t>
      </w:r>
      <w:r>
        <w:t>Direito Tributário I</w:t>
      </w:r>
      <w:r w:rsidRPr="00177EA2">
        <w:t xml:space="preserve">, do curso de Direito da Unidade de </w:t>
      </w:r>
    </w:p>
    <w:p w:rsidR="00442661" w:rsidRDefault="00442661" w:rsidP="000B7BEF">
      <w:pPr>
        <w:pStyle w:val="Textodenotaderodap"/>
        <w:jc w:val="both"/>
      </w:pPr>
      <w:r w:rsidRPr="00177EA2">
        <w:t>Superior Dom Bosco – UNDB</w:t>
      </w:r>
    </w:p>
  </w:footnote>
  <w:footnote w:id="3">
    <w:p w:rsidR="00442661" w:rsidRDefault="00442661" w:rsidP="00710395">
      <w:pPr>
        <w:pStyle w:val="Textodenotaderodap"/>
      </w:pPr>
      <w:r>
        <w:rPr>
          <w:rStyle w:val="Refdenotaderodap"/>
        </w:rPr>
        <w:footnoteRef/>
      </w:r>
      <w:r>
        <w:t xml:space="preserve"> Aluno do 7º período vespertino do Curso de Direito, da UNDB.</w:t>
      </w:r>
    </w:p>
  </w:footnote>
  <w:footnote w:id="4">
    <w:p w:rsidR="00442661" w:rsidRDefault="00442661" w:rsidP="00710395">
      <w:pPr>
        <w:pStyle w:val="Textodenotaderodap"/>
      </w:pPr>
      <w:r>
        <w:rPr>
          <w:rStyle w:val="Refdenotaderodap"/>
        </w:rPr>
        <w:footnoteRef/>
      </w:r>
      <w:r>
        <w:t xml:space="preserve"> Professor,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82485"/>
      <w:docPartObj>
        <w:docPartGallery w:val="Page Numbers (Top of Page)"/>
        <w:docPartUnique/>
      </w:docPartObj>
    </w:sdtPr>
    <w:sdtContent>
      <w:p w:rsidR="00442661" w:rsidRDefault="001263A1">
        <w:pPr>
          <w:pStyle w:val="Cabealho"/>
          <w:jc w:val="right"/>
        </w:pPr>
        <w:fldSimple w:instr=" PAGE   \* MERGEFORMAT ">
          <w:r w:rsidR="0013156C">
            <w:rPr>
              <w:noProof/>
            </w:rPr>
            <w:t>1</w:t>
          </w:r>
        </w:fldSimple>
      </w:p>
    </w:sdtContent>
  </w:sdt>
  <w:p w:rsidR="00442661" w:rsidRDefault="0044266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393E"/>
    <w:rsid w:val="00002A20"/>
    <w:rsid w:val="000307DB"/>
    <w:rsid w:val="000373C8"/>
    <w:rsid w:val="00040A97"/>
    <w:rsid w:val="00072B4B"/>
    <w:rsid w:val="000B7BEF"/>
    <w:rsid w:val="000C6B3C"/>
    <w:rsid w:val="000D5491"/>
    <w:rsid w:val="000F0CBC"/>
    <w:rsid w:val="00111057"/>
    <w:rsid w:val="001263A1"/>
    <w:rsid w:val="0013156C"/>
    <w:rsid w:val="00132304"/>
    <w:rsid w:val="00137988"/>
    <w:rsid w:val="001768E2"/>
    <w:rsid w:val="00177EA2"/>
    <w:rsid w:val="00196885"/>
    <w:rsid w:val="001A3A23"/>
    <w:rsid w:val="001B3EB0"/>
    <w:rsid w:val="001D2533"/>
    <w:rsid w:val="001D33B1"/>
    <w:rsid w:val="001D3F68"/>
    <w:rsid w:val="001F0373"/>
    <w:rsid w:val="00202412"/>
    <w:rsid w:val="00205274"/>
    <w:rsid w:val="00211227"/>
    <w:rsid w:val="00216AAC"/>
    <w:rsid w:val="00256EF1"/>
    <w:rsid w:val="00257DBD"/>
    <w:rsid w:val="00264133"/>
    <w:rsid w:val="00280427"/>
    <w:rsid w:val="00296E68"/>
    <w:rsid w:val="00297727"/>
    <w:rsid w:val="002A315D"/>
    <w:rsid w:val="002A3624"/>
    <w:rsid w:val="002B00AC"/>
    <w:rsid w:val="002E6DC2"/>
    <w:rsid w:val="00311586"/>
    <w:rsid w:val="00323CA2"/>
    <w:rsid w:val="003276EC"/>
    <w:rsid w:val="003352D7"/>
    <w:rsid w:val="003A37B8"/>
    <w:rsid w:val="003B3BBD"/>
    <w:rsid w:val="003C141A"/>
    <w:rsid w:val="003E6F89"/>
    <w:rsid w:val="003F4657"/>
    <w:rsid w:val="004069F8"/>
    <w:rsid w:val="00435C29"/>
    <w:rsid w:val="0043683A"/>
    <w:rsid w:val="00442661"/>
    <w:rsid w:val="004517F8"/>
    <w:rsid w:val="00462416"/>
    <w:rsid w:val="00480381"/>
    <w:rsid w:val="00482997"/>
    <w:rsid w:val="004858B0"/>
    <w:rsid w:val="0048618A"/>
    <w:rsid w:val="004B5022"/>
    <w:rsid w:val="004E270D"/>
    <w:rsid w:val="004F140F"/>
    <w:rsid w:val="005129BF"/>
    <w:rsid w:val="005243AB"/>
    <w:rsid w:val="00554D2E"/>
    <w:rsid w:val="00562C31"/>
    <w:rsid w:val="0056470D"/>
    <w:rsid w:val="005759BD"/>
    <w:rsid w:val="00577A3E"/>
    <w:rsid w:val="0058102A"/>
    <w:rsid w:val="00583BE5"/>
    <w:rsid w:val="005B2B62"/>
    <w:rsid w:val="005B577F"/>
    <w:rsid w:val="00607D6B"/>
    <w:rsid w:val="00610787"/>
    <w:rsid w:val="00610BB8"/>
    <w:rsid w:val="006433ED"/>
    <w:rsid w:val="00644BCF"/>
    <w:rsid w:val="00656B32"/>
    <w:rsid w:val="006721C9"/>
    <w:rsid w:val="006B657D"/>
    <w:rsid w:val="006C205A"/>
    <w:rsid w:val="006D014F"/>
    <w:rsid w:val="0070042C"/>
    <w:rsid w:val="00710395"/>
    <w:rsid w:val="007162D4"/>
    <w:rsid w:val="007C0E2F"/>
    <w:rsid w:val="007D1ECE"/>
    <w:rsid w:val="007E1B77"/>
    <w:rsid w:val="007F26FD"/>
    <w:rsid w:val="00804826"/>
    <w:rsid w:val="00840E44"/>
    <w:rsid w:val="00862408"/>
    <w:rsid w:val="00880EF9"/>
    <w:rsid w:val="008E038E"/>
    <w:rsid w:val="008E3172"/>
    <w:rsid w:val="008E3923"/>
    <w:rsid w:val="008F3BAC"/>
    <w:rsid w:val="00922D82"/>
    <w:rsid w:val="00933DE2"/>
    <w:rsid w:val="00947AF6"/>
    <w:rsid w:val="00960B3B"/>
    <w:rsid w:val="00965E8F"/>
    <w:rsid w:val="00973FAA"/>
    <w:rsid w:val="0099052B"/>
    <w:rsid w:val="009A17DD"/>
    <w:rsid w:val="009C43BD"/>
    <w:rsid w:val="009D5143"/>
    <w:rsid w:val="00A06AE5"/>
    <w:rsid w:val="00A13732"/>
    <w:rsid w:val="00A1679F"/>
    <w:rsid w:val="00A2267C"/>
    <w:rsid w:val="00A31FA8"/>
    <w:rsid w:val="00A44823"/>
    <w:rsid w:val="00A62CD6"/>
    <w:rsid w:val="00AA1813"/>
    <w:rsid w:val="00AC01CE"/>
    <w:rsid w:val="00AE2461"/>
    <w:rsid w:val="00AE2581"/>
    <w:rsid w:val="00AF0AC3"/>
    <w:rsid w:val="00AF40E0"/>
    <w:rsid w:val="00B34903"/>
    <w:rsid w:val="00B46A02"/>
    <w:rsid w:val="00B46CFC"/>
    <w:rsid w:val="00B61F5C"/>
    <w:rsid w:val="00B76348"/>
    <w:rsid w:val="00B83B40"/>
    <w:rsid w:val="00BE393E"/>
    <w:rsid w:val="00C10EC0"/>
    <w:rsid w:val="00C51540"/>
    <w:rsid w:val="00C61D5E"/>
    <w:rsid w:val="00C95495"/>
    <w:rsid w:val="00CA7F5F"/>
    <w:rsid w:val="00CC43D8"/>
    <w:rsid w:val="00CE087D"/>
    <w:rsid w:val="00CE120B"/>
    <w:rsid w:val="00CF38D3"/>
    <w:rsid w:val="00CF42F6"/>
    <w:rsid w:val="00CF4A0A"/>
    <w:rsid w:val="00D2375A"/>
    <w:rsid w:val="00D26AB1"/>
    <w:rsid w:val="00D453FA"/>
    <w:rsid w:val="00D51350"/>
    <w:rsid w:val="00D5195E"/>
    <w:rsid w:val="00D634A4"/>
    <w:rsid w:val="00D84246"/>
    <w:rsid w:val="00DB0E0F"/>
    <w:rsid w:val="00DB3E9F"/>
    <w:rsid w:val="00DC632D"/>
    <w:rsid w:val="00DF0A77"/>
    <w:rsid w:val="00DF5FF9"/>
    <w:rsid w:val="00E10296"/>
    <w:rsid w:val="00E222C2"/>
    <w:rsid w:val="00E31140"/>
    <w:rsid w:val="00E326DF"/>
    <w:rsid w:val="00E531F5"/>
    <w:rsid w:val="00E6149E"/>
    <w:rsid w:val="00E629AB"/>
    <w:rsid w:val="00E656E9"/>
    <w:rsid w:val="00E748FB"/>
    <w:rsid w:val="00EA17E8"/>
    <w:rsid w:val="00EB5CBC"/>
    <w:rsid w:val="00EC085A"/>
    <w:rsid w:val="00ED3B21"/>
    <w:rsid w:val="00EE567C"/>
    <w:rsid w:val="00EF27EF"/>
    <w:rsid w:val="00F206F7"/>
    <w:rsid w:val="00F25852"/>
    <w:rsid w:val="00F60938"/>
    <w:rsid w:val="00F60B16"/>
    <w:rsid w:val="00F927FB"/>
    <w:rsid w:val="00FB5F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D4"/>
  </w:style>
  <w:style w:type="paragraph" w:styleId="Ttulo2">
    <w:name w:val="heading 2"/>
    <w:basedOn w:val="Normal"/>
    <w:next w:val="Normal"/>
    <w:link w:val="Ttulo2Char"/>
    <w:uiPriority w:val="9"/>
    <w:unhideWhenUsed/>
    <w:qFormat/>
    <w:rsid w:val="000B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0B7B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039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710395"/>
    <w:rPr>
      <w:rFonts w:ascii="Times New Roman" w:eastAsia="Times New Roman" w:hAnsi="Times New Roman" w:cs="Times New Roman"/>
      <w:sz w:val="20"/>
      <w:szCs w:val="20"/>
      <w:lang w:eastAsia="pt-BR"/>
    </w:rPr>
  </w:style>
  <w:style w:type="character" w:styleId="Refdenotaderodap">
    <w:name w:val="footnote reference"/>
    <w:semiHidden/>
    <w:unhideWhenUsed/>
    <w:rsid w:val="00710395"/>
    <w:rPr>
      <w:vertAlign w:val="superscript"/>
    </w:rPr>
  </w:style>
  <w:style w:type="paragraph" w:styleId="Textodenotadefim">
    <w:name w:val="endnote text"/>
    <w:basedOn w:val="Normal"/>
    <w:link w:val="TextodenotadefimChar"/>
    <w:uiPriority w:val="99"/>
    <w:semiHidden/>
    <w:unhideWhenUsed/>
    <w:rsid w:val="00177EA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77EA2"/>
    <w:rPr>
      <w:sz w:val="20"/>
      <w:szCs w:val="20"/>
    </w:rPr>
  </w:style>
  <w:style w:type="character" w:styleId="Refdenotadefim">
    <w:name w:val="endnote reference"/>
    <w:basedOn w:val="Fontepargpadro"/>
    <w:uiPriority w:val="99"/>
    <w:semiHidden/>
    <w:unhideWhenUsed/>
    <w:rsid w:val="00177EA2"/>
    <w:rPr>
      <w:vertAlign w:val="superscript"/>
    </w:rPr>
  </w:style>
  <w:style w:type="character" w:styleId="Hyperlink">
    <w:name w:val="Hyperlink"/>
    <w:basedOn w:val="Fontepargpadro"/>
    <w:uiPriority w:val="99"/>
    <w:unhideWhenUsed/>
    <w:rsid w:val="00947AF6"/>
    <w:rPr>
      <w:color w:val="0000FF" w:themeColor="hyperlink"/>
      <w:u w:val="single"/>
    </w:rPr>
  </w:style>
  <w:style w:type="character" w:customStyle="1" w:styleId="apple-converted-space">
    <w:name w:val="apple-converted-space"/>
    <w:basedOn w:val="Fontepargpadro"/>
    <w:rsid w:val="00D84246"/>
  </w:style>
  <w:style w:type="character" w:styleId="Forte">
    <w:name w:val="Strong"/>
    <w:basedOn w:val="Fontepargpadro"/>
    <w:uiPriority w:val="22"/>
    <w:qFormat/>
    <w:rsid w:val="00D84246"/>
    <w:rPr>
      <w:b/>
      <w:bCs/>
    </w:rPr>
  </w:style>
  <w:style w:type="paragraph" w:styleId="Cabealho">
    <w:name w:val="header"/>
    <w:basedOn w:val="Normal"/>
    <w:link w:val="CabealhoChar"/>
    <w:uiPriority w:val="99"/>
    <w:unhideWhenUsed/>
    <w:rsid w:val="00CF4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42F6"/>
  </w:style>
  <w:style w:type="paragraph" w:styleId="Rodap">
    <w:name w:val="footer"/>
    <w:basedOn w:val="Normal"/>
    <w:link w:val="RodapChar"/>
    <w:uiPriority w:val="99"/>
    <w:semiHidden/>
    <w:unhideWhenUsed/>
    <w:rsid w:val="00CF42F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F42F6"/>
  </w:style>
  <w:style w:type="character" w:customStyle="1" w:styleId="Ttulo2Char">
    <w:name w:val="Título 2 Char"/>
    <w:basedOn w:val="Fontepargpadro"/>
    <w:link w:val="Ttulo2"/>
    <w:uiPriority w:val="9"/>
    <w:rsid w:val="000B7BE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0B7BE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039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710395"/>
    <w:rPr>
      <w:rFonts w:ascii="Times New Roman" w:eastAsia="Times New Roman" w:hAnsi="Times New Roman" w:cs="Times New Roman"/>
      <w:sz w:val="20"/>
      <w:szCs w:val="20"/>
      <w:lang w:eastAsia="pt-BR"/>
    </w:rPr>
  </w:style>
  <w:style w:type="character" w:styleId="Refdenotaderodap">
    <w:name w:val="footnote reference"/>
    <w:semiHidden/>
    <w:unhideWhenUsed/>
    <w:rsid w:val="00710395"/>
    <w:rPr>
      <w:vertAlign w:val="superscript"/>
    </w:rPr>
  </w:style>
  <w:style w:type="paragraph" w:styleId="Textodenotadefim">
    <w:name w:val="endnote text"/>
    <w:basedOn w:val="Normal"/>
    <w:link w:val="TextodenotadefimChar"/>
    <w:uiPriority w:val="99"/>
    <w:semiHidden/>
    <w:unhideWhenUsed/>
    <w:rsid w:val="00177EA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77EA2"/>
    <w:rPr>
      <w:sz w:val="20"/>
      <w:szCs w:val="20"/>
    </w:rPr>
  </w:style>
  <w:style w:type="character" w:styleId="Refdenotadefim">
    <w:name w:val="endnote reference"/>
    <w:basedOn w:val="Fontepargpadro"/>
    <w:uiPriority w:val="99"/>
    <w:semiHidden/>
    <w:unhideWhenUsed/>
    <w:rsid w:val="00177EA2"/>
    <w:rPr>
      <w:vertAlign w:val="superscript"/>
    </w:rPr>
  </w:style>
  <w:style w:type="character" w:styleId="Hyperlink">
    <w:name w:val="Hyperlink"/>
    <w:basedOn w:val="Fontepargpadro"/>
    <w:uiPriority w:val="99"/>
    <w:unhideWhenUsed/>
    <w:rsid w:val="00947A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5910979">
      <w:bodyDiv w:val="1"/>
      <w:marLeft w:val="0"/>
      <w:marRight w:val="0"/>
      <w:marTop w:val="0"/>
      <w:marBottom w:val="0"/>
      <w:divBdr>
        <w:top w:val="none" w:sz="0" w:space="0" w:color="auto"/>
        <w:left w:val="none" w:sz="0" w:space="0" w:color="auto"/>
        <w:bottom w:val="none" w:sz="0" w:space="0" w:color="auto"/>
        <w:right w:val="none" w:sz="0" w:space="0" w:color="auto"/>
      </w:divBdr>
    </w:div>
    <w:div w:id="15661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b.org.br/noticia/24213/tribunaldejusticaulgaprocedentetresadinsdaoabmaranhense?argumentoPesquisa=formsof(inflectional,%20%22aumento%22)%20and%20formsof(inflectional,%20%22iptu%22)" TargetMode="External"/><Relationship Id="rId3" Type="http://schemas.openxmlformats.org/officeDocument/2006/relationships/settings" Target="settings.xml"/><Relationship Id="rId7" Type="http://schemas.openxmlformats.org/officeDocument/2006/relationships/hyperlink" Target="http://www.oab.org.br/noticia/22003/oab-ma-ajuiza-adin-contra-aumento-noiptudesao-luis?argumentoPesquisa=formsof(inflectional,%20%22aumento%22)%20and%20formsof(inflectional,%20%22iptu%2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CF070-E105-48E7-89B7-A2B2D191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TotalTime>
  <Pages>1</Pages>
  <Words>3685</Words>
  <Characters>19903</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dc:creator>
  <cp:keywords/>
  <dc:description/>
  <cp:lastModifiedBy>RAYRISON</cp:lastModifiedBy>
  <cp:revision>138</cp:revision>
  <dcterms:created xsi:type="dcterms:W3CDTF">2012-05-25T00:22:00Z</dcterms:created>
  <dcterms:modified xsi:type="dcterms:W3CDTF">2013-07-26T12:45:00Z</dcterms:modified>
</cp:coreProperties>
</file>