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27BEB" w:rsidRDefault="005A14EA" w:rsidP="00E70A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5534660</wp:posOffset>
                </wp:positionH>
                <wp:positionV relativeFrom="paragraph">
                  <wp:posOffset>-569595</wp:posOffset>
                </wp:positionV>
                <wp:extent cx="344170" cy="522605"/>
                <wp:effectExtent l="13970" t="5715" r="13335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52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35.8pt;margin-top:-44.85pt;width:27.1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" fillcolor="white [3212]" strokecolor="white [3212]"/>
            </w:pict>
          </mc:Fallback>
        </mc:AlternateContent>
      </w:r>
      <w:r w:rsidR="00632BEE">
        <w:rPr>
          <w:rFonts w:ascii="Arial" w:hAnsi="Arial" w:cs="Arial"/>
          <w:sz w:val="24"/>
          <w:szCs w:val="24"/>
        </w:rPr>
        <w:t xml:space="preserve"> </w:t>
      </w:r>
      <w:r w:rsidR="00E27BEB" w:rsidRPr="00E27BE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419F8A" wp14:editId="4F925649">
            <wp:extent cx="1542415" cy="546100"/>
            <wp:effectExtent l="0" t="0" r="63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EB" w:rsidRDefault="00E27BEB" w:rsidP="00E27BEB">
      <w:pPr>
        <w:pStyle w:val="Standard"/>
        <w:autoSpaceDE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FACULDADE PARAÍSO DO CEARÁ – FAP</w:t>
      </w:r>
    </w:p>
    <w:p w:rsidR="00E27BEB" w:rsidRDefault="00E27BEB" w:rsidP="00E27BEB">
      <w:pPr>
        <w:pStyle w:val="Standard"/>
        <w:autoSpaceDE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Curso de Direito</w:t>
      </w:r>
    </w:p>
    <w:p w:rsidR="004B61AF" w:rsidRDefault="004B61AF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0E32D6" w:rsidP="00E70A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 w:rsidR="00E70A4C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R</w:t>
      </w:r>
      <w:r w:rsidR="00E70A4C">
        <w:rPr>
          <w:rFonts w:ascii="Arial" w:hAnsi="Arial" w:cs="Arial"/>
          <w:sz w:val="24"/>
          <w:szCs w:val="24"/>
        </w:rPr>
        <w:t>ESSÃO DE REGIME NA LEI DE EXECUÇÃO PENAL</w:t>
      </w:r>
      <w:r w:rsidR="00624DE4">
        <w:rPr>
          <w:rFonts w:ascii="Arial" w:hAnsi="Arial" w:cs="Arial"/>
          <w:sz w:val="24"/>
          <w:szCs w:val="24"/>
        </w:rPr>
        <w:t xml:space="preserve"> N° 7.210/84</w:t>
      </w: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Juazeiro do Norte-CE</w:t>
      </w: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</w:p>
    <w:p w:rsidR="00E70A4C" w:rsidRDefault="00E70A4C" w:rsidP="00E70A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DEZINHO ROSADO PEREIRA DA SILVA</w:t>
      </w:r>
    </w:p>
    <w:p w:rsidR="00E70A4C" w:rsidRDefault="005A14EA" w:rsidP="00E70A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5520690</wp:posOffset>
                </wp:positionH>
                <wp:positionV relativeFrom="paragraph">
                  <wp:posOffset>-864235</wp:posOffset>
                </wp:positionV>
                <wp:extent cx="344170" cy="522605"/>
                <wp:effectExtent l="9525" t="10795" r="825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170" cy="522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34.7pt;margin-top:-68.05pt;width:27.1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" fillcolor="white [3212]" strokecolor="white [3212]"/>
            </w:pict>
          </mc:Fallback>
        </mc:AlternateContent>
      </w:r>
      <w:r w:rsidR="000E32D6">
        <w:rPr>
          <w:rFonts w:ascii="Arial" w:hAnsi="Arial" w:cs="Arial"/>
          <w:sz w:val="24"/>
          <w:szCs w:val="24"/>
        </w:rPr>
        <w:t>VICTOR DE OLIVEIRA BARBOSA</w:t>
      </w:r>
    </w:p>
    <w:p w:rsidR="00E70A4C" w:rsidRDefault="00E70A4C" w:rsidP="00E70A4C">
      <w:pPr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jc w:val="center"/>
        <w:rPr>
          <w:rFonts w:ascii="Arial" w:hAnsi="Arial" w:cs="Arial"/>
          <w:sz w:val="24"/>
          <w:szCs w:val="24"/>
        </w:rPr>
      </w:pPr>
    </w:p>
    <w:p w:rsidR="00624DE4" w:rsidRDefault="00624DE4" w:rsidP="00E70A4C">
      <w:pPr>
        <w:jc w:val="center"/>
        <w:rPr>
          <w:rFonts w:ascii="Arial" w:hAnsi="Arial" w:cs="Arial"/>
          <w:sz w:val="24"/>
          <w:szCs w:val="24"/>
        </w:rPr>
      </w:pPr>
    </w:p>
    <w:p w:rsidR="00624DE4" w:rsidRDefault="00624DE4" w:rsidP="00E70A4C">
      <w:pPr>
        <w:jc w:val="center"/>
        <w:rPr>
          <w:rFonts w:ascii="Arial" w:hAnsi="Arial" w:cs="Arial"/>
          <w:sz w:val="24"/>
          <w:szCs w:val="24"/>
        </w:rPr>
      </w:pPr>
    </w:p>
    <w:p w:rsidR="00624DE4" w:rsidRDefault="00624DE4" w:rsidP="00E70A4C">
      <w:pPr>
        <w:jc w:val="center"/>
        <w:rPr>
          <w:rFonts w:ascii="Arial" w:hAnsi="Arial" w:cs="Arial"/>
          <w:sz w:val="24"/>
          <w:szCs w:val="24"/>
        </w:rPr>
      </w:pPr>
    </w:p>
    <w:p w:rsidR="00624DE4" w:rsidRDefault="00624DE4" w:rsidP="00E70A4C">
      <w:pPr>
        <w:jc w:val="center"/>
        <w:rPr>
          <w:rFonts w:ascii="Arial" w:hAnsi="Arial" w:cs="Arial"/>
          <w:sz w:val="24"/>
          <w:szCs w:val="24"/>
        </w:rPr>
      </w:pPr>
    </w:p>
    <w:p w:rsidR="00E70A4C" w:rsidRDefault="00E70A4C" w:rsidP="00E70A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PROGRESSÃO DE REGIME NA LEI DE EXECUÇÃO PENAL</w:t>
      </w:r>
      <w:r w:rsidR="00624DE4">
        <w:rPr>
          <w:rFonts w:ascii="Arial" w:hAnsi="Arial" w:cs="Arial"/>
          <w:sz w:val="24"/>
          <w:szCs w:val="24"/>
        </w:rPr>
        <w:t xml:space="preserve"> N° 7.210/84</w:t>
      </w:r>
    </w:p>
    <w:p w:rsidR="00E70A4C" w:rsidRDefault="00E70A4C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97695" w:rsidRDefault="00997695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97695" w:rsidRDefault="00997695" w:rsidP="00E70A4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</w:p>
    <w:p w:rsidR="00997695" w:rsidRDefault="00E3276E" w:rsidP="00E3276E">
      <w:pPr>
        <w:spacing w:after="0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apresentado à Coordenação do Curso de Direito da Faculdade Paraíso do Ceará – FAP, como pré-requisito à obtenção de nota para aprovação da disciplina Projeto de Pesquisa.</w:t>
      </w:r>
    </w:p>
    <w:p w:rsidR="00624DE4" w:rsidRDefault="00624DE4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32D6" w:rsidRDefault="000E32D6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24DE4" w:rsidRDefault="00624DE4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7C6" w:rsidRDefault="000607C6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7C6" w:rsidRDefault="000607C6" w:rsidP="00E3276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607C6" w:rsidRDefault="000607C6" w:rsidP="000607C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Juazeiro do Norte-CE</w:t>
      </w:r>
    </w:p>
    <w:p w:rsidR="00C528E4" w:rsidRDefault="000607C6" w:rsidP="00624D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C528E4">
        <w:rPr>
          <w:rFonts w:ascii="Arial" w:hAnsi="Arial" w:cs="Arial"/>
          <w:sz w:val="24"/>
          <w:szCs w:val="24"/>
        </w:rPr>
        <w:br w:type="page"/>
      </w:r>
    </w:p>
    <w:p w:rsidR="000607C6" w:rsidRDefault="000607C6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3318" w:rsidRDefault="00983318" w:rsidP="00555DD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SUMÁRIO</w:t>
      </w:r>
    </w:p>
    <w:p w:rsidR="00983318" w:rsidRDefault="00983318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3318" w:rsidRDefault="00983318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3318" w:rsidRDefault="00983318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83318" w:rsidRDefault="00983318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2B39" w:rsidRDefault="00B74791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  <w:r w:rsidR="00C20DF4">
        <w:rPr>
          <w:rFonts w:ascii="Arial" w:hAnsi="Arial" w:cs="Arial"/>
          <w:sz w:val="24"/>
          <w:szCs w:val="24"/>
        </w:rPr>
        <w:t>.......................</w:t>
      </w:r>
      <w:r w:rsidR="00324CA6">
        <w:rPr>
          <w:rFonts w:ascii="Arial" w:hAnsi="Arial" w:cs="Arial"/>
          <w:sz w:val="24"/>
          <w:szCs w:val="24"/>
        </w:rPr>
        <w:t>.................</w:t>
      </w:r>
      <w:r w:rsidR="00C20DF4">
        <w:rPr>
          <w:rFonts w:ascii="Arial" w:hAnsi="Arial" w:cs="Arial"/>
          <w:sz w:val="24"/>
          <w:szCs w:val="24"/>
        </w:rPr>
        <w:t>..........................................................................</w:t>
      </w:r>
      <w:r w:rsidR="009B3596">
        <w:rPr>
          <w:rFonts w:ascii="Arial" w:hAnsi="Arial" w:cs="Arial"/>
          <w:sz w:val="24"/>
          <w:szCs w:val="24"/>
        </w:rPr>
        <w:t>IV</w:t>
      </w:r>
    </w:p>
    <w:p w:rsidR="00555DDD" w:rsidRDefault="00B74791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</w:t>
      </w:r>
      <w:r w:rsidR="00C20DF4">
        <w:rPr>
          <w:rFonts w:ascii="Arial" w:hAnsi="Arial" w:cs="Arial"/>
          <w:sz w:val="24"/>
          <w:szCs w:val="24"/>
        </w:rPr>
        <w:t>............................................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................</w:t>
      </w:r>
      <w:r w:rsidR="00C20DF4">
        <w:rPr>
          <w:rFonts w:ascii="Arial" w:hAnsi="Arial" w:cs="Arial"/>
          <w:sz w:val="24"/>
          <w:szCs w:val="24"/>
        </w:rPr>
        <w:t>......................</w:t>
      </w:r>
      <w:r w:rsidR="009B3596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...</w:t>
      </w:r>
      <w:r w:rsidR="009B3596">
        <w:rPr>
          <w:rFonts w:ascii="Arial" w:hAnsi="Arial" w:cs="Arial"/>
          <w:sz w:val="24"/>
          <w:szCs w:val="24"/>
        </w:rPr>
        <w:t>.VI</w:t>
      </w:r>
    </w:p>
    <w:p w:rsidR="00555DDD" w:rsidRDefault="00555DDD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Objetivo Geral</w:t>
      </w:r>
      <w:r w:rsidR="00C20DF4">
        <w:rPr>
          <w:rFonts w:ascii="Arial" w:hAnsi="Arial" w:cs="Arial"/>
          <w:sz w:val="24"/>
          <w:szCs w:val="24"/>
        </w:rPr>
        <w:t>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.................</w:t>
      </w:r>
      <w:r w:rsidR="00C20DF4">
        <w:rPr>
          <w:rFonts w:ascii="Arial" w:hAnsi="Arial" w:cs="Arial"/>
          <w:sz w:val="24"/>
          <w:szCs w:val="24"/>
        </w:rPr>
        <w:t>.........................................</w:t>
      </w:r>
      <w:r w:rsidR="009B3596">
        <w:rPr>
          <w:rFonts w:ascii="Arial" w:hAnsi="Arial" w:cs="Arial"/>
          <w:sz w:val="24"/>
          <w:szCs w:val="24"/>
        </w:rPr>
        <w:t>VI</w:t>
      </w:r>
    </w:p>
    <w:p w:rsidR="00555DDD" w:rsidRDefault="00C20DF4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Objetivo Específico...........................................</w:t>
      </w:r>
      <w:r w:rsidR="009B3596">
        <w:rPr>
          <w:rFonts w:ascii="Arial" w:hAnsi="Arial" w:cs="Arial"/>
          <w:sz w:val="24"/>
          <w:szCs w:val="24"/>
        </w:rPr>
        <w:t>.......</w:t>
      </w:r>
      <w:r w:rsidR="00324CA6">
        <w:rPr>
          <w:rFonts w:ascii="Arial" w:hAnsi="Arial" w:cs="Arial"/>
          <w:sz w:val="24"/>
          <w:szCs w:val="24"/>
        </w:rPr>
        <w:t>.................</w:t>
      </w:r>
      <w:r w:rsidR="009B3596">
        <w:rPr>
          <w:rFonts w:ascii="Arial" w:hAnsi="Arial" w:cs="Arial"/>
          <w:sz w:val="24"/>
          <w:szCs w:val="24"/>
        </w:rPr>
        <w:t>........................VI</w:t>
      </w:r>
    </w:p>
    <w:p w:rsidR="00B74791" w:rsidRDefault="00B74791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Introdução...........................................................................................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................</w:t>
      </w:r>
      <w:r>
        <w:rPr>
          <w:rFonts w:ascii="Arial" w:hAnsi="Arial" w:cs="Arial"/>
          <w:sz w:val="24"/>
          <w:szCs w:val="24"/>
        </w:rPr>
        <w:t>.......</w:t>
      </w:r>
      <w:r w:rsidR="009B3596">
        <w:rPr>
          <w:rFonts w:ascii="Arial" w:hAnsi="Arial" w:cs="Arial"/>
          <w:sz w:val="24"/>
          <w:szCs w:val="24"/>
        </w:rPr>
        <w:t>VII</w:t>
      </w:r>
    </w:p>
    <w:p w:rsidR="00555DDD" w:rsidRDefault="00555DDD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Metodologia</w:t>
      </w:r>
      <w:r w:rsidR="00C20DF4"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.................</w:t>
      </w:r>
      <w:r w:rsidR="009B3596">
        <w:rPr>
          <w:rFonts w:ascii="Arial" w:hAnsi="Arial" w:cs="Arial"/>
          <w:sz w:val="24"/>
          <w:szCs w:val="24"/>
        </w:rPr>
        <w:t>IX</w:t>
      </w:r>
    </w:p>
    <w:p w:rsidR="00555DDD" w:rsidRDefault="00555DDD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Referencial Teórico</w:t>
      </w:r>
      <w:r w:rsidR="00C20DF4">
        <w:rPr>
          <w:rFonts w:ascii="Arial" w:hAnsi="Arial" w:cs="Arial"/>
          <w:sz w:val="24"/>
          <w:szCs w:val="24"/>
        </w:rPr>
        <w:t>....................................................................................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..................</w:t>
      </w:r>
      <w:r w:rsidR="009B3596">
        <w:rPr>
          <w:rFonts w:ascii="Arial" w:hAnsi="Arial" w:cs="Arial"/>
          <w:sz w:val="24"/>
          <w:szCs w:val="24"/>
        </w:rPr>
        <w:t>X</w:t>
      </w:r>
    </w:p>
    <w:p w:rsidR="00555DDD" w:rsidRDefault="005F6430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Cronograma</w:t>
      </w:r>
      <w:r w:rsidR="00C20DF4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  <w:r w:rsidR="00324CA6">
        <w:rPr>
          <w:rFonts w:ascii="Arial" w:hAnsi="Arial" w:cs="Arial"/>
          <w:sz w:val="24"/>
          <w:szCs w:val="24"/>
        </w:rPr>
        <w:t>...............</w:t>
      </w:r>
      <w:r w:rsidR="00C20DF4">
        <w:rPr>
          <w:rFonts w:ascii="Arial" w:hAnsi="Arial" w:cs="Arial"/>
          <w:sz w:val="24"/>
          <w:szCs w:val="24"/>
        </w:rPr>
        <w:t>.</w:t>
      </w:r>
      <w:r w:rsidR="009B3596">
        <w:rPr>
          <w:rFonts w:ascii="Arial" w:hAnsi="Arial" w:cs="Arial"/>
          <w:sz w:val="24"/>
          <w:szCs w:val="24"/>
        </w:rPr>
        <w:t>XIII</w:t>
      </w:r>
    </w:p>
    <w:p w:rsidR="000C185C" w:rsidRDefault="007623E9" w:rsidP="00555DD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 Bibliográficas</w:t>
      </w:r>
      <w:r w:rsidR="00C20DF4">
        <w:rPr>
          <w:rFonts w:ascii="Arial" w:hAnsi="Arial" w:cs="Arial"/>
          <w:sz w:val="24"/>
          <w:szCs w:val="24"/>
        </w:rPr>
        <w:t>...........................................</w:t>
      </w:r>
      <w:r w:rsidR="009B3596">
        <w:rPr>
          <w:rFonts w:ascii="Arial" w:hAnsi="Arial" w:cs="Arial"/>
          <w:sz w:val="24"/>
          <w:szCs w:val="24"/>
        </w:rPr>
        <w:t>...............................</w:t>
      </w:r>
      <w:r w:rsidR="00324CA6">
        <w:rPr>
          <w:rFonts w:ascii="Arial" w:hAnsi="Arial" w:cs="Arial"/>
          <w:sz w:val="24"/>
          <w:szCs w:val="24"/>
        </w:rPr>
        <w:t>..............</w:t>
      </w:r>
      <w:r w:rsidR="009B3596">
        <w:rPr>
          <w:rFonts w:ascii="Arial" w:hAnsi="Arial" w:cs="Arial"/>
          <w:sz w:val="24"/>
          <w:szCs w:val="24"/>
        </w:rPr>
        <w:t>XIV</w:t>
      </w:r>
    </w:p>
    <w:p w:rsidR="000C185C" w:rsidRDefault="000C1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83318" w:rsidRDefault="00983318" w:rsidP="000607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B7D71" w:rsidRDefault="003B1722" w:rsidP="008B7D71">
      <w:pPr>
        <w:spacing w:after="0"/>
        <w:rPr>
          <w:rFonts w:ascii="Arial" w:hAnsi="Arial" w:cs="Arial"/>
          <w:b/>
          <w:sz w:val="24"/>
          <w:szCs w:val="24"/>
        </w:rPr>
      </w:pPr>
      <w:r w:rsidRPr="00415CF3">
        <w:rPr>
          <w:rFonts w:ascii="Arial" w:hAnsi="Arial" w:cs="Arial"/>
          <w:b/>
          <w:sz w:val="24"/>
          <w:szCs w:val="24"/>
        </w:rPr>
        <w:t>JUSTIFICATIVA</w:t>
      </w:r>
    </w:p>
    <w:p w:rsidR="00886239" w:rsidRDefault="00886239" w:rsidP="00B466BD">
      <w:pPr>
        <w:spacing w:after="0" w:line="48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886239" w:rsidRDefault="00D86531" w:rsidP="0088623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Lei de Execução Penal, Lei n° 7210/84</w:t>
      </w:r>
      <w:r w:rsidR="00672EF3">
        <w:rPr>
          <w:rFonts w:ascii="Arial" w:hAnsi="Arial" w:cs="Arial"/>
          <w:sz w:val="24"/>
          <w:szCs w:val="24"/>
        </w:rPr>
        <w:t xml:space="preserve"> em seu título V, capítulo I, seção II, destaca os regimes, os quais serão abordados ao longo dessa pesquisa. O art</w:t>
      </w:r>
      <w:r w:rsidR="00886239">
        <w:rPr>
          <w:rFonts w:ascii="Arial" w:hAnsi="Arial" w:cs="Arial"/>
          <w:sz w:val="24"/>
          <w:szCs w:val="24"/>
        </w:rPr>
        <w:t>. 110</w:t>
      </w:r>
      <w:r w:rsidR="00672EF3">
        <w:rPr>
          <w:rFonts w:ascii="Arial" w:hAnsi="Arial" w:cs="Arial"/>
          <w:sz w:val="24"/>
          <w:szCs w:val="24"/>
        </w:rPr>
        <w:t xml:space="preserve"> da lei n° 7210/84, descreve que,</w:t>
      </w:r>
      <w:r w:rsidR="00886239">
        <w:rPr>
          <w:rFonts w:ascii="Arial" w:hAnsi="Arial" w:cs="Arial"/>
          <w:sz w:val="24"/>
          <w:szCs w:val="24"/>
        </w:rPr>
        <w:t xml:space="preserve"> O juiz, na sentença, estabelecerá o regime no qual o condenado iniciará o cumprimento da pena privativa de liberdade, observando o disposto no art. 33 e seus parágrafos do Código Penal.</w:t>
      </w:r>
    </w:p>
    <w:p w:rsidR="00886239" w:rsidRDefault="00886239" w:rsidP="0088623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o disposto no art. 33 e seus parágrafos do Código Penal, após a condenação, o juiz atenderá as normas que dizem respeito à quantidade da pena e natureza, assim como a reincidência, e estabelecerá o regime inicial de cumprimento da pena privativa de liberdade que, em alguns casos é obrigatório, em outros casos, dependerá do critério do juiz, diante das circunstâncias jurídicas previstas, para a fixação da pena, conforme disposto no art. 59 do Código Penal. Determinado o regime inicial de cumprimento de pena pelo juiz da sentença condenatória, sem recurso das partes, faz da decisão coisa julgada formal e material. Estabelecido dessa forma, não poderá ser modificada a decisão pelo juiz da execução</w:t>
      </w:r>
      <w:r w:rsidR="00E255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não</w:t>
      </w:r>
      <w:r w:rsidR="00E25573">
        <w:rPr>
          <w:rFonts w:ascii="Arial" w:hAnsi="Arial" w:cs="Arial"/>
          <w:sz w:val="24"/>
          <w:szCs w:val="24"/>
        </w:rPr>
        <w:t xml:space="preserve"> ser</w:t>
      </w:r>
      <w:r>
        <w:rPr>
          <w:rFonts w:ascii="Arial" w:hAnsi="Arial" w:cs="Arial"/>
          <w:sz w:val="24"/>
          <w:szCs w:val="24"/>
        </w:rPr>
        <w:t xml:space="preserve"> diante de fatos novos, ou seja, uma nova condenação que obrigue à fixação de regime mais severo.</w:t>
      </w:r>
    </w:p>
    <w:p w:rsidR="00886239" w:rsidRDefault="00886239" w:rsidP="0088623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Código Penal em seu art. 33 estabelece diferença quanto ao regime inicial para os condenados à pena de reclusão e detenção. Ao condenado à pena de reclusão que é reincidente o regime inicial será sempre fechado. Entende-se que não havendo impedimento expresso, poderá ser fixado o regime semiaberto inicial ao condenado reincidente. Mas no art. 33, § 2°, b, do código penal, só é per</w:t>
      </w:r>
      <w:r w:rsidR="00C824C1">
        <w:rPr>
          <w:rFonts w:ascii="Arial" w:hAnsi="Arial" w:cs="Arial"/>
          <w:sz w:val="24"/>
          <w:szCs w:val="24"/>
        </w:rPr>
        <w:t xml:space="preserve">mitido </w:t>
      </w:r>
      <w:r w:rsidR="007623E9">
        <w:rPr>
          <w:rFonts w:ascii="Arial" w:hAnsi="Arial" w:cs="Arial"/>
          <w:sz w:val="24"/>
          <w:szCs w:val="24"/>
        </w:rPr>
        <w:t>à</w:t>
      </w:r>
      <w:r w:rsidR="00C824C1">
        <w:rPr>
          <w:rFonts w:ascii="Arial" w:hAnsi="Arial" w:cs="Arial"/>
          <w:sz w:val="24"/>
          <w:szCs w:val="24"/>
        </w:rPr>
        <w:t xml:space="preserve"> fixação do regime semi</w:t>
      </w:r>
      <w:r>
        <w:rPr>
          <w:rFonts w:ascii="Arial" w:hAnsi="Arial" w:cs="Arial"/>
          <w:sz w:val="24"/>
          <w:szCs w:val="24"/>
        </w:rPr>
        <w:t>aberto ao condenado não reincidente. Se o condenado não for reincidente, e a pena aplicada for superior a oito anos, também será o regime inicial fechado.</w:t>
      </w:r>
    </w:p>
    <w:p w:rsidR="00886239" w:rsidRDefault="00C824C1" w:rsidP="0088623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regime semi</w:t>
      </w:r>
      <w:r w:rsidR="00886239">
        <w:rPr>
          <w:rFonts w:ascii="Arial" w:hAnsi="Arial" w:cs="Arial"/>
          <w:sz w:val="24"/>
          <w:szCs w:val="24"/>
        </w:rPr>
        <w:t xml:space="preserve">aberto poderá ser </w:t>
      </w:r>
      <w:r w:rsidR="007623E9">
        <w:rPr>
          <w:rFonts w:ascii="Arial" w:hAnsi="Arial" w:cs="Arial"/>
          <w:sz w:val="24"/>
          <w:szCs w:val="24"/>
        </w:rPr>
        <w:t>estabelecido</w:t>
      </w:r>
      <w:r w:rsidR="00886239">
        <w:rPr>
          <w:rFonts w:ascii="Arial" w:hAnsi="Arial" w:cs="Arial"/>
          <w:sz w:val="24"/>
          <w:szCs w:val="24"/>
        </w:rPr>
        <w:t xml:space="preserve">, desde que a pena não exceda </w:t>
      </w:r>
      <w:r w:rsidR="007623E9">
        <w:rPr>
          <w:rFonts w:ascii="Arial" w:hAnsi="Arial" w:cs="Arial"/>
          <w:sz w:val="24"/>
          <w:szCs w:val="24"/>
        </w:rPr>
        <w:t>há</w:t>
      </w:r>
      <w:r w:rsidR="00886239">
        <w:rPr>
          <w:rFonts w:ascii="Arial" w:hAnsi="Arial" w:cs="Arial"/>
          <w:sz w:val="24"/>
          <w:szCs w:val="24"/>
        </w:rPr>
        <w:t xml:space="preserve"> oito anos, ou o aberto, se não exceder a quatro anos. Se o condenado for compatível com as condições do regime menos severo, o juiz concederá o regime menos severo, caso contrario, será fixado o regime fechado. Mesmo que ao condenado seja </w:t>
      </w:r>
      <w:r w:rsidR="007623E9">
        <w:rPr>
          <w:rFonts w:ascii="Arial" w:hAnsi="Arial" w:cs="Arial"/>
          <w:sz w:val="24"/>
          <w:szCs w:val="24"/>
        </w:rPr>
        <w:t>fixada</w:t>
      </w:r>
      <w:r w:rsidR="00886239">
        <w:rPr>
          <w:rFonts w:ascii="Arial" w:hAnsi="Arial" w:cs="Arial"/>
          <w:sz w:val="24"/>
          <w:szCs w:val="24"/>
        </w:rPr>
        <w:t xml:space="preserve"> a pena inferior a quatro anos, e seja não reincidente, podendo ser fixado o</w:t>
      </w:r>
      <w:r>
        <w:rPr>
          <w:rFonts w:ascii="Arial" w:hAnsi="Arial" w:cs="Arial"/>
          <w:sz w:val="24"/>
          <w:szCs w:val="24"/>
        </w:rPr>
        <w:t xml:space="preserve"> regime inicial fechado ou semi</w:t>
      </w:r>
      <w:r w:rsidR="00886239">
        <w:rPr>
          <w:rFonts w:ascii="Arial" w:hAnsi="Arial" w:cs="Arial"/>
          <w:sz w:val="24"/>
          <w:szCs w:val="24"/>
        </w:rPr>
        <w:t>aberto de acordo com as condições reveladas no processo.</w:t>
      </w:r>
    </w:p>
    <w:p w:rsidR="003F4EC7" w:rsidRDefault="00886239" w:rsidP="0088623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regime inicial não depende exclusivamente da pena fixada, mas sim, das condições judiciais fixada da pena-base, prevista no art. 59 do Código </w:t>
      </w:r>
      <w:r w:rsidR="007623E9">
        <w:rPr>
          <w:rFonts w:ascii="Arial" w:hAnsi="Arial" w:cs="Arial"/>
          <w:sz w:val="24"/>
          <w:szCs w:val="24"/>
        </w:rPr>
        <w:t xml:space="preserve">Penal. </w:t>
      </w:r>
      <w:r>
        <w:rPr>
          <w:rFonts w:ascii="Arial" w:hAnsi="Arial" w:cs="Arial"/>
          <w:sz w:val="24"/>
          <w:szCs w:val="24"/>
        </w:rPr>
        <w:t>desde que a fundamentação esteja expressa na sentença, o condenado com que tenha péssimos antecedentes, desvio de comportamento, alta periculosidade, insensibilidade e perversão, mesmo que primário e condenado a pena inferior a quatro anos</w:t>
      </w:r>
      <w:r w:rsidR="003F4EC7">
        <w:rPr>
          <w:rFonts w:ascii="Arial" w:hAnsi="Arial" w:cs="Arial"/>
          <w:sz w:val="24"/>
          <w:szCs w:val="24"/>
        </w:rPr>
        <w:t>, ficará sujeito ao regime fecha</w:t>
      </w:r>
      <w:r>
        <w:rPr>
          <w:rFonts w:ascii="Arial" w:hAnsi="Arial" w:cs="Arial"/>
          <w:sz w:val="24"/>
          <w:szCs w:val="24"/>
        </w:rPr>
        <w:t>do.</w:t>
      </w:r>
    </w:p>
    <w:p w:rsidR="003F4EC7" w:rsidRDefault="003F4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F0313" w:rsidRDefault="000F0313" w:rsidP="00415CF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31451" w:rsidRDefault="00C31451">
      <w:pPr>
        <w:rPr>
          <w:rFonts w:ascii="Arial" w:hAnsi="Arial" w:cs="Arial"/>
          <w:i/>
          <w:color w:val="000000"/>
          <w:bdr w:val="none" w:sz="0" w:space="0" w:color="auto" w:frame="1"/>
        </w:rPr>
      </w:pPr>
    </w:p>
    <w:p w:rsidR="00C31451" w:rsidRDefault="00C31451">
      <w:pPr>
        <w:rPr>
          <w:rFonts w:ascii="Arial" w:eastAsia="Arial Unicode MS" w:hAnsi="Arial" w:cs="Arial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bdr w:val="none" w:sz="0" w:space="0" w:color="auto" w:frame="1"/>
        </w:rPr>
        <w:t>OBJETIVOS</w:t>
      </w:r>
    </w:p>
    <w:p w:rsidR="00C31451" w:rsidRDefault="00C31451" w:rsidP="00B466BD">
      <w:pPr>
        <w:spacing w:line="480" w:lineRule="auto"/>
        <w:rPr>
          <w:rFonts w:ascii="Arial" w:eastAsia="Arial Unicode MS" w:hAnsi="Arial" w:cs="Arial"/>
          <w:b/>
          <w:color w:val="000000"/>
          <w:sz w:val="24"/>
          <w:szCs w:val="24"/>
          <w:bdr w:val="none" w:sz="0" w:space="0" w:color="auto" w:frame="1"/>
        </w:rPr>
      </w:pPr>
    </w:p>
    <w:p w:rsidR="00C31451" w:rsidRDefault="00C31451">
      <w:pPr>
        <w:rPr>
          <w:rFonts w:ascii="Arial" w:eastAsia="Arial Unicode MS" w:hAnsi="Arial" w:cs="Arial"/>
          <w:b/>
          <w:color w:val="000000"/>
          <w:sz w:val="24"/>
          <w:szCs w:val="24"/>
          <w:bdr w:val="none" w:sz="0" w:space="0" w:color="auto" w:frame="1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bdr w:val="none" w:sz="0" w:space="0" w:color="auto" w:frame="1"/>
        </w:rPr>
        <w:t>Objetivo Geral:</w:t>
      </w:r>
    </w:p>
    <w:p w:rsidR="00C31451" w:rsidRDefault="00C31451" w:rsidP="00C31451">
      <w:pPr>
        <w:ind w:firstLine="1134"/>
        <w:rPr>
          <w:rFonts w:ascii="Arial" w:eastAsia="Arial Unicode MS" w:hAnsi="Arial" w:cs="Arial"/>
          <w:sz w:val="24"/>
          <w:szCs w:val="24"/>
        </w:rPr>
      </w:pPr>
      <w:r w:rsidRPr="00C31451"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>Analisar</w:t>
      </w:r>
      <w:r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 a aplicabilidade da</w:t>
      </w:r>
      <w:r w:rsidR="00C95E99"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 Lei de Execução penal,</w:t>
      </w:r>
      <w:r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 Lei n° 7.210 de 11 de julho de 1984. Com </w:t>
      </w:r>
      <w:r w:rsidR="00C95E99"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relação </w:t>
      </w:r>
      <w:r w:rsidR="00E80CEE"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>à</w:t>
      </w:r>
      <w:r w:rsidR="00C95E99"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 aplicação da</w:t>
      </w:r>
      <w:r>
        <w:rPr>
          <w:rFonts w:ascii="Arial" w:eastAsia="Arial Unicode MS" w:hAnsi="Arial" w:cs="Arial"/>
          <w:color w:val="000000"/>
          <w:sz w:val="24"/>
          <w:szCs w:val="24"/>
          <w:bdr w:val="none" w:sz="0" w:space="0" w:color="auto" w:frame="1"/>
        </w:rPr>
        <w:t xml:space="preserve"> Progressão de Regime</w:t>
      </w:r>
      <w:r w:rsidR="00C95E99">
        <w:rPr>
          <w:rFonts w:ascii="Arial" w:eastAsia="Arial Unicode MS" w:hAnsi="Arial" w:cs="Arial"/>
          <w:sz w:val="24"/>
          <w:szCs w:val="24"/>
        </w:rPr>
        <w:t>.</w:t>
      </w:r>
    </w:p>
    <w:p w:rsidR="00C95E99" w:rsidRDefault="007623E9" w:rsidP="00C95E99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Objetivos Específicos</w:t>
      </w:r>
      <w:r w:rsidR="00C95E99">
        <w:rPr>
          <w:rFonts w:ascii="Arial" w:eastAsia="Arial Unicode MS" w:hAnsi="Arial" w:cs="Arial"/>
          <w:b/>
          <w:sz w:val="24"/>
          <w:szCs w:val="24"/>
        </w:rPr>
        <w:t>:</w:t>
      </w:r>
    </w:p>
    <w:p w:rsidR="00E80CEE" w:rsidRDefault="00E80CEE" w:rsidP="00E80CE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80CEE">
        <w:rPr>
          <w:rFonts w:ascii="Arial" w:hAnsi="Arial" w:cs="Arial"/>
          <w:sz w:val="24"/>
          <w:szCs w:val="24"/>
        </w:rPr>
        <w:t xml:space="preserve">Realizar um estudo </w:t>
      </w:r>
      <w:r>
        <w:rPr>
          <w:rFonts w:ascii="Arial" w:hAnsi="Arial" w:cs="Arial"/>
          <w:sz w:val="24"/>
          <w:szCs w:val="24"/>
        </w:rPr>
        <w:t xml:space="preserve">da Lei de Execução Penal, referente </w:t>
      </w:r>
      <w:r w:rsidR="00A018A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Progressão de Regime</w:t>
      </w:r>
      <w:r w:rsidR="00A018A6">
        <w:rPr>
          <w:rFonts w:ascii="Arial" w:hAnsi="Arial" w:cs="Arial"/>
          <w:sz w:val="24"/>
          <w:szCs w:val="24"/>
        </w:rPr>
        <w:t>,</w:t>
      </w:r>
      <w:r w:rsidR="005F571A">
        <w:rPr>
          <w:rFonts w:ascii="Arial" w:hAnsi="Arial" w:cs="Arial"/>
          <w:sz w:val="24"/>
          <w:szCs w:val="24"/>
        </w:rPr>
        <w:t xml:space="preserve"> destacando os regimes</w:t>
      </w:r>
      <w:r w:rsidRPr="00E80CEE">
        <w:rPr>
          <w:rFonts w:ascii="Arial" w:hAnsi="Arial" w:cs="Arial"/>
          <w:sz w:val="24"/>
          <w:szCs w:val="24"/>
        </w:rPr>
        <w:t xml:space="preserve"> e </w:t>
      </w:r>
      <w:r w:rsidR="007623E9" w:rsidRPr="00E80CEE">
        <w:rPr>
          <w:rFonts w:ascii="Arial" w:hAnsi="Arial" w:cs="Arial"/>
          <w:sz w:val="24"/>
          <w:szCs w:val="24"/>
        </w:rPr>
        <w:t>seu</w:t>
      </w:r>
      <w:r w:rsidR="007623E9">
        <w:rPr>
          <w:rFonts w:ascii="Arial" w:hAnsi="Arial" w:cs="Arial"/>
          <w:sz w:val="24"/>
          <w:szCs w:val="24"/>
        </w:rPr>
        <w:t xml:space="preserve"> efetivo</w:t>
      </w:r>
      <w:r w:rsidRPr="00E80CEE">
        <w:rPr>
          <w:rFonts w:ascii="Arial" w:hAnsi="Arial" w:cs="Arial"/>
          <w:sz w:val="24"/>
          <w:szCs w:val="24"/>
        </w:rPr>
        <w:t xml:space="preserve"> cumprimento</w:t>
      </w:r>
      <w:r w:rsidR="00A018A6">
        <w:rPr>
          <w:rFonts w:ascii="Arial" w:hAnsi="Arial" w:cs="Arial"/>
          <w:sz w:val="24"/>
          <w:szCs w:val="24"/>
        </w:rPr>
        <w:t>, atuando em pesquisa</w:t>
      </w:r>
      <w:r w:rsidR="007623E9">
        <w:rPr>
          <w:rFonts w:ascii="Arial" w:hAnsi="Arial" w:cs="Arial"/>
          <w:sz w:val="24"/>
          <w:szCs w:val="24"/>
        </w:rPr>
        <w:t xml:space="preserve"> </w:t>
      </w:r>
      <w:r w:rsidRPr="00E80CEE">
        <w:rPr>
          <w:rFonts w:ascii="Arial" w:hAnsi="Arial" w:cs="Arial"/>
          <w:sz w:val="24"/>
          <w:szCs w:val="24"/>
        </w:rPr>
        <w:t xml:space="preserve">bibliográfica </w:t>
      </w:r>
      <w:r w:rsidR="00A018A6">
        <w:rPr>
          <w:rFonts w:ascii="Arial" w:hAnsi="Arial" w:cs="Arial"/>
          <w:sz w:val="24"/>
          <w:szCs w:val="24"/>
        </w:rPr>
        <w:t>a parti de registros disponíveis</w:t>
      </w:r>
      <w:r w:rsidRPr="00E80CEE">
        <w:rPr>
          <w:rFonts w:ascii="Arial" w:hAnsi="Arial" w:cs="Arial"/>
          <w:sz w:val="24"/>
          <w:szCs w:val="24"/>
        </w:rPr>
        <w:t>.</w:t>
      </w:r>
    </w:p>
    <w:p w:rsidR="00691362" w:rsidRDefault="005F571A" w:rsidP="0069136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Descrever os requisitos para que seja concedida a progressão do condenado para um regime menos severo.</w:t>
      </w:r>
      <w:r w:rsidR="00A018A6">
        <w:rPr>
          <w:rFonts w:ascii="Arial" w:hAnsi="Arial" w:cs="Arial"/>
          <w:sz w:val="24"/>
          <w:szCs w:val="24"/>
        </w:rPr>
        <w:t xml:space="preserve"> Destacando o determinado quantum da pena.</w:t>
      </w:r>
    </w:p>
    <w:p w:rsidR="00691362" w:rsidRDefault="00691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1122D" w:rsidRDefault="00E1122D" w:rsidP="00691362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21293C" w:rsidRDefault="0021293C" w:rsidP="0021293C">
      <w:pPr>
        <w:spacing w:after="0"/>
        <w:rPr>
          <w:rFonts w:ascii="Arial" w:hAnsi="Arial" w:cs="Arial"/>
          <w:b/>
          <w:sz w:val="24"/>
          <w:szCs w:val="24"/>
        </w:rPr>
      </w:pPr>
      <w:r w:rsidRPr="008B7D71">
        <w:rPr>
          <w:rFonts w:ascii="Arial" w:hAnsi="Arial" w:cs="Arial"/>
          <w:b/>
          <w:sz w:val="24"/>
          <w:szCs w:val="24"/>
        </w:rPr>
        <w:t>INTRODUÇÃO</w:t>
      </w:r>
    </w:p>
    <w:p w:rsidR="0021293C" w:rsidRDefault="0021293C" w:rsidP="00B466BD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O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Brasil no Código de D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ireito Penal </w:t>
      </w:r>
      <w:r>
        <w:rPr>
          <w:rFonts w:ascii="Arial" w:hAnsi="Arial" w:cs="Arial"/>
          <w:color w:val="000000"/>
          <w:bdr w:val="none" w:sz="0" w:space="0" w:color="auto" w:frame="1"/>
        </w:rPr>
        <w:t>adota o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Sistema Progressivo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>,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que estabelece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três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regimes de cumprimento da pena. O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Fechado, Semiaberto e Aberto (CP, Art. 33, caput).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O regime fechado </w:t>
      </w:r>
      <w:r>
        <w:rPr>
          <w:rFonts w:ascii="Arial" w:hAnsi="Arial" w:cs="Arial"/>
          <w:color w:val="000000"/>
          <w:bdr w:val="none" w:sz="0" w:space="0" w:color="auto" w:frame="1"/>
        </w:rPr>
        <w:t>em regra deve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ser cumprido em estabelecimento de segurança máxima ou média; o semiaberto em colônia agrícola; e o aberto em Casa de Albergad</w:t>
      </w:r>
      <w:r>
        <w:rPr>
          <w:rFonts w:ascii="Arial" w:hAnsi="Arial" w:cs="Arial"/>
          <w:color w:val="000000"/>
          <w:bdr w:val="none" w:sz="0" w:space="0" w:color="auto" w:frame="1"/>
        </w:rPr>
        <w:t>o.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O regime inicial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deve 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ser cumprido é estabelecido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após 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>a decisão final condenatória levando em consideração as circunstâncias judiciais (CP, art. 59), o quantum da pena ou a natureza do delito</w:t>
      </w:r>
      <w:r>
        <w:rPr>
          <w:rFonts w:ascii="Arial" w:hAnsi="Arial" w:cs="Arial"/>
          <w:color w:val="000000"/>
          <w:bdr w:val="none" w:sz="0" w:space="0" w:color="auto" w:frame="1"/>
        </w:rPr>
        <w:t>. O condenado a pena superior a 8 (oito) anos, em regra terá quer cumprir em regime fechado, conforme o art. 33, § 2°, alínea “a”, do Código penal. Sendo o condenado não reincidente com pena superior a 4 (quatro) anos e que não exceda 8 (oito) anos, poderá este cumpri-la em regime semiaberto, conforme o art. 33, § 2°, alínea “b”, do Código Penal. Já o condenado não reincidente com pena igual ou menos a 4 (quatro) anos, o juiz poderá conceder o regime aberto.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Súmula 719 do STF: “A imposição do regime de cumprimento mais severo do que a pena aplicada permitir exige motivação idônea”.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A Lei 8.072/90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que foi 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>alt</w:t>
      </w:r>
      <w:r>
        <w:rPr>
          <w:rFonts w:ascii="Arial" w:hAnsi="Arial" w:cs="Arial"/>
          <w:color w:val="000000"/>
          <w:bdr w:val="none" w:sz="0" w:space="0" w:color="auto" w:frame="1"/>
        </w:rPr>
        <w:t>erada pela Lei 11.464/07, em sua nova redação diz que, aplica-se ao condenado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a pena por crime hediondo, prática de tortura, tráfico ilícito de entorpecentes e drogas afins e terrorismo, deverá ser cumprida inicialmente em regime fechado.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A Jurisprudência do Superior Tribunal de Justiça vem entendendo que nos crimes capitulados pela Lei 8.072/90, praticados antes da vigência da Lei 11.464/07 é possível o cumprimento inicial em regime mais brando, face ao Princípio da Irretroatividade da Lei mais gravosa (AgRg no HC 84279 / MS,  HC 53506 / BA</w:t>
      </w:r>
      <w:r w:rsidR="003C0620" w:rsidRPr="00C15467">
        <w:rPr>
          <w:rFonts w:ascii="Arial" w:hAnsi="Arial" w:cs="Arial"/>
          <w:color w:val="000000"/>
          <w:bdr w:val="none" w:sz="0" w:space="0" w:color="auto" w:frame="1"/>
        </w:rPr>
        <w:t>).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A Progressão de regime </w:t>
      </w:r>
      <w:r>
        <w:rPr>
          <w:rFonts w:ascii="Arial" w:hAnsi="Arial" w:cs="Arial"/>
          <w:color w:val="000000"/>
          <w:bdr w:val="none" w:sz="0" w:space="0" w:color="auto" w:frame="1"/>
        </w:rPr>
        <w:t>é concedida ao condenado que cumpriu os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 xml:space="preserve"> requisitos objetivos</w:t>
      </w:r>
      <w:r>
        <w:rPr>
          <w:rFonts w:ascii="Arial" w:hAnsi="Arial" w:cs="Arial"/>
          <w:color w:val="000000"/>
          <w:bdr w:val="none" w:sz="0" w:space="0" w:color="auto" w:frame="1"/>
        </w:rPr>
        <w:t>, temporal e subjetivo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Style w:val="Forte"/>
          <w:rFonts w:ascii="Arial" w:hAnsi="Arial" w:cs="Arial"/>
          <w:color w:val="000000"/>
          <w:bdr w:val="none" w:sz="0" w:space="0" w:color="auto" w:frame="1"/>
        </w:rPr>
        <w:t>O requisito objetivo</w:t>
      </w:r>
      <w:r w:rsidRPr="00C15467"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color w:val="000000"/>
          <w:bdr w:val="none" w:sz="0" w:space="0" w:color="auto" w:frame="1"/>
        </w:rPr>
        <w:t xml:space="preserve">dar-se quando o condenado cumpriu um determinado </w:t>
      </w:r>
      <w:r w:rsidRPr="00C15467">
        <w:rPr>
          <w:rFonts w:ascii="Arial" w:hAnsi="Arial" w:cs="Arial"/>
          <w:color w:val="000000"/>
          <w:bdr w:val="none" w:sz="0" w:space="0" w:color="auto" w:frame="1"/>
        </w:rPr>
        <w:t>quantum da pena</w:t>
      </w:r>
      <w:r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21293C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1/6 da pena nos crimes em geral;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666666"/>
        </w:rPr>
      </w:pP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lastRenderedPageBreak/>
        <w:t>1/6 nos crimes hediondos e afins cometidos antes de 28/03/2007. (Data de vigência da Lei 11.464 que agravou este requisito).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2/5 nos crimes hediondos e afins cometidos a partir de 28/03/2007, quando o apenado for primário.</w:t>
      </w:r>
    </w:p>
    <w:p w:rsidR="0021293C" w:rsidRPr="00C15467" w:rsidRDefault="0021293C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666666"/>
        </w:rPr>
      </w:pPr>
      <w:r w:rsidRPr="00C15467">
        <w:rPr>
          <w:rFonts w:ascii="Arial" w:hAnsi="Arial" w:cs="Arial"/>
          <w:color w:val="000000"/>
          <w:bdr w:val="none" w:sz="0" w:space="0" w:color="auto" w:frame="1"/>
        </w:rPr>
        <w:t>3/5 nos crimes hediondos e afins cometidos a partir de 28/03/2007 quando o apenado for reincidente.</w:t>
      </w:r>
    </w:p>
    <w:p w:rsidR="00E96429" w:rsidRPr="00E96429" w:rsidRDefault="0021293C" w:rsidP="00E96429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</w:pPr>
      <w:r w:rsidRPr="000F031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O calculo do requisito objetivo é sempre efetuado sobre a pena remanescente e não sobre a pena base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</w:p>
    <w:p w:rsidR="0021293C" w:rsidRPr="00E96429" w:rsidRDefault="0021293C" w:rsidP="00E96429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E96429">
        <w:rPr>
          <w:rStyle w:val="Forte"/>
          <w:rFonts w:ascii="Arial" w:hAnsi="Arial" w:cs="Arial"/>
          <w:color w:val="000000"/>
          <w:sz w:val="24"/>
          <w:szCs w:val="24"/>
          <w:bdr w:val="none" w:sz="0" w:space="0" w:color="auto" w:frame="1"/>
        </w:rPr>
        <w:t>Requisito subjetivo</w:t>
      </w:r>
      <w:r w:rsidRPr="00E96429">
        <w:rPr>
          <w:rFonts w:ascii="Arial" w:hAnsi="Arial" w:cs="Arial"/>
          <w:sz w:val="24"/>
          <w:szCs w:val="24"/>
          <w:bdr w:val="none" w:sz="0" w:space="0" w:color="auto" w:frame="1"/>
        </w:rPr>
        <w:t>: se dá com um bom comportamento do condenado, o documento exigido, é um atestado dado pela direção da unidade prisional.  O Superior Tribunal de Justiça já consolidou o entendimento de que o exame criminológico não é obrigatório para que o preso tenha direito à progressão de regime prisional, mas o magistrado pode solicitar a realização desse exame quando considerar necessário, desde que o pedido seja devidamente fundamentado.</w:t>
      </w:r>
    </w:p>
    <w:p w:rsidR="00E96429" w:rsidRDefault="00E96429" w:rsidP="0021293C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</w:p>
    <w:p w:rsidR="0021293C" w:rsidRPr="00AE1FF5" w:rsidRDefault="0021293C" w:rsidP="00D21050">
      <w:pPr>
        <w:pStyle w:val="NormalWeb"/>
        <w:shd w:val="clear" w:color="auto" w:fill="FFFFFF"/>
        <w:spacing w:before="0" w:beforeAutospacing="0" w:after="0" w:afterAutospacing="0"/>
        <w:ind w:left="2268" w:firstLine="142"/>
        <w:jc w:val="both"/>
        <w:textAlignment w:val="baseline"/>
        <w:rPr>
          <w:rFonts w:ascii="Arial" w:hAnsi="Arial" w:cs="Arial"/>
          <w:i/>
          <w:color w:val="000000"/>
          <w:sz w:val="20"/>
          <w:szCs w:val="20"/>
          <w:bdr w:val="none" w:sz="0" w:space="0" w:color="auto" w:frame="1"/>
        </w:rPr>
      </w:pPr>
      <w:r w:rsidRPr="00AE1FF5">
        <w:rPr>
          <w:rFonts w:ascii="Arial" w:hAnsi="Arial" w:cs="Arial"/>
          <w:i/>
          <w:color w:val="000000"/>
          <w:sz w:val="20"/>
          <w:szCs w:val="20"/>
          <w:bdr w:val="none" w:sz="0" w:space="0" w:color="auto" w:frame="1"/>
        </w:rPr>
        <w:t>“O exame criminológico baseia-se no aspecto biopsicossocial do indivíduo, é uma modalidade de perícia, de caráter multidisciplinar. Seu propósito é o estudo da dinâmica do ato criminoso, dos fatores que o originam e do perfil do agente criminoso. Oferece, pois, como primeira vertente, o diagnóstico criminológico. À vista desse diagnóstico, conclui-se pela maior ou menor probabilidade de reincidência, isto é, faz-se o prognóstico criminológico” (Marcus Vinícius Amorim de Oliveira).</w:t>
      </w:r>
    </w:p>
    <w:p w:rsidR="0021293C" w:rsidRDefault="0021293C">
      <w:pPr>
        <w:rPr>
          <w:rFonts w:ascii="Arial" w:eastAsia="Arial Unicode MS" w:hAnsi="Arial" w:cs="Arial"/>
          <w:i/>
          <w:color w:val="000000"/>
          <w:bdr w:val="none" w:sz="0" w:space="0" w:color="auto" w:frame="1"/>
        </w:rPr>
      </w:pPr>
      <w:r>
        <w:rPr>
          <w:rFonts w:ascii="Arial" w:hAnsi="Arial" w:cs="Arial"/>
          <w:i/>
          <w:color w:val="000000"/>
          <w:bdr w:val="none" w:sz="0" w:space="0" w:color="auto" w:frame="1"/>
        </w:rPr>
        <w:br w:type="page"/>
      </w:r>
    </w:p>
    <w:p w:rsidR="0021293C" w:rsidRDefault="0021293C" w:rsidP="00E1122D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C95E99" w:rsidRDefault="00E1122D" w:rsidP="00E1122D">
      <w:pPr>
        <w:tabs>
          <w:tab w:val="left" w:pos="0"/>
        </w:tabs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  <w:r w:rsidRPr="00E1122D">
        <w:rPr>
          <w:rFonts w:ascii="Arial" w:eastAsia="Arial Unicode MS" w:hAnsi="Arial" w:cs="Arial"/>
          <w:b/>
          <w:sz w:val="24"/>
          <w:szCs w:val="24"/>
        </w:rPr>
        <w:t>METODOLOGIA</w:t>
      </w:r>
    </w:p>
    <w:p w:rsidR="00E1122D" w:rsidRDefault="00E1122D" w:rsidP="00B466BD">
      <w:pPr>
        <w:tabs>
          <w:tab w:val="left" w:pos="0"/>
        </w:tabs>
        <w:autoSpaceDE w:val="0"/>
        <w:autoSpaceDN w:val="0"/>
        <w:adjustRightInd w:val="0"/>
        <w:spacing w:after="0" w:line="480" w:lineRule="auto"/>
        <w:ind w:firstLine="1134"/>
        <w:rPr>
          <w:rFonts w:ascii="Arial" w:eastAsia="Arial Unicode MS" w:hAnsi="Arial" w:cs="Arial"/>
          <w:sz w:val="24"/>
          <w:szCs w:val="24"/>
        </w:rPr>
      </w:pPr>
    </w:p>
    <w:p w:rsidR="00E1122D" w:rsidRPr="00E1122D" w:rsidRDefault="00E1122D" w:rsidP="00F212A3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E1122D">
        <w:rPr>
          <w:rFonts w:ascii="Arial" w:eastAsia="Calibri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Metodologia utilizada neste referente projeto de </w:t>
      </w:r>
      <w:r w:rsidRPr="00E1122D">
        <w:rPr>
          <w:rFonts w:ascii="Arial" w:eastAsia="Calibri" w:hAnsi="Arial" w:cs="Arial"/>
          <w:sz w:val="24"/>
          <w:szCs w:val="24"/>
        </w:rPr>
        <w:t>pesquisa será bibliográfica</w:t>
      </w:r>
      <w:r w:rsidR="00F212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</w:t>
      </w:r>
      <w:r w:rsidR="00F212A3">
        <w:rPr>
          <w:rFonts w:ascii="Arial" w:hAnsi="Arial" w:cs="Arial"/>
          <w:sz w:val="24"/>
          <w:szCs w:val="24"/>
        </w:rPr>
        <w:t xml:space="preserve"> pesquisa será </w:t>
      </w:r>
      <w:r w:rsidRPr="00E1122D">
        <w:rPr>
          <w:rFonts w:ascii="Arial" w:eastAsia="Calibri" w:hAnsi="Arial" w:cs="Arial"/>
          <w:sz w:val="24"/>
          <w:szCs w:val="24"/>
        </w:rPr>
        <w:t>realizada a partir de registros disponíveis,</w:t>
      </w:r>
      <w:r w:rsidR="00F212A3">
        <w:rPr>
          <w:rFonts w:ascii="Arial" w:hAnsi="Arial" w:cs="Arial"/>
          <w:sz w:val="24"/>
          <w:szCs w:val="24"/>
        </w:rPr>
        <w:t xml:space="preserve"> como livros, artigos, teses, dissertações e monografias, que registram posicionamento sobre o tema. Esses dados </w:t>
      </w:r>
      <w:r w:rsidR="00F212A3" w:rsidRPr="00E1122D">
        <w:rPr>
          <w:rFonts w:ascii="Arial" w:hAnsi="Arial" w:cs="Arial"/>
          <w:sz w:val="24"/>
          <w:szCs w:val="24"/>
        </w:rPr>
        <w:t>utilizados</w:t>
      </w:r>
      <w:r w:rsidRPr="00E1122D">
        <w:rPr>
          <w:rFonts w:ascii="Arial" w:eastAsia="Calibri" w:hAnsi="Arial" w:cs="Arial"/>
          <w:sz w:val="24"/>
          <w:szCs w:val="24"/>
        </w:rPr>
        <w:t xml:space="preserve"> ou categorias teóricas já</w:t>
      </w:r>
      <w:r w:rsidR="00F212A3">
        <w:rPr>
          <w:rFonts w:ascii="Arial" w:hAnsi="Arial" w:cs="Arial"/>
          <w:sz w:val="24"/>
          <w:szCs w:val="24"/>
        </w:rPr>
        <w:t xml:space="preserve"> são</w:t>
      </w:r>
      <w:r w:rsidRPr="00E1122D">
        <w:rPr>
          <w:rFonts w:ascii="Arial" w:eastAsia="Calibri" w:hAnsi="Arial" w:cs="Arial"/>
          <w:sz w:val="24"/>
          <w:szCs w:val="24"/>
        </w:rPr>
        <w:t xml:space="preserve"> trabalhados por outros pesquisadores e devidamente registrados. Esses textos serão de suma importância para formação de conceitos próprios sobre o tema e facilitarão o entendimento como um todo.</w:t>
      </w:r>
    </w:p>
    <w:p w:rsidR="00E1122D" w:rsidRPr="00E1122D" w:rsidRDefault="00E1122D" w:rsidP="00F212A3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E1122D">
        <w:rPr>
          <w:rFonts w:ascii="Arial" w:eastAsia="Calibri" w:hAnsi="Arial" w:cs="Arial"/>
          <w:sz w:val="24"/>
          <w:szCs w:val="24"/>
        </w:rPr>
        <w:t>“A pesquisa bibliográfica é meio de formação por excelência e constitui o procedimento básico para os estudos monográficos, pelos quais se busca o domínio do estado da arte sobre determinado tema. Como trabalho científico original, constitui a pesquisa propriamente dita na área das ciências humanas.</w:t>
      </w:r>
      <w:r w:rsidR="007623E9" w:rsidRPr="00E1122D">
        <w:rPr>
          <w:rFonts w:ascii="Arial" w:eastAsia="Calibri" w:hAnsi="Arial" w:cs="Arial"/>
          <w:sz w:val="24"/>
          <w:szCs w:val="24"/>
        </w:rPr>
        <w:t>” (</w:t>
      </w:r>
      <w:r w:rsidRPr="00E1122D">
        <w:rPr>
          <w:rFonts w:ascii="Arial" w:eastAsia="Calibri" w:hAnsi="Arial" w:cs="Arial"/>
          <w:sz w:val="24"/>
          <w:szCs w:val="24"/>
        </w:rPr>
        <w:t>Amado L. Cervo, p.61, ano 2006).</w:t>
      </w:r>
    </w:p>
    <w:p w:rsidR="00E1122D" w:rsidRPr="00E1122D" w:rsidRDefault="00E1122D" w:rsidP="00F212A3">
      <w:pPr>
        <w:spacing w:after="0" w:line="36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 w:rsidRPr="00E1122D">
        <w:rPr>
          <w:rFonts w:ascii="Arial" w:eastAsia="Calibri" w:hAnsi="Arial" w:cs="Arial"/>
          <w:sz w:val="24"/>
          <w:szCs w:val="24"/>
        </w:rPr>
        <w:t>O método</w:t>
      </w:r>
      <w:r w:rsidR="00F212A3">
        <w:rPr>
          <w:rFonts w:ascii="Arial" w:hAnsi="Arial" w:cs="Arial"/>
          <w:sz w:val="24"/>
          <w:szCs w:val="24"/>
        </w:rPr>
        <w:t xml:space="preserve"> de pesquisa </w:t>
      </w:r>
      <w:r w:rsidRPr="00E1122D">
        <w:rPr>
          <w:rFonts w:ascii="Arial" w:eastAsia="Calibri" w:hAnsi="Arial" w:cs="Arial"/>
          <w:sz w:val="24"/>
          <w:szCs w:val="24"/>
        </w:rPr>
        <w:t>utilizado será o dedutivo, que segundo LAKATOS, 2010</w:t>
      </w:r>
      <w:r w:rsidRPr="00E1122D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E1122D">
        <w:rPr>
          <w:rFonts w:ascii="Arial" w:eastAsia="Calibri" w:hAnsi="Arial" w:cs="Arial"/>
          <w:sz w:val="24"/>
          <w:szCs w:val="24"/>
        </w:rPr>
        <w:t>quando os se parte das teorias e leis, na maioria das vezes prediz a ocorrência dos fenômenos particulares.</w:t>
      </w:r>
    </w:p>
    <w:p w:rsidR="00F212A3" w:rsidRDefault="00E1122D" w:rsidP="00E1122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E1122D">
        <w:rPr>
          <w:rStyle w:val="apple-style-span"/>
          <w:rFonts w:ascii="Arial" w:eastAsia="Calibri" w:hAnsi="Arial" w:cs="Arial"/>
          <w:color w:val="000000"/>
          <w:sz w:val="24"/>
          <w:szCs w:val="24"/>
        </w:rPr>
        <w:t>Será utilizado também, um método de procedimento do tipo Histórico, esta investigação histórica busca compreender como surgiram as prisões e o seu desenvolvimento até hoje, a fim de se dispor de todas as informações possíveis que possam delimitar ações interv</w:t>
      </w:r>
      <w:r w:rsidR="00F212A3">
        <w:rPr>
          <w:rStyle w:val="apple-style-span"/>
          <w:rFonts w:ascii="Arial" w:hAnsi="Arial" w:cs="Arial"/>
          <w:color w:val="000000"/>
          <w:sz w:val="24"/>
          <w:szCs w:val="24"/>
        </w:rPr>
        <w:t>enientes no presente e no futuro.</w:t>
      </w:r>
    </w:p>
    <w:p w:rsidR="00F212A3" w:rsidRDefault="00F212A3">
      <w:pPr>
        <w:rPr>
          <w:rStyle w:val="apple-style-span"/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br w:type="page"/>
      </w:r>
    </w:p>
    <w:p w:rsidR="00E1122D" w:rsidRDefault="00E1122D" w:rsidP="00E1122D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</w:p>
    <w:p w:rsidR="00F212A3" w:rsidRDefault="00F212A3" w:rsidP="00F212A3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212A3">
        <w:rPr>
          <w:rFonts w:ascii="Arial" w:eastAsia="Arial Unicode MS" w:hAnsi="Arial" w:cs="Arial"/>
          <w:b/>
          <w:sz w:val="24"/>
          <w:szCs w:val="24"/>
        </w:rPr>
        <w:t>REFERÊNCIAL TEÓRICO</w:t>
      </w:r>
    </w:p>
    <w:p w:rsidR="00F212A3" w:rsidRDefault="00F212A3" w:rsidP="00B466BD">
      <w:pPr>
        <w:tabs>
          <w:tab w:val="left" w:pos="0"/>
        </w:tabs>
        <w:autoSpaceDE w:val="0"/>
        <w:autoSpaceDN w:val="0"/>
        <w:adjustRightInd w:val="0"/>
        <w:spacing w:after="0" w:line="48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E32B41" w:rsidRDefault="00E32B41" w:rsidP="00E32B4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Ao analisar o regime inicial, o CEC disp</w:t>
      </w:r>
      <w:r w:rsidR="00EA05CB">
        <w:rPr>
          <w:rFonts w:ascii="Arial" w:eastAsia="Arial Unicode MS" w:hAnsi="Arial" w:cs="Arial"/>
          <w:sz w:val="24"/>
          <w:szCs w:val="24"/>
        </w:rPr>
        <w:t>õe</w:t>
      </w:r>
      <w:r>
        <w:rPr>
          <w:rFonts w:ascii="Arial" w:eastAsia="Arial Unicode MS" w:hAnsi="Arial" w:cs="Arial"/>
          <w:sz w:val="24"/>
          <w:szCs w:val="24"/>
        </w:rPr>
        <w:t>, que “art. 110. O juiz, na sentença, estabelecerá o regime no qual o condenado iniciará o cumprimento da pena privativa de liberdade, observando o</w:t>
      </w:r>
      <w:r w:rsidR="004517E0">
        <w:rPr>
          <w:rFonts w:ascii="Arial" w:eastAsia="Arial Unicode MS" w:hAnsi="Arial" w:cs="Arial"/>
          <w:sz w:val="24"/>
          <w:szCs w:val="24"/>
        </w:rPr>
        <w:t xml:space="preserve"> Código Penal dispõe </w:t>
      </w:r>
      <w:r>
        <w:rPr>
          <w:rFonts w:ascii="Arial" w:eastAsia="Arial Unicode MS" w:hAnsi="Arial" w:cs="Arial"/>
          <w:sz w:val="24"/>
          <w:szCs w:val="24"/>
        </w:rPr>
        <w:t>no art. 33, §2°, alínea “a”</w:t>
      </w:r>
      <w:r w:rsidR="004517E0">
        <w:rPr>
          <w:rFonts w:ascii="Arial" w:eastAsia="Arial Unicode MS" w:hAnsi="Arial" w:cs="Arial"/>
          <w:sz w:val="24"/>
          <w:szCs w:val="24"/>
        </w:rPr>
        <w:t>, o condenado a pena superior a 8 (oito) anos deverá começar a cumpri-la em regime fechado; alínea “b”, o condenado não reincidente, cuja pena seja superior a 4 (quatro) anos e não exceda a 8 (oito) anos, poderá, desde o princípio, cumpri-la em regime semiaberto; alínea “c”, o condenado não reincidente, cuja pena seja igual ou inferior a 4 (quatro) anos, poderá, desde o início, cumpri-la em regime aberto. §3°, a determinação do regime inicial de cu</w:t>
      </w:r>
      <w:r w:rsidR="002C4069">
        <w:rPr>
          <w:rFonts w:ascii="Arial" w:eastAsia="Arial Unicode MS" w:hAnsi="Arial" w:cs="Arial"/>
          <w:sz w:val="24"/>
          <w:szCs w:val="24"/>
        </w:rPr>
        <w:t>mprimento da pena far-se-á com observância dos critérios previstos no art. 59 do Código Penal”.</w:t>
      </w:r>
    </w:p>
    <w:p w:rsidR="006247EE" w:rsidRDefault="006247EE" w:rsidP="00B05C57">
      <w:pPr>
        <w:tabs>
          <w:tab w:val="left" w:pos="2268"/>
        </w:tabs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DE06EE" w:rsidRPr="00AE1FF5" w:rsidRDefault="00F66E1D" w:rsidP="00D21050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>“A pena privativa de liberdade pode ser especificada em reclusão, detenção ou prisão simples. A reclusão destina-se aos crimes de maior gravidade, enquanto a de detenção aos crimes menos graves. Finalmente, a prisão simples é aplicável ao nano crimine (crime anão) da doutrina italiana, que é a contravenção penal</w:t>
      </w:r>
      <w:r w:rsidR="00B05C57" w:rsidRPr="00AE1FF5">
        <w:rPr>
          <w:rFonts w:ascii="Arial" w:eastAsia="Arial Unicode MS" w:hAnsi="Arial" w:cs="Arial"/>
          <w:i/>
          <w:sz w:val="20"/>
          <w:szCs w:val="20"/>
        </w:rPr>
        <w:t>”. (NORONHA, E. MAGALHÃES. Op. Cit. V. 1, p. 262)</w:t>
      </w:r>
      <w:r w:rsidR="00DE06EE" w:rsidRPr="00AE1FF5">
        <w:rPr>
          <w:rFonts w:ascii="Arial" w:eastAsia="Arial Unicode MS" w:hAnsi="Arial" w:cs="Arial"/>
          <w:i/>
          <w:sz w:val="20"/>
          <w:szCs w:val="20"/>
        </w:rPr>
        <w:t>.</w:t>
      </w:r>
    </w:p>
    <w:p w:rsidR="006247EE" w:rsidRDefault="006247EE" w:rsidP="00DE06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</w:p>
    <w:p w:rsidR="00DE06EE" w:rsidRDefault="00CC4145" w:rsidP="00DE06EE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O regime fechado é cumprido da seguinte forma: trabalho e estudos coletivos diurnos e isolamento noturno, conforme dispõe o CP: “Art. 33, §1° considera-se: alínea “a” regime fechado </w:t>
      </w:r>
      <w:r w:rsidR="007623E9">
        <w:rPr>
          <w:rFonts w:ascii="Arial" w:eastAsia="Arial Unicode MS" w:hAnsi="Arial" w:cs="Arial"/>
          <w:sz w:val="24"/>
          <w:szCs w:val="24"/>
        </w:rPr>
        <w:t>à</w:t>
      </w:r>
      <w:r>
        <w:rPr>
          <w:rFonts w:ascii="Arial" w:eastAsia="Arial Unicode MS" w:hAnsi="Arial" w:cs="Arial"/>
          <w:sz w:val="24"/>
          <w:szCs w:val="24"/>
        </w:rPr>
        <w:t xml:space="preserve"> execução da pena em estabelecimento de segurança máxima ou média”. “Art. 34,§ 1°, o condenado fica sujeito a trabalho no período diurno e a isolamento durante o repouso noturno. § 2° c trabalho será em comum dentro do estabelecimento, na conformidade das aptidões ou ocupações anteriores do condenado, desde que compatíveis com a execução da pena. §3 °</w:t>
      </w:r>
      <w:r w:rsidR="009A088F">
        <w:rPr>
          <w:rFonts w:ascii="Arial" w:eastAsia="Arial Unicode MS" w:hAnsi="Arial" w:cs="Arial"/>
          <w:sz w:val="24"/>
          <w:szCs w:val="24"/>
        </w:rPr>
        <w:t xml:space="preserve"> o trabalho externo é admissível, no regime fechado, em serviços ou obras públicas”.</w:t>
      </w:r>
    </w:p>
    <w:p w:rsidR="006247EE" w:rsidRDefault="006247EE" w:rsidP="009A088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9A088F" w:rsidRPr="00AE1FF5" w:rsidRDefault="009A088F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 xml:space="preserve">“O tratamento </w:t>
      </w:r>
      <w:r w:rsidR="003C0620" w:rsidRPr="00AE1FF5">
        <w:rPr>
          <w:rFonts w:ascii="Arial" w:eastAsia="Arial Unicode MS" w:hAnsi="Arial" w:cs="Arial"/>
          <w:i/>
          <w:sz w:val="20"/>
          <w:szCs w:val="20"/>
        </w:rPr>
        <w:t>penitenciária ganha</w:t>
      </w:r>
      <w:r w:rsidRPr="00AE1FF5">
        <w:rPr>
          <w:rFonts w:ascii="Arial" w:eastAsia="Arial Unicode MS" w:hAnsi="Arial" w:cs="Arial"/>
          <w:i/>
          <w:sz w:val="20"/>
          <w:szCs w:val="20"/>
        </w:rPr>
        <w:t xml:space="preserve"> relevo no estudo de cada um dos </w:t>
      </w:r>
      <w:r w:rsidR="007623E9" w:rsidRPr="00AE1FF5">
        <w:rPr>
          <w:rFonts w:ascii="Arial" w:eastAsia="Arial Unicode MS" w:hAnsi="Arial" w:cs="Arial"/>
          <w:i/>
          <w:sz w:val="20"/>
          <w:szCs w:val="20"/>
        </w:rPr>
        <w:t xml:space="preserve">regimes, </w:t>
      </w:r>
      <w:r w:rsidRPr="00AE1FF5">
        <w:rPr>
          <w:rFonts w:ascii="Arial" w:eastAsia="Arial Unicode MS" w:hAnsi="Arial" w:cs="Arial"/>
          <w:i/>
          <w:sz w:val="20"/>
          <w:szCs w:val="20"/>
        </w:rPr>
        <w:t>visto que é em cada um deles que verificaram contextualmente a forma que deve ser desenvolvido o tratamento. Existindo um efetivo programa de tratamento, o regime fechado será estabelecido com o preenchimento das horas dos condenados com atividades produtivas, a saber: trabalho e estudo”. (MESQUITA JÚNIOR, Sidio Rosa, 6° edição, p.370).</w:t>
      </w:r>
    </w:p>
    <w:p w:rsidR="003636C7" w:rsidRDefault="003636C7" w:rsidP="009A088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</w:p>
    <w:p w:rsidR="009A088F" w:rsidRDefault="00E559EA" w:rsidP="009A088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O regime semiaberto como o regime fechado é cumprido com trabalho e estudo diurnos, mas</w:t>
      </w:r>
      <w:r w:rsidR="007623E9">
        <w:rPr>
          <w:rFonts w:ascii="Arial" w:eastAsia="Arial Unicode MS" w:hAnsi="Arial" w:cs="Arial"/>
          <w:sz w:val="24"/>
          <w:szCs w:val="24"/>
        </w:rPr>
        <w:t xml:space="preserve"> esse estudo</w:t>
      </w:r>
      <w:r>
        <w:rPr>
          <w:rFonts w:ascii="Arial" w:eastAsia="Arial Unicode MS" w:hAnsi="Arial" w:cs="Arial"/>
          <w:sz w:val="24"/>
          <w:szCs w:val="24"/>
        </w:rPr>
        <w:t xml:space="preserve"> diferente do regime fechado</w:t>
      </w:r>
      <w:r w:rsidR="007623E9">
        <w:rPr>
          <w:rFonts w:ascii="Arial" w:eastAsia="Arial Unicode MS" w:hAnsi="Arial" w:cs="Arial"/>
          <w:sz w:val="24"/>
          <w:szCs w:val="24"/>
        </w:rPr>
        <w:t xml:space="preserve"> é</w:t>
      </w:r>
      <w:r>
        <w:rPr>
          <w:rFonts w:ascii="Arial" w:eastAsia="Arial Unicode MS" w:hAnsi="Arial" w:cs="Arial"/>
          <w:sz w:val="24"/>
          <w:szCs w:val="24"/>
        </w:rPr>
        <w:t xml:space="preserve"> realizado em colônia </w:t>
      </w:r>
      <w:r>
        <w:rPr>
          <w:rFonts w:ascii="Arial" w:eastAsia="Arial Unicode MS" w:hAnsi="Arial" w:cs="Arial"/>
          <w:sz w:val="24"/>
          <w:szCs w:val="24"/>
        </w:rPr>
        <w:lastRenderedPageBreak/>
        <w:t>agrícola, industrial ou estabelecimento similar, e são recolhidos em celas coletivas no período noturno, Código Penal art. 35.</w:t>
      </w:r>
    </w:p>
    <w:p w:rsidR="006247EE" w:rsidRDefault="006247EE" w:rsidP="00666913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666913" w:rsidRPr="00AE1FF5" w:rsidRDefault="00666913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>“a aplicação de regime semiaberto, com autorização de trabalho externo e obrigação de recolhimento noturno à cadeia, na localidade em que o condenado exerce emprego fixo, pode ser solução mais favorável do que a simples internação em colônia penal distante, com a perda do emprego fixo”</w:t>
      </w:r>
      <w:r w:rsidR="00C073D1" w:rsidRPr="00AE1FF5">
        <w:rPr>
          <w:rFonts w:ascii="Arial" w:eastAsia="Arial Unicode MS" w:hAnsi="Arial" w:cs="Arial"/>
          <w:i/>
          <w:sz w:val="20"/>
          <w:szCs w:val="20"/>
        </w:rPr>
        <w:t>. (STJ –</w:t>
      </w:r>
      <w:r w:rsidR="000437FF" w:rsidRPr="00AE1FF5">
        <w:rPr>
          <w:rFonts w:ascii="Arial" w:eastAsia="Arial Unicode MS" w:hAnsi="Arial" w:cs="Arial"/>
          <w:i/>
          <w:sz w:val="20"/>
          <w:szCs w:val="20"/>
        </w:rPr>
        <w:t xml:space="preserve"> 5° t</w:t>
      </w:r>
      <w:r w:rsidR="00C073D1" w:rsidRPr="00AE1FF5">
        <w:rPr>
          <w:rFonts w:ascii="Arial" w:eastAsia="Arial Unicode MS" w:hAnsi="Arial" w:cs="Arial"/>
          <w:i/>
          <w:sz w:val="20"/>
          <w:szCs w:val="20"/>
        </w:rPr>
        <w:t>u</w:t>
      </w:r>
      <w:r w:rsidR="000437FF" w:rsidRPr="00AE1FF5">
        <w:rPr>
          <w:rFonts w:ascii="Arial" w:eastAsia="Arial Unicode MS" w:hAnsi="Arial" w:cs="Arial"/>
          <w:i/>
          <w:sz w:val="20"/>
          <w:szCs w:val="20"/>
        </w:rPr>
        <w:t>r</w:t>
      </w:r>
      <w:r w:rsidR="00C073D1" w:rsidRPr="00AE1FF5">
        <w:rPr>
          <w:rFonts w:ascii="Arial" w:eastAsia="Arial Unicode MS" w:hAnsi="Arial" w:cs="Arial"/>
          <w:i/>
          <w:sz w:val="20"/>
          <w:szCs w:val="20"/>
        </w:rPr>
        <w:t>ma – HC 94/0040901-7 – Rel. Assis Toledo – DJ, seção 1, de 20-3-1995, p. 6.131).</w:t>
      </w:r>
    </w:p>
    <w:p w:rsidR="000437FF" w:rsidRDefault="000437FF" w:rsidP="00666913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0437FF" w:rsidRPr="00AE1FF5" w:rsidRDefault="000437FF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 xml:space="preserve">“a jurisprudência deste STJ tem admitindo o cumprimento da pena no regime semiaberto no domicílio do réu, quando demonstrada </w:t>
      </w:r>
      <w:r w:rsidR="007623E9" w:rsidRPr="00AE1FF5">
        <w:rPr>
          <w:rFonts w:ascii="Arial" w:eastAsia="Arial Unicode MS" w:hAnsi="Arial" w:cs="Arial"/>
          <w:i/>
          <w:sz w:val="20"/>
          <w:szCs w:val="20"/>
        </w:rPr>
        <w:t>à</w:t>
      </w:r>
      <w:r w:rsidRPr="00AE1FF5">
        <w:rPr>
          <w:rFonts w:ascii="Arial" w:eastAsia="Arial Unicode MS" w:hAnsi="Arial" w:cs="Arial"/>
          <w:i/>
          <w:sz w:val="20"/>
          <w:szCs w:val="20"/>
        </w:rPr>
        <w:t xml:space="preserve"> inexistência de colônia agrícola, industrial ou similar”. (STJ – 5° turma – RHC – 94/0030880-7 – RS – Rel. Jesus Costa Lima – Julgado de 6-12-1993).</w:t>
      </w:r>
    </w:p>
    <w:p w:rsidR="00A7644B" w:rsidRDefault="00A7644B" w:rsidP="00666913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A7644B" w:rsidRPr="00AE1FF5" w:rsidRDefault="00991422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>“o STJ decidiu que a prisão domiciliar é incompatível com o regime semiaberto, mas considerou que a manutenção do preso na cadeia pública, sem que o mesmo pudesse trabalhar durante o dia, constituía violação ao direito do condenado. Assim, permitiu o trabalho diurno, com recolhimento na cadeia pública durante o período noturno”. (STJ – 6° turma – RHC 96/0011532-0/RJ – Rel. Adhemer Maciel – DJ, seção 1, de 23-9-1996, p. 35.155).</w:t>
      </w:r>
    </w:p>
    <w:p w:rsidR="00991422" w:rsidRDefault="00991422" w:rsidP="003636C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</w:p>
    <w:p w:rsidR="003636C7" w:rsidRDefault="003636C7" w:rsidP="003636C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Ao analisar o regime aberto o condenado cumprirá a pena em casa de Albergado, ou seja, em estabelecimento que não tenha relação física com presídio, o qual </w:t>
      </w:r>
      <w:r w:rsidR="00E329E9">
        <w:rPr>
          <w:rFonts w:ascii="Arial" w:eastAsia="Arial Unicode MS" w:hAnsi="Arial" w:cs="Arial"/>
          <w:sz w:val="24"/>
          <w:szCs w:val="24"/>
        </w:rPr>
        <w:t>a segurança será o controle de entrada e saída na casa de albergado feito por cartão de ponto. O condenado poderá trabalhar externamente, com vínculo empregatício, no período diurno, retornando a casa de albergado no período de folga. O Código Penal determina em seu art. 36, que, “o regime aberto baseia-se na autodisciplina e senso de responsabilidade do condenado. No § 1°, o condenado deverá, fora do estabelecimento e sem vigilância, trabalhar, frequentar curso ou exercer outra atividade autorizada, permanecendo recolhido durante o período noturno e nos dias de folga”.</w:t>
      </w:r>
    </w:p>
    <w:p w:rsidR="00427554" w:rsidRDefault="00427554" w:rsidP="00D34EF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Diante do exposto, é evidente o desinteresse do Estado em implantar </w:t>
      </w:r>
      <w:r w:rsidR="00D34EFB">
        <w:rPr>
          <w:rFonts w:ascii="Arial" w:eastAsia="Arial Unicode MS" w:hAnsi="Arial" w:cs="Arial"/>
          <w:sz w:val="24"/>
          <w:szCs w:val="24"/>
        </w:rPr>
        <w:t>nov</w:t>
      </w:r>
      <w:r>
        <w:rPr>
          <w:rFonts w:ascii="Arial" w:eastAsia="Arial Unicode MS" w:hAnsi="Arial" w:cs="Arial"/>
          <w:sz w:val="24"/>
          <w:szCs w:val="24"/>
        </w:rPr>
        <w:t>os meios para</w:t>
      </w:r>
      <w:r w:rsidR="00D34EFB">
        <w:rPr>
          <w:rFonts w:ascii="Arial" w:eastAsia="Arial Unicode MS" w:hAnsi="Arial" w:cs="Arial"/>
          <w:sz w:val="24"/>
          <w:szCs w:val="24"/>
        </w:rPr>
        <w:t xml:space="preserve"> melhorar a execução da pena. Com isso o Ministro Jesus Costa Lima expressou:</w:t>
      </w:r>
    </w:p>
    <w:p w:rsidR="006247EE" w:rsidRDefault="006247EE" w:rsidP="00521A78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Arial" w:eastAsia="Arial Unicode MS" w:hAnsi="Arial" w:cs="Arial"/>
          <w:i/>
        </w:rPr>
      </w:pPr>
    </w:p>
    <w:p w:rsidR="00661CAA" w:rsidRDefault="00521A78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  <w:r w:rsidRPr="00AE1FF5">
        <w:rPr>
          <w:rFonts w:ascii="Arial" w:eastAsia="Arial Unicode MS" w:hAnsi="Arial" w:cs="Arial"/>
          <w:i/>
          <w:sz w:val="20"/>
          <w:szCs w:val="20"/>
        </w:rPr>
        <w:t xml:space="preserve">“A jurisprudência deste Superior Tribunal de Justiça </w:t>
      </w:r>
      <w:r w:rsidR="007623E9" w:rsidRPr="00AE1FF5">
        <w:rPr>
          <w:rFonts w:ascii="Arial" w:eastAsia="Arial Unicode MS" w:hAnsi="Arial" w:cs="Arial"/>
          <w:i/>
          <w:sz w:val="20"/>
          <w:szCs w:val="20"/>
        </w:rPr>
        <w:t>firmou-se</w:t>
      </w:r>
      <w:r w:rsidRPr="00AE1FF5">
        <w:rPr>
          <w:rFonts w:ascii="Arial" w:eastAsia="Arial Unicode MS" w:hAnsi="Arial" w:cs="Arial"/>
          <w:i/>
          <w:sz w:val="20"/>
          <w:szCs w:val="20"/>
        </w:rPr>
        <w:t xml:space="preserve"> no sentido de que, provada a inexistência de Colônias Agrícolas, </w:t>
      </w:r>
      <w:r w:rsidR="007623E9" w:rsidRPr="00AE1FF5">
        <w:rPr>
          <w:rFonts w:ascii="Arial" w:eastAsia="Arial Unicode MS" w:hAnsi="Arial" w:cs="Arial"/>
          <w:i/>
          <w:sz w:val="20"/>
          <w:szCs w:val="20"/>
        </w:rPr>
        <w:t>Indústrias</w:t>
      </w:r>
      <w:r w:rsidRPr="00AE1FF5">
        <w:rPr>
          <w:rFonts w:ascii="Arial" w:eastAsia="Arial Unicode MS" w:hAnsi="Arial" w:cs="Arial"/>
          <w:i/>
          <w:sz w:val="20"/>
          <w:szCs w:val="20"/>
        </w:rPr>
        <w:t xml:space="preserve"> ou similar, possa o condenado cumprir a pena na própria residência, atentando-se para a realidade do país. Há tantos prédios públicos nos Estados que, com facilidade, poderiam ser adaptados para essa qualidade. Falta decisão e boa vontade. Pensa-se muito mais em uma placa de inauguração do que em se cumprir o disposto nos §§ 1° e 2° da LEP”. (STJ – 5° turma – RHC </w:t>
      </w:r>
      <w:r w:rsidRPr="00AE1FF5">
        <w:rPr>
          <w:rFonts w:ascii="Arial" w:eastAsia="Arial Unicode MS" w:hAnsi="Arial" w:cs="Arial"/>
          <w:i/>
          <w:sz w:val="20"/>
          <w:szCs w:val="20"/>
        </w:rPr>
        <w:lastRenderedPageBreak/>
        <w:t>3.214-6/RS – Rel. Jesus Costa Lima – Decisão de 6-12-1993 – N° Registro 93/0030880-7).</w:t>
      </w:r>
    </w:p>
    <w:p w:rsidR="00632BEE" w:rsidRDefault="00632BEE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</w:p>
    <w:p w:rsidR="00632BEE" w:rsidRDefault="00632BEE" w:rsidP="00D2105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" w:eastAsia="Arial Unicode MS" w:hAnsi="Arial" w:cs="Arial"/>
          <w:i/>
          <w:sz w:val="20"/>
          <w:szCs w:val="20"/>
        </w:rPr>
      </w:pPr>
    </w:p>
    <w:p w:rsidR="00DD317A" w:rsidRDefault="00632BEE" w:rsidP="00DD317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Ao condenado que estiver cumprindo pena e for progredido de regime para o aberto, pode ser que seja beneficiado com prisão domiciliar, no caso em que a comarca não tenha casa de albergado.</w:t>
      </w:r>
      <w:r w:rsidR="00225500">
        <w:rPr>
          <w:rFonts w:ascii="Arial" w:eastAsia="Arial Unicode MS" w:hAnsi="Arial" w:cs="Arial"/>
          <w:sz w:val="24"/>
          <w:szCs w:val="24"/>
        </w:rPr>
        <w:t xml:space="preserve"> Essa substituição estabelecerá beneficio para o condenado.</w:t>
      </w:r>
      <w:r w:rsidR="00DD317A">
        <w:rPr>
          <w:rFonts w:ascii="Arial" w:eastAsia="Arial Unicode MS" w:hAnsi="Arial" w:cs="Arial"/>
          <w:sz w:val="24"/>
          <w:szCs w:val="24"/>
        </w:rPr>
        <w:t xml:space="preserve"> Só poderá ingressar no regime aberto o condenado que, estiver trabalhando ou comprovar a possibilidade de fazê-lo imediatamente, apresentar pelo menos seus antecedentes ou resultado dos exames a que foi submetido.</w:t>
      </w:r>
    </w:p>
    <w:p w:rsidR="00DD317A" w:rsidRDefault="00DD317A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br w:type="page"/>
      </w:r>
    </w:p>
    <w:p w:rsidR="00DD317A" w:rsidRPr="00DD317A" w:rsidRDefault="00DD317A" w:rsidP="00DD317A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Arial" w:eastAsia="Arial Unicode MS" w:hAnsi="Arial" w:cs="Arial"/>
          <w:sz w:val="24"/>
          <w:szCs w:val="24"/>
        </w:rPr>
      </w:pPr>
    </w:p>
    <w:p w:rsidR="00482E8F" w:rsidRDefault="00661CAA" w:rsidP="00661CA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CRONOGRAMA</w:t>
      </w:r>
    </w:p>
    <w:p w:rsidR="00B466BD" w:rsidRDefault="00B466BD" w:rsidP="00B466BD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661CAA" w:rsidRPr="00661CAA" w:rsidRDefault="008273DC" w:rsidP="00661CAA">
      <w:pPr>
        <w:autoSpaceDE w:val="0"/>
        <w:autoSpaceDN w:val="0"/>
        <w:adjustRightInd w:val="0"/>
        <w:spacing w:after="0" w:line="360" w:lineRule="auto"/>
        <w:ind w:firstLine="5529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PERÍ</w:t>
      </w:r>
      <w:r w:rsidR="00661CAA">
        <w:rPr>
          <w:rFonts w:ascii="Arial" w:eastAsia="Arial Unicode MS" w:hAnsi="Arial" w:cs="Arial"/>
          <w:sz w:val="24"/>
          <w:szCs w:val="24"/>
        </w:rPr>
        <w:t>ODO (2013)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851"/>
        <w:gridCol w:w="850"/>
        <w:gridCol w:w="851"/>
        <w:gridCol w:w="850"/>
      </w:tblGrid>
      <w:tr w:rsidR="00661CAA" w:rsidTr="00661CAA">
        <w:trPr>
          <w:trHeight w:val="765"/>
        </w:trPr>
        <w:tc>
          <w:tcPr>
            <w:tcW w:w="4644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ATIVIDADES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FEV</w:t>
            </w: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MAR</w:t>
            </w: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ABR</w:t>
            </w: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MAI</w:t>
            </w: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 w:rsidRPr="00E96429">
              <w:rPr>
                <w:rFonts w:ascii="Arial" w:eastAsia="Arial Unicode MS" w:hAnsi="Arial" w:cs="Arial"/>
                <w:b/>
              </w:rPr>
              <w:t>JUN</w:t>
            </w:r>
          </w:p>
        </w:tc>
      </w:tr>
      <w:tr w:rsidR="00661CAA" w:rsidTr="008E5090">
        <w:trPr>
          <w:trHeight w:val="405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LEVANTAMENTO BIBLIOGRAFICO</w:t>
            </w:r>
          </w:p>
        </w:tc>
        <w:tc>
          <w:tcPr>
            <w:tcW w:w="709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661CAA" w:rsidTr="008E5090">
        <w:trPr>
          <w:trHeight w:val="359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COLETA DE DADOS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661CAA" w:rsidTr="008E5090">
        <w:trPr>
          <w:trHeight w:val="286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ANÁLISE DE DADOS COLETADOS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661CAA" w:rsidTr="008E5090">
        <w:trPr>
          <w:trHeight w:val="353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INTERPRETAÇÃO DE DADOS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661CAA" w:rsidTr="008E5090">
        <w:trPr>
          <w:trHeight w:val="293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ENCONTRO COM O ORIENTADOR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1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</w:tr>
      <w:tr w:rsidR="00661CAA" w:rsidTr="008E5090">
        <w:trPr>
          <w:trHeight w:val="362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APRESENTAÇÃO DOS RESULTADOS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</w:tr>
      <w:tr w:rsidR="00661CAA" w:rsidTr="008E5090">
        <w:trPr>
          <w:trHeight w:val="301"/>
        </w:trPr>
        <w:tc>
          <w:tcPr>
            <w:tcW w:w="4644" w:type="dxa"/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DEPÓSITO DA PESQUISA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</w:tr>
      <w:tr w:rsidR="00661CAA" w:rsidTr="00F149D8">
        <w:trPr>
          <w:trHeight w:val="308"/>
        </w:trPr>
        <w:tc>
          <w:tcPr>
            <w:tcW w:w="4644" w:type="dxa"/>
            <w:tcBorders>
              <w:bottom w:val="single" w:sz="4" w:space="0" w:color="auto"/>
            </w:tcBorders>
          </w:tcPr>
          <w:p w:rsidR="00661CAA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APRESENTAÇÃO DA PESQUISA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</w:tr>
      <w:tr w:rsidR="00661CAA" w:rsidTr="00E35890">
        <w:trPr>
          <w:trHeight w:val="457"/>
        </w:trPr>
        <w:tc>
          <w:tcPr>
            <w:tcW w:w="4644" w:type="dxa"/>
          </w:tcPr>
          <w:p w:rsidR="00E35890" w:rsidRPr="00E96429" w:rsidRDefault="008E50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 w:rsidRPr="00E96429">
              <w:rPr>
                <w:rFonts w:ascii="Arial" w:eastAsia="Arial Unicode MS" w:hAnsi="Arial" w:cs="Arial"/>
              </w:rPr>
              <w:t>ENTREGA DEFINITIVA ENCAPADA</w:t>
            </w:r>
          </w:p>
        </w:tc>
        <w:tc>
          <w:tcPr>
            <w:tcW w:w="709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661CAA" w:rsidRPr="00E96429" w:rsidRDefault="00661CAA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661CAA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</w:tr>
      <w:tr w:rsidR="00E35890" w:rsidTr="00E35890">
        <w:trPr>
          <w:trHeight w:val="379"/>
        </w:trPr>
        <w:tc>
          <w:tcPr>
            <w:tcW w:w="4644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DEFESA</w:t>
            </w:r>
          </w:p>
        </w:tc>
        <w:tc>
          <w:tcPr>
            <w:tcW w:w="709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1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0" w:type="dxa"/>
          </w:tcPr>
          <w:p w:rsidR="00E35890" w:rsidRPr="00E96429" w:rsidRDefault="00E35890" w:rsidP="00661CA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x</w:t>
            </w:r>
          </w:p>
        </w:tc>
      </w:tr>
    </w:tbl>
    <w:p w:rsidR="008273DC" w:rsidRDefault="008273DC" w:rsidP="00661CA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8273DC" w:rsidRDefault="008273DC">
      <w:pPr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br w:type="page"/>
      </w:r>
    </w:p>
    <w:p w:rsidR="00661CAA" w:rsidRPr="00661CAA" w:rsidRDefault="00661CAA" w:rsidP="00661CA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 Unicode MS" w:hAnsi="Arial" w:cs="Arial"/>
          <w:b/>
          <w:sz w:val="24"/>
          <w:szCs w:val="24"/>
        </w:rPr>
      </w:pPr>
    </w:p>
    <w:p w:rsidR="00482E8F" w:rsidRDefault="00B32AFE" w:rsidP="00B32AF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 BIBLIOGRÁFICAS</w:t>
      </w:r>
    </w:p>
    <w:p w:rsidR="00BE751D" w:rsidRDefault="00BE751D" w:rsidP="00B466BD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DC6A1B" w:rsidRPr="005577DE" w:rsidRDefault="00DC6A1B" w:rsidP="002B3FC3">
      <w:pPr>
        <w:spacing w:after="0" w:line="240" w:lineRule="auto"/>
        <w:ind w:firstLine="1134"/>
        <w:jc w:val="both"/>
        <w:rPr>
          <w:rFonts w:ascii="Arial" w:hAnsi="Arial" w:cs="Arial"/>
        </w:rPr>
      </w:pPr>
      <w:r w:rsidRPr="005577DE">
        <w:rPr>
          <w:rFonts w:ascii="Arial" w:eastAsia="Arial Unicode MS" w:hAnsi="Arial" w:cs="Arial"/>
        </w:rPr>
        <w:t xml:space="preserve">MIRABETE, Julio Fabbrini, </w:t>
      </w:r>
      <w:r w:rsidRPr="005577DE">
        <w:rPr>
          <w:rFonts w:ascii="Arial" w:eastAsia="Calibri" w:hAnsi="Arial" w:cs="Arial"/>
          <w:b/>
        </w:rPr>
        <w:t>Manual do direito penal</w:t>
      </w:r>
      <w:r w:rsidRPr="005577DE">
        <w:rPr>
          <w:rFonts w:ascii="Arial" w:eastAsia="Calibri" w:hAnsi="Arial" w:cs="Arial"/>
        </w:rPr>
        <w:t xml:space="preserve">. São </w:t>
      </w:r>
      <w:r w:rsidR="003C0620" w:rsidRPr="005577DE">
        <w:rPr>
          <w:rFonts w:ascii="Arial" w:eastAsia="Calibri" w:hAnsi="Arial" w:cs="Arial"/>
        </w:rPr>
        <w:t xml:space="preserve">Paulo; </w:t>
      </w:r>
      <w:r w:rsidRPr="005577DE">
        <w:rPr>
          <w:rFonts w:ascii="Arial" w:eastAsia="Calibri" w:hAnsi="Arial" w:cs="Arial"/>
        </w:rPr>
        <w:t xml:space="preserve">Atlas, </w:t>
      </w:r>
      <w:r w:rsidR="003C0620" w:rsidRPr="005577DE">
        <w:rPr>
          <w:rFonts w:ascii="Arial" w:eastAsia="Calibri" w:hAnsi="Arial" w:cs="Arial"/>
        </w:rPr>
        <w:t>2003.</w:t>
      </w:r>
    </w:p>
    <w:p w:rsidR="00BE751D" w:rsidRPr="005577DE" w:rsidRDefault="00DC6A1B" w:rsidP="002B3FC3">
      <w:pPr>
        <w:spacing w:after="0" w:line="240" w:lineRule="auto"/>
        <w:ind w:firstLine="1134"/>
        <w:jc w:val="both"/>
        <w:rPr>
          <w:rFonts w:ascii="Arial" w:eastAsia="Arial Unicode MS" w:hAnsi="Arial" w:cs="Arial"/>
        </w:rPr>
      </w:pPr>
      <w:r w:rsidRPr="005577DE">
        <w:rPr>
          <w:rFonts w:ascii="Arial" w:eastAsia="Arial Unicode MS" w:hAnsi="Arial" w:cs="Arial"/>
        </w:rPr>
        <w:t xml:space="preserve">MIRABETE, Julio Fabbrini; FABBRINI, Renato N., </w:t>
      </w:r>
      <w:r w:rsidRPr="005577DE">
        <w:rPr>
          <w:rFonts w:ascii="Arial" w:eastAsia="Arial Unicode MS" w:hAnsi="Arial" w:cs="Arial"/>
          <w:b/>
        </w:rPr>
        <w:t>EXECUÇÃO PENAL</w:t>
      </w:r>
      <w:r w:rsidRPr="005577DE">
        <w:rPr>
          <w:rFonts w:ascii="Arial" w:eastAsia="Arial Unicode MS" w:hAnsi="Arial" w:cs="Arial"/>
        </w:rPr>
        <w:t>, 11° Edição, São Paulo, Editora Atlas S.A – 2007.</w:t>
      </w:r>
    </w:p>
    <w:p w:rsidR="00DC6A1B" w:rsidRPr="005577DE" w:rsidRDefault="00DC6A1B" w:rsidP="002B3FC3">
      <w:pPr>
        <w:spacing w:after="0" w:line="240" w:lineRule="auto"/>
        <w:ind w:firstLine="1134"/>
        <w:jc w:val="both"/>
        <w:rPr>
          <w:rFonts w:ascii="Arial" w:eastAsia="Arial Unicode MS" w:hAnsi="Arial" w:cs="Arial"/>
        </w:rPr>
      </w:pPr>
      <w:r w:rsidRPr="005577DE">
        <w:rPr>
          <w:rFonts w:ascii="Arial" w:eastAsia="Arial Unicode MS" w:hAnsi="Arial" w:cs="Arial"/>
        </w:rPr>
        <w:t xml:space="preserve">MESQUITA JÚNIOR, Sidio Rosa, </w:t>
      </w:r>
      <w:r w:rsidRPr="005577DE">
        <w:rPr>
          <w:rFonts w:ascii="Arial" w:eastAsia="Arial Unicode MS" w:hAnsi="Arial" w:cs="Arial"/>
          <w:b/>
        </w:rPr>
        <w:t>EXECUÇÃO CRIMINAL</w:t>
      </w:r>
      <w:r w:rsidRPr="005577DE">
        <w:rPr>
          <w:rFonts w:ascii="Arial" w:eastAsia="Arial Unicode MS" w:hAnsi="Arial" w:cs="Arial"/>
        </w:rPr>
        <w:t>, 6° Edição, São Paulo, Editora Atlas S.A – 2010.</w:t>
      </w:r>
    </w:p>
    <w:p w:rsidR="00DC1F18" w:rsidRPr="005577DE" w:rsidRDefault="00DC1F18" w:rsidP="002B3FC3">
      <w:pPr>
        <w:spacing w:after="0" w:line="240" w:lineRule="auto"/>
        <w:ind w:firstLine="1134"/>
        <w:jc w:val="both"/>
        <w:rPr>
          <w:rFonts w:ascii="Arial" w:eastAsia="Arial Unicode MS" w:hAnsi="Arial" w:cs="Arial"/>
        </w:rPr>
      </w:pPr>
      <w:r w:rsidRPr="005577DE">
        <w:rPr>
          <w:rFonts w:ascii="Arial" w:eastAsia="Arial Unicode MS" w:hAnsi="Arial" w:cs="Arial"/>
        </w:rPr>
        <w:t>NORONHA, Edgar de Magalhães. Curso de direito p</w:t>
      </w:r>
      <w:r w:rsidR="005577DE" w:rsidRPr="005577DE">
        <w:rPr>
          <w:rFonts w:ascii="Arial" w:eastAsia="Arial Unicode MS" w:hAnsi="Arial" w:cs="Arial"/>
        </w:rPr>
        <w:t xml:space="preserve">rocessual penal. 7. Ed. São Paulo: </w:t>
      </w:r>
      <w:r w:rsidR="006F6DCF" w:rsidRPr="005577DE">
        <w:rPr>
          <w:rFonts w:ascii="Arial" w:eastAsia="Arial Unicode MS" w:hAnsi="Arial" w:cs="Arial"/>
        </w:rPr>
        <w:t>Saraiva</w:t>
      </w:r>
      <w:r w:rsidR="006F6DCF">
        <w:rPr>
          <w:rFonts w:ascii="Arial" w:eastAsia="Arial Unicode MS" w:hAnsi="Arial" w:cs="Arial"/>
        </w:rPr>
        <w:t>.</w:t>
      </w:r>
      <w:r w:rsidR="005577DE" w:rsidRPr="005577DE">
        <w:rPr>
          <w:rFonts w:ascii="Arial" w:eastAsia="Arial Unicode MS" w:hAnsi="Arial" w:cs="Arial"/>
        </w:rPr>
        <w:t xml:space="preserve"> 1974.</w:t>
      </w:r>
      <w:bookmarkEnd w:id="0"/>
    </w:p>
    <w:sectPr w:rsidR="00DC1F18" w:rsidRPr="005577DE" w:rsidSect="000C185C">
      <w:headerReference w:type="default" r:id="rId9"/>
      <w:pgSz w:w="11906" w:h="16838"/>
      <w:pgMar w:top="1701" w:right="1134" w:bottom="1134" w:left="1701" w:header="1134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746" w:rsidRDefault="003E5746" w:rsidP="000F0313">
      <w:pPr>
        <w:spacing w:after="0" w:line="240" w:lineRule="auto"/>
      </w:pPr>
      <w:r>
        <w:separator/>
      </w:r>
    </w:p>
  </w:endnote>
  <w:endnote w:type="continuationSeparator" w:id="0">
    <w:p w:rsidR="003E5746" w:rsidRDefault="003E5746" w:rsidP="000F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746" w:rsidRDefault="003E5746" w:rsidP="000F0313">
      <w:pPr>
        <w:spacing w:after="0" w:line="240" w:lineRule="auto"/>
      </w:pPr>
      <w:r>
        <w:separator/>
      </w:r>
    </w:p>
  </w:footnote>
  <w:footnote w:type="continuationSeparator" w:id="0">
    <w:p w:rsidR="003E5746" w:rsidRDefault="003E5746" w:rsidP="000F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789704"/>
      <w:docPartObj>
        <w:docPartGallery w:val="Page Numbers (Top of Page)"/>
        <w:docPartUnique/>
      </w:docPartObj>
    </w:sdtPr>
    <w:sdtEndPr/>
    <w:sdtContent>
      <w:p w:rsidR="004F43FA" w:rsidRDefault="004F43F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2D6">
          <w:rPr>
            <w:noProof/>
          </w:rPr>
          <w:t>XIV</w:t>
        </w:r>
        <w:r>
          <w:fldChar w:fldCharType="end"/>
        </w:r>
      </w:p>
    </w:sdtContent>
  </w:sdt>
  <w:p w:rsidR="004F43FA" w:rsidRDefault="004F43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09"/>
    <w:rsid w:val="00002C7B"/>
    <w:rsid w:val="000344A6"/>
    <w:rsid w:val="000437FF"/>
    <w:rsid w:val="000607C6"/>
    <w:rsid w:val="000C185C"/>
    <w:rsid w:val="000C64E3"/>
    <w:rsid w:val="000E32D6"/>
    <w:rsid w:val="000F0313"/>
    <w:rsid w:val="00127DC7"/>
    <w:rsid w:val="00130109"/>
    <w:rsid w:val="00134E44"/>
    <w:rsid w:val="001A6A76"/>
    <w:rsid w:val="00204055"/>
    <w:rsid w:val="0021293C"/>
    <w:rsid w:val="00225500"/>
    <w:rsid w:val="002609A5"/>
    <w:rsid w:val="00273225"/>
    <w:rsid w:val="00277CE4"/>
    <w:rsid w:val="002873F8"/>
    <w:rsid w:val="002B3FC3"/>
    <w:rsid w:val="002C4069"/>
    <w:rsid w:val="002D408E"/>
    <w:rsid w:val="00324CA6"/>
    <w:rsid w:val="003636C7"/>
    <w:rsid w:val="003B1722"/>
    <w:rsid w:val="003C0620"/>
    <w:rsid w:val="003E5746"/>
    <w:rsid w:val="003F4EC7"/>
    <w:rsid w:val="003F5E2C"/>
    <w:rsid w:val="004103DA"/>
    <w:rsid w:val="00415CF3"/>
    <w:rsid w:val="00427554"/>
    <w:rsid w:val="004517E0"/>
    <w:rsid w:val="00482E8F"/>
    <w:rsid w:val="00491087"/>
    <w:rsid w:val="004B61AF"/>
    <w:rsid w:val="004F43FA"/>
    <w:rsid w:val="00521A78"/>
    <w:rsid w:val="00555DDD"/>
    <w:rsid w:val="005577DE"/>
    <w:rsid w:val="005A14EA"/>
    <w:rsid w:val="005A6436"/>
    <w:rsid w:val="005E47E5"/>
    <w:rsid w:val="005F571A"/>
    <w:rsid w:val="005F6430"/>
    <w:rsid w:val="006247EE"/>
    <w:rsid w:val="00624DE4"/>
    <w:rsid w:val="00632BEE"/>
    <w:rsid w:val="00661CAA"/>
    <w:rsid w:val="00666913"/>
    <w:rsid w:val="00672EF3"/>
    <w:rsid w:val="00691362"/>
    <w:rsid w:val="006E502A"/>
    <w:rsid w:val="006E7CAE"/>
    <w:rsid w:val="006F6DCF"/>
    <w:rsid w:val="007517BD"/>
    <w:rsid w:val="007623E9"/>
    <w:rsid w:val="00794BC8"/>
    <w:rsid w:val="008273DC"/>
    <w:rsid w:val="008522BC"/>
    <w:rsid w:val="00870593"/>
    <w:rsid w:val="00886239"/>
    <w:rsid w:val="008B7D71"/>
    <w:rsid w:val="008E5090"/>
    <w:rsid w:val="00951BBD"/>
    <w:rsid w:val="00973CA0"/>
    <w:rsid w:val="00983318"/>
    <w:rsid w:val="00991422"/>
    <w:rsid w:val="00997695"/>
    <w:rsid w:val="009A088F"/>
    <w:rsid w:val="009B3596"/>
    <w:rsid w:val="009C1D97"/>
    <w:rsid w:val="009F1149"/>
    <w:rsid w:val="00A0111D"/>
    <w:rsid w:val="00A018A6"/>
    <w:rsid w:val="00A51A52"/>
    <w:rsid w:val="00A7644B"/>
    <w:rsid w:val="00AD3732"/>
    <w:rsid w:val="00AE1FF5"/>
    <w:rsid w:val="00B024B3"/>
    <w:rsid w:val="00B05C57"/>
    <w:rsid w:val="00B30402"/>
    <w:rsid w:val="00B32AFE"/>
    <w:rsid w:val="00B42C18"/>
    <w:rsid w:val="00B466BD"/>
    <w:rsid w:val="00B74791"/>
    <w:rsid w:val="00BA1E49"/>
    <w:rsid w:val="00BE751D"/>
    <w:rsid w:val="00C04AE5"/>
    <w:rsid w:val="00C073D1"/>
    <w:rsid w:val="00C20DF4"/>
    <w:rsid w:val="00C31451"/>
    <w:rsid w:val="00C528E4"/>
    <w:rsid w:val="00C824C1"/>
    <w:rsid w:val="00C940B8"/>
    <w:rsid w:val="00C95E99"/>
    <w:rsid w:val="00CC4145"/>
    <w:rsid w:val="00D21050"/>
    <w:rsid w:val="00D22B39"/>
    <w:rsid w:val="00D34EFB"/>
    <w:rsid w:val="00D86531"/>
    <w:rsid w:val="00DC1F18"/>
    <w:rsid w:val="00DC6A1B"/>
    <w:rsid w:val="00DD317A"/>
    <w:rsid w:val="00DE06EE"/>
    <w:rsid w:val="00E1122D"/>
    <w:rsid w:val="00E22790"/>
    <w:rsid w:val="00E25573"/>
    <w:rsid w:val="00E27BEB"/>
    <w:rsid w:val="00E3276E"/>
    <w:rsid w:val="00E328A3"/>
    <w:rsid w:val="00E329E9"/>
    <w:rsid w:val="00E32B41"/>
    <w:rsid w:val="00E35890"/>
    <w:rsid w:val="00E42747"/>
    <w:rsid w:val="00E559EA"/>
    <w:rsid w:val="00E70A4C"/>
    <w:rsid w:val="00E71319"/>
    <w:rsid w:val="00E80CEE"/>
    <w:rsid w:val="00E96429"/>
    <w:rsid w:val="00EA05CB"/>
    <w:rsid w:val="00EF32AF"/>
    <w:rsid w:val="00F149D8"/>
    <w:rsid w:val="00F212A3"/>
    <w:rsid w:val="00F50C71"/>
    <w:rsid w:val="00F66E1D"/>
    <w:rsid w:val="00FD5FDA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27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F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313"/>
  </w:style>
  <w:style w:type="paragraph" w:styleId="Rodap">
    <w:name w:val="footer"/>
    <w:basedOn w:val="Normal"/>
    <w:link w:val="RodapChar"/>
    <w:uiPriority w:val="99"/>
    <w:unhideWhenUsed/>
    <w:rsid w:val="000F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313"/>
  </w:style>
  <w:style w:type="character" w:customStyle="1" w:styleId="apple-converted-space">
    <w:name w:val="apple-converted-space"/>
    <w:basedOn w:val="Fontepargpadro"/>
    <w:rsid w:val="000F0313"/>
  </w:style>
  <w:style w:type="character" w:styleId="Forte">
    <w:name w:val="Strong"/>
    <w:basedOn w:val="Fontepargpadro"/>
    <w:uiPriority w:val="22"/>
    <w:qFormat/>
    <w:rsid w:val="000F0313"/>
    <w:rPr>
      <w:b/>
      <w:bCs/>
    </w:rPr>
  </w:style>
  <w:style w:type="character" w:customStyle="1" w:styleId="apple-style-span">
    <w:name w:val="apple-style-span"/>
    <w:basedOn w:val="Fontepargpadro"/>
    <w:rsid w:val="00E1122D"/>
  </w:style>
  <w:style w:type="table" w:styleId="Tabelacomgrade">
    <w:name w:val="Table Grid"/>
    <w:basedOn w:val="Tabelanormal"/>
    <w:uiPriority w:val="59"/>
    <w:rsid w:val="0066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BE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27BEB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279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F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0313"/>
  </w:style>
  <w:style w:type="paragraph" w:styleId="Rodap">
    <w:name w:val="footer"/>
    <w:basedOn w:val="Normal"/>
    <w:link w:val="RodapChar"/>
    <w:uiPriority w:val="99"/>
    <w:unhideWhenUsed/>
    <w:rsid w:val="000F0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0313"/>
  </w:style>
  <w:style w:type="character" w:customStyle="1" w:styleId="apple-converted-space">
    <w:name w:val="apple-converted-space"/>
    <w:basedOn w:val="Fontepargpadro"/>
    <w:rsid w:val="000F0313"/>
  </w:style>
  <w:style w:type="character" w:styleId="Forte">
    <w:name w:val="Strong"/>
    <w:basedOn w:val="Fontepargpadro"/>
    <w:uiPriority w:val="22"/>
    <w:qFormat/>
    <w:rsid w:val="000F0313"/>
    <w:rPr>
      <w:b/>
      <w:bCs/>
    </w:rPr>
  </w:style>
  <w:style w:type="character" w:customStyle="1" w:styleId="apple-style-span">
    <w:name w:val="apple-style-span"/>
    <w:basedOn w:val="Fontepargpadro"/>
    <w:rsid w:val="00E1122D"/>
  </w:style>
  <w:style w:type="table" w:styleId="Tabelacomgrade">
    <w:name w:val="Table Grid"/>
    <w:basedOn w:val="Tabelanormal"/>
    <w:uiPriority w:val="59"/>
    <w:rsid w:val="0066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BEB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27BEB"/>
    <w:pPr>
      <w:suppressAutoHyphens/>
      <w:autoSpaceDN w:val="0"/>
    </w:pPr>
    <w:rPr>
      <w:rFonts w:ascii="Calibri" w:eastAsia="Times New Roman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8FB9B-6F50-4DD3-911F-95C87603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2467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Dezinho</dc:creator>
  <cp:lastModifiedBy>renata</cp:lastModifiedBy>
  <cp:revision>3</cp:revision>
  <dcterms:created xsi:type="dcterms:W3CDTF">2013-07-08T19:18:00Z</dcterms:created>
  <dcterms:modified xsi:type="dcterms:W3CDTF">2013-07-09T18:10:00Z</dcterms:modified>
</cp:coreProperties>
</file>