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2C" w:rsidRPr="00FE31D2" w:rsidRDefault="00B3452C" w:rsidP="00B3452C">
      <w:pPr>
        <w:spacing w:line="480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>2.1 Q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UALIDADE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VIDA NO TRABALHO</w:t>
      </w:r>
    </w:p>
    <w:p w:rsidR="00B3452C" w:rsidRPr="00FE31D2" w:rsidRDefault="00B3452C" w:rsidP="00B3452C">
      <w:pPr>
        <w:spacing w:line="480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Quando falamos de qualidade de vida no trabalho, torna-se essência abordarmos o c</w:t>
      </w:r>
      <w:r w:rsidRPr="00FE31D2">
        <w:rPr>
          <w:rFonts w:ascii="Arial" w:hAnsi="Arial" w:cs="Arial"/>
          <w:iCs/>
          <w:color w:val="000000" w:themeColor="text1"/>
          <w:sz w:val="24"/>
          <w:szCs w:val="24"/>
        </w:rPr>
        <w:t>onceito de QVT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, que segundo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</w:rPr>
        <w:t>Limongi-França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:rsidR="00B3452C" w:rsidRPr="005B544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B3452C" w:rsidRPr="005B5442" w:rsidRDefault="00B3452C" w:rsidP="00B3452C">
      <w:pPr>
        <w:autoSpaceDE w:val="0"/>
        <w:autoSpaceDN w:val="0"/>
        <w:adjustRightInd w:val="0"/>
        <w:spacing w:after="0" w:line="48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 conceito de QVT pode ser entendido como as</w:t>
      </w:r>
      <w:r w:rsidRPr="005B5442">
        <w:rPr>
          <w:rFonts w:ascii="Arial" w:hAnsi="Arial" w:cs="Arial"/>
          <w:color w:val="000000" w:themeColor="text1"/>
          <w:sz w:val="20"/>
          <w:szCs w:val="20"/>
        </w:rPr>
        <w:t xml:space="preserve"> ações de uma organização com o objetivo de implantar melhorias e inovações gerenciais, tecnológicas e estruturais no ambiente de trabalho.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(FRANÇA, 2004, p.54)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Albuquerque e França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(2002)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diz mais, que essas mudanças precisam ocorrem fora do ambiente de trabalho,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proporciona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ndo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condições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e desenvolvimento humano e satisfação durante a realização do trabalho.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Ainda neste contexto,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Conte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define QVT como: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Pr="005B5442">
        <w:rPr>
          <w:rFonts w:ascii="Arial" w:hAnsi="Arial" w:cs="Arial"/>
          <w:color w:val="000000" w:themeColor="text1"/>
          <w:sz w:val="20"/>
          <w:szCs w:val="20"/>
        </w:rPr>
        <w:t xml:space="preserve">m programa que visa facilitar e satisfazer as necessidades do trabalhador ao desenvolver suas atividades na organização, tendo como </w:t>
      </w:r>
      <w:proofErr w:type="spellStart"/>
      <w:r w:rsidRPr="005B5442">
        <w:rPr>
          <w:rFonts w:ascii="Arial" w:hAnsi="Arial" w:cs="Arial"/>
          <w:color w:val="000000" w:themeColor="text1"/>
          <w:sz w:val="20"/>
          <w:szCs w:val="20"/>
        </w:rPr>
        <w:t>idéia</w:t>
      </w:r>
      <w:proofErr w:type="spellEnd"/>
      <w:r w:rsidRPr="005B5442">
        <w:rPr>
          <w:rFonts w:ascii="Arial" w:hAnsi="Arial" w:cs="Arial"/>
          <w:color w:val="000000" w:themeColor="text1"/>
          <w:sz w:val="20"/>
          <w:szCs w:val="20"/>
        </w:rPr>
        <w:t xml:space="preserve"> básica o fato de que as pessoas são mais produtivas quanto mais estiverem satisfeitas e env</w:t>
      </w:r>
      <w:r>
        <w:rPr>
          <w:rFonts w:ascii="Arial" w:hAnsi="Arial" w:cs="Arial"/>
          <w:color w:val="000000" w:themeColor="text1"/>
          <w:sz w:val="20"/>
          <w:szCs w:val="20"/>
        </w:rPr>
        <w:t>olvidas com o próprio trabalho. (CONTE, 2003, p. 61)</w:t>
      </w:r>
    </w:p>
    <w:p w:rsidR="00B3452C" w:rsidRPr="005B5442" w:rsidRDefault="00B3452C" w:rsidP="00B3452C">
      <w:pPr>
        <w:autoSpaceDE w:val="0"/>
        <w:autoSpaceDN w:val="0"/>
        <w:adjustRightInd w:val="0"/>
        <w:spacing w:after="0" w:line="48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Segundo o autor o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principal ob</w:t>
      </w:r>
      <w:r>
        <w:rPr>
          <w:rFonts w:ascii="Arial" w:hAnsi="Arial" w:cs="Arial"/>
          <w:color w:val="000000" w:themeColor="text1"/>
          <w:sz w:val="24"/>
          <w:szCs w:val="24"/>
        </w:rPr>
        <w:t>jet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ivo de um programa de QVT é a integração dos interesses dos empregados e das organizações, ou seja, ao melhorar a satisfação do tra</w:t>
      </w:r>
      <w:r>
        <w:rPr>
          <w:rFonts w:ascii="Arial" w:hAnsi="Arial" w:cs="Arial"/>
          <w:color w:val="000000" w:themeColor="text1"/>
          <w:sz w:val="24"/>
          <w:szCs w:val="24"/>
        </w:rPr>
        <w:t>balhador, melhora-se consequ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entemente a produtividade da empresa.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Umas das ferramentas necessárias é um investimento em QVT para evitar e diminuir os grandes números que se referem a doenças do trabalho,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lastRenderedPageBreak/>
        <w:t>absenteísmo acidente, insatisfação, desmotivação, afastamentos, enfim, uma série de situações que intervêm relativamente no desempenho profissional e organizacional. Enfim,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 Conte (2003) comenta que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o conceito de qualidade de vida no trabalho requer que as organizações sejam capazes de oferecer um trabalho qualificado, em vez de tarefas, e de juntar novamente o trabalho ao indivíduo e 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sua existência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452C" w:rsidRDefault="00B3452C" w:rsidP="00B345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2.2</w:t>
      </w:r>
      <w:r w:rsidRPr="0052699A">
        <w:rPr>
          <w:rFonts w:ascii="Arial" w:hAnsi="Arial" w:cs="Arial"/>
          <w:b/>
          <w:color w:val="000000" w:themeColor="text1"/>
          <w:sz w:val="24"/>
          <w:szCs w:val="24"/>
        </w:rPr>
        <w:t xml:space="preserve"> ABORDAGEM</w:t>
      </w:r>
      <w:proofErr w:type="gramEnd"/>
      <w:r w:rsidRPr="0052699A">
        <w:rPr>
          <w:rFonts w:ascii="Arial" w:hAnsi="Arial" w:cs="Arial"/>
          <w:b/>
          <w:color w:val="000000" w:themeColor="text1"/>
          <w:sz w:val="24"/>
          <w:szCs w:val="24"/>
        </w:rPr>
        <w:t xml:space="preserve"> CLÁSSICA DA ADMINISTRAÇÃO</w:t>
      </w:r>
    </w:p>
    <w:p w:rsidR="00B3452C" w:rsidRPr="00AC1AD6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abordagem clássica originou pelo fato do crescimento acelerado e desorganizado das empresas, por haver a necessidade da eficiência e a competência das organizações.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Surgiu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no século XX os primeiros trabalhos sobre Administração. Taylor (Administração Científica) dando visão mais as tarefas 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Fayol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(Teoria Clássica) que prioriza as estruturas.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Segundo Conte (2003), Taylor se preocupou primeiramente em aumentar a produtividade com meios de aplicações e técnicas de engenharia industrial, tentando assim diminuir o desperdício e perdas que as indústrias norte americana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teve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Já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Fayol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preocupava com a eficiência e as partes envolvidas principalmente aos que exerciam um cargo e executada tarefa. Ao contrário de Taylor que estava centrado nas tarefas. Mas os dois tinham o mesmo objetivo: buscando ter uma organização mais eficiente.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Através de Elton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Mayo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surge a Teoria das Relações Humanas, quando começa os estudos do ser humano, sua forma de agir nas organizações. Definindo o homem social, e o homem econômico.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Taylor se dedicou aos estudos do trabalho da Administração Científica, aumentando a capacidade e a produção gerando assim níveis desconhecidos na história.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Apesar dos discursos de Taylor, dizendo que o trabalho intelectual era o fator de desenvolvimento, os operários recebiam pouca atenção. É preciso aplicar o conhecimento a cerca do trabalho, dos trabalhadores e das atividades, com espírito empreendedor.</w:t>
      </w:r>
    </w:p>
    <w:p w:rsidR="00B3452C" w:rsidRPr="0052699A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52699A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2.3</w:t>
      </w:r>
      <w:r w:rsidRPr="0052699A">
        <w:rPr>
          <w:rFonts w:ascii="Arial" w:hAnsi="Arial" w:cs="Arial"/>
          <w:b/>
          <w:color w:val="000000" w:themeColor="text1"/>
          <w:sz w:val="24"/>
          <w:szCs w:val="24"/>
        </w:rPr>
        <w:t xml:space="preserve"> AS TEORIAS PSICOLÓGICAS</w:t>
      </w:r>
    </w:p>
    <w:p w:rsidR="00B3452C" w:rsidRPr="00006EE3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acordo com a ética discursiva, é definido o homem como um ser capaz de pensar e agir sozinho, refletindo continuando a ter diálogos com outras pessoas, fundamentada na justiça, na verdade e na autenticidade. Entendendo-se assim que o ser humano não consegue viver fora de seu ninho, longe de pessoas, mas entende-se também que o mesmo deve obediência e responsabilidade, ocasionando discussões na relação, empregado - empregador. Assim, Aguiar comenta: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850350" w:rsidRDefault="00B3452C" w:rsidP="00B3452C">
      <w:pPr>
        <w:autoSpaceDE w:val="0"/>
        <w:autoSpaceDN w:val="0"/>
        <w:adjustRightInd w:val="0"/>
        <w:spacing w:after="0" w:line="48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50350">
        <w:rPr>
          <w:rFonts w:ascii="Arial" w:hAnsi="Arial" w:cs="Arial"/>
          <w:color w:val="000000" w:themeColor="text1"/>
          <w:sz w:val="20"/>
          <w:szCs w:val="20"/>
        </w:rPr>
        <w:t>A ética discursiva está fundamentada no imperativo categórico de Kant, que norteia o julgamento moral da razão prática, onde o ser humano jamais deve ser visto ou usado como meio, mais somente como fim em si mesmo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 (AGUIAR, </w:t>
      </w:r>
      <w:r w:rsidRPr="00850350">
        <w:rPr>
          <w:rFonts w:ascii="Arial" w:hAnsi="Arial" w:cs="Arial"/>
          <w:color w:val="000000" w:themeColor="text1"/>
          <w:sz w:val="20"/>
          <w:szCs w:val="20"/>
        </w:rPr>
        <w:t>2000</w:t>
      </w:r>
      <w:r>
        <w:rPr>
          <w:rFonts w:ascii="Arial" w:hAnsi="Arial" w:cs="Arial"/>
          <w:color w:val="000000" w:themeColor="text1"/>
          <w:sz w:val="20"/>
          <w:szCs w:val="20"/>
        </w:rPr>
        <w:t>, p. 96</w:t>
      </w:r>
      <w:r w:rsidRPr="00850350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Dessa forma, como o autor coloca há todo um conceito ético, que consiste na moral do indivíduo. Neste contexto, a psicologia organizacional se preocupa com o homem em relação ao seu ambiente de trabalho, dando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suporte para que o indivíduo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adéque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organização, aplicando processos manipuladores que façam com que ele tenha opiniões próprias incorporando a filosofia da organização.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Existe uma diferença da ética discursiva para a Escola de Relações Humanas, pois a ética discursiva afirma que o homem tem vontades e necessidades, já a Escola de Relações Humanas, descreve quais seus sonhos, e necessidade para sua alta-realização. Aguiar comenta:</w:t>
      </w:r>
    </w:p>
    <w:p w:rsidR="00B3452C" w:rsidRPr="00006EE3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B3452C" w:rsidRPr="00850350" w:rsidRDefault="00B3452C" w:rsidP="00B3452C">
      <w:pPr>
        <w:autoSpaceDE w:val="0"/>
        <w:autoSpaceDN w:val="0"/>
        <w:adjustRightInd w:val="0"/>
        <w:spacing w:after="0" w:line="48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50350">
        <w:rPr>
          <w:rFonts w:ascii="Arial" w:hAnsi="Arial" w:cs="Arial"/>
          <w:color w:val="000000" w:themeColor="text1"/>
          <w:sz w:val="20"/>
          <w:szCs w:val="20"/>
        </w:rPr>
        <w:t xml:space="preserve">O trabalho, para alguns é fator de salvação afetiva, de maneira que aliado </w:t>
      </w:r>
      <w:proofErr w:type="gramStart"/>
      <w:r w:rsidRPr="00850350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850350">
        <w:rPr>
          <w:rFonts w:ascii="Arial" w:hAnsi="Arial" w:cs="Arial"/>
          <w:color w:val="000000" w:themeColor="text1"/>
          <w:sz w:val="20"/>
          <w:szCs w:val="20"/>
        </w:rPr>
        <w:t xml:space="preserve"> sublimação passa ser responsável por recuperações da saúde mental</w:t>
      </w:r>
      <w:r>
        <w:rPr>
          <w:rFonts w:ascii="Arial" w:hAnsi="Arial" w:cs="Arial"/>
          <w:color w:val="000000" w:themeColor="text1"/>
          <w:sz w:val="20"/>
          <w:szCs w:val="20"/>
        </w:rPr>
        <w:t>. (AGUIAR</w:t>
      </w:r>
      <w:r w:rsidRPr="00850350">
        <w:rPr>
          <w:rFonts w:ascii="Arial" w:hAnsi="Arial" w:cs="Arial"/>
          <w:color w:val="000000" w:themeColor="text1"/>
          <w:sz w:val="20"/>
          <w:szCs w:val="20"/>
        </w:rPr>
        <w:t>, 2000</w:t>
      </w:r>
      <w:r>
        <w:rPr>
          <w:rFonts w:ascii="Arial" w:hAnsi="Arial" w:cs="Arial"/>
          <w:color w:val="000000" w:themeColor="text1"/>
          <w:sz w:val="20"/>
          <w:szCs w:val="20"/>
        </w:rPr>
        <w:t>, p. 99</w:t>
      </w:r>
      <w:r w:rsidRPr="00850350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B3452C" w:rsidRDefault="00B3452C" w:rsidP="00B345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MODELOS DE QVT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850350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Muitas pesquisas foram feitas, estudos desenvolvidos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sobre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qualidade de vida no trabalho, cada um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desenvolveu um modelo para avaliação da QVT, dos quais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se destacam os seguintes: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Modelo de Walton (1973), Modelo de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Belanger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(1973),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Hackman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Oldham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(1975),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Lippit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(1978),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Westley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(1979),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Werther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e Davis (1983),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Nadler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Lawler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(1983),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Eda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Fernandes (1996), Modelo Gonçalves (1998) e Modelo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Limongi-França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gramStart"/>
      <w:r w:rsidRPr="00FE31D2">
        <w:rPr>
          <w:rFonts w:ascii="Arial" w:hAnsi="Arial" w:cs="Arial"/>
          <w:color w:val="000000" w:themeColor="text1"/>
          <w:sz w:val="24"/>
          <w:szCs w:val="24"/>
        </w:rPr>
        <w:t>1996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2004 e 2005</w:t>
      </w:r>
      <w:proofErr w:type="gramEnd"/>
      <w:r w:rsidRPr="00FE31D2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3452C" w:rsidRPr="00850350" w:rsidRDefault="00B3452C" w:rsidP="00B345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0350">
        <w:rPr>
          <w:rFonts w:ascii="Arial" w:hAnsi="Arial" w:cs="Arial"/>
          <w:b/>
          <w:color w:val="000000" w:themeColor="text1"/>
          <w:sz w:val="24"/>
          <w:szCs w:val="24"/>
        </w:rPr>
        <w:t>Modelo LIMONGI FRANÇA (2005).</w:t>
      </w:r>
    </w:p>
    <w:p w:rsidR="00B3452C" w:rsidRPr="002659E7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valiar a QVT,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Limongi-França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(2004) apresenta o modelo Biopsicossocial e Organizacional, que envolve os aspectos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psicológicos,</w:t>
      </w:r>
      <w:r w:rsidRPr="006133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sociais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biológicos, e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organizacional, conforme quadro. 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Limongi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(2004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), o fator biológico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é o trabalho onde o ser humano está inserido, sendo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o fator psicológico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 processos emocionais e afetivos, com relação à realização do trabalho, já a dimensão social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desvenda valores socioeconômicos,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valores coletivos e culturais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que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possam intervir na realização das atividades laborais e o fator organizacional foca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o investimento em pessoas, o humanismo e a competitividade.</w:t>
      </w:r>
    </w:p>
    <w:p w:rsidR="00B3452C" w:rsidRPr="00850350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>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acordo com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Limongi-França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(2004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), o fator biopsicossocial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tem uma visão holística e integral do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ser humano com suas potencialidades psicológicas</w:t>
      </w:r>
      <w:proofErr w:type="gramStart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Pr="00FE31D2">
        <w:rPr>
          <w:rFonts w:ascii="Arial" w:hAnsi="Arial" w:cs="Arial"/>
          <w:color w:val="000000" w:themeColor="text1"/>
          <w:sz w:val="24"/>
          <w:szCs w:val="24"/>
        </w:rPr>
        <w:t>biológicas, e sociais que respondem ao mesmo tempo às condições da vida.</w:t>
      </w:r>
    </w:p>
    <w:p w:rsidR="00B3452C" w:rsidRDefault="00B3452C" w:rsidP="00B3452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2.5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O TRABALHO E A QUALIDADE DE VIDA</w:t>
      </w: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maior parte da vida de em trabalhador é centrada no trabalho, tendo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pouco tempo para o convívio 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om a família, amigos,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entretenimentos e outras atividades sociais.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Schermerhorn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(1999), os acontecimentos no local de trabalho, geram grande influência em nossa vida pessoal, e familiar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Logo os acontecimentos pessoais também são levados ao nosso ambiente de trabalho.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Neste contexto,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Drucker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também faz uma afirmação: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8B1BF3" w:rsidRDefault="00B3452C" w:rsidP="00B3452C">
      <w:pPr>
        <w:autoSpaceDE w:val="0"/>
        <w:autoSpaceDN w:val="0"/>
        <w:adjustRightInd w:val="0"/>
        <w:spacing w:after="0" w:line="480" w:lineRule="auto"/>
        <w:ind w:left="226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BF3">
        <w:rPr>
          <w:rFonts w:ascii="Arial" w:hAnsi="Arial" w:cs="Arial"/>
          <w:color w:val="000000" w:themeColor="text1"/>
          <w:sz w:val="20"/>
          <w:szCs w:val="20"/>
        </w:rPr>
        <w:t>Qualidade de vida é a avaliação qualitativa da qualidade relativa das condições de vida, incluindo-se atenção aos agentes poluidores, barulho, estética, complexidade etc.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(DRUCKER</w:t>
      </w:r>
      <w:r w:rsidRPr="008B1BF3">
        <w:rPr>
          <w:rFonts w:ascii="Arial" w:hAnsi="Arial" w:cs="Arial"/>
          <w:color w:val="000000" w:themeColor="text1"/>
          <w:sz w:val="20"/>
          <w:szCs w:val="20"/>
        </w:rPr>
        <w:t>, 1997</w:t>
      </w:r>
      <w:r>
        <w:rPr>
          <w:rFonts w:ascii="Arial" w:hAnsi="Arial" w:cs="Arial"/>
          <w:color w:val="000000" w:themeColor="text1"/>
          <w:sz w:val="20"/>
          <w:szCs w:val="20"/>
        </w:rPr>
        <w:t>, p. 101</w:t>
      </w:r>
      <w:r w:rsidRPr="008B1BF3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Dessa forma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, conseguinte, a qualidade de vida no trabalho constitui na qualidade de vida de cada um, uma vez que não se pode dissociá-la da essência do próprio homem.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Dependendo na maneira que a empresa trata seu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funcionário isso pode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gerar </w:t>
      </w:r>
      <w:proofErr w:type="spellStart"/>
      <w:r w:rsidRPr="00FE31D2">
        <w:rPr>
          <w:rFonts w:ascii="Arial" w:hAnsi="Arial" w:cs="Arial"/>
          <w:color w:val="000000" w:themeColor="text1"/>
          <w:sz w:val="24"/>
          <w:szCs w:val="24"/>
        </w:rPr>
        <w:t>conseqüências</w:t>
      </w:r>
      <w:proofErr w:type="spell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que são refletidas em ambientes externos, para muito além das fronteiras do espaço do trabalho. Por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isso,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cabe às organizações a preocupação com as práticas motivacionais,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o intuito de que o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indivíduo encontre nesse ambiente um motivo para m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lhor desempenhar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desenvolver suas habilidades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profissionais</w:t>
      </w:r>
      <w:proofErr w:type="gramEnd"/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Relata Vasconcelos (2001), que nesse contexto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que outras ciências têm dado grande contribuição ao estudo do desenvolvimento da QVT, tais como: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Engenharia, Administração, Economia, Psicologia, Ecologia, Saúde, Ergonomia, e Sociologia, todas decididas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em desenvolver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criar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processos que beneficiem </w:t>
      </w:r>
      <w:proofErr w:type="gramStart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a relação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trabalhador-organização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em favor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da melhoria das condições humanas do trabalho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visando à maior produtividade aliada à satisfação do homem</w:t>
      </w:r>
      <w:proofErr w:type="gram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Toda essa definição, segundo Vasconcelos (2001),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só é possível quando o trabalhador encontra no ambiente de trabalho categorias </w:t>
      </w:r>
      <w:r>
        <w:rPr>
          <w:rFonts w:ascii="Arial" w:hAnsi="Arial" w:cs="Arial"/>
          <w:color w:val="000000" w:themeColor="text1"/>
          <w:sz w:val="24"/>
          <w:szCs w:val="24"/>
        </w:rPr>
        <w:t>conceituais que podem ser transfo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rmadas em fatores motivacionais que impliquem os critérios a seguir: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Compensação justa e adequada: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visa medir a qualidade de vida no trabalho, tendo como parâmetro o salário recebido pela tarefa realizada, observand</w:t>
      </w:r>
      <w:r>
        <w:rPr>
          <w:rFonts w:ascii="Arial" w:hAnsi="Arial" w:cs="Arial"/>
          <w:color w:val="000000" w:themeColor="text1"/>
          <w:sz w:val="24"/>
          <w:szCs w:val="24"/>
        </w:rPr>
        <w:t>o-se a sua equidade a outros mem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bros que desempenhem as mesmas funções tanto na organização onde trabalha como também de profissionais de outras empresas.</w:t>
      </w:r>
    </w:p>
    <w:p w:rsidR="00B3452C" w:rsidRPr="00FE31D2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Condições de trabalho: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responsáveis pela medição da QVT, de acordo com as condições que se apresentam no local de trabalho, com base nos seguintes critérios: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>2.1 Jornada</w:t>
      </w:r>
      <w:proofErr w:type="gramEnd"/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 xml:space="preserve"> de trabalho: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mede o número de horas trabalhadas, dentro ou não da legislação trabalhista, e sua relação com o trabalho desempenhado.</w:t>
      </w:r>
    </w:p>
    <w:p w:rsidR="00B3452C" w:rsidRPr="00FE31D2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>Carga de trabalho: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mede a quantidade de trabalho que exerce cada turno.</w:t>
      </w:r>
    </w:p>
    <w:p w:rsidR="00B3452C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>2.3 Ambiente</w:t>
      </w:r>
      <w:proofErr w:type="gramEnd"/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 xml:space="preserve"> físico: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avalia as condições de bem-estar e conforto do local de trabalho e organização para seu desempenho.</w:t>
      </w:r>
    </w:p>
    <w:p w:rsidR="00B3452C" w:rsidRPr="005D6E1D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B1BF3">
        <w:rPr>
          <w:rFonts w:ascii="Arial" w:hAnsi="Arial" w:cs="Arial"/>
          <w:i/>
          <w:color w:val="000000" w:themeColor="text1"/>
          <w:sz w:val="24"/>
          <w:szCs w:val="24"/>
        </w:rPr>
        <w:t>2.4 Material e equipamento: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avalia a quantidade e a qualidade dos materiais disponíveis para execução do trabalho.</w:t>
      </w:r>
    </w:p>
    <w:p w:rsidR="00B3452C" w:rsidRPr="00FE31D2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Uso e desenvolvimento de capacidade: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verifica a QVT referente </w:t>
      </w:r>
      <w:proofErr w:type="gramStart"/>
      <w:r w:rsidRPr="00FE31D2">
        <w:rPr>
          <w:rFonts w:ascii="Arial" w:hAnsi="Arial" w:cs="Arial"/>
          <w:color w:val="000000" w:themeColor="text1"/>
          <w:sz w:val="24"/>
          <w:szCs w:val="24"/>
        </w:rPr>
        <w:t>as</w:t>
      </w:r>
      <w:proofErr w:type="gramEnd"/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oportunidade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que o trabalhador tem de aplicar, no desenvolvimento das suas tarefas, os seus talentos, habilidades e competências profissionais.</w:t>
      </w:r>
    </w:p>
    <w:p w:rsidR="00B3452C" w:rsidRPr="00FE31D2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Oportunidade de crescimento e segurança:</w:t>
      </w:r>
      <w:r w:rsidRPr="00FE31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verifica a QVT quanto às oportunidades oferecidas pela instituição para o desenvolvimento e crescimento pessoal do trabalhador e para a segurança do emprego, tendo como base perspectivas de ascensão profissional e grau de permanência (segurança).</w:t>
      </w:r>
    </w:p>
    <w:p w:rsidR="00B3452C" w:rsidRPr="00FE31D2" w:rsidRDefault="00B3452C" w:rsidP="00B3452C">
      <w:pPr>
        <w:pStyle w:val="PargrafodaLista"/>
        <w:spacing w:line="48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Integração social na organização:</w:t>
      </w:r>
      <w:r w:rsidRPr="00FE31D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examina o grau de integração social na organização, observando igualdade de oportunidades, apoio social, trabalhos em equipe em detrimento do individualismo.</w:t>
      </w:r>
    </w:p>
    <w:p w:rsidR="00B3452C" w:rsidRPr="00FE31D2" w:rsidRDefault="00B3452C" w:rsidP="00B3452C">
      <w:pPr>
        <w:pStyle w:val="PargrafodaLista"/>
        <w:spacing w:line="48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5D6E1D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Constitucionalismo: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fiscaliza o grau de cumprimento dos direitos do empregado na organização, como direito trabalhista, privacidade, liberdade de expressão e aplicação de normas e rotinas e suas influências no trabalhador.</w:t>
      </w:r>
    </w:p>
    <w:p w:rsidR="00B3452C" w:rsidRPr="00FE31D2" w:rsidRDefault="00B3452C" w:rsidP="00B3452C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FE31D2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>Trabalho e espaço total de vida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: pela medição do equilíbrio existente entre a vida particular do empregado e sua e a vida no trabalho, observando-se a jornada de trabalho e vida em família, além de horários de chagada e saída na empresa.</w:t>
      </w:r>
    </w:p>
    <w:p w:rsidR="00B3452C" w:rsidRPr="00FE31D2" w:rsidRDefault="00B3452C" w:rsidP="00B3452C">
      <w:pPr>
        <w:pStyle w:val="PargrafodaLista"/>
        <w:spacing w:line="48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52C" w:rsidRPr="002E4D3F" w:rsidRDefault="00B3452C" w:rsidP="00B3452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i/>
          <w:color w:val="000000" w:themeColor="text1"/>
          <w:sz w:val="24"/>
          <w:szCs w:val="24"/>
        </w:rPr>
        <w:t xml:space="preserve">Relevância social da vida no trabalho: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responsável pela medição da QVT quanto à percepção e compreensão do empregado com relação à responsabilidade social da organização com a comunidade, seu relacionamento com os empregados quanto à qualidade de prestação de serviços, além de medir qual a visão do empregado sobre a instituiçã</w:t>
      </w:r>
      <w:r>
        <w:rPr>
          <w:rFonts w:ascii="Arial" w:hAnsi="Arial" w:cs="Arial"/>
          <w:color w:val="000000" w:themeColor="text1"/>
          <w:sz w:val="24"/>
          <w:szCs w:val="24"/>
        </w:rPr>
        <w:t>o.</w:t>
      </w:r>
    </w:p>
    <w:p w:rsidR="00B3452C" w:rsidRPr="002E4D3F" w:rsidRDefault="00B3452C" w:rsidP="00B3452C">
      <w:pPr>
        <w:pStyle w:val="PargrafodaLista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3452C" w:rsidRDefault="00B3452C" w:rsidP="00B345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C17FEF" w:rsidRDefault="00C17FEF"/>
    <w:sectPr w:rsidR="00C17FEF" w:rsidSect="00C17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2E39"/>
    <w:multiLevelType w:val="hybridMultilevel"/>
    <w:tmpl w:val="3626A300"/>
    <w:lvl w:ilvl="0" w:tplc="B720ED68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0455D5"/>
    <w:multiLevelType w:val="multilevel"/>
    <w:tmpl w:val="A6BC0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592C408C"/>
    <w:multiLevelType w:val="multilevel"/>
    <w:tmpl w:val="05609F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>
      <w:start w:val="3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52C"/>
    <w:rsid w:val="00B3452C"/>
    <w:rsid w:val="00C1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1621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2013-06-28T23:43:00Z</dcterms:created>
  <dcterms:modified xsi:type="dcterms:W3CDTF">2013-06-28T23:44:00Z</dcterms:modified>
</cp:coreProperties>
</file>