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22" w:rsidRPr="001E4F22" w:rsidRDefault="001E4F22" w:rsidP="001E4F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E4F2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Dados do Trabalho</w:t>
      </w:r>
    </w:p>
    <w:p w:rsidR="001E4F22" w:rsidRPr="001E4F22" w:rsidRDefault="001E4F22" w:rsidP="001E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Título:</w:t>
      </w:r>
      <w:proofErr w:type="gramEnd"/>
      <w:r w:rsidRPr="001E4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POLITICAS PUBLICAS COMO INCLUSÃO SOCIAL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Palavras-chave:POLITICAS PUBLICAS, GERAÇÃO DE RENDA, INCLUSÃO SOCIAL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Modalidade:Pesquisa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Tipo: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Poster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Área: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CienciasSociaisAplicadas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E4F22" w:rsidRPr="001E4F22" w:rsidRDefault="001E4F22" w:rsidP="001E4F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E4F2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Autor</w:t>
      </w:r>
    </w:p>
    <w:p w:rsidR="001E4F22" w:rsidRPr="001E4F22" w:rsidRDefault="001E4F22" w:rsidP="001E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do Socorro Leite Cruz Sampaio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E-mail:socorrinhamilagres@hotmail.com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Formação: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Graduacao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(Cursando) Instituição:Faculdade Paraíso do Ceará</w:t>
      </w:r>
    </w:p>
    <w:p w:rsidR="001E4F22" w:rsidRPr="001E4F22" w:rsidRDefault="001E4F22" w:rsidP="001E4F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E4F2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Orientador</w:t>
      </w:r>
    </w:p>
    <w:p w:rsidR="001E4F22" w:rsidRPr="001E4F22" w:rsidRDefault="001E4F22" w:rsidP="001E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proofErr w:type="spellStart"/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Josean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Silva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E-mail:joseandasilva@yahoo.com.br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Formação:Mestrado (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Concluido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) Instituição:Faculdade Paraíso do Ceará</w:t>
      </w:r>
    </w:p>
    <w:p w:rsidR="001E4F22" w:rsidRPr="001E4F22" w:rsidRDefault="001E4F22" w:rsidP="001E4F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E4F2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Coautor [1]</w:t>
      </w:r>
    </w:p>
    <w:p w:rsidR="001E4F22" w:rsidRPr="001E4F22" w:rsidRDefault="001E4F22" w:rsidP="001E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proofErr w:type="spellStart"/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Abnadhab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 Sampaio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E-mail:abnadhab@hotmail.com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Formação: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Graduacao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(Cursando) Instituição:Faculdade Paraíso do Ceará</w:t>
      </w:r>
    </w:p>
    <w:p w:rsidR="001E4F22" w:rsidRPr="001E4F22" w:rsidRDefault="001E4F22" w:rsidP="001E4F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E4F2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Coautor [2]</w:t>
      </w:r>
    </w:p>
    <w:p w:rsidR="001E4F22" w:rsidRPr="001E4F22" w:rsidRDefault="001E4F22" w:rsidP="001E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Rogéria de Sousa 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Salviano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E-mail:rogeriassalviano@hotmail.com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Formação: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Graduacao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(Cursando) Instituição:Faculdade Paraíso do Ceará</w:t>
      </w:r>
    </w:p>
    <w:p w:rsidR="001E4F22" w:rsidRPr="001E4F22" w:rsidRDefault="001E4F22" w:rsidP="001E4F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E4F2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Resumo</w:t>
      </w:r>
    </w:p>
    <w:p w:rsidR="001E4F22" w:rsidRPr="001E4F22" w:rsidRDefault="001E4F22" w:rsidP="001E4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Introdução: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intuito de favorecer e melhorar as condições de vida das famílias mais carentes, as políticas públicas visam oferecer uma oportunidade de tirar da extrema pobreza em que essas famílias vivem, e darem as mesmas um novo olhar sobre a sua história. Buscando a inclusão social, e ascensão profissional, bem como a qualificação de 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mão-de-obra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 políticas públicas são destinadas a darem um incentivo a mais aos </w:t>
      </w:r>
      <w:proofErr w:type="spell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mesnos</w:t>
      </w:r>
      <w:proofErr w:type="spell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favorecidos. Políticas públicas como </w:t>
      </w: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4330C5">
        <w:rPr>
          <w:rFonts w:ascii="Times New Roman" w:eastAsia="Times New Roman" w:hAnsi="Times New Roman" w:cs="Times New Roman"/>
          <w:sz w:val="24"/>
          <w:szCs w:val="24"/>
          <w:lang w:eastAsia="pt-BR"/>
        </w:rPr>
        <w:t>Bolsa</w:t>
      </w:r>
      <w:proofErr w:type="gramEnd"/>
      <w:r w:rsidR="004330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amília, seguro safra, PAA, PNAE, Brasil Sorridente, Hora de Plantar,</w:t>
      </w:r>
      <w:r w:rsidR="004330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Plano Brasil Sem Miséria,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algumas das políticas que dão mais ênfase ao público produtivo, que garantem desta forma uma perspectiva de vida mais digna.</w:t>
      </w:r>
    </w:p>
    <w:p w:rsidR="001E4F22" w:rsidRPr="001E4F22" w:rsidRDefault="001E4F22" w:rsidP="001E4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trabalho visa apresentar o conceito de políticas públicas, mostrando as principais políticas existentes em nosso país.Como funcionam e suas correlações com as diretrizes governamentais como parceiros, com o intuito de integração social e inovação de geração de renda. Buscando atingir o maior número possível de beneficiários (busca 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ativa).</w:t>
      </w:r>
      <w:r w:rsidR="004330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Referenciando a importâ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ncia de estar inserido no desenvolvimento do município como elemento </w:t>
      </w:r>
      <w:r w:rsidR="004330C5">
        <w:rPr>
          <w:rFonts w:ascii="Times New Roman" w:eastAsia="Times New Roman" w:hAnsi="Times New Roman" w:cs="Times New Roman"/>
          <w:sz w:val="24"/>
          <w:szCs w:val="24"/>
          <w:lang w:eastAsia="pt-BR"/>
        </w:rPr>
        <w:t>ativo do processo sociocultural e do crescimento econômico.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Identificar quais são as políticas públicas existentes em nosso país. Apontar os pontos positivos e as falhas das respectivas políticas. Avaliar o êxito das unidades familiares. Resgatar a autoestima das famílias que dependem desses incentivos. Diagnosticar os resultados obtidos com as políticas públicas.</w:t>
      </w:r>
    </w:p>
    <w:p w:rsidR="001E4F22" w:rsidRPr="001E4F22" w:rsidRDefault="001E4F22" w:rsidP="001E4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Metodologia: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 de campo. Abordagem qualitativa e quantitativa. Levantamento de dados, de alguns municípios da região do cariri, em referência aos resultados alcançados com as políticas públicas.</w:t>
      </w:r>
    </w:p>
    <w:p w:rsidR="001E4F22" w:rsidRPr="001E4F22" w:rsidRDefault="001E4F22" w:rsidP="001E4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Conclusão: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Visando o aproveitamento máximo dos incentivos. É de alta relevância e prazeroso vislumbrar os resultados obtidos com a quantia que cada família </w:t>
      </w: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percebe,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um adic</w:t>
      </w:r>
      <w:r w:rsidR="004330C5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onal para complementar a cesta básica, e dar oportunidade de desempenhar as atividades inerentes a sua labuta, como um meio de geração de renda. Ampliando seus esforços e se capacitando para melhor desenvolvê-las. As políticas</w:t>
      </w:r>
      <w:r w:rsidR="004330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públicas</w:t>
      </w:r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oferecidas pelo governo federal em consonância com as leis estaduais</w:t>
      </w: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, vêm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diminuindo consideravelmente o índice de pobreza em todo território nacional. Sabemos que acabar com a miséria. </w:t>
      </w:r>
      <w:proofErr w:type="gramStart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proofErr w:type="gramEnd"/>
      <w:r w:rsidRPr="001E4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mito, mas amenizar os seus efeitos e dar oportunidades para o crescimento de cada família, é fator essencial para o efetivo exercício da cidadania. Dentre os resultados vale salientar a satisfação com a geração de renda, e consequentemente a melhoria das condições de moradia e bem-estar social. Ser cidadão é participar ativamente dos movimentos e ações que dão acesso a novas oportunidades. É estar presente no dinâmico processo sócio-educativo do nosso país.</w:t>
      </w:r>
    </w:p>
    <w:p w:rsidR="001E4F22" w:rsidRDefault="001E4F22"/>
    <w:sectPr w:rsidR="001E4F22" w:rsidSect="004E1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F22"/>
    <w:rsid w:val="001E4F22"/>
    <w:rsid w:val="004330C5"/>
    <w:rsid w:val="004E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8B"/>
  </w:style>
  <w:style w:type="paragraph" w:styleId="Ttulo3">
    <w:name w:val="heading 3"/>
    <w:basedOn w:val="Normal"/>
    <w:link w:val="Ttulo3Char"/>
    <w:uiPriority w:val="9"/>
    <w:qFormat/>
    <w:rsid w:val="001E4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E4F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-upper">
    <w:name w:val="t-upper"/>
    <w:basedOn w:val="Fontepargpadro"/>
    <w:rsid w:val="001E4F22"/>
  </w:style>
  <w:style w:type="character" w:customStyle="1" w:styleId="t-lower">
    <w:name w:val="t-lower"/>
    <w:basedOn w:val="Fontepargpadro"/>
    <w:rsid w:val="001E4F22"/>
  </w:style>
  <w:style w:type="paragraph" w:styleId="NormalWeb">
    <w:name w:val="Normal (Web)"/>
    <w:basedOn w:val="Normal"/>
    <w:uiPriority w:val="99"/>
    <w:semiHidden/>
    <w:unhideWhenUsed/>
    <w:rsid w:val="001E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Usuario</cp:lastModifiedBy>
  <cp:revision>2</cp:revision>
  <dcterms:created xsi:type="dcterms:W3CDTF">2013-05-17T20:23:00Z</dcterms:created>
  <dcterms:modified xsi:type="dcterms:W3CDTF">2013-06-19T18:05:00Z</dcterms:modified>
</cp:coreProperties>
</file>