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1A" w:rsidRDefault="00647BB2" w:rsidP="00E52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9F">
        <w:rPr>
          <w:rFonts w:ascii="Times New Roman" w:hAnsi="Times New Roman" w:cs="Times New Roman"/>
          <w:b/>
          <w:sz w:val="28"/>
          <w:szCs w:val="28"/>
        </w:rPr>
        <w:t xml:space="preserve">Filho </w:t>
      </w:r>
      <w:proofErr w:type="gramStart"/>
      <w:r w:rsidRPr="00E52E9F">
        <w:rPr>
          <w:rFonts w:ascii="Times New Roman" w:hAnsi="Times New Roman" w:cs="Times New Roman"/>
          <w:b/>
          <w:sz w:val="28"/>
          <w:szCs w:val="28"/>
        </w:rPr>
        <w:t>é</w:t>
      </w:r>
      <w:proofErr w:type="gramEnd"/>
      <w:r w:rsidRPr="00E52E9F">
        <w:rPr>
          <w:rFonts w:ascii="Times New Roman" w:hAnsi="Times New Roman" w:cs="Times New Roman"/>
          <w:b/>
          <w:sz w:val="28"/>
          <w:szCs w:val="28"/>
        </w:rPr>
        <w:t xml:space="preserve"> filho e ponto final</w:t>
      </w:r>
    </w:p>
    <w:p w:rsidR="00E52E9F" w:rsidRPr="00E52E9F" w:rsidRDefault="00E52E9F" w:rsidP="00E52E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223" w:rsidRPr="00E52E9F" w:rsidRDefault="004C5EA4" w:rsidP="001A644C">
      <w:pPr>
        <w:jc w:val="both"/>
        <w:rPr>
          <w:rFonts w:ascii="Times New Roman" w:hAnsi="Times New Roman" w:cs="Times New Roman"/>
          <w:sz w:val="28"/>
          <w:szCs w:val="28"/>
        </w:rPr>
      </w:pPr>
      <w:r w:rsidRPr="00E52E9F">
        <w:rPr>
          <w:rFonts w:ascii="Times New Roman" w:hAnsi="Times New Roman" w:cs="Times New Roman"/>
          <w:sz w:val="28"/>
          <w:szCs w:val="28"/>
        </w:rPr>
        <w:t xml:space="preserve">Reza a nossa </w:t>
      </w:r>
      <w:r w:rsidR="001A644C">
        <w:rPr>
          <w:rFonts w:ascii="Times New Roman" w:hAnsi="Times New Roman" w:cs="Times New Roman"/>
          <w:sz w:val="28"/>
          <w:szCs w:val="28"/>
        </w:rPr>
        <w:t>C</w:t>
      </w:r>
      <w:r w:rsidRPr="00E52E9F">
        <w:rPr>
          <w:rFonts w:ascii="Times New Roman" w:hAnsi="Times New Roman" w:cs="Times New Roman"/>
          <w:sz w:val="28"/>
          <w:szCs w:val="28"/>
        </w:rPr>
        <w:t xml:space="preserve">arta </w:t>
      </w:r>
      <w:r w:rsidR="001A644C">
        <w:rPr>
          <w:rFonts w:ascii="Times New Roman" w:hAnsi="Times New Roman" w:cs="Times New Roman"/>
          <w:sz w:val="28"/>
          <w:szCs w:val="28"/>
        </w:rPr>
        <w:t>M</w:t>
      </w:r>
      <w:r w:rsidRPr="00E52E9F">
        <w:rPr>
          <w:rFonts w:ascii="Times New Roman" w:hAnsi="Times New Roman" w:cs="Times New Roman"/>
          <w:sz w:val="28"/>
          <w:szCs w:val="28"/>
        </w:rPr>
        <w:t>agna</w:t>
      </w:r>
      <w:r w:rsidR="001A644C">
        <w:rPr>
          <w:rFonts w:ascii="Times New Roman" w:hAnsi="Times New Roman" w:cs="Times New Roman"/>
          <w:sz w:val="28"/>
          <w:szCs w:val="28"/>
        </w:rPr>
        <w:t>,</w:t>
      </w:r>
      <w:r w:rsidRPr="00E52E9F">
        <w:rPr>
          <w:rFonts w:ascii="Times New Roman" w:hAnsi="Times New Roman" w:cs="Times New Roman"/>
          <w:sz w:val="28"/>
          <w:szCs w:val="28"/>
        </w:rPr>
        <w:t xml:space="preserve"> </w:t>
      </w:r>
      <w:r w:rsidR="00515FEE" w:rsidRPr="00E52E9F">
        <w:rPr>
          <w:rFonts w:ascii="Times New Roman" w:hAnsi="Times New Roman" w:cs="Times New Roman"/>
          <w:sz w:val="28"/>
          <w:szCs w:val="28"/>
        </w:rPr>
        <w:t>em seu art. 227, § 6º, que “</w:t>
      </w:r>
      <w:r w:rsidRPr="00E52E9F">
        <w:rPr>
          <w:rFonts w:ascii="Times New Roman" w:hAnsi="Times New Roman" w:cs="Times New Roman"/>
          <w:sz w:val="28"/>
          <w:szCs w:val="28"/>
        </w:rPr>
        <w:t xml:space="preserve">Os </w:t>
      </w:r>
      <w:r w:rsidR="00515FEE" w:rsidRPr="00E52E9F">
        <w:rPr>
          <w:rFonts w:ascii="Times New Roman" w:hAnsi="Times New Roman" w:cs="Times New Roman"/>
          <w:sz w:val="28"/>
          <w:szCs w:val="28"/>
        </w:rPr>
        <w:t>filhos havidos ou não da relação do cas</w:t>
      </w:r>
      <w:r w:rsidRPr="00E52E9F">
        <w:rPr>
          <w:rFonts w:ascii="Times New Roman" w:hAnsi="Times New Roman" w:cs="Times New Roman"/>
          <w:sz w:val="28"/>
          <w:szCs w:val="28"/>
        </w:rPr>
        <w:t xml:space="preserve">amento, ou por adoção, terão os </w:t>
      </w:r>
      <w:r w:rsidR="00515FEE" w:rsidRPr="00E52E9F">
        <w:rPr>
          <w:rFonts w:ascii="Times New Roman" w:hAnsi="Times New Roman" w:cs="Times New Roman"/>
          <w:sz w:val="28"/>
          <w:szCs w:val="28"/>
        </w:rPr>
        <w:t xml:space="preserve">mesmos direitos e qualificações, </w:t>
      </w:r>
      <w:r w:rsidRPr="00E52E9F">
        <w:rPr>
          <w:rFonts w:ascii="Times New Roman" w:hAnsi="Times New Roman" w:cs="Times New Roman"/>
          <w:sz w:val="28"/>
          <w:szCs w:val="28"/>
        </w:rPr>
        <w:t xml:space="preserve">proibidas quaisquer designações </w:t>
      </w:r>
      <w:r w:rsidR="00515FEE" w:rsidRPr="00E52E9F">
        <w:rPr>
          <w:rFonts w:ascii="Times New Roman" w:hAnsi="Times New Roman" w:cs="Times New Roman"/>
          <w:sz w:val="28"/>
          <w:szCs w:val="28"/>
        </w:rPr>
        <w:t xml:space="preserve">discriminatórias relativas à </w:t>
      </w:r>
      <w:r w:rsidR="00D472A1" w:rsidRPr="00E52E9F">
        <w:rPr>
          <w:rFonts w:ascii="Times New Roman" w:hAnsi="Times New Roman" w:cs="Times New Roman"/>
          <w:sz w:val="28"/>
          <w:szCs w:val="28"/>
        </w:rPr>
        <w:t>filiação</w:t>
      </w:r>
      <w:r w:rsidR="001A6830" w:rsidRPr="00E52E9F">
        <w:rPr>
          <w:rFonts w:ascii="Times New Roman" w:hAnsi="Times New Roman" w:cs="Times New Roman"/>
          <w:sz w:val="28"/>
          <w:szCs w:val="28"/>
        </w:rPr>
        <w:t>”</w:t>
      </w:r>
      <w:r w:rsidR="001A644C">
        <w:rPr>
          <w:rFonts w:ascii="Times New Roman" w:hAnsi="Times New Roman" w:cs="Times New Roman"/>
          <w:sz w:val="28"/>
          <w:szCs w:val="28"/>
        </w:rPr>
        <w:t>.</w:t>
      </w:r>
      <w:r w:rsidR="00D472A1" w:rsidRPr="00E52E9F">
        <w:rPr>
          <w:rFonts w:ascii="Times New Roman" w:hAnsi="Times New Roman" w:cs="Times New Roman"/>
          <w:sz w:val="28"/>
          <w:szCs w:val="28"/>
        </w:rPr>
        <w:t xml:space="preserve"> </w:t>
      </w:r>
      <w:r w:rsidR="001A644C">
        <w:rPr>
          <w:rFonts w:ascii="Times New Roman" w:hAnsi="Times New Roman" w:cs="Times New Roman"/>
          <w:sz w:val="28"/>
          <w:szCs w:val="28"/>
        </w:rPr>
        <w:t>S</w:t>
      </w:r>
      <w:r w:rsidR="00D472A1" w:rsidRPr="00E52E9F">
        <w:rPr>
          <w:rFonts w:ascii="Times New Roman" w:hAnsi="Times New Roman" w:cs="Times New Roman"/>
          <w:sz w:val="28"/>
          <w:szCs w:val="28"/>
        </w:rPr>
        <w:t>endo</w:t>
      </w:r>
      <w:r w:rsidRPr="00E52E9F">
        <w:rPr>
          <w:rFonts w:ascii="Times New Roman" w:hAnsi="Times New Roman" w:cs="Times New Roman"/>
          <w:sz w:val="28"/>
          <w:szCs w:val="28"/>
        </w:rPr>
        <w:t xml:space="preserve"> assim</w:t>
      </w:r>
      <w:r w:rsidR="001A6830" w:rsidRPr="00E52E9F">
        <w:rPr>
          <w:rFonts w:ascii="Times New Roman" w:hAnsi="Times New Roman" w:cs="Times New Roman"/>
          <w:sz w:val="28"/>
          <w:szCs w:val="28"/>
        </w:rPr>
        <w:t>,</w:t>
      </w:r>
      <w:r w:rsidRPr="00E52E9F">
        <w:rPr>
          <w:rFonts w:ascii="Times New Roman" w:hAnsi="Times New Roman" w:cs="Times New Roman"/>
          <w:sz w:val="28"/>
          <w:szCs w:val="28"/>
        </w:rPr>
        <w:t xml:space="preserve"> f</w:t>
      </w:r>
      <w:r w:rsidR="00515FEE" w:rsidRPr="00E52E9F">
        <w:rPr>
          <w:rFonts w:ascii="Times New Roman" w:hAnsi="Times New Roman" w:cs="Times New Roman"/>
          <w:sz w:val="28"/>
          <w:szCs w:val="28"/>
        </w:rPr>
        <w:t xml:space="preserve">ilhos de </w:t>
      </w:r>
      <w:r w:rsidRPr="00E52E9F">
        <w:rPr>
          <w:rFonts w:ascii="Times New Roman" w:hAnsi="Times New Roman" w:cs="Times New Roman"/>
          <w:sz w:val="28"/>
          <w:szCs w:val="28"/>
        </w:rPr>
        <w:t xml:space="preserve">pais </w:t>
      </w:r>
      <w:r w:rsidR="00515FEE" w:rsidRPr="00E52E9F">
        <w:rPr>
          <w:rFonts w:ascii="Times New Roman" w:hAnsi="Times New Roman" w:cs="Times New Roman"/>
          <w:sz w:val="28"/>
          <w:szCs w:val="28"/>
        </w:rPr>
        <w:t>casados, não casados, adulterinos, incestuo</w:t>
      </w:r>
      <w:r w:rsidR="00F832C7" w:rsidRPr="00E52E9F">
        <w:rPr>
          <w:rFonts w:ascii="Times New Roman" w:hAnsi="Times New Roman" w:cs="Times New Roman"/>
          <w:sz w:val="28"/>
          <w:szCs w:val="28"/>
        </w:rPr>
        <w:t>sos ou adotados são tratados</w:t>
      </w:r>
      <w:r w:rsidRPr="00E52E9F">
        <w:rPr>
          <w:rFonts w:ascii="Times New Roman" w:hAnsi="Times New Roman" w:cs="Times New Roman"/>
          <w:sz w:val="28"/>
          <w:szCs w:val="28"/>
        </w:rPr>
        <w:t xml:space="preserve"> com equidade</w:t>
      </w:r>
      <w:r w:rsidR="00F832C7" w:rsidRPr="00E52E9F">
        <w:rPr>
          <w:rFonts w:ascii="Times New Roman" w:hAnsi="Times New Roman" w:cs="Times New Roman"/>
          <w:sz w:val="28"/>
          <w:szCs w:val="28"/>
        </w:rPr>
        <w:t xml:space="preserve"> e sem que se lhes possa</w:t>
      </w:r>
      <w:r w:rsidRPr="00E52E9F">
        <w:rPr>
          <w:rFonts w:ascii="Times New Roman" w:hAnsi="Times New Roman" w:cs="Times New Roman"/>
          <w:sz w:val="28"/>
          <w:szCs w:val="28"/>
        </w:rPr>
        <w:t xml:space="preserve"> pespegar qualquer distinção no </w:t>
      </w:r>
      <w:r w:rsidR="001A644C">
        <w:rPr>
          <w:rFonts w:ascii="Times New Roman" w:hAnsi="Times New Roman" w:cs="Times New Roman"/>
          <w:sz w:val="28"/>
          <w:szCs w:val="28"/>
        </w:rPr>
        <w:t>plano jurídico.</w:t>
      </w:r>
    </w:p>
    <w:p w:rsidR="001A6830" w:rsidRPr="00E52E9F" w:rsidRDefault="001A6830" w:rsidP="001A644C">
      <w:pPr>
        <w:jc w:val="both"/>
        <w:rPr>
          <w:rFonts w:ascii="Times New Roman" w:hAnsi="Times New Roman" w:cs="Times New Roman"/>
          <w:sz w:val="28"/>
          <w:szCs w:val="28"/>
        </w:rPr>
      </w:pPr>
      <w:r w:rsidRPr="00E52E9F">
        <w:rPr>
          <w:rFonts w:ascii="Times New Roman" w:hAnsi="Times New Roman" w:cs="Times New Roman"/>
          <w:sz w:val="28"/>
          <w:szCs w:val="28"/>
        </w:rPr>
        <w:t>O princípio da isonomia estabelecido pela constituição federal trouxe equiparação total entre filhos</w:t>
      </w:r>
      <w:r w:rsidR="001A644C">
        <w:rPr>
          <w:rFonts w:ascii="Times New Roman" w:hAnsi="Times New Roman" w:cs="Times New Roman"/>
          <w:sz w:val="28"/>
          <w:szCs w:val="28"/>
        </w:rPr>
        <w:t>. Logo</w:t>
      </w:r>
      <w:r w:rsidRPr="00E52E9F">
        <w:rPr>
          <w:rFonts w:ascii="Times New Roman" w:hAnsi="Times New Roman" w:cs="Times New Roman"/>
          <w:sz w:val="28"/>
          <w:szCs w:val="28"/>
        </w:rPr>
        <w:t>, inexiste por vedação constitucional e legal qualquer diferença entre os</w:t>
      </w:r>
      <w:r w:rsidR="003B6DC4" w:rsidRPr="00E52E9F">
        <w:rPr>
          <w:rFonts w:ascii="Times New Roman" w:hAnsi="Times New Roman" w:cs="Times New Roman"/>
          <w:sz w:val="28"/>
          <w:szCs w:val="28"/>
        </w:rPr>
        <w:t xml:space="preserve"> filhos havidos no </w:t>
      </w:r>
      <w:r w:rsidRPr="00E52E9F">
        <w:rPr>
          <w:rFonts w:ascii="Times New Roman" w:hAnsi="Times New Roman" w:cs="Times New Roman"/>
          <w:sz w:val="28"/>
          <w:szCs w:val="28"/>
        </w:rPr>
        <w:t>casamento, aquele havido fora das núpcias e o adotivo</w:t>
      </w:r>
      <w:r w:rsidR="003B6DC4" w:rsidRPr="00E52E9F">
        <w:rPr>
          <w:rFonts w:ascii="Times New Roman" w:hAnsi="Times New Roman" w:cs="Times New Roman"/>
          <w:sz w:val="28"/>
          <w:szCs w:val="28"/>
        </w:rPr>
        <w:t>.</w:t>
      </w:r>
    </w:p>
    <w:p w:rsidR="000212FC" w:rsidRPr="00E52E9F" w:rsidRDefault="00554223" w:rsidP="001A644C">
      <w:pPr>
        <w:jc w:val="both"/>
        <w:rPr>
          <w:rFonts w:ascii="Times New Roman" w:hAnsi="Times New Roman" w:cs="Times New Roman"/>
          <w:sz w:val="28"/>
          <w:szCs w:val="28"/>
        </w:rPr>
      </w:pPr>
      <w:r w:rsidRPr="00E52E9F">
        <w:rPr>
          <w:rFonts w:ascii="Times New Roman" w:hAnsi="Times New Roman" w:cs="Times New Roman"/>
          <w:sz w:val="28"/>
          <w:szCs w:val="28"/>
        </w:rPr>
        <w:t>O Código Civil de 1.916 fazia clara distinção entre os filhos nascidos de casais casados, tido</w:t>
      </w:r>
      <w:r w:rsidR="001A644C">
        <w:rPr>
          <w:rFonts w:ascii="Times New Roman" w:hAnsi="Times New Roman" w:cs="Times New Roman"/>
          <w:sz w:val="28"/>
          <w:szCs w:val="28"/>
        </w:rPr>
        <w:t>s</w:t>
      </w:r>
      <w:r w:rsidRPr="00E52E9F">
        <w:rPr>
          <w:rFonts w:ascii="Times New Roman" w:hAnsi="Times New Roman" w:cs="Times New Roman"/>
          <w:sz w:val="28"/>
          <w:szCs w:val="28"/>
        </w:rPr>
        <w:t xml:space="preserve"> como legítimos, e aqueles não decorren</w:t>
      </w:r>
      <w:r w:rsidR="001A644C">
        <w:rPr>
          <w:rFonts w:ascii="Times New Roman" w:hAnsi="Times New Roman" w:cs="Times New Roman"/>
          <w:sz w:val="28"/>
          <w:szCs w:val="28"/>
        </w:rPr>
        <w:t>tes</w:t>
      </w:r>
      <w:r w:rsidRPr="00E52E9F">
        <w:rPr>
          <w:rFonts w:ascii="Times New Roman" w:hAnsi="Times New Roman" w:cs="Times New Roman"/>
          <w:sz w:val="28"/>
          <w:szCs w:val="28"/>
        </w:rPr>
        <w:t xml:space="preserve"> de uma relação matrimonial</w:t>
      </w:r>
      <w:r w:rsidR="001A644C">
        <w:rPr>
          <w:rFonts w:ascii="Times New Roman" w:hAnsi="Times New Roman" w:cs="Times New Roman"/>
          <w:sz w:val="28"/>
          <w:szCs w:val="28"/>
        </w:rPr>
        <w:t>,</w:t>
      </w:r>
      <w:r w:rsidRPr="00E52E9F">
        <w:rPr>
          <w:rFonts w:ascii="Times New Roman" w:hAnsi="Times New Roman" w:cs="Times New Roman"/>
          <w:sz w:val="28"/>
          <w:szCs w:val="28"/>
        </w:rPr>
        <w:t xml:space="preserve"> tido</w:t>
      </w:r>
      <w:r w:rsidR="001A644C">
        <w:rPr>
          <w:rFonts w:ascii="Times New Roman" w:hAnsi="Times New Roman" w:cs="Times New Roman"/>
          <w:sz w:val="28"/>
          <w:szCs w:val="28"/>
        </w:rPr>
        <w:t>s</w:t>
      </w:r>
      <w:r w:rsidRPr="00E52E9F">
        <w:rPr>
          <w:rFonts w:ascii="Times New Roman" w:hAnsi="Times New Roman" w:cs="Times New Roman"/>
          <w:sz w:val="28"/>
          <w:szCs w:val="28"/>
        </w:rPr>
        <w:t xml:space="preserve"> como ilegítimos</w:t>
      </w:r>
      <w:r w:rsidR="001A644C">
        <w:rPr>
          <w:rFonts w:ascii="Times New Roman" w:hAnsi="Times New Roman" w:cs="Times New Roman"/>
          <w:sz w:val="28"/>
          <w:szCs w:val="28"/>
        </w:rPr>
        <w:t>. M</w:t>
      </w:r>
      <w:r w:rsidRPr="00E52E9F">
        <w:rPr>
          <w:rFonts w:ascii="Times New Roman" w:hAnsi="Times New Roman" w:cs="Times New Roman"/>
          <w:sz w:val="28"/>
          <w:szCs w:val="28"/>
        </w:rPr>
        <w:t>as</w:t>
      </w:r>
      <w:r w:rsidR="001A644C">
        <w:rPr>
          <w:rFonts w:ascii="Times New Roman" w:hAnsi="Times New Roman" w:cs="Times New Roman"/>
          <w:sz w:val="28"/>
          <w:szCs w:val="28"/>
        </w:rPr>
        <w:t>,</w:t>
      </w:r>
      <w:r w:rsidRPr="00E52E9F">
        <w:rPr>
          <w:rFonts w:ascii="Times New Roman" w:hAnsi="Times New Roman" w:cs="Times New Roman"/>
          <w:sz w:val="28"/>
          <w:szCs w:val="28"/>
        </w:rPr>
        <w:t xml:space="preserve"> c</w:t>
      </w:r>
      <w:r w:rsidR="001A644C">
        <w:rPr>
          <w:rFonts w:ascii="Times New Roman" w:hAnsi="Times New Roman" w:cs="Times New Roman"/>
          <w:sz w:val="28"/>
          <w:szCs w:val="28"/>
        </w:rPr>
        <w:t>om a nova posição adotada pela C</w:t>
      </w:r>
      <w:r w:rsidRPr="00E52E9F">
        <w:rPr>
          <w:rFonts w:ascii="Times New Roman" w:hAnsi="Times New Roman" w:cs="Times New Roman"/>
          <w:sz w:val="28"/>
          <w:szCs w:val="28"/>
        </w:rPr>
        <w:t>onstituição, fo</w:t>
      </w:r>
      <w:r w:rsidR="001A644C">
        <w:rPr>
          <w:rFonts w:ascii="Times New Roman" w:hAnsi="Times New Roman" w:cs="Times New Roman"/>
          <w:sz w:val="28"/>
          <w:szCs w:val="28"/>
        </w:rPr>
        <w:t>i</w:t>
      </w:r>
      <w:r w:rsidRPr="00E52E9F">
        <w:rPr>
          <w:rFonts w:ascii="Times New Roman" w:hAnsi="Times New Roman" w:cs="Times New Roman"/>
          <w:sz w:val="28"/>
          <w:szCs w:val="28"/>
        </w:rPr>
        <w:t xml:space="preserve"> removido de</w:t>
      </w:r>
      <w:r w:rsidR="001A644C">
        <w:rPr>
          <w:rFonts w:ascii="Times New Roman" w:hAnsi="Times New Roman" w:cs="Times New Roman"/>
          <w:sz w:val="28"/>
          <w:szCs w:val="28"/>
        </w:rPr>
        <w:t>finitivamente</w:t>
      </w:r>
      <w:r w:rsidRPr="00E52E9F">
        <w:rPr>
          <w:rFonts w:ascii="Times New Roman" w:hAnsi="Times New Roman" w:cs="Times New Roman"/>
          <w:sz w:val="28"/>
          <w:szCs w:val="28"/>
        </w:rPr>
        <w:t xml:space="preserve"> qualquer sinal legislativo de tratamentos diferenciado</w:t>
      </w:r>
      <w:r w:rsidR="001A644C">
        <w:rPr>
          <w:rFonts w:ascii="Times New Roman" w:hAnsi="Times New Roman" w:cs="Times New Roman"/>
          <w:sz w:val="28"/>
          <w:szCs w:val="28"/>
        </w:rPr>
        <w:t>s</w:t>
      </w:r>
      <w:r w:rsidRPr="00E52E9F">
        <w:rPr>
          <w:rFonts w:ascii="Times New Roman" w:hAnsi="Times New Roman" w:cs="Times New Roman"/>
          <w:sz w:val="28"/>
          <w:szCs w:val="28"/>
        </w:rPr>
        <w:t xml:space="preserve"> entre filhos</w:t>
      </w:r>
      <w:r w:rsidR="001A644C">
        <w:rPr>
          <w:rFonts w:ascii="Times New Roman" w:hAnsi="Times New Roman" w:cs="Times New Roman"/>
          <w:sz w:val="28"/>
          <w:szCs w:val="28"/>
        </w:rPr>
        <w:t>. Portanto</w:t>
      </w:r>
      <w:r w:rsidR="00551A4F" w:rsidRPr="00E52E9F">
        <w:rPr>
          <w:rFonts w:ascii="Times New Roman" w:hAnsi="Times New Roman" w:cs="Times New Roman"/>
          <w:sz w:val="28"/>
          <w:szCs w:val="28"/>
        </w:rPr>
        <w:t xml:space="preserve">, a </w:t>
      </w:r>
      <w:r w:rsidR="00647BB2" w:rsidRPr="00E52E9F">
        <w:rPr>
          <w:rFonts w:ascii="Times New Roman" w:hAnsi="Times New Roman" w:cs="Times New Roman"/>
          <w:sz w:val="28"/>
          <w:szCs w:val="28"/>
        </w:rPr>
        <w:t>natureza</w:t>
      </w:r>
      <w:r w:rsidR="00551A4F" w:rsidRPr="00E52E9F">
        <w:rPr>
          <w:rFonts w:ascii="Times New Roman" w:hAnsi="Times New Roman" w:cs="Times New Roman"/>
          <w:sz w:val="28"/>
          <w:szCs w:val="28"/>
        </w:rPr>
        <w:t xml:space="preserve"> da relação </w:t>
      </w:r>
      <w:r w:rsidR="001A644C">
        <w:rPr>
          <w:rFonts w:ascii="Times New Roman" w:hAnsi="Times New Roman" w:cs="Times New Roman"/>
          <w:sz w:val="28"/>
          <w:szCs w:val="28"/>
        </w:rPr>
        <w:t xml:space="preserve">em </w:t>
      </w:r>
      <w:r w:rsidR="00551A4F" w:rsidRPr="00E52E9F">
        <w:rPr>
          <w:rFonts w:ascii="Times New Roman" w:hAnsi="Times New Roman" w:cs="Times New Roman"/>
          <w:sz w:val="28"/>
          <w:szCs w:val="28"/>
        </w:rPr>
        <w:t xml:space="preserve">que se tenha gerado </w:t>
      </w:r>
      <w:r w:rsidR="003940D8" w:rsidRPr="00E52E9F">
        <w:rPr>
          <w:rFonts w:ascii="Times New Roman" w:hAnsi="Times New Roman" w:cs="Times New Roman"/>
          <w:sz w:val="28"/>
          <w:szCs w:val="28"/>
        </w:rPr>
        <w:t xml:space="preserve">os filhos passou a não ter qualquer </w:t>
      </w:r>
      <w:r w:rsidR="00551A4F" w:rsidRPr="00E52E9F">
        <w:rPr>
          <w:rFonts w:ascii="Times New Roman" w:hAnsi="Times New Roman" w:cs="Times New Roman"/>
          <w:sz w:val="28"/>
          <w:szCs w:val="28"/>
        </w:rPr>
        <w:t>expressão</w:t>
      </w:r>
      <w:r w:rsidR="003940D8" w:rsidRPr="00E52E9F">
        <w:rPr>
          <w:rFonts w:ascii="Times New Roman" w:hAnsi="Times New Roman" w:cs="Times New Roman"/>
          <w:sz w:val="28"/>
          <w:szCs w:val="28"/>
        </w:rPr>
        <w:t xml:space="preserve"> par</w:t>
      </w:r>
      <w:r w:rsidR="00551A4F" w:rsidRPr="00E52E9F">
        <w:rPr>
          <w:rFonts w:ascii="Times New Roman" w:hAnsi="Times New Roman" w:cs="Times New Roman"/>
          <w:sz w:val="28"/>
          <w:szCs w:val="28"/>
        </w:rPr>
        <w:t xml:space="preserve">a o mundo </w:t>
      </w:r>
      <w:r w:rsidR="001A644C">
        <w:rPr>
          <w:rFonts w:ascii="Times New Roman" w:hAnsi="Times New Roman" w:cs="Times New Roman"/>
          <w:sz w:val="28"/>
          <w:szCs w:val="28"/>
        </w:rPr>
        <w:t>jurídico.</w:t>
      </w:r>
    </w:p>
    <w:p w:rsidR="00E52E9F" w:rsidRPr="00E52E9F" w:rsidRDefault="00E52E9F" w:rsidP="00127F60">
      <w:pPr>
        <w:rPr>
          <w:rFonts w:ascii="Times New Roman" w:hAnsi="Times New Roman" w:cs="Times New Roman"/>
          <w:sz w:val="28"/>
          <w:szCs w:val="28"/>
        </w:rPr>
      </w:pPr>
    </w:p>
    <w:p w:rsidR="00E52E9F" w:rsidRPr="00E52E9F" w:rsidRDefault="00E52E9F" w:rsidP="00E52E9F">
      <w:pPr>
        <w:rPr>
          <w:rFonts w:ascii="Times New Roman" w:hAnsi="Times New Roman" w:cs="Times New Roman"/>
          <w:sz w:val="28"/>
          <w:szCs w:val="28"/>
        </w:rPr>
      </w:pPr>
      <w:r w:rsidRPr="00E52E9F">
        <w:rPr>
          <w:rFonts w:ascii="Times New Roman" w:hAnsi="Times New Roman" w:cs="Times New Roman"/>
          <w:sz w:val="28"/>
          <w:szCs w:val="28"/>
        </w:rPr>
        <w:t>Bibliografia</w:t>
      </w:r>
    </w:p>
    <w:p w:rsidR="00B333BA" w:rsidRDefault="00E52E9F" w:rsidP="00E52E9F">
      <w:pPr>
        <w:rPr>
          <w:rFonts w:ascii="Times New Roman" w:hAnsi="Times New Roman" w:cs="Times New Roman"/>
          <w:sz w:val="28"/>
          <w:szCs w:val="28"/>
        </w:rPr>
      </w:pPr>
      <w:r w:rsidRPr="00E52E9F">
        <w:rPr>
          <w:rFonts w:ascii="Times New Roman" w:hAnsi="Times New Roman" w:cs="Times New Roman"/>
          <w:sz w:val="28"/>
          <w:szCs w:val="28"/>
        </w:rPr>
        <w:t xml:space="preserve">LOUREIRO, Luiz Guilherme. Curso Completa de Direito Civil. 2ª Edição São Paulo: </w:t>
      </w:r>
      <w:proofErr w:type="gramStart"/>
      <w:r w:rsidRPr="00E52E9F">
        <w:rPr>
          <w:rFonts w:ascii="Times New Roman" w:hAnsi="Times New Roman" w:cs="Times New Roman"/>
          <w:sz w:val="28"/>
          <w:szCs w:val="28"/>
        </w:rPr>
        <w:t>Editora Método</w:t>
      </w:r>
      <w:proofErr w:type="gramEnd"/>
      <w:r w:rsidRPr="00E52E9F">
        <w:rPr>
          <w:rFonts w:ascii="Times New Roman" w:hAnsi="Times New Roman" w:cs="Times New Roman"/>
          <w:sz w:val="28"/>
          <w:szCs w:val="28"/>
        </w:rPr>
        <w:t>, 2009.</w:t>
      </w:r>
    </w:p>
    <w:p w:rsidR="00E52E9F" w:rsidRDefault="00E52E9F" w:rsidP="00E52E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Lenza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Pedro. Direito Constitucional Esquematizado. 14ª Edição São Paulo: Editora </w:t>
      </w:r>
      <w:proofErr w:type="gramStart"/>
      <w:r>
        <w:rPr>
          <w:rFonts w:ascii="Times New Roman" w:hAnsi="Times New Roman" w:cs="Times New Roman"/>
          <w:sz w:val="28"/>
          <w:szCs w:val="28"/>
        </w:rPr>
        <w:t>Saraiva,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2010.</w:t>
      </w:r>
    </w:p>
    <w:p w:rsidR="00BE7D24" w:rsidRDefault="00BE7D24" w:rsidP="00E52E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7D24" w:rsidRPr="00BE7D24" w:rsidRDefault="00BE7D24" w:rsidP="00BE7D24">
      <w:pPr>
        <w:rPr>
          <w:rFonts w:ascii="Times New Roman" w:hAnsi="Times New Roman" w:cs="Times New Roman"/>
          <w:sz w:val="28"/>
          <w:szCs w:val="28"/>
        </w:rPr>
      </w:pPr>
      <w:r w:rsidRPr="00BE7D24">
        <w:rPr>
          <w:rFonts w:ascii="Times New Roman" w:hAnsi="Times New Roman" w:cs="Times New Roman"/>
          <w:sz w:val="28"/>
          <w:szCs w:val="28"/>
        </w:rPr>
        <w:t xml:space="preserve">Escrito </w:t>
      </w:r>
      <w:proofErr w:type="gramStart"/>
      <w:r w:rsidRPr="00BE7D24">
        <w:rPr>
          <w:rFonts w:ascii="Times New Roman" w:hAnsi="Times New Roman" w:cs="Times New Roman"/>
          <w:sz w:val="28"/>
          <w:szCs w:val="28"/>
        </w:rPr>
        <w:t>pelo aluna</w:t>
      </w:r>
      <w:proofErr w:type="gramEnd"/>
      <w:r w:rsidRPr="00BE7D24">
        <w:rPr>
          <w:rFonts w:ascii="Times New Roman" w:hAnsi="Times New Roman" w:cs="Times New Roman"/>
          <w:sz w:val="28"/>
          <w:szCs w:val="28"/>
        </w:rPr>
        <w:t xml:space="preserve"> Mara </w:t>
      </w:r>
      <w:proofErr w:type="spellStart"/>
      <w:r w:rsidRPr="00BE7D24">
        <w:rPr>
          <w:rFonts w:ascii="Times New Roman" w:hAnsi="Times New Roman" w:cs="Times New Roman"/>
          <w:sz w:val="28"/>
          <w:szCs w:val="28"/>
        </w:rPr>
        <w:t>Pardini</w:t>
      </w:r>
      <w:proofErr w:type="spellEnd"/>
    </w:p>
    <w:p w:rsidR="00BE7D24" w:rsidRPr="00E52E9F" w:rsidRDefault="00BE7D24" w:rsidP="00BE7D24">
      <w:pPr>
        <w:rPr>
          <w:rFonts w:ascii="Times New Roman" w:hAnsi="Times New Roman" w:cs="Times New Roman"/>
          <w:sz w:val="28"/>
          <w:szCs w:val="28"/>
        </w:rPr>
      </w:pPr>
      <w:r w:rsidRPr="00BE7D24">
        <w:rPr>
          <w:rFonts w:ascii="Times New Roman" w:hAnsi="Times New Roman" w:cs="Times New Roman"/>
          <w:sz w:val="28"/>
          <w:szCs w:val="28"/>
        </w:rPr>
        <w:t>Revisado pelo professor Marcos Roberto Costa.</w:t>
      </w:r>
    </w:p>
    <w:sectPr w:rsidR="00BE7D24" w:rsidRPr="00E52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39"/>
    <w:rsid w:val="000212FC"/>
    <w:rsid w:val="00127F60"/>
    <w:rsid w:val="001A644C"/>
    <w:rsid w:val="001A6830"/>
    <w:rsid w:val="002D07EE"/>
    <w:rsid w:val="003940D8"/>
    <w:rsid w:val="003B6DC4"/>
    <w:rsid w:val="004C5EA4"/>
    <w:rsid w:val="00515FEE"/>
    <w:rsid w:val="00551A4F"/>
    <w:rsid w:val="00554223"/>
    <w:rsid w:val="00627AB8"/>
    <w:rsid w:val="00647BB2"/>
    <w:rsid w:val="00A84B0A"/>
    <w:rsid w:val="00AB38BB"/>
    <w:rsid w:val="00B333BA"/>
    <w:rsid w:val="00B43E03"/>
    <w:rsid w:val="00BE7D24"/>
    <w:rsid w:val="00C15D1A"/>
    <w:rsid w:val="00C90839"/>
    <w:rsid w:val="00D472A1"/>
    <w:rsid w:val="00E52E9F"/>
    <w:rsid w:val="00F8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8</cp:revision>
  <dcterms:created xsi:type="dcterms:W3CDTF">2013-05-19T23:15:00Z</dcterms:created>
  <dcterms:modified xsi:type="dcterms:W3CDTF">2013-05-21T03:28:00Z</dcterms:modified>
</cp:coreProperties>
</file>