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7A" w:rsidRPr="00C66F68" w:rsidRDefault="00F24A7A" w:rsidP="00F24A7A">
      <w:pPr>
        <w:spacing w:line="360" w:lineRule="auto"/>
        <w:jc w:val="center"/>
        <w:rPr>
          <w:rStyle w:val="a"/>
          <w:rFonts w:cs="Arial"/>
          <w:sz w:val="28"/>
          <w:szCs w:val="28"/>
        </w:rPr>
      </w:pPr>
      <w:r w:rsidRPr="00C66F68">
        <w:rPr>
          <w:rStyle w:val="a"/>
          <w:rFonts w:cs="Arial"/>
          <w:sz w:val="28"/>
          <w:szCs w:val="28"/>
        </w:rPr>
        <w:t>INTRODUÇÃO</w:t>
      </w:r>
    </w:p>
    <w:p w:rsidR="00F24A7A" w:rsidRPr="00C66F68" w:rsidRDefault="00F24A7A" w:rsidP="00F24A7A">
      <w:pPr>
        <w:spacing w:line="360" w:lineRule="auto"/>
        <w:jc w:val="center"/>
        <w:rPr>
          <w:rStyle w:val="a"/>
          <w:rFonts w:cs="Arial"/>
          <w:sz w:val="32"/>
          <w:szCs w:val="32"/>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b w:val="0"/>
        </w:rPr>
      </w:pPr>
      <w:r w:rsidRPr="00C66F68">
        <w:rPr>
          <w:b w:val="0"/>
        </w:rPr>
        <w:tab/>
        <w:t>Como bem pontua Duque (2010), a temática do contrato de empreitada é regulada por várias normas, quais sejam: Código Civil; Código de Defesa do Consumidor; Lei 4.591/64 (normas que dispõem sobre o condomínio em edificações e as incorporações imobiliárias), pelo Código Penal (crime de desabamento), Lei das Contravenções Penais (contravenção de desabamento e perigo de desabamento) e Lei 5.194/66 (Código de ética que regula o exercício das profissões de Engenheiro, Arquiteto e Engenheiro-Agrônomo).</w:t>
      </w:r>
    </w:p>
    <w:p w:rsidR="00F24A7A" w:rsidRPr="00C66F68" w:rsidRDefault="00F24A7A" w:rsidP="00F24A7A">
      <w:pPr>
        <w:pStyle w:val="NormalWeb"/>
        <w:tabs>
          <w:tab w:val="left" w:pos="7080"/>
        </w:tabs>
        <w:spacing w:before="0" w:beforeAutospacing="0" w:after="0" w:afterAutospacing="0" w:line="360" w:lineRule="auto"/>
        <w:jc w:val="both"/>
        <w:rPr>
          <w:rFonts w:ascii="Arial" w:hAnsi="Arial" w:cs="Arial"/>
          <w:color w:val="000000"/>
        </w:rPr>
      </w:pPr>
      <w:r w:rsidRPr="00C66F68">
        <w:rPr>
          <w:rFonts w:ascii="Arial" w:hAnsi="Arial" w:cs="Arial"/>
          <w:color w:val="000000"/>
        </w:rPr>
        <w:t xml:space="preserve">           Tem-se como problema de pesquisa: Como se dá a responsabilidade civil nos contratos de empreitada?</w:t>
      </w:r>
    </w:p>
    <w:p w:rsidR="00F24A7A" w:rsidRPr="00C66F68" w:rsidRDefault="00F24A7A" w:rsidP="00F24A7A">
      <w:pPr>
        <w:pStyle w:val="NormalWeb"/>
        <w:tabs>
          <w:tab w:val="left" w:pos="7080"/>
        </w:tabs>
        <w:spacing w:before="0" w:beforeAutospacing="0" w:after="0" w:afterAutospacing="0" w:line="360" w:lineRule="auto"/>
        <w:jc w:val="both"/>
        <w:rPr>
          <w:rFonts w:ascii="Arial" w:hAnsi="Arial" w:cs="Arial"/>
          <w:color w:val="000000"/>
        </w:rPr>
      </w:pPr>
      <w:r w:rsidRPr="00C66F68">
        <w:rPr>
          <w:rStyle w:val="a"/>
          <w:rFonts w:ascii="Arial" w:hAnsi="Arial" w:cs="Arial"/>
          <w:color w:val="000000"/>
        </w:rPr>
        <w:t xml:space="preserve">           A escolha por discorrer sobre a responsabilidade civil no contrato de empreitada surge do reconhecimento de que, segundo Duque (2010), o</w:t>
      </w:r>
      <w:r w:rsidRPr="00C66F68">
        <w:rPr>
          <w:rFonts w:ascii="Arial" w:hAnsi="Arial" w:cs="Arial"/>
          <w:color w:val="000000"/>
        </w:rPr>
        <w:t xml:space="preserve"> contrato de empreitada configura-se um negócio amplamente praticado nas estruturas empresariais imobiliárias e nas relações contratuais firmadas entre incorporadoras, construtoras e consumidores.</w:t>
      </w:r>
    </w:p>
    <w:p w:rsidR="00F24A7A" w:rsidRPr="00C66F68" w:rsidRDefault="00F24A7A" w:rsidP="00F24A7A">
      <w:pPr>
        <w:spacing w:line="360" w:lineRule="auto"/>
        <w:jc w:val="both"/>
        <w:rPr>
          <w:rStyle w:val="a"/>
          <w:rFonts w:cs="Arial"/>
          <w:b w:val="0"/>
        </w:rPr>
      </w:pPr>
      <w:r w:rsidRPr="00C66F68">
        <w:rPr>
          <w:rFonts w:cs="Arial"/>
        </w:rPr>
        <w:tab/>
      </w:r>
      <w:r w:rsidRPr="00C66F68">
        <w:rPr>
          <w:rFonts w:cs="Arial"/>
          <w:b w:val="0"/>
        </w:rPr>
        <w:t>Tem-se, portanto, como principal objetivo nesta pesquisa discorrer sobre</w:t>
      </w:r>
      <w:r w:rsidRPr="00C66F68">
        <w:rPr>
          <w:rStyle w:val="a"/>
          <w:rFonts w:cs="Arial"/>
          <w:b w:val="0"/>
        </w:rPr>
        <w:t xml:space="preserve"> o tema em questão sob o ponto de vista jurídico. Por sua vez, os objetivos específicos visam: apresentar os principais aspectos que envolvem a responsabilidade civil; discorrer sobre o contrato de empreitada; analisar a responsabilidade civil no contrato de empreitada; elaborar análises jurisprudenciais.</w:t>
      </w:r>
    </w:p>
    <w:p w:rsidR="00F24A7A" w:rsidRPr="00C66F68" w:rsidRDefault="00F24A7A" w:rsidP="00F24A7A">
      <w:pPr>
        <w:spacing w:line="360" w:lineRule="auto"/>
        <w:jc w:val="both"/>
        <w:rPr>
          <w:rStyle w:val="a"/>
          <w:rFonts w:cs="Arial"/>
          <w:b w:val="0"/>
        </w:rPr>
      </w:pPr>
      <w:r w:rsidRPr="00C66F68">
        <w:rPr>
          <w:rStyle w:val="a"/>
          <w:rFonts w:cs="Arial"/>
          <w:b w:val="0"/>
        </w:rPr>
        <w:tab/>
        <w:t>Adotando como metodologia de pesquisa a revisão de literatura, este trabalho é</w:t>
      </w:r>
      <w:proofErr w:type="gramStart"/>
      <w:r w:rsidRPr="00C66F68">
        <w:rPr>
          <w:rStyle w:val="a"/>
          <w:rFonts w:cs="Arial"/>
          <w:b w:val="0"/>
        </w:rPr>
        <w:t xml:space="preserve">   </w:t>
      </w:r>
      <w:proofErr w:type="gramEnd"/>
      <w:r w:rsidRPr="00C66F68">
        <w:rPr>
          <w:rStyle w:val="a"/>
          <w:rFonts w:cs="Arial"/>
          <w:b w:val="0"/>
        </w:rPr>
        <w:t xml:space="preserve">embasado  cientificamente,  através  de  pesquisa  em  doutrinas,  leis,  artigos  e </w:t>
      </w:r>
    </w:p>
    <w:p w:rsidR="00F24A7A" w:rsidRPr="00C66F68" w:rsidRDefault="00F24A7A" w:rsidP="00F24A7A">
      <w:pPr>
        <w:spacing w:line="360" w:lineRule="auto"/>
        <w:jc w:val="right"/>
        <w:rPr>
          <w:rStyle w:val="a"/>
          <w:rFonts w:cs="Arial"/>
          <w:b w:val="0"/>
        </w:rPr>
      </w:pPr>
    </w:p>
    <w:p w:rsidR="00F24A7A" w:rsidRPr="00C66F68" w:rsidRDefault="00F24A7A" w:rsidP="00F24A7A">
      <w:pPr>
        <w:spacing w:line="360" w:lineRule="auto"/>
        <w:jc w:val="both"/>
        <w:rPr>
          <w:rStyle w:val="a"/>
          <w:rFonts w:cs="Arial"/>
          <w:b w:val="0"/>
        </w:rPr>
      </w:pPr>
      <w:proofErr w:type="gramStart"/>
      <w:r w:rsidRPr="00C66F68">
        <w:rPr>
          <w:rStyle w:val="a"/>
          <w:rFonts w:cs="Arial"/>
          <w:b w:val="0"/>
        </w:rPr>
        <w:t>periódicos</w:t>
      </w:r>
      <w:proofErr w:type="gramEnd"/>
      <w:r w:rsidRPr="00C66F68">
        <w:rPr>
          <w:rStyle w:val="a"/>
          <w:rFonts w:cs="Arial"/>
          <w:b w:val="0"/>
        </w:rPr>
        <w:t>, buscando esclarecer a questão da responsabilidade civil no contrato de empreitada.</w:t>
      </w:r>
    </w:p>
    <w:p w:rsidR="00F24A7A" w:rsidRPr="00C66F68" w:rsidRDefault="00F24A7A" w:rsidP="00F24A7A">
      <w:pPr>
        <w:spacing w:line="360" w:lineRule="auto"/>
        <w:jc w:val="both"/>
        <w:rPr>
          <w:rStyle w:val="a"/>
          <w:rFonts w:cs="Arial"/>
          <w:b w:val="0"/>
        </w:rPr>
      </w:pPr>
    </w:p>
    <w:p w:rsidR="004D6D53" w:rsidRDefault="004D6D53" w:rsidP="00F24A7A"/>
    <w:p w:rsidR="00F24A7A" w:rsidRDefault="00F24A7A" w:rsidP="00F24A7A"/>
    <w:p w:rsidR="00F24A7A" w:rsidRDefault="00F24A7A" w:rsidP="00F24A7A"/>
    <w:p w:rsidR="00F24A7A" w:rsidRDefault="00F24A7A" w:rsidP="00F24A7A"/>
    <w:p w:rsidR="00F24A7A" w:rsidRPr="00C66F68" w:rsidRDefault="00F24A7A" w:rsidP="00F24A7A">
      <w:pPr>
        <w:spacing w:line="360" w:lineRule="auto"/>
        <w:jc w:val="center"/>
        <w:rPr>
          <w:rStyle w:val="a"/>
          <w:rFonts w:cs="Arial"/>
          <w:sz w:val="28"/>
          <w:szCs w:val="28"/>
        </w:rPr>
      </w:pPr>
      <w:r w:rsidRPr="00C66F68">
        <w:rPr>
          <w:rStyle w:val="a"/>
          <w:rFonts w:cs="Arial"/>
          <w:sz w:val="28"/>
          <w:szCs w:val="28"/>
        </w:rPr>
        <w:lastRenderedPageBreak/>
        <w:t>A RESPONSABILIDADE CIVIL NO CONTRATO DE EMPREITADA</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ab/>
        <w:t>Diniz (2011) reforça que a locação de obra ou empreitada consiste no contrato pelo qual um dos contraentes (empreiteiro) se obriga, sem subordinação ou dependência, a realizar, pessoalmente ou por meio de terceiro, certa obra para o outro (dono da obra ou comitente), com material próprio ou por este fornecido, mediante remuneração determinada ou proporcional ao trabalho executado.</w:t>
      </w:r>
    </w:p>
    <w:p w:rsidR="00F24A7A" w:rsidRPr="00C66F68" w:rsidRDefault="00F24A7A" w:rsidP="00F24A7A">
      <w:pPr>
        <w:spacing w:line="360" w:lineRule="auto"/>
        <w:jc w:val="both"/>
        <w:rPr>
          <w:rStyle w:val="a"/>
          <w:rFonts w:cs="Arial"/>
          <w:b w:val="0"/>
        </w:rPr>
      </w:pPr>
      <w:r w:rsidRPr="00C66F68">
        <w:rPr>
          <w:rStyle w:val="a"/>
          <w:rFonts w:cs="Arial"/>
          <w:b w:val="0"/>
        </w:rPr>
        <w:tab/>
        <w:t xml:space="preserve">A empreitada contém uma obrigação de resultado, caracterizando-se pelo fato de considerar o resultado final, por exemplo, a construção de um prédio, levantamento de ponte, serviço de dragagem ou terraplenagem, loteamento de terrenos, etc. Visa </w:t>
      </w:r>
      <w:proofErr w:type="gramStart"/>
      <w:r w:rsidRPr="00C66F68">
        <w:rPr>
          <w:rStyle w:val="a"/>
          <w:rFonts w:cs="Arial"/>
          <w:b w:val="0"/>
        </w:rPr>
        <w:t>a</w:t>
      </w:r>
      <w:proofErr w:type="gramEnd"/>
      <w:r w:rsidRPr="00C66F68">
        <w:rPr>
          <w:rStyle w:val="a"/>
          <w:rFonts w:cs="Arial"/>
          <w:b w:val="0"/>
        </w:rPr>
        <w:t xml:space="preserve"> realização de uma obras a ser paga por aquele que irá recebê-la. Tem em vista a obra executada; o trabalho que a gera figurará tão somente como prestação mediata ou meio de consecução. Por isso paga-se o resultado do serviço, logo, o empreiteiro se obriga a dar pronta a obra por um preço certo ou proporcional ao serviço, sem atenção ao tempo nela empregado. Só será devida a remuneração se a obra for realmente executada.</w:t>
      </w:r>
    </w:p>
    <w:p w:rsidR="00F24A7A" w:rsidRPr="00C66F68" w:rsidRDefault="00F24A7A" w:rsidP="00F24A7A">
      <w:pPr>
        <w:spacing w:line="360" w:lineRule="auto"/>
        <w:jc w:val="both"/>
        <w:rPr>
          <w:rStyle w:val="a"/>
          <w:rFonts w:cs="Arial"/>
          <w:b w:val="0"/>
        </w:rPr>
      </w:pPr>
      <w:r w:rsidRPr="00C66F68">
        <w:rPr>
          <w:rStyle w:val="a"/>
          <w:rFonts w:cs="Arial"/>
          <w:b w:val="0"/>
        </w:rPr>
        <w:tab/>
        <w:t>O empreiteiro, para os efeitos do art. 618 do Código Civil, é o construtor, engenheiro, arquiteto, habilitado legalmente ao exercício da profissão, ou pessoa jurídica autorizada a construir. Em suma, é o profissional da construção civil (DINIZ, 2011).</w:t>
      </w:r>
    </w:p>
    <w:p w:rsidR="00F24A7A" w:rsidRPr="00C66F68" w:rsidRDefault="00F24A7A" w:rsidP="00F24A7A">
      <w:pPr>
        <w:spacing w:line="360" w:lineRule="auto"/>
        <w:jc w:val="both"/>
        <w:rPr>
          <w:rStyle w:val="a"/>
          <w:rFonts w:cs="Arial"/>
          <w:b w:val="0"/>
        </w:rPr>
      </w:pPr>
      <w:r w:rsidRPr="00C66F68">
        <w:rPr>
          <w:rStyle w:val="a"/>
          <w:rFonts w:cs="Arial"/>
          <w:b w:val="0"/>
        </w:rPr>
        <w:tab/>
        <w:t>A referida autora afirma que haverá responsabilidade do empreiteiro quanto:</w:t>
      </w:r>
    </w:p>
    <w:p w:rsidR="00F24A7A" w:rsidRPr="00C66F68" w:rsidRDefault="00F24A7A" w:rsidP="00F24A7A">
      <w:pPr>
        <w:spacing w:line="360" w:lineRule="auto"/>
        <w:jc w:val="both"/>
        <w:rPr>
          <w:rStyle w:val="a"/>
          <w:rFonts w:cs="Arial"/>
          <w:b w:val="0"/>
        </w:rPr>
      </w:pPr>
      <w:r w:rsidRPr="00C66F68">
        <w:rPr>
          <w:rStyle w:val="a"/>
          <w:rFonts w:cs="Arial"/>
          <w:b w:val="0"/>
        </w:rPr>
        <w:t>1. À</w:t>
      </w:r>
      <w:proofErr w:type="gramStart"/>
      <w:r w:rsidRPr="00C66F68">
        <w:rPr>
          <w:rStyle w:val="a"/>
          <w:rFonts w:cs="Arial"/>
          <w:b w:val="0"/>
        </w:rPr>
        <w:t xml:space="preserve">  </w:t>
      </w:r>
      <w:proofErr w:type="gramEnd"/>
      <w:r w:rsidRPr="00C66F68">
        <w:rPr>
          <w:rStyle w:val="a"/>
          <w:rFonts w:cs="Arial"/>
          <w:b w:val="0"/>
        </w:rPr>
        <w:t xml:space="preserve">solidez  e  segurança  do trabalho nas empreitadas relativas a edifícios e outras </w:t>
      </w:r>
    </w:p>
    <w:p w:rsidR="00F24A7A" w:rsidRPr="00C66F68" w:rsidRDefault="00F24A7A" w:rsidP="00F24A7A">
      <w:pPr>
        <w:spacing w:line="360" w:lineRule="auto"/>
        <w:jc w:val="right"/>
        <w:rPr>
          <w:rStyle w:val="a"/>
          <w:rFonts w:cs="Arial"/>
          <w:b w:val="0"/>
        </w:rPr>
      </w:pPr>
    </w:p>
    <w:p w:rsidR="00F24A7A" w:rsidRPr="00C66F68" w:rsidRDefault="00F24A7A" w:rsidP="00F24A7A">
      <w:pPr>
        <w:spacing w:line="360" w:lineRule="auto"/>
        <w:jc w:val="both"/>
        <w:rPr>
          <w:rStyle w:val="a"/>
          <w:rFonts w:cs="Arial"/>
          <w:b w:val="0"/>
        </w:rPr>
      </w:pPr>
      <w:proofErr w:type="gramStart"/>
      <w:r w:rsidRPr="00C66F68">
        <w:rPr>
          <w:rStyle w:val="a"/>
          <w:rFonts w:cs="Arial"/>
          <w:b w:val="0"/>
        </w:rPr>
        <w:t>construções</w:t>
      </w:r>
      <w:proofErr w:type="gramEnd"/>
      <w:r w:rsidRPr="00C66F68">
        <w:rPr>
          <w:rStyle w:val="a"/>
          <w:rFonts w:cs="Arial"/>
          <w:b w:val="0"/>
        </w:rPr>
        <w:t xml:space="preserve"> de grande envergadura, como edifícios, pontes, metrô e viadutos, em razão dos materiais e do solo. De acordo com o art. 618 do Código Civil, responderá ele, independentemente da idéia de culpa, durante o prazo de garantia de cinco anos, pela solidez e segurança do trabalho, em razão dos </w:t>
      </w:r>
      <w:r w:rsidRPr="00C66F68">
        <w:rPr>
          <w:rStyle w:val="a"/>
          <w:rFonts w:cs="Arial"/>
          <w:b w:val="0"/>
        </w:rPr>
        <w:lastRenderedPageBreak/>
        <w:t xml:space="preserve">materiais, se os forneceu, e do solo. Não se pode admitir que, ante o princípio da boa-fé objetiva, o empreiteiro não se liberará dessa responsabilidade de garantia se, em tempo hábil, prevenir o comitente, expressamente, da inconsistência do solo, da deficiência ou má qualidade dos </w:t>
      </w:r>
      <w:proofErr w:type="gramStart"/>
      <w:r w:rsidRPr="00C66F68">
        <w:rPr>
          <w:rStyle w:val="a"/>
          <w:rFonts w:cs="Arial"/>
          <w:b w:val="0"/>
        </w:rPr>
        <w:t>materiais por ele fornecido</w:t>
      </w:r>
      <w:proofErr w:type="gramEnd"/>
      <w:r w:rsidRPr="00C66F68">
        <w:rPr>
          <w:rStyle w:val="a"/>
          <w:rFonts w:cs="Arial"/>
          <w:b w:val="0"/>
        </w:rPr>
        <w:t xml:space="preserve"> e se, mesmo assim, o dono da obra exigir a continuidade de sua execução. Hipótese em que não poderá alegar vício, porque estaria agindo contra ato próprio.</w:t>
      </w:r>
    </w:p>
    <w:p w:rsidR="00F24A7A" w:rsidRPr="00C66F68" w:rsidRDefault="00F24A7A" w:rsidP="00F24A7A">
      <w:pPr>
        <w:spacing w:line="360" w:lineRule="auto"/>
        <w:jc w:val="both"/>
        <w:rPr>
          <w:rStyle w:val="a"/>
          <w:rFonts w:cs="Arial"/>
          <w:b w:val="0"/>
        </w:rPr>
      </w:pPr>
      <w:r w:rsidRPr="00C66F68">
        <w:rPr>
          <w:rStyle w:val="a"/>
          <w:rFonts w:cs="Arial"/>
          <w:b w:val="0"/>
        </w:rPr>
        <w:tab/>
        <w:t xml:space="preserve">Diniz (2011) esclarece que se os danos forem causados por falta de solidez e segurança da obra, dentro do período de responsabilidade do empreiteiro, ele deverá fazer as devidas reparações. O empreiteiro deverá, portanto, empregar sua habilidade técnica na construção da obra. </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2. Aos riscos da obra, se ele forneceu os materiais, até o momento da entrega da obra, a contento de quem a encomendou, se este não estiver em mora de receber, pois se o estiver correrão os riscos por sua conta. Tem essa responsabilidade, porque na empreitada com fornecimento de materiais é ele quem os escolhe e prepara a obra encomendada. Se a obra apresentar defeitos ou se os materiais forem de má qualidade, o empreiteiro responderá por isso.</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3. Ao preço dos materiais empregados na obra, perante os fornecedores, se a empreitada for mista, isto é, de execução e materiais. Se assim não fosse, o comitente pagaria duas vezes: ao empreiteiro, quando solvesse o preço ajustado, e ao fornecedor, quando no pagamento feito ao primeiro, compreendido já estava o material. Os fornecedores não poderão reclamar o custo dos materiais do dono da obra, pois nenhum liame jurídico há entre eles.</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 xml:space="preserve">4. </w:t>
      </w:r>
      <w:proofErr w:type="gramStart"/>
      <w:r w:rsidRPr="00C66F68">
        <w:rPr>
          <w:rStyle w:val="a"/>
          <w:rFonts w:cs="Arial"/>
          <w:b w:val="0"/>
        </w:rPr>
        <w:t>Aos dano</w:t>
      </w:r>
      <w:proofErr w:type="gramEnd"/>
      <w:r w:rsidRPr="00C66F68">
        <w:rPr>
          <w:rStyle w:val="a"/>
          <w:rFonts w:cs="Arial"/>
          <w:b w:val="0"/>
        </w:rPr>
        <w:t xml:space="preserve"> causados a terceiros, em regra, nas construções de arranha-céus ou de obras de grande porte, por erro de plano, de cálculo ou por defeito de construção, em que os mais atingidos são os vizinhos em cujas propriedades aparecem trincas, fendas,   desabamentos,  etc.  ou  transeuntes  que  são  atingidos  por  objetos  que </w:t>
      </w:r>
    </w:p>
    <w:p w:rsidR="00F24A7A" w:rsidRPr="00C66F68" w:rsidRDefault="00F24A7A" w:rsidP="00F24A7A">
      <w:pPr>
        <w:spacing w:line="360" w:lineRule="auto"/>
        <w:jc w:val="right"/>
        <w:rPr>
          <w:rStyle w:val="a"/>
          <w:rFonts w:cs="Arial"/>
          <w:b w:val="0"/>
        </w:rPr>
      </w:pPr>
    </w:p>
    <w:p w:rsidR="00F24A7A" w:rsidRPr="00C66F68" w:rsidRDefault="00F24A7A" w:rsidP="00F24A7A">
      <w:pPr>
        <w:spacing w:line="360" w:lineRule="auto"/>
        <w:jc w:val="both"/>
        <w:rPr>
          <w:rStyle w:val="a"/>
          <w:rFonts w:cs="Arial"/>
          <w:b w:val="0"/>
        </w:rPr>
      </w:pPr>
      <w:proofErr w:type="gramStart"/>
      <w:r w:rsidRPr="00C66F68">
        <w:rPr>
          <w:rStyle w:val="a"/>
          <w:rFonts w:cs="Arial"/>
          <w:b w:val="0"/>
        </w:rPr>
        <w:lastRenderedPageBreak/>
        <w:t>desprendam</w:t>
      </w:r>
      <w:proofErr w:type="gramEnd"/>
      <w:r w:rsidRPr="00C66F68">
        <w:rPr>
          <w:rStyle w:val="a"/>
          <w:rFonts w:cs="Arial"/>
          <w:b w:val="0"/>
        </w:rPr>
        <w:t xml:space="preserve"> das obras. Haverá responsabilidade do empreiteiro ou construtor, no caso de defeito de construção. O arquiteto ou empreiteiro será o responsável, a não ser que o dono da obra os tenha escolhido mal, hipótese em que a responsabilidade abrangeria o comitente por presunção </w:t>
      </w:r>
      <w:r w:rsidRPr="00C66F68">
        <w:rPr>
          <w:rStyle w:val="a"/>
          <w:rFonts w:cs="Arial"/>
          <w:b w:val="0"/>
          <w:i/>
        </w:rPr>
        <w:t xml:space="preserve">júris </w:t>
      </w:r>
      <w:proofErr w:type="spellStart"/>
      <w:proofErr w:type="gramStart"/>
      <w:r w:rsidRPr="00C66F68">
        <w:rPr>
          <w:rStyle w:val="a"/>
          <w:rFonts w:cs="Arial"/>
          <w:b w:val="0"/>
          <w:i/>
        </w:rPr>
        <w:t>et</w:t>
      </w:r>
      <w:proofErr w:type="spellEnd"/>
      <w:proofErr w:type="gramEnd"/>
      <w:r w:rsidRPr="00C66F68">
        <w:rPr>
          <w:rStyle w:val="a"/>
          <w:rFonts w:cs="Arial"/>
          <w:b w:val="0"/>
          <w:i/>
        </w:rPr>
        <w:t xml:space="preserve"> de jure</w:t>
      </w:r>
      <w:r w:rsidRPr="00C66F68">
        <w:rPr>
          <w:rStyle w:val="a"/>
          <w:rFonts w:cs="Arial"/>
          <w:b w:val="0"/>
        </w:rPr>
        <w:t xml:space="preserve"> de culpa </w:t>
      </w:r>
      <w:r w:rsidRPr="00C66F68">
        <w:rPr>
          <w:rStyle w:val="a"/>
          <w:rFonts w:cs="Arial"/>
          <w:b w:val="0"/>
          <w:i/>
        </w:rPr>
        <w:t xml:space="preserve">in </w:t>
      </w:r>
      <w:proofErr w:type="spellStart"/>
      <w:r w:rsidRPr="00C66F68">
        <w:rPr>
          <w:rStyle w:val="a"/>
          <w:rFonts w:cs="Arial"/>
          <w:b w:val="0"/>
          <w:i/>
        </w:rPr>
        <w:t>eligendo</w:t>
      </w:r>
      <w:proofErr w:type="spellEnd"/>
      <w:r w:rsidRPr="00C66F68">
        <w:rPr>
          <w:rStyle w:val="a"/>
          <w:rFonts w:cs="Arial"/>
          <w:b w:val="0"/>
        </w:rPr>
        <w:t xml:space="preserve">, mas pelos </w:t>
      </w:r>
      <w:proofErr w:type="spellStart"/>
      <w:r w:rsidRPr="00C66F68">
        <w:rPr>
          <w:rStyle w:val="a"/>
          <w:rFonts w:cs="Arial"/>
          <w:b w:val="0"/>
        </w:rPr>
        <w:t>arts</w:t>
      </w:r>
      <w:proofErr w:type="spellEnd"/>
      <w:r w:rsidRPr="00C66F68">
        <w:rPr>
          <w:rStyle w:val="a"/>
          <w:rFonts w:cs="Arial"/>
          <w:b w:val="0"/>
        </w:rPr>
        <w:t xml:space="preserve">. 932, III, e 933 responderá ele </w:t>
      </w:r>
      <w:proofErr w:type="gramStart"/>
      <w:r w:rsidRPr="00C66F68">
        <w:rPr>
          <w:rStyle w:val="a"/>
          <w:rFonts w:cs="Arial"/>
          <w:b w:val="0"/>
        </w:rPr>
        <w:t>pelo atos</w:t>
      </w:r>
      <w:proofErr w:type="gramEnd"/>
      <w:r w:rsidRPr="00C66F68">
        <w:rPr>
          <w:rStyle w:val="a"/>
          <w:rFonts w:cs="Arial"/>
          <w:b w:val="0"/>
        </w:rPr>
        <w:t xml:space="preserve"> praticados por terceiro, mesmo que não haja culpa de sua parte, pois a responsabilidade é objetiva. Todavia, terá ação regressiva contra o culpado para reaver o que pagou ao lesado.</w:t>
      </w:r>
    </w:p>
    <w:p w:rsidR="00F24A7A" w:rsidRPr="00C66F68" w:rsidRDefault="00F24A7A" w:rsidP="00F24A7A">
      <w:pPr>
        <w:spacing w:line="360" w:lineRule="auto"/>
        <w:jc w:val="both"/>
        <w:rPr>
          <w:rStyle w:val="a"/>
          <w:rFonts w:cs="Arial"/>
          <w:b w:val="0"/>
        </w:rPr>
      </w:pPr>
      <w:r w:rsidRPr="00C66F68">
        <w:rPr>
          <w:rStyle w:val="a"/>
          <w:rFonts w:cs="Arial"/>
          <w:b w:val="0"/>
        </w:rPr>
        <w:tab/>
        <w:t>Cabe frisar que o arquiteto, construtor ou empreiteiro responderá, criminalmente, se houver desabamento ou desmoronamento de construções, por erro no projeto ou na execução da obra, colocando em perigo a vida, a integridade física ou o patrimônio de outrem.</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5. Aos impostos, perante a Fazenda, se a empreitada compreender execução e materiais, visto que o fornecimento destes assume o aspecto de venda, justificando a cobrança de tributo.</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 xml:space="preserve">6. Aos danos causados pelo subempreiteiro, pois o empreiteiro tem o direito de ceder o contrato de empreitada, desde que não seja </w:t>
      </w:r>
      <w:proofErr w:type="spellStart"/>
      <w:r w:rsidRPr="00C66F68">
        <w:rPr>
          <w:rStyle w:val="a"/>
          <w:rFonts w:cs="Arial"/>
          <w:b w:val="0"/>
          <w:i/>
        </w:rPr>
        <w:t>intuitu</w:t>
      </w:r>
      <w:proofErr w:type="spellEnd"/>
      <w:r w:rsidRPr="00C66F68">
        <w:rPr>
          <w:rStyle w:val="a"/>
          <w:rFonts w:cs="Arial"/>
          <w:b w:val="0"/>
          <w:i/>
        </w:rPr>
        <w:t xml:space="preserve"> </w:t>
      </w:r>
      <w:proofErr w:type="spellStart"/>
      <w:r w:rsidRPr="00C66F68">
        <w:rPr>
          <w:rStyle w:val="a"/>
          <w:rFonts w:cs="Arial"/>
          <w:b w:val="0"/>
          <w:i/>
        </w:rPr>
        <w:t>personae</w:t>
      </w:r>
      <w:proofErr w:type="spellEnd"/>
      <w:r w:rsidRPr="00C66F68">
        <w:rPr>
          <w:rStyle w:val="a"/>
          <w:rFonts w:cs="Arial"/>
          <w:b w:val="0"/>
        </w:rPr>
        <w:t xml:space="preserve">, dando origem a </w:t>
      </w:r>
      <w:proofErr w:type="spellStart"/>
      <w:r w:rsidRPr="00C66F68">
        <w:rPr>
          <w:rStyle w:val="a"/>
          <w:rFonts w:cs="Arial"/>
          <w:b w:val="0"/>
        </w:rPr>
        <w:t>subempreitada</w:t>
      </w:r>
      <w:proofErr w:type="spellEnd"/>
      <w:r w:rsidRPr="00C66F68">
        <w:rPr>
          <w:rStyle w:val="a"/>
          <w:rFonts w:cs="Arial"/>
          <w:b w:val="0"/>
        </w:rPr>
        <w:t xml:space="preserve">, parcial ou total, que se </w:t>
      </w:r>
      <w:proofErr w:type="gramStart"/>
      <w:r w:rsidRPr="00C66F68">
        <w:rPr>
          <w:rStyle w:val="a"/>
          <w:rFonts w:cs="Arial"/>
          <w:b w:val="0"/>
        </w:rPr>
        <w:t>dará</w:t>
      </w:r>
      <w:proofErr w:type="gramEnd"/>
      <w:r w:rsidRPr="00C66F68">
        <w:rPr>
          <w:rStyle w:val="a"/>
          <w:rFonts w:cs="Arial"/>
          <w:b w:val="0"/>
        </w:rPr>
        <w:t xml:space="preserve"> quando o empreiteiro contratar sob sua responsabilidade, com outra pessoa, no todo ou em parte, a execução da obra de que se encarregava, com anuência do comitente. Em qualquer hipótese o empreiteiro deverá responder pela má execução.</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 xml:space="preserve">7. Aos defeitos e imperfeições da obra construída, que, oriundos de imperícia, negligência ou imprudência na execução do serviço ou no emprego do material, não afetam a solidez e segurança da construção e resultam, por exemplo, da inobservância de algum artigo do Código de Obras ou de alguma regra de ordem estética, ou de execução falha em algum detalhe, como colocação de trincos, etc. Se tais defeitos forem visíveis, a responsabilidade do construtor cessará se o comitente receber a obra, sem protesto formal. Mas, se essas imperfeições forem ocultas, a responsabilidade do construtor persistirá por um ano, após a entrega da obra. O prazo de um ano para reclamar defeitos </w:t>
      </w:r>
      <w:r w:rsidRPr="00C66F68">
        <w:rPr>
          <w:rStyle w:val="a"/>
          <w:rFonts w:cs="Arial"/>
          <w:b w:val="0"/>
        </w:rPr>
        <w:lastRenderedPageBreak/>
        <w:t>ocultos só abrange os que não afetem a segurança e solidez da obra. O art. 613 diz respeito à perfeição da obra.</w:t>
      </w:r>
    </w:p>
    <w:p w:rsidR="00F24A7A" w:rsidRPr="00C66F68" w:rsidRDefault="00F24A7A" w:rsidP="00F24A7A">
      <w:pPr>
        <w:spacing w:line="360" w:lineRule="auto"/>
        <w:jc w:val="right"/>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8. À inobservância da obrigação contratual, pois deverá executar a obra conforme as determinações do contrato e dentro da boa técnica. Se ele se afastar das instruções ou dos planos recebidos, causará prejuízo ao que encomendou a obra, que poderá, por isso, rejeitá-la ou recebê-la com abatimento no preço. O empreiteiro deverá reparar o dano que causou, pois o comitente sofreu prejuízos com a ocupação do seu terreno e com o fato de não ter, no devido tempo, a obra encomendada. Tal reparação calcular-se-á pelo preço da construção, de acordo com o contrato.</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9. À falta de recolhimento das contribuições previdenciárias do pessoal empregado na obra, pois, se não cumpriu tal dever, o comitente ficará com ele solidariamente responsável. Daí ser conveniente que o comitente examine periodicamente o número de operários em serviço e as guias de recolhimento daquelas contribuições.</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 xml:space="preserve">10. Ao pagamento dos materiais que </w:t>
      </w:r>
      <w:proofErr w:type="gramStart"/>
      <w:r w:rsidRPr="00C66F68">
        <w:rPr>
          <w:rStyle w:val="a"/>
          <w:rFonts w:cs="Arial"/>
          <w:b w:val="0"/>
        </w:rPr>
        <w:t>recebeu,</w:t>
      </w:r>
      <w:proofErr w:type="gramEnd"/>
      <w:r w:rsidRPr="00C66F68">
        <w:rPr>
          <w:rStyle w:val="a"/>
          <w:rFonts w:cs="Arial"/>
          <w:b w:val="0"/>
        </w:rPr>
        <w:t xml:space="preserve"> se por imperícia ou negligência os inutilizar, conforme determina o Código Civil em seu art. 617.</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 xml:space="preserve">11. </w:t>
      </w:r>
      <w:proofErr w:type="gramStart"/>
      <w:r w:rsidRPr="00C66F68">
        <w:rPr>
          <w:rStyle w:val="a"/>
          <w:rFonts w:cs="Arial"/>
          <w:b w:val="0"/>
        </w:rPr>
        <w:t>À</w:t>
      </w:r>
      <w:proofErr w:type="gramEnd"/>
      <w:r w:rsidRPr="00C66F68">
        <w:rPr>
          <w:rStyle w:val="a"/>
          <w:rFonts w:cs="Arial"/>
          <w:b w:val="0"/>
        </w:rPr>
        <w:t xml:space="preserve"> mora na entrega da obra encomendada, pois esta poderá dar lugar a composição de perdas e danos, se o comitente não preferir rejeitar a obra, que só se justificará se ela se desvalorizar muito.</w:t>
      </w:r>
    </w:p>
    <w:p w:rsidR="00F24A7A" w:rsidRPr="00C66F68" w:rsidRDefault="00F24A7A" w:rsidP="00F24A7A">
      <w:pPr>
        <w:spacing w:line="360" w:lineRule="auto"/>
        <w:jc w:val="both"/>
        <w:rPr>
          <w:rStyle w:val="a"/>
          <w:rFonts w:cs="Arial"/>
          <w:b w:val="0"/>
        </w:rPr>
      </w:pPr>
      <w:r w:rsidRPr="00C66F68">
        <w:rPr>
          <w:rStyle w:val="a"/>
          <w:rFonts w:cs="Arial"/>
          <w:b w:val="0"/>
        </w:rPr>
        <w:tab/>
      </w:r>
    </w:p>
    <w:p w:rsidR="00F24A7A" w:rsidRPr="00C66F68" w:rsidRDefault="00F24A7A" w:rsidP="00F24A7A">
      <w:pPr>
        <w:spacing w:line="360" w:lineRule="auto"/>
        <w:jc w:val="both"/>
        <w:rPr>
          <w:rStyle w:val="a"/>
          <w:rFonts w:cs="Arial"/>
          <w:b w:val="0"/>
        </w:rPr>
      </w:pPr>
      <w:r w:rsidRPr="00C66F68">
        <w:rPr>
          <w:rStyle w:val="a"/>
          <w:rFonts w:cs="Arial"/>
          <w:b w:val="0"/>
        </w:rPr>
        <w:tab/>
        <w:t xml:space="preserve">Segundo Diniz (2011), sem prova da culpa do comitente, os danos causados a vizinhos ou terceiros terão de ser reparados pelo empreiteiro-construtor. </w:t>
      </w:r>
      <w:proofErr w:type="gramStart"/>
      <w:r w:rsidRPr="00C66F68">
        <w:rPr>
          <w:rStyle w:val="a"/>
          <w:rFonts w:cs="Arial"/>
          <w:b w:val="0"/>
        </w:rPr>
        <w:t>O construtor responderá por perdas e danos por faltas decorrentes de imperícia ou negligência na realização da obra e se exonerará se demonstrar que os prejuízos que causou a outrem advieram de caso fortuito e força maior, conforme Código Civil, art. 393)</w:t>
      </w:r>
      <w:proofErr w:type="gramEnd"/>
      <w:r w:rsidRPr="00C66F68">
        <w:rPr>
          <w:rStyle w:val="a"/>
          <w:rFonts w:cs="Arial"/>
          <w:b w:val="0"/>
        </w:rPr>
        <w:t>. Havendo, ou não, culpa do empreiteiro, nesta compreendida a de seus auxiliares, prepostos e operários, ter-se-á sua responsabilidade pelo ressarcimento dos danos.</w:t>
      </w:r>
    </w:p>
    <w:p w:rsidR="00F24A7A" w:rsidRPr="00C66F68" w:rsidRDefault="00F24A7A" w:rsidP="00F24A7A">
      <w:pPr>
        <w:spacing w:line="360" w:lineRule="auto"/>
        <w:jc w:val="both"/>
        <w:rPr>
          <w:rStyle w:val="a"/>
          <w:rFonts w:cs="Arial"/>
          <w:b w:val="0"/>
        </w:rPr>
      </w:pPr>
      <w:r w:rsidRPr="00C66F68">
        <w:rPr>
          <w:rStyle w:val="a"/>
          <w:rFonts w:cs="Arial"/>
          <w:b w:val="0"/>
        </w:rPr>
        <w:lastRenderedPageBreak/>
        <w:tab/>
        <w:t xml:space="preserve">Também analisando a responsabilidade do construtor, e mais especificamente a natureza da responsabilidade, Cavalieri Filho (2008) menciona que o caso </w:t>
      </w:r>
      <w:proofErr w:type="spellStart"/>
      <w:r w:rsidRPr="00C66F68">
        <w:rPr>
          <w:rStyle w:val="a"/>
          <w:rFonts w:cs="Arial"/>
          <w:b w:val="0"/>
        </w:rPr>
        <w:t>Palace</w:t>
      </w:r>
      <w:proofErr w:type="spellEnd"/>
      <w:r w:rsidRPr="00C66F68">
        <w:rPr>
          <w:rStyle w:val="a"/>
          <w:rFonts w:cs="Arial"/>
          <w:b w:val="0"/>
        </w:rPr>
        <w:t xml:space="preserve">-II, nacionalmente conhecido, evidencia as trágicas </w:t>
      </w:r>
      <w:proofErr w:type="spellStart"/>
      <w:r w:rsidRPr="00C66F68">
        <w:rPr>
          <w:rStyle w:val="a"/>
          <w:rFonts w:cs="Arial"/>
          <w:b w:val="0"/>
        </w:rPr>
        <w:t>consequências</w:t>
      </w:r>
      <w:proofErr w:type="spellEnd"/>
      <w:r w:rsidRPr="00C66F68">
        <w:rPr>
          <w:rStyle w:val="a"/>
          <w:rFonts w:cs="Arial"/>
          <w:b w:val="0"/>
        </w:rPr>
        <w:t xml:space="preserve"> sociais da atividade de um construtor irresponsável e a importância do tema em questão. </w:t>
      </w:r>
    </w:p>
    <w:p w:rsidR="00F24A7A" w:rsidRPr="00C66F68" w:rsidRDefault="00F24A7A" w:rsidP="00F24A7A">
      <w:pPr>
        <w:spacing w:line="360" w:lineRule="auto"/>
        <w:jc w:val="right"/>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ab/>
        <w:t>Em seus relatos:</w:t>
      </w:r>
    </w:p>
    <w:p w:rsidR="00F24A7A" w:rsidRPr="00C66F68" w:rsidRDefault="00F24A7A" w:rsidP="00F24A7A">
      <w:pPr>
        <w:spacing w:line="360" w:lineRule="auto"/>
        <w:jc w:val="both"/>
        <w:rPr>
          <w:rStyle w:val="a"/>
          <w:rFonts w:cs="Arial"/>
          <w:b w:val="0"/>
        </w:rPr>
      </w:pPr>
    </w:p>
    <w:p w:rsidR="00F24A7A" w:rsidRPr="00C66F68" w:rsidRDefault="00F24A7A" w:rsidP="00F24A7A">
      <w:pPr>
        <w:ind w:left="2279"/>
        <w:jc w:val="both"/>
        <w:rPr>
          <w:rStyle w:val="a"/>
          <w:rFonts w:cs="Arial"/>
          <w:b w:val="0"/>
          <w:sz w:val="20"/>
          <w:szCs w:val="20"/>
        </w:rPr>
      </w:pPr>
      <w:r w:rsidRPr="00C66F68">
        <w:rPr>
          <w:rStyle w:val="a"/>
          <w:rFonts w:cs="Arial"/>
          <w:b w:val="0"/>
          <w:sz w:val="20"/>
          <w:szCs w:val="20"/>
        </w:rPr>
        <w:t xml:space="preserve">No dia 22 de fevereiro de 1997 um prédio de 22 andares, completamente habitado, desmoronou em plena madrugada em um dos bairros </w:t>
      </w:r>
      <w:proofErr w:type="gramStart"/>
      <w:r w:rsidRPr="00C66F68">
        <w:rPr>
          <w:rStyle w:val="a"/>
          <w:rFonts w:cs="Arial"/>
          <w:b w:val="0"/>
          <w:sz w:val="20"/>
          <w:szCs w:val="20"/>
        </w:rPr>
        <w:t>residenciais mais nobre</w:t>
      </w:r>
      <w:proofErr w:type="gramEnd"/>
      <w:r w:rsidRPr="00C66F68">
        <w:rPr>
          <w:rStyle w:val="a"/>
          <w:rFonts w:cs="Arial"/>
          <w:b w:val="0"/>
          <w:sz w:val="20"/>
          <w:szCs w:val="20"/>
        </w:rPr>
        <w:t xml:space="preserve"> do Rio de Janeiro. Além de uma dezena de vítimas fatais, que ficaram soterradas por vários dias até que o restante do prédio fosse demolido, o acidente deixou dezenas de famílias ao relento. Antes, famílias bem alojadas e de situação econômica estável; depois, por terem perdido tudo, não tinham onde alojar seus filhos e nem o que vestir (CAVALIERI FILHO, 2008:344).</w:t>
      </w:r>
    </w:p>
    <w:p w:rsidR="00F24A7A" w:rsidRPr="00C66F68" w:rsidRDefault="00F24A7A" w:rsidP="00F24A7A">
      <w:pPr>
        <w:ind w:left="2279"/>
        <w:jc w:val="both"/>
        <w:rPr>
          <w:rStyle w:val="a"/>
          <w:rFonts w:cs="Arial"/>
          <w:b w:val="0"/>
          <w:sz w:val="20"/>
          <w:szCs w:val="2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r w:rsidRPr="00C66F68">
        <w:rPr>
          <w:rStyle w:val="a"/>
          <w:rFonts w:cs="Arial"/>
          <w:b w:val="0"/>
        </w:rPr>
        <w:tab/>
        <w:t xml:space="preserve">Infelizmente, o caso do </w:t>
      </w:r>
      <w:proofErr w:type="spellStart"/>
      <w:r w:rsidRPr="00C66F68">
        <w:rPr>
          <w:rStyle w:val="a"/>
          <w:rFonts w:cs="Arial"/>
          <w:b w:val="0"/>
        </w:rPr>
        <w:t>Palace</w:t>
      </w:r>
      <w:proofErr w:type="spellEnd"/>
      <w:r w:rsidRPr="00C66F68">
        <w:rPr>
          <w:rStyle w:val="a"/>
          <w:rFonts w:cs="Arial"/>
          <w:b w:val="0"/>
        </w:rPr>
        <w:t>-II não foi um episódio único e isolado. Depois dele, outros casos ocorreram e continuam ocorrendo nas principais capitais do Brasil.</w:t>
      </w:r>
    </w:p>
    <w:p w:rsidR="00F24A7A" w:rsidRPr="00C66F68" w:rsidRDefault="00F24A7A" w:rsidP="00F24A7A">
      <w:pPr>
        <w:spacing w:line="360" w:lineRule="auto"/>
        <w:jc w:val="both"/>
        <w:rPr>
          <w:rStyle w:val="a"/>
          <w:rFonts w:cs="Arial"/>
          <w:b w:val="0"/>
        </w:rPr>
      </w:pPr>
      <w:r w:rsidRPr="00C66F68">
        <w:rPr>
          <w:rStyle w:val="a"/>
          <w:rFonts w:cs="Arial"/>
          <w:b w:val="0"/>
        </w:rPr>
        <w:tab/>
        <w:t xml:space="preserve">Fica o entendimento, como bem salienta </w:t>
      </w:r>
      <w:proofErr w:type="spellStart"/>
      <w:r w:rsidRPr="00C66F68">
        <w:rPr>
          <w:rStyle w:val="a"/>
          <w:rFonts w:cs="Arial"/>
          <w:b w:val="0"/>
        </w:rPr>
        <w:t>Stoco</w:t>
      </w:r>
      <w:proofErr w:type="spellEnd"/>
      <w:r w:rsidRPr="00C66F68">
        <w:rPr>
          <w:rStyle w:val="a"/>
          <w:rFonts w:cs="Arial"/>
          <w:b w:val="0"/>
        </w:rPr>
        <w:t xml:space="preserve"> (2004), que do contrato de empreitada resultam obrigações recíprocas para os contratantes, e da execução da obra podem advir responsabilidades para com terceiros.</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center"/>
        <w:rPr>
          <w:rFonts w:cs="Arial"/>
          <w:sz w:val="28"/>
          <w:szCs w:val="28"/>
        </w:rPr>
      </w:pPr>
      <w:r w:rsidRPr="00C66F68">
        <w:rPr>
          <w:rFonts w:cs="Arial"/>
          <w:sz w:val="28"/>
          <w:szCs w:val="28"/>
        </w:rPr>
        <w:t>CONSIDERAÇÕES FINAIS</w:t>
      </w:r>
    </w:p>
    <w:p w:rsidR="00F24A7A" w:rsidRPr="00C66F68" w:rsidRDefault="00F24A7A" w:rsidP="00F24A7A">
      <w:pPr>
        <w:spacing w:line="360" w:lineRule="auto"/>
        <w:rPr>
          <w:rFonts w:cs="Arial"/>
          <w:b w:val="0"/>
        </w:rPr>
      </w:pPr>
    </w:p>
    <w:p w:rsidR="00F24A7A" w:rsidRPr="00C66F68" w:rsidRDefault="00F24A7A" w:rsidP="00F24A7A">
      <w:pPr>
        <w:spacing w:line="360" w:lineRule="auto"/>
        <w:jc w:val="both"/>
        <w:rPr>
          <w:rFonts w:cs="Arial"/>
          <w:b w:val="0"/>
        </w:rPr>
      </w:pPr>
      <w:r w:rsidRPr="00C66F68">
        <w:rPr>
          <w:rFonts w:cs="Arial"/>
          <w:b w:val="0"/>
        </w:rPr>
        <w:tab/>
      </w:r>
    </w:p>
    <w:p w:rsidR="00F24A7A" w:rsidRPr="00C66F68" w:rsidRDefault="00F24A7A" w:rsidP="00F24A7A">
      <w:pPr>
        <w:spacing w:line="360" w:lineRule="auto"/>
        <w:jc w:val="both"/>
        <w:rPr>
          <w:rFonts w:cs="Arial"/>
          <w:b w:val="0"/>
        </w:rPr>
      </w:pPr>
      <w:r w:rsidRPr="00C66F68">
        <w:rPr>
          <w:rFonts w:cs="Arial"/>
          <w:b w:val="0"/>
        </w:rPr>
        <w:tab/>
        <w:t xml:space="preserve">A responsabilidade civil é de máxima importância, sobretudo nos tempos atuais, por voltar-se à restauração de um equilíbrio moral e patrimonial desfeito e à redistribuição da riqueza de conformidade com os ditames da justiça, tutelando a pertinência de um bem, com todas as suas utilidades, presentes e futuras, a um sujeito determinado, visto que o problema da responsabilidade é o próprio problema do direito, uma vez que todo o direito assenta na idéia da ação, seguida da reação, de restabelecimento de uma harmonia quebrada. </w:t>
      </w:r>
      <w:r w:rsidRPr="00C66F68">
        <w:rPr>
          <w:rFonts w:cs="Arial"/>
          <w:b w:val="0"/>
        </w:rPr>
        <w:lastRenderedPageBreak/>
        <w:t>Assim, o interesse em restabelecer o equilíbrio violado pelo dano é a fonte geradora da responsabilidade civil.</w:t>
      </w:r>
    </w:p>
    <w:p w:rsidR="00F24A7A" w:rsidRPr="00C66F68" w:rsidRDefault="00F24A7A" w:rsidP="00F24A7A">
      <w:pPr>
        <w:spacing w:line="360" w:lineRule="auto"/>
        <w:jc w:val="both"/>
        <w:rPr>
          <w:rFonts w:cs="Arial"/>
          <w:b w:val="0"/>
        </w:rPr>
      </w:pPr>
      <w:r w:rsidRPr="00C66F68">
        <w:rPr>
          <w:rFonts w:cs="Arial"/>
          <w:b w:val="0"/>
        </w:rPr>
        <w:tab/>
        <w:t xml:space="preserve">Na responsabilidade civil são a perda ou a diminuição </w:t>
      </w:r>
      <w:proofErr w:type="gramStart"/>
      <w:r w:rsidRPr="00C66F68">
        <w:rPr>
          <w:rFonts w:cs="Arial"/>
          <w:b w:val="0"/>
        </w:rPr>
        <w:t>verificadas no patrimônio</w:t>
      </w:r>
      <w:proofErr w:type="gramEnd"/>
      <w:r w:rsidRPr="00C66F68">
        <w:rPr>
          <w:rFonts w:cs="Arial"/>
          <w:b w:val="0"/>
        </w:rPr>
        <w:t xml:space="preserve"> do lesado ou o dano moral que provocam a reação legal, movida pela ilicitude da ação do autor da lesão ou pelo risco. A responsabilidade civil, portanto, envolve a reparação do dano causado a outrem, desfazendo tanto quanto possível seus efeitos, restituindo o prejudicado ao </w:t>
      </w:r>
      <w:proofErr w:type="spellStart"/>
      <w:r w:rsidRPr="00C66F68">
        <w:rPr>
          <w:rFonts w:cs="Arial"/>
          <w:b w:val="0"/>
          <w:i/>
        </w:rPr>
        <w:t>statu</w:t>
      </w:r>
      <w:proofErr w:type="spellEnd"/>
      <w:r w:rsidRPr="00C66F68">
        <w:rPr>
          <w:rFonts w:cs="Arial"/>
          <w:b w:val="0"/>
          <w:i/>
        </w:rPr>
        <w:t xml:space="preserve"> </w:t>
      </w:r>
      <w:proofErr w:type="spellStart"/>
      <w:r w:rsidRPr="00C66F68">
        <w:rPr>
          <w:rFonts w:cs="Arial"/>
          <w:b w:val="0"/>
          <w:i/>
        </w:rPr>
        <w:t>quo</w:t>
      </w:r>
      <w:proofErr w:type="spellEnd"/>
      <w:r w:rsidRPr="00C66F68">
        <w:rPr>
          <w:rFonts w:cs="Arial"/>
          <w:b w:val="0"/>
          <w:i/>
        </w:rPr>
        <w:t xml:space="preserve"> ante</w:t>
      </w:r>
      <w:r w:rsidRPr="00C66F68">
        <w:rPr>
          <w:rFonts w:cs="Arial"/>
          <w:b w:val="0"/>
        </w:rPr>
        <w:t>, constituindo-se, desse modo, uma relação obrigacional que tem por objeto a prestação de ressarcimento.</w:t>
      </w:r>
    </w:p>
    <w:p w:rsidR="00F24A7A" w:rsidRDefault="00F24A7A" w:rsidP="00F24A7A">
      <w:pPr>
        <w:spacing w:line="360" w:lineRule="auto"/>
        <w:ind w:firstLine="708"/>
        <w:jc w:val="both"/>
        <w:rPr>
          <w:b w:val="0"/>
        </w:rPr>
      </w:pPr>
      <w:r w:rsidRPr="00C66F68">
        <w:rPr>
          <w:b w:val="0"/>
        </w:rPr>
        <w:t xml:space="preserve">Os efeitos em cada uma das formas de empreitada são indicados de forma diferenciada pelo Código Civil, em especial, no que tange à responsabilidade assumida pelas partes. Em ambas, o critério adotado é </w:t>
      </w:r>
      <w:proofErr w:type="spellStart"/>
      <w:r w:rsidRPr="00C66F68">
        <w:rPr>
          <w:b w:val="0"/>
          <w:i/>
          <w:iCs/>
        </w:rPr>
        <w:t>res</w:t>
      </w:r>
      <w:proofErr w:type="spellEnd"/>
      <w:r w:rsidRPr="00C66F68">
        <w:rPr>
          <w:b w:val="0"/>
          <w:i/>
          <w:iCs/>
        </w:rPr>
        <w:t xml:space="preserve"> </w:t>
      </w:r>
      <w:proofErr w:type="spellStart"/>
      <w:r w:rsidRPr="00C66F68">
        <w:rPr>
          <w:b w:val="0"/>
          <w:i/>
          <w:iCs/>
        </w:rPr>
        <w:t>perit</w:t>
      </w:r>
      <w:proofErr w:type="spellEnd"/>
      <w:r w:rsidRPr="00C66F68">
        <w:rPr>
          <w:b w:val="0"/>
          <w:i/>
          <w:iCs/>
        </w:rPr>
        <w:t xml:space="preserve"> </w:t>
      </w:r>
      <w:proofErr w:type="gramStart"/>
      <w:r w:rsidRPr="00C66F68">
        <w:rPr>
          <w:b w:val="0"/>
          <w:i/>
          <w:iCs/>
        </w:rPr>
        <w:t>domino</w:t>
      </w:r>
      <w:proofErr w:type="gramEnd"/>
      <w:r w:rsidRPr="00C66F68">
        <w:rPr>
          <w:b w:val="0"/>
        </w:rPr>
        <w:t xml:space="preserve"> (a coisa perece com o dono). Com base nas disposições normativas indicadas pelo Código Civil, evidencia-se a responsabilidade do empreiteiro quanto à execução perfeita da obra, independentemente da verificação da culpa, durante o prazo de cinco anos (artigo 618). </w:t>
      </w:r>
    </w:p>
    <w:p w:rsidR="00F24A7A" w:rsidRDefault="00F24A7A" w:rsidP="00F24A7A">
      <w:pPr>
        <w:spacing w:line="360" w:lineRule="auto"/>
        <w:ind w:firstLine="708"/>
        <w:jc w:val="both"/>
        <w:rPr>
          <w:b w:val="0"/>
        </w:rPr>
      </w:pPr>
    </w:p>
    <w:p w:rsidR="00F24A7A" w:rsidRDefault="00F24A7A" w:rsidP="00F24A7A">
      <w:pPr>
        <w:spacing w:line="360" w:lineRule="auto"/>
        <w:ind w:firstLine="708"/>
        <w:jc w:val="both"/>
        <w:rPr>
          <w:b w:val="0"/>
        </w:rPr>
      </w:pPr>
    </w:p>
    <w:p w:rsidR="00F24A7A" w:rsidRPr="00C66F68" w:rsidRDefault="00F24A7A" w:rsidP="00F24A7A">
      <w:pPr>
        <w:spacing w:line="360" w:lineRule="auto"/>
        <w:ind w:firstLine="708"/>
        <w:jc w:val="both"/>
        <w:rPr>
          <w:b w:val="0"/>
        </w:rPr>
      </w:pPr>
    </w:p>
    <w:p w:rsidR="00F24A7A" w:rsidRPr="00C66F68" w:rsidRDefault="00F24A7A" w:rsidP="00F24A7A">
      <w:pPr>
        <w:spacing w:line="360" w:lineRule="auto"/>
        <w:jc w:val="center"/>
        <w:rPr>
          <w:rFonts w:cs="Arial"/>
          <w:sz w:val="28"/>
          <w:szCs w:val="28"/>
        </w:rPr>
      </w:pPr>
      <w:r w:rsidRPr="00C66F68">
        <w:rPr>
          <w:rFonts w:cs="Arial"/>
          <w:sz w:val="28"/>
          <w:szCs w:val="28"/>
        </w:rPr>
        <w:t>REFERÊNCIAS</w:t>
      </w:r>
    </w:p>
    <w:p w:rsidR="00F24A7A" w:rsidRPr="00C66F68" w:rsidRDefault="00F24A7A" w:rsidP="00F24A7A">
      <w:pPr>
        <w:spacing w:line="360" w:lineRule="auto"/>
        <w:rPr>
          <w:rFonts w:cs="Arial"/>
        </w:rPr>
      </w:pPr>
    </w:p>
    <w:p w:rsidR="00F24A7A" w:rsidRPr="00C66F68" w:rsidRDefault="00F24A7A" w:rsidP="00F24A7A">
      <w:pPr>
        <w:jc w:val="both"/>
        <w:rPr>
          <w:rStyle w:val="a"/>
          <w:rFonts w:cs="Arial"/>
        </w:rPr>
      </w:pPr>
    </w:p>
    <w:p w:rsidR="00F24A7A" w:rsidRPr="00C66F68" w:rsidRDefault="00F24A7A" w:rsidP="00F24A7A">
      <w:pPr>
        <w:rPr>
          <w:rFonts w:cs="Arial"/>
        </w:rPr>
      </w:pPr>
    </w:p>
    <w:p w:rsidR="00F24A7A" w:rsidRPr="00C66F68" w:rsidRDefault="00F24A7A" w:rsidP="00F24A7A">
      <w:pPr>
        <w:spacing w:line="360" w:lineRule="auto"/>
        <w:jc w:val="both"/>
        <w:rPr>
          <w:rFonts w:cs="Arial"/>
          <w:b w:val="0"/>
        </w:rPr>
      </w:pPr>
      <w:r w:rsidRPr="00C66F68">
        <w:rPr>
          <w:rFonts w:cs="Arial"/>
          <w:b w:val="0"/>
        </w:rPr>
        <w:t xml:space="preserve">CAVALIERI FILHO, S. </w:t>
      </w:r>
      <w:r w:rsidRPr="00C66F68">
        <w:rPr>
          <w:rFonts w:cs="Arial"/>
          <w:b w:val="0"/>
          <w:i/>
        </w:rPr>
        <w:t>Programa de responsabilidade civil</w:t>
      </w:r>
      <w:r w:rsidRPr="00C66F68">
        <w:rPr>
          <w:rFonts w:cs="Arial"/>
          <w:b w:val="0"/>
        </w:rPr>
        <w:t xml:space="preserve">. 8. </w:t>
      </w:r>
      <w:proofErr w:type="gramStart"/>
      <w:r w:rsidRPr="00C66F68">
        <w:rPr>
          <w:rFonts w:cs="Arial"/>
          <w:b w:val="0"/>
        </w:rPr>
        <w:t>ed.</w:t>
      </w:r>
      <w:proofErr w:type="gramEnd"/>
      <w:r w:rsidRPr="00C66F68">
        <w:rPr>
          <w:rFonts w:cs="Arial"/>
          <w:b w:val="0"/>
        </w:rPr>
        <w:t xml:space="preserve"> São Paulo: Atlas, 2008.</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Fonts w:cs="Arial"/>
          <w:b w:val="0"/>
        </w:rPr>
      </w:pPr>
      <w:r w:rsidRPr="00C66F68">
        <w:rPr>
          <w:rFonts w:cs="Arial"/>
          <w:b w:val="0"/>
        </w:rPr>
        <w:t xml:space="preserve">DINIZ, M. H. </w:t>
      </w:r>
      <w:r w:rsidRPr="00C66F68">
        <w:rPr>
          <w:rFonts w:cs="Arial"/>
          <w:b w:val="0"/>
          <w:i/>
        </w:rPr>
        <w:t>Curso de direito civil brasileiro: responsabilidade civil</w:t>
      </w:r>
      <w:r w:rsidRPr="00C66F68">
        <w:rPr>
          <w:rFonts w:cs="Arial"/>
          <w:b w:val="0"/>
        </w:rPr>
        <w:t xml:space="preserve">. Vol. 7. 25. </w:t>
      </w:r>
      <w:proofErr w:type="gramStart"/>
      <w:r w:rsidRPr="00C66F68">
        <w:rPr>
          <w:rFonts w:cs="Arial"/>
          <w:b w:val="0"/>
        </w:rPr>
        <w:t>ed.</w:t>
      </w:r>
      <w:proofErr w:type="gramEnd"/>
      <w:r w:rsidRPr="00C66F68">
        <w:rPr>
          <w:rFonts w:cs="Arial"/>
          <w:b w:val="0"/>
        </w:rPr>
        <w:t xml:space="preserve"> São Paulo: Saraiva, 2011.</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Fonts w:cs="Arial"/>
          <w:b w:val="0"/>
        </w:rPr>
      </w:pPr>
      <w:r w:rsidRPr="00C66F68">
        <w:rPr>
          <w:rFonts w:cs="Arial"/>
          <w:b w:val="0"/>
        </w:rPr>
        <w:t xml:space="preserve">DUQUE, B. L. </w:t>
      </w:r>
      <w:r w:rsidRPr="00C66F68">
        <w:rPr>
          <w:rFonts w:cs="Arial"/>
          <w:b w:val="0"/>
          <w:i/>
        </w:rPr>
        <w:t>A responsabilidade civil no contrato de empreitada</w:t>
      </w:r>
      <w:r w:rsidRPr="00C66F68">
        <w:rPr>
          <w:rFonts w:cs="Arial"/>
          <w:b w:val="0"/>
        </w:rPr>
        <w:t>. Artigo publicado em 2010. Disponível em http://</w:t>
      </w:r>
      <w:hyperlink r:id="rId5" w:history="1">
        <w:r w:rsidRPr="00C66F68">
          <w:rPr>
            <w:rStyle w:val="Hyperlink"/>
            <w:rFonts w:cs="Arial"/>
            <w:b w:val="0"/>
          </w:rPr>
          <w:t>www.ambito-juridico.com.br/site/index.php?n_link=revista_artigos_leitura&amp;artigo_id=7304</w:t>
        </w:r>
      </w:hyperlink>
      <w:r w:rsidRPr="00C66F68">
        <w:rPr>
          <w:rFonts w:cs="Arial"/>
          <w:b w:val="0"/>
        </w:rPr>
        <w:t>.</w:t>
      </w:r>
      <w:r w:rsidRPr="00C66F68">
        <w:rPr>
          <w:rFonts w:cs="Arial"/>
        </w:rPr>
        <w:t xml:space="preserve"> </w:t>
      </w:r>
      <w:r w:rsidRPr="00C66F68">
        <w:rPr>
          <w:rFonts w:cs="Arial"/>
          <w:b w:val="0"/>
        </w:rPr>
        <w:t>Acesso 02 Jan. 2013.</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Style w:val="HTMLMarkup"/>
          <w:rFonts w:cs="Arial"/>
          <w:b w:val="0"/>
          <w:vanish w:val="0"/>
        </w:rPr>
      </w:pPr>
      <w:r w:rsidRPr="00C66F68">
        <w:rPr>
          <w:rStyle w:val="HTMLMarkup"/>
          <w:rFonts w:cs="Arial"/>
          <w:b w:val="0"/>
          <w:vanish w:val="0"/>
        </w:rPr>
        <w:lastRenderedPageBreak/>
        <w:t xml:space="preserve">GAGLIANO, P. S.; PAMPLONA FILHO, R. </w:t>
      </w:r>
      <w:r w:rsidRPr="00C66F68">
        <w:rPr>
          <w:rStyle w:val="HTMLMarkup"/>
          <w:rFonts w:cs="Arial"/>
          <w:b w:val="0"/>
          <w:i/>
          <w:vanish w:val="0"/>
        </w:rPr>
        <w:t>Novo curso de Direito Civil</w:t>
      </w:r>
      <w:r w:rsidRPr="00C66F68">
        <w:rPr>
          <w:rStyle w:val="HTMLMarkup"/>
          <w:rFonts w:cs="Arial"/>
          <w:b w:val="0"/>
          <w:vanish w:val="0"/>
        </w:rPr>
        <w:t xml:space="preserve">: </w:t>
      </w:r>
      <w:r w:rsidRPr="00C66F68">
        <w:rPr>
          <w:rStyle w:val="HTMLMarkup"/>
          <w:rFonts w:cs="Arial"/>
          <w:b w:val="0"/>
          <w:i/>
          <w:vanish w:val="0"/>
        </w:rPr>
        <w:t>responsabilidade civil</w:t>
      </w:r>
      <w:r w:rsidRPr="00C66F68">
        <w:rPr>
          <w:rStyle w:val="HTMLMarkup"/>
          <w:rFonts w:cs="Arial"/>
          <w:b w:val="0"/>
          <w:vanish w:val="0"/>
        </w:rPr>
        <w:t xml:space="preserve">. Vol. III. 6. </w:t>
      </w:r>
      <w:proofErr w:type="gramStart"/>
      <w:r w:rsidRPr="00C66F68">
        <w:rPr>
          <w:rStyle w:val="HTMLMarkup"/>
          <w:rFonts w:cs="Arial"/>
          <w:b w:val="0"/>
          <w:vanish w:val="0"/>
        </w:rPr>
        <w:t>ed.</w:t>
      </w:r>
      <w:proofErr w:type="gramEnd"/>
      <w:r w:rsidRPr="00C66F68">
        <w:rPr>
          <w:rStyle w:val="HTMLMarkup"/>
          <w:rFonts w:cs="Arial"/>
          <w:b w:val="0"/>
          <w:vanish w:val="0"/>
        </w:rPr>
        <w:t xml:space="preserve"> São Paulo: Saraiva, 2008.</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Fonts w:cs="Arial"/>
          <w:b w:val="0"/>
        </w:rPr>
      </w:pPr>
      <w:r w:rsidRPr="00C66F68">
        <w:rPr>
          <w:rFonts w:cs="Arial"/>
          <w:b w:val="0"/>
        </w:rPr>
        <w:t xml:space="preserve">GONÇALVES, C. R. </w:t>
      </w:r>
      <w:r w:rsidRPr="00C66F68">
        <w:rPr>
          <w:rFonts w:cs="Arial"/>
          <w:b w:val="0"/>
          <w:i/>
        </w:rPr>
        <w:t>Responsabilidade civil</w:t>
      </w:r>
      <w:r w:rsidRPr="00C66F68">
        <w:rPr>
          <w:rFonts w:cs="Arial"/>
          <w:b w:val="0"/>
        </w:rPr>
        <w:t xml:space="preserve">. 8. </w:t>
      </w:r>
      <w:proofErr w:type="gramStart"/>
      <w:r w:rsidRPr="00C66F68">
        <w:rPr>
          <w:rFonts w:cs="Arial"/>
          <w:b w:val="0"/>
        </w:rPr>
        <w:t>ed.</w:t>
      </w:r>
      <w:proofErr w:type="gramEnd"/>
      <w:r w:rsidRPr="00C66F68">
        <w:rPr>
          <w:rFonts w:cs="Arial"/>
          <w:b w:val="0"/>
        </w:rPr>
        <w:t xml:space="preserve"> São Paulo: Saraiva, 2003.</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Style w:val="HTMLMarkup"/>
          <w:rFonts w:cs="Arial"/>
          <w:b w:val="0"/>
          <w:vanish w:val="0"/>
        </w:rPr>
      </w:pPr>
      <w:r w:rsidRPr="00C66F68">
        <w:rPr>
          <w:rStyle w:val="HTMLMarkup"/>
          <w:rFonts w:cs="Arial"/>
          <w:b w:val="0"/>
          <w:vanish w:val="0"/>
        </w:rPr>
        <w:t xml:space="preserve">OLIVEIRA, C. M. </w:t>
      </w:r>
      <w:r w:rsidRPr="00C66F68">
        <w:rPr>
          <w:rStyle w:val="HTMLMarkup"/>
          <w:rFonts w:cs="Arial"/>
          <w:b w:val="0"/>
          <w:i/>
          <w:vanish w:val="0"/>
        </w:rPr>
        <w:t>Responsabilidade civil e penal do profissional de contabilidade</w:t>
      </w:r>
      <w:r w:rsidRPr="00C66F68">
        <w:rPr>
          <w:rStyle w:val="HTMLMarkup"/>
          <w:rFonts w:cs="Arial"/>
          <w:b w:val="0"/>
          <w:vanish w:val="0"/>
        </w:rPr>
        <w:t xml:space="preserve">. São Paulo: </w:t>
      </w:r>
      <w:proofErr w:type="spellStart"/>
      <w:r w:rsidRPr="00C66F68">
        <w:rPr>
          <w:rStyle w:val="HTMLMarkup"/>
          <w:rFonts w:cs="Arial"/>
          <w:b w:val="0"/>
          <w:vanish w:val="0"/>
        </w:rPr>
        <w:t>IOB-Thomson</w:t>
      </w:r>
      <w:proofErr w:type="spellEnd"/>
      <w:r w:rsidRPr="00C66F68">
        <w:rPr>
          <w:rStyle w:val="HTMLMarkup"/>
          <w:rFonts w:cs="Arial"/>
          <w:b w:val="0"/>
          <w:vanish w:val="0"/>
        </w:rPr>
        <w:t>, 2005.</w:t>
      </w:r>
    </w:p>
    <w:p w:rsidR="00F24A7A" w:rsidRPr="00C66F68" w:rsidRDefault="00F24A7A" w:rsidP="00F24A7A">
      <w:pPr>
        <w:spacing w:line="360" w:lineRule="auto"/>
        <w:jc w:val="both"/>
        <w:rPr>
          <w:rFonts w:cs="Arial"/>
          <w:b w:val="0"/>
        </w:rPr>
      </w:pPr>
    </w:p>
    <w:p w:rsidR="00F24A7A" w:rsidRPr="00C66F68" w:rsidRDefault="00F24A7A" w:rsidP="00F24A7A">
      <w:pPr>
        <w:spacing w:line="360" w:lineRule="auto"/>
        <w:jc w:val="both"/>
        <w:rPr>
          <w:rFonts w:cs="Arial"/>
        </w:rPr>
      </w:pPr>
      <w:r w:rsidRPr="00C66F68">
        <w:rPr>
          <w:rFonts w:cs="Arial"/>
          <w:b w:val="0"/>
        </w:rPr>
        <w:t xml:space="preserve">STOCO, R. </w:t>
      </w:r>
      <w:r w:rsidRPr="00C66F68">
        <w:rPr>
          <w:rFonts w:cs="Arial"/>
          <w:b w:val="0"/>
          <w:i/>
        </w:rPr>
        <w:t>Tratado de responsabilidade civil</w:t>
      </w:r>
      <w:r w:rsidRPr="00C66F68">
        <w:rPr>
          <w:rFonts w:cs="Arial"/>
          <w:b w:val="0"/>
        </w:rPr>
        <w:t xml:space="preserve">. 6. </w:t>
      </w:r>
      <w:proofErr w:type="gramStart"/>
      <w:r w:rsidRPr="00C66F68">
        <w:rPr>
          <w:rFonts w:cs="Arial"/>
          <w:b w:val="0"/>
        </w:rPr>
        <w:t>ed.</w:t>
      </w:r>
      <w:proofErr w:type="gramEnd"/>
      <w:r w:rsidRPr="00C66F68">
        <w:rPr>
          <w:rFonts w:cs="Arial"/>
          <w:b w:val="0"/>
        </w:rPr>
        <w:t xml:space="preserve"> São Paulo: Revista dos Tribunais, 2004.</w:t>
      </w:r>
    </w:p>
    <w:p w:rsidR="00F24A7A" w:rsidRPr="00C66F68" w:rsidRDefault="00F24A7A" w:rsidP="00F24A7A">
      <w:pPr>
        <w:spacing w:line="360" w:lineRule="auto"/>
        <w:jc w:val="both"/>
        <w:rPr>
          <w:rFonts w:cs="Arial"/>
        </w:rPr>
      </w:pPr>
    </w:p>
    <w:p w:rsidR="00F24A7A" w:rsidRPr="00C66F68" w:rsidRDefault="00F24A7A" w:rsidP="00F24A7A">
      <w:pPr>
        <w:spacing w:line="360" w:lineRule="auto"/>
        <w:jc w:val="both"/>
        <w:rPr>
          <w:rStyle w:val="HTMLMarkup"/>
          <w:rFonts w:cs="Arial"/>
        </w:rPr>
      </w:pPr>
      <w:r w:rsidRPr="00C66F68">
        <w:rPr>
          <w:rStyle w:val="HTMLMarkup"/>
          <w:rFonts w:cs="Arial"/>
        </w:rPr>
        <w:t>/* Font Definitions */</w:t>
      </w:r>
    </w:p>
    <w:p w:rsidR="00F24A7A" w:rsidRPr="00C66F68" w:rsidRDefault="00F24A7A" w:rsidP="00F24A7A">
      <w:pPr>
        <w:spacing w:line="360" w:lineRule="auto"/>
        <w:jc w:val="both"/>
        <w:rPr>
          <w:rStyle w:val="HTMLMarkup"/>
          <w:rFonts w:cs="Arial"/>
        </w:rPr>
      </w:pPr>
      <w:r w:rsidRPr="00C66F68">
        <w:rPr>
          <w:rStyle w:val="HTMLMarkup"/>
          <w:rFonts w:cs="Arial"/>
        </w:rPr>
        <w:t>@font-face</w:t>
      </w:r>
    </w:p>
    <w:p w:rsidR="00F24A7A" w:rsidRPr="00C66F68" w:rsidRDefault="00F24A7A" w:rsidP="00F24A7A">
      <w:pPr>
        <w:spacing w:line="360" w:lineRule="auto"/>
        <w:jc w:val="both"/>
        <w:rPr>
          <w:rStyle w:val="HTMLMarkup"/>
          <w:rFonts w:cs="Arial"/>
        </w:rPr>
      </w:pPr>
      <w:r w:rsidRPr="00C66F68">
        <w:rPr>
          <w:rStyle w:val="HTMLMarkup"/>
          <w:rFonts w:cs="Arial"/>
        </w:rPr>
        <w:tab/>
        <w:t>{font-family:Wingdings;</w:t>
      </w:r>
    </w:p>
    <w:p w:rsidR="00F24A7A" w:rsidRPr="00C66F68" w:rsidRDefault="00F24A7A" w:rsidP="00F24A7A">
      <w:pPr>
        <w:spacing w:line="360" w:lineRule="auto"/>
        <w:jc w:val="both"/>
        <w:rPr>
          <w:rStyle w:val="HTMLMarkup"/>
          <w:rFonts w:cs="Arial"/>
        </w:rPr>
      </w:pPr>
      <w:r w:rsidRPr="00C66F68">
        <w:rPr>
          <w:rStyle w:val="HTMLMarkup"/>
          <w:rFonts w:cs="Arial"/>
        </w:rPr>
        <w:tab/>
        <w:t>panose-1:5 0 0 0 0 0 0 0 0 0;</w:t>
      </w:r>
    </w:p>
    <w:p w:rsidR="00F24A7A" w:rsidRPr="00C66F68" w:rsidRDefault="00F24A7A" w:rsidP="00F24A7A">
      <w:pPr>
        <w:spacing w:line="360" w:lineRule="auto"/>
        <w:jc w:val="both"/>
        <w:rPr>
          <w:rStyle w:val="HTMLMarkup"/>
          <w:rFonts w:cs="Arial"/>
        </w:rPr>
      </w:pPr>
      <w:r w:rsidRPr="00C66F68">
        <w:rPr>
          <w:rStyle w:val="HTMLMarkup"/>
          <w:rFonts w:cs="Arial"/>
        </w:rPr>
        <w:tab/>
        <w:t>mso-font-charset:2;</w:t>
      </w:r>
    </w:p>
    <w:p w:rsidR="00F24A7A" w:rsidRPr="00C66F68" w:rsidRDefault="00F24A7A" w:rsidP="00F24A7A">
      <w:pPr>
        <w:spacing w:line="360" w:lineRule="auto"/>
        <w:jc w:val="both"/>
        <w:rPr>
          <w:rStyle w:val="HTMLMarkup"/>
          <w:rFonts w:cs="Arial"/>
        </w:rPr>
      </w:pPr>
      <w:r w:rsidRPr="00C66F68">
        <w:rPr>
          <w:rStyle w:val="HTMLMarkup"/>
          <w:rFonts w:cs="Arial"/>
        </w:rPr>
        <w:tab/>
        <w:t>mso-generic-font-family:auto;</w:t>
      </w:r>
    </w:p>
    <w:p w:rsidR="00F24A7A" w:rsidRPr="00C66F68" w:rsidRDefault="00F24A7A" w:rsidP="00F24A7A">
      <w:pPr>
        <w:spacing w:line="360" w:lineRule="auto"/>
        <w:jc w:val="both"/>
        <w:rPr>
          <w:rStyle w:val="HTMLMarkup"/>
          <w:rFonts w:cs="Arial"/>
        </w:rPr>
      </w:pPr>
      <w:r w:rsidRPr="00C66F68">
        <w:rPr>
          <w:rStyle w:val="HTMLMarkup"/>
          <w:rFonts w:cs="Arial"/>
        </w:rPr>
        <w:tab/>
        <w:t>mso-font-pitch:variable;</w:t>
      </w:r>
    </w:p>
    <w:p w:rsidR="00F24A7A" w:rsidRPr="00C66F68" w:rsidRDefault="00F24A7A" w:rsidP="00F24A7A">
      <w:pPr>
        <w:spacing w:line="360" w:lineRule="auto"/>
        <w:jc w:val="both"/>
        <w:rPr>
          <w:rStyle w:val="HTMLMarkup"/>
          <w:rFonts w:cs="Arial"/>
        </w:rPr>
      </w:pPr>
      <w:r w:rsidRPr="00C66F68">
        <w:rPr>
          <w:rStyle w:val="HTMLMarkup"/>
          <w:rFonts w:cs="Arial"/>
        </w:rPr>
        <w:tab/>
        <w:t>mso-font-signature:0 268435456 0 0 -2147483648 0;}</w:t>
      </w:r>
    </w:p>
    <w:p w:rsidR="00F24A7A" w:rsidRPr="00C66F68" w:rsidRDefault="00F24A7A" w:rsidP="00F24A7A">
      <w:pPr>
        <w:spacing w:line="360" w:lineRule="auto"/>
        <w:jc w:val="both"/>
        <w:rPr>
          <w:rStyle w:val="HTMLMarkup"/>
          <w:rFonts w:cs="Arial"/>
        </w:rPr>
      </w:pPr>
      <w:r w:rsidRPr="00C66F68">
        <w:rPr>
          <w:rStyle w:val="HTMLMarkup"/>
          <w:rFonts w:cs="Arial"/>
        </w:rPr>
        <w:t>@font-face</w:t>
      </w:r>
    </w:p>
    <w:p w:rsidR="00F24A7A" w:rsidRPr="00C66F68" w:rsidRDefault="00F24A7A" w:rsidP="00F24A7A">
      <w:pPr>
        <w:spacing w:line="360" w:lineRule="auto"/>
        <w:jc w:val="both"/>
        <w:rPr>
          <w:rStyle w:val="HTMLMarkup"/>
          <w:rFonts w:cs="Arial"/>
        </w:rPr>
      </w:pPr>
      <w:r w:rsidRPr="00C66F68">
        <w:rPr>
          <w:rStyle w:val="HTMLMarkup"/>
          <w:rFonts w:cs="Arial"/>
        </w:rPr>
        <w:tab/>
        <w:t>{font-family:Verdana;</w:t>
      </w:r>
    </w:p>
    <w:p w:rsidR="00F24A7A" w:rsidRPr="00C66F68" w:rsidRDefault="00F24A7A" w:rsidP="00F24A7A">
      <w:pPr>
        <w:spacing w:line="360" w:lineRule="auto"/>
        <w:jc w:val="both"/>
        <w:rPr>
          <w:rStyle w:val="HTMLMarkup"/>
          <w:rFonts w:cs="Arial"/>
        </w:rPr>
      </w:pPr>
      <w:r w:rsidRPr="00C66F68">
        <w:rPr>
          <w:rStyle w:val="HTMLMarkup"/>
          <w:rFonts w:cs="Arial"/>
        </w:rPr>
        <w:tab/>
        <w:t>panose-1:2 11 6 4 3 5 4 4 2 4;</w:t>
      </w:r>
    </w:p>
    <w:p w:rsidR="00F24A7A" w:rsidRPr="00C66F68" w:rsidRDefault="00F24A7A" w:rsidP="00F24A7A">
      <w:pPr>
        <w:spacing w:line="360" w:lineRule="auto"/>
        <w:jc w:val="both"/>
        <w:rPr>
          <w:rStyle w:val="HTMLMarkup"/>
          <w:rFonts w:cs="Arial"/>
        </w:rPr>
      </w:pPr>
      <w:r w:rsidRPr="00C66F68">
        <w:rPr>
          <w:rStyle w:val="HTMLMarkup"/>
          <w:rFonts w:cs="Arial"/>
        </w:rPr>
        <w:tab/>
        <w:t>mso-font-charset:0;</w:t>
      </w:r>
    </w:p>
    <w:p w:rsidR="00F24A7A" w:rsidRPr="00C66F68" w:rsidRDefault="00F24A7A" w:rsidP="00F24A7A">
      <w:pPr>
        <w:spacing w:line="360" w:lineRule="auto"/>
        <w:jc w:val="both"/>
        <w:rPr>
          <w:rStyle w:val="HTMLMarkup"/>
          <w:rFonts w:cs="Arial"/>
        </w:rPr>
      </w:pPr>
      <w:r w:rsidRPr="00C66F68">
        <w:rPr>
          <w:rStyle w:val="HTMLMarkup"/>
          <w:rFonts w:cs="Arial"/>
        </w:rPr>
        <w:tab/>
        <w:t>mso-generic-font-family:swiss;</w:t>
      </w:r>
    </w:p>
    <w:p w:rsidR="00F24A7A" w:rsidRPr="00C66F68" w:rsidRDefault="00F24A7A" w:rsidP="00F24A7A">
      <w:pPr>
        <w:spacing w:line="360" w:lineRule="auto"/>
        <w:jc w:val="both"/>
        <w:rPr>
          <w:rStyle w:val="HTMLMarkup"/>
          <w:rFonts w:cs="Arial"/>
        </w:rPr>
      </w:pPr>
      <w:r w:rsidRPr="00C66F68">
        <w:rPr>
          <w:rStyle w:val="HTMLMarkup"/>
          <w:rFonts w:cs="Arial"/>
        </w:rPr>
        <w:tab/>
        <w:t>mso-font-pitch:variable;</w:t>
      </w:r>
    </w:p>
    <w:p w:rsidR="00F24A7A" w:rsidRPr="00C66F68" w:rsidRDefault="00F24A7A" w:rsidP="00F24A7A">
      <w:pPr>
        <w:spacing w:line="360" w:lineRule="auto"/>
        <w:jc w:val="both"/>
        <w:rPr>
          <w:rStyle w:val="HTMLMarkup"/>
          <w:rFonts w:cs="Arial"/>
        </w:rPr>
      </w:pPr>
      <w:r w:rsidRPr="00C66F68">
        <w:rPr>
          <w:rStyle w:val="HTMLMarkup"/>
          <w:rFonts w:cs="Arial"/>
        </w:rPr>
        <w:tab/>
        <w:t>mso-font-signature:647 0 0 0 159 0;}</w:t>
      </w:r>
    </w:p>
    <w:p w:rsidR="00F24A7A" w:rsidRPr="00C66F68" w:rsidRDefault="00F24A7A" w:rsidP="00F24A7A">
      <w:pPr>
        <w:spacing w:line="360" w:lineRule="auto"/>
        <w:jc w:val="both"/>
        <w:rPr>
          <w:rStyle w:val="HTMLMarkup"/>
          <w:rFonts w:cs="Arial"/>
        </w:rPr>
      </w:pPr>
      <w:r w:rsidRPr="00C66F68">
        <w:rPr>
          <w:rStyle w:val="HTMLMarkup"/>
          <w:rFonts w:cs="Arial"/>
        </w:rPr>
        <w:t>@font-face</w:t>
      </w:r>
    </w:p>
    <w:p w:rsidR="00F24A7A" w:rsidRPr="00C66F68" w:rsidRDefault="00F24A7A" w:rsidP="00F24A7A">
      <w:pPr>
        <w:spacing w:line="360" w:lineRule="auto"/>
        <w:jc w:val="both"/>
        <w:rPr>
          <w:rStyle w:val="HTMLMarkup"/>
          <w:rFonts w:cs="Arial"/>
        </w:rPr>
      </w:pPr>
      <w:r w:rsidRPr="00C66F68">
        <w:rPr>
          <w:rStyle w:val="HTMLMarkup"/>
          <w:rFonts w:cs="Arial"/>
        </w:rPr>
        <w:tab/>
        <w:t>{font-family:"Arial Unicode MS";</w:t>
      </w:r>
    </w:p>
    <w:p w:rsidR="00F24A7A" w:rsidRPr="00C66F68" w:rsidRDefault="00F24A7A" w:rsidP="00F24A7A">
      <w:pPr>
        <w:spacing w:line="360" w:lineRule="auto"/>
        <w:jc w:val="both"/>
        <w:rPr>
          <w:rStyle w:val="HTMLMarkup"/>
          <w:rFonts w:cs="Arial"/>
        </w:rPr>
      </w:pPr>
      <w:r w:rsidRPr="00C66F68">
        <w:rPr>
          <w:rStyle w:val="HTMLMarkup"/>
          <w:rFonts w:cs="Arial"/>
        </w:rPr>
        <w:tab/>
        <w:t>panose-1:2 11 6 4 2 2 2 2 2 4;</w:t>
      </w:r>
    </w:p>
    <w:p w:rsidR="00F24A7A" w:rsidRPr="00C66F68" w:rsidRDefault="00F24A7A" w:rsidP="00F24A7A">
      <w:pPr>
        <w:spacing w:line="360" w:lineRule="auto"/>
        <w:jc w:val="both"/>
        <w:rPr>
          <w:rStyle w:val="HTMLMarkup"/>
          <w:rFonts w:cs="Arial"/>
        </w:rPr>
      </w:pPr>
      <w:r w:rsidRPr="00C66F68">
        <w:rPr>
          <w:rStyle w:val="HTMLMarkup"/>
          <w:rFonts w:cs="Arial"/>
        </w:rPr>
        <w:tab/>
        <w:t>mso-font-charset:128;</w:t>
      </w:r>
    </w:p>
    <w:p w:rsidR="00F24A7A" w:rsidRPr="00C66F68" w:rsidRDefault="00F24A7A" w:rsidP="00F24A7A">
      <w:pPr>
        <w:spacing w:line="360" w:lineRule="auto"/>
        <w:jc w:val="both"/>
        <w:rPr>
          <w:rStyle w:val="HTMLMarkup"/>
          <w:rFonts w:cs="Arial"/>
        </w:rPr>
      </w:pPr>
      <w:r w:rsidRPr="00C66F68">
        <w:rPr>
          <w:rStyle w:val="HTMLMarkup"/>
          <w:rFonts w:cs="Arial"/>
        </w:rPr>
        <w:tab/>
        <w:t>mso-generic-font-family:swiss;</w:t>
      </w:r>
    </w:p>
    <w:p w:rsidR="00F24A7A" w:rsidRPr="00C66F68" w:rsidRDefault="00F24A7A" w:rsidP="00F24A7A">
      <w:pPr>
        <w:spacing w:line="360" w:lineRule="auto"/>
        <w:jc w:val="both"/>
        <w:rPr>
          <w:rStyle w:val="HTMLMarkup"/>
          <w:rFonts w:cs="Arial"/>
        </w:rPr>
      </w:pPr>
      <w:r w:rsidRPr="00C66F68">
        <w:rPr>
          <w:rStyle w:val="HTMLMarkup"/>
          <w:rFonts w:cs="Arial"/>
        </w:rPr>
        <w:tab/>
        <w:t>mso-font-pitch:variable;</w:t>
      </w:r>
    </w:p>
    <w:p w:rsidR="00F24A7A" w:rsidRPr="00C66F68" w:rsidRDefault="00F24A7A" w:rsidP="00F24A7A">
      <w:pPr>
        <w:spacing w:line="360" w:lineRule="auto"/>
        <w:jc w:val="both"/>
        <w:rPr>
          <w:rStyle w:val="HTMLMarkup"/>
          <w:rFonts w:cs="Arial"/>
        </w:rPr>
      </w:pPr>
      <w:r w:rsidRPr="00C66F68">
        <w:rPr>
          <w:rStyle w:val="HTMLMarkup"/>
          <w:rFonts w:cs="Arial"/>
        </w:rPr>
        <w:tab/>
        <w:t>mso-font-signature:-1 -369098753 63 0 4129023 0;}</w:t>
      </w:r>
    </w:p>
    <w:p w:rsidR="00F24A7A" w:rsidRPr="00C66F68" w:rsidRDefault="00F24A7A" w:rsidP="00F24A7A">
      <w:pPr>
        <w:spacing w:line="360" w:lineRule="auto"/>
        <w:jc w:val="both"/>
        <w:rPr>
          <w:rStyle w:val="HTMLMarkup"/>
          <w:rFonts w:cs="Arial"/>
        </w:rPr>
      </w:pPr>
      <w:r w:rsidRPr="00C66F68">
        <w:rPr>
          <w:rStyle w:val="HTMLMarkup"/>
          <w:rFonts w:cs="Arial"/>
        </w:rPr>
        <w:t>@font-face</w:t>
      </w:r>
    </w:p>
    <w:p w:rsidR="00F24A7A" w:rsidRPr="00C66F68" w:rsidRDefault="00F24A7A" w:rsidP="00F24A7A">
      <w:pPr>
        <w:spacing w:line="360" w:lineRule="auto"/>
        <w:jc w:val="both"/>
        <w:rPr>
          <w:rStyle w:val="HTMLMarkup"/>
          <w:rFonts w:cs="Arial"/>
        </w:rPr>
      </w:pPr>
      <w:r w:rsidRPr="00C66F68">
        <w:rPr>
          <w:rStyle w:val="HTMLMarkup"/>
          <w:rFonts w:cs="Arial"/>
        </w:rPr>
        <w:tab/>
        <w:t>{font-family:"\@Arial Unicode MS";</w:t>
      </w:r>
    </w:p>
    <w:p w:rsidR="00F24A7A" w:rsidRPr="00C66F68" w:rsidRDefault="00F24A7A" w:rsidP="00F24A7A">
      <w:pPr>
        <w:spacing w:line="360" w:lineRule="auto"/>
        <w:jc w:val="both"/>
        <w:rPr>
          <w:rStyle w:val="HTMLMarkup"/>
          <w:rFonts w:cs="Arial"/>
        </w:rPr>
      </w:pPr>
      <w:r w:rsidRPr="00C66F68">
        <w:rPr>
          <w:rStyle w:val="HTMLMarkup"/>
          <w:rFonts w:cs="Arial"/>
        </w:rPr>
        <w:tab/>
        <w:t>mso-font-charset:128;</w:t>
      </w:r>
    </w:p>
    <w:p w:rsidR="00F24A7A" w:rsidRPr="00C66F68" w:rsidRDefault="00F24A7A" w:rsidP="00F24A7A">
      <w:pPr>
        <w:spacing w:line="360" w:lineRule="auto"/>
        <w:jc w:val="both"/>
        <w:rPr>
          <w:rStyle w:val="HTMLMarkup"/>
          <w:rFonts w:cs="Arial"/>
        </w:rPr>
      </w:pPr>
      <w:r w:rsidRPr="00C66F68">
        <w:rPr>
          <w:rStyle w:val="HTMLMarkup"/>
          <w:rFonts w:cs="Arial"/>
        </w:rPr>
        <w:tab/>
        <w:t>mso-generic-font-family:swiss;</w:t>
      </w:r>
    </w:p>
    <w:p w:rsidR="00F24A7A" w:rsidRPr="00C66F68" w:rsidRDefault="00F24A7A" w:rsidP="00F24A7A">
      <w:pPr>
        <w:spacing w:line="360" w:lineRule="auto"/>
        <w:jc w:val="both"/>
        <w:rPr>
          <w:rStyle w:val="HTMLMarkup"/>
          <w:rFonts w:cs="Arial"/>
        </w:rPr>
      </w:pPr>
      <w:r w:rsidRPr="00C66F68">
        <w:rPr>
          <w:rStyle w:val="HTMLMarkup"/>
          <w:rFonts w:cs="Arial"/>
        </w:rPr>
        <w:tab/>
        <w:t>mso-font-pitch:variable;</w:t>
      </w:r>
    </w:p>
    <w:p w:rsidR="00F24A7A" w:rsidRPr="00C66F68" w:rsidRDefault="00F24A7A" w:rsidP="00F24A7A">
      <w:pPr>
        <w:spacing w:line="360" w:lineRule="auto"/>
        <w:jc w:val="both"/>
        <w:rPr>
          <w:rStyle w:val="HTMLMarkup"/>
          <w:rFonts w:cs="Arial"/>
        </w:rPr>
      </w:pPr>
      <w:r w:rsidRPr="00C66F68">
        <w:rPr>
          <w:rStyle w:val="HTMLMarkup"/>
          <w:rFonts w:cs="Arial"/>
        </w:rPr>
        <w:tab/>
        <w:t>mso-font-signature:-1 -369098753 63 0 4129023 0;}</w:t>
      </w:r>
    </w:p>
    <w:p w:rsidR="00F24A7A" w:rsidRPr="00C66F68" w:rsidRDefault="00F24A7A" w:rsidP="00F24A7A">
      <w:pPr>
        <w:spacing w:line="360" w:lineRule="auto"/>
        <w:jc w:val="both"/>
        <w:rPr>
          <w:rStyle w:val="HTMLMarkup"/>
          <w:rFonts w:cs="Arial"/>
        </w:rPr>
      </w:pPr>
      <w:r w:rsidRPr="00C66F68">
        <w:rPr>
          <w:rStyle w:val="HTMLMarkup"/>
          <w:rFonts w:cs="Arial"/>
        </w:rPr>
        <w:t xml:space="preserve"> /* Style Definitions */</w:t>
      </w:r>
    </w:p>
    <w:p w:rsidR="00F24A7A" w:rsidRPr="00C66F68" w:rsidRDefault="00F24A7A" w:rsidP="00F24A7A">
      <w:pPr>
        <w:spacing w:line="360" w:lineRule="auto"/>
        <w:jc w:val="both"/>
        <w:rPr>
          <w:rStyle w:val="HTMLMarkup"/>
          <w:rFonts w:cs="Arial"/>
        </w:rPr>
      </w:pPr>
      <w:r w:rsidRPr="00C66F68">
        <w:rPr>
          <w:rStyle w:val="HTMLMarkup"/>
          <w:rFonts w:cs="Arial"/>
        </w:rPr>
        <w:t>p.MsoNormal, li.MsoNormal, div.MsoNormal</w:t>
      </w:r>
    </w:p>
    <w:p w:rsidR="00F24A7A" w:rsidRPr="00C66F68" w:rsidRDefault="00F24A7A" w:rsidP="00F24A7A">
      <w:pPr>
        <w:spacing w:line="360" w:lineRule="auto"/>
        <w:jc w:val="both"/>
        <w:rPr>
          <w:rStyle w:val="HTMLMarkup"/>
          <w:rFonts w:cs="Arial"/>
        </w:rPr>
      </w:pPr>
      <w:r w:rsidRPr="00C66F68">
        <w:rPr>
          <w:rStyle w:val="HTMLMarkup"/>
          <w:rFonts w:cs="Arial"/>
        </w:rPr>
        <w:tab/>
        <w:t>{mso-style-parent:"";</w:t>
      </w:r>
    </w:p>
    <w:p w:rsidR="00F24A7A" w:rsidRPr="00C66F68" w:rsidRDefault="00F24A7A" w:rsidP="00F24A7A">
      <w:pPr>
        <w:spacing w:line="360" w:lineRule="auto"/>
        <w:jc w:val="both"/>
        <w:rPr>
          <w:rStyle w:val="HTMLMarkup"/>
          <w:rFonts w:cs="Arial"/>
        </w:rPr>
      </w:pPr>
      <w:r w:rsidRPr="00C66F68">
        <w:rPr>
          <w:rStyle w:val="HTMLMarkup"/>
          <w:rFonts w:cs="Arial"/>
        </w:rPr>
        <w:tab/>
        <w:t>margin:0cm;</w:t>
      </w:r>
    </w:p>
    <w:p w:rsidR="00F24A7A" w:rsidRPr="00C66F68" w:rsidRDefault="00F24A7A" w:rsidP="00F24A7A">
      <w:pPr>
        <w:spacing w:line="360" w:lineRule="auto"/>
        <w:jc w:val="both"/>
        <w:rPr>
          <w:rStyle w:val="HTMLMarkup"/>
          <w:rFonts w:cs="Arial"/>
        </w:rPr>
      </w:pPr>
      <w:r w:rsidRPr="00C66F68">
        <w:rPr>
          <w:rStyle w:val="HTMLMarkup"/>
          <w:rFonts w:cs="Arial"/>
        </w:rPr>
        <w:tab/>
        <w:t>margin-bottom:.0001pt;</w:t>
      </w:r>
    </w:p>
    <w:p w:rsidR="00F24A7A" w:rsidRPr="00C66F68" w:rsidRDefault="00F24A7A" w:rsidP="00F24A7A">
      <w:pPr>
        <w:spacing w:line="360" w:lineRule="auto"/>
        <w:jc w:val="both"/>
        <w:rPr>
          <w:rStyle w:val="HTMLMarkup"/>
          <w:rFonts w:cs="Arial"/>
        </w:rPr>
      </w:pPr>
      <w:r w:rsidRPr="00C66F68">
        <w:rPr>
          <w:rStyle w:val="HTMLMarkup"/>
          <w:rFonts w:cs="Arial"/>
        </w:rPr>
        <w:tab/>
        <w:t>mso-pagination:widow-orphan;</w:t>
      </w:r>
    </w:p>
    <w:p w:rsidR="00F24A7A" w:rsidRPr="00C66F68" w:rsidRDefault="00F24A7A" w:rsidP="00F24A7A">
      <w:pPr>
        <w:spacing w:line="360" w:lineRule="auto"/>
        <w:jc w:val="both"/>
        <w:rPr>
          <w:rStyle w:val="HTMLMarkup"/>
          <w:rFonts w:cs="Arial"/>
        </w:rPr>
      </w:pPr>
      <w:r w:rsidRPr="00C66F68">
        <w:rPr>
          <w:rStyle w:val="HTMLMarkup"/>
          <w:rFonts w:cs="Arial"/>
        </w:rPr>
        <w:tab/>
        <w:t>font-size:12.0pt;</w:t>
      </w:r>
    </w:p>
    <w:p w:rsidR="00F24A7A" w:rsidRPr="00C66F68" w:rsidRDefault="00F24A7A" w:rsidP="00F24A7A">
      <w:pPr>
        <w:spacing w:line="360" w:lineRule="auto"/>
        <w:jc w:val="both"/>
        <w:rPr>
          <w:rStyle w:val="HTMLMarkup"/>
          <w:rFonts w:cs="Arial"/>
        </w:rPr>
      </w:pPr>
      <w:r w:rsidRPr="00C66F68">
        <w:rPr>
          <w:rStyle w:val="HTMLMarkup"/>
          <w:rFonts w:cs="Arial"/>
        </w:rPr>
        <w:tab/>
        <w:t>font-family:"Times New Roman";</w:t>
      </w:r>
    </w:p>
    <w:p w:rsidR="00F24A7A" w:rsidRPr="00C66F68" w:rsidRDefault="00F24A7A" w:rsidP="00F24A7A">
      <w:pPr>
        <w:spacing w:line="360" w:lineRule="auto"/>
        <w:jc w:val="both"/>
        <w:rPr>
          <w:rStyle w:val="HTMLMarkup"/>
          <w:rFonts w:cs="Arial"/>
        </w:rPr>
      </w:pPr>
      <w:r w:rsidRPr="00C66F68">
        <w:rPr>
          <w:rStyle w:val="HTMLMarkup"/>
          <w:rFonts w:cs="Arial"/>
        </w:rPr>
        <w:tab/>
        <w:t>mso-fareast-font-family:"Times New Roman";}</w:t>
      </w:r>
    </w:p>
    <w:p w:rsidR="00F24A7A" w:rsidRPr="00C66F68" w:rsidRDefault="00F24A7A" w:rsidP="00F24A7A">
      <w:pPr>
        <w:spacing w:line="360" w:lineRule="auto"/>
        <w:jc w:val="both"/>
        <w:rPr>
          <w:rStyle w:val="HTMLMarkup"/>
          <w:rFonts w:cs="Arial"/>
        </w:rPr>
      </w:pPr>
      <w:r w:rsidRPr="00C66F68">
        <w:rPr>
          <w:rStyle w:val="HTMLMarkup"/>
          <w:rFonts w:cs="Arial"/>
        </w:rPr>
        <w:t>a:link, span.MsoHyperlink</w:t>
      </w:r>
    </w:p>
    <w:p w:rsidR="00F24A7A" w:rsidRPr="00C66F68" w:rsidRDefault="00F24A7A" w:rsidP="00F24A7A">
      <w:pPr>
        <w:spacing w:line="360" w:lineRule="auto"/>
        <w:jc w:val="both"/>
        <w:rPr>
          <w:rStyle w:val="HTMLMarkup"/>
          <w:rFonts w:cs="Arial"/>
        </w:rPr>
      </w:pPr>
      <w:r w:rsidRPr="00C66F68">
        <w:rPr>
          <w:rStyle w:val="HTMLMarkup"/>
          <w:rFonts w:cs="Arial"/>
        </w:rPr>
        <w:tab/>
        <w:t>{color:#378D68;</w:t>
      </w:r>
    </w:p>
    <w:p w:rsidR="00F24A7A" w:rsidRPr="00C66F68" w:rsidRDefault="00F24A7A" w:rsidP="00F24A7A">
      <w:pPr>
        <w:spacing w:line="360" w:lineRule="auto"/>
        <w:jc w:val="both"/>
        <w:rPr>
          <w:rStyle w:val="HTMLMarkup"/>
          <w:rFonts w:cs="Arial"/>
        </w:rPr>
      </w:pPr>
      <w:r w:rsidRPr="00C66F68">
        <w:rPr>
          <w:rStyle w:val="HTMLMarkup"/>
          <w:rFonts w:cs="Arial"/>
        </w:rPr>
        <w:tab/>
        <w:t>text-decoration:underline;</w:t>
      </w:r>
    </w:p>
    <w:p w:rsidR="00F24A7A" w:rsidRPr="00C66F68" w:rsidRDefault="00F24A7A" w:rsidP="00F24A7A">
      <w:pPr>
        <w:spacing w:line="360" w:lineRule="auto"/>
        <w:jc w:val="both"/>
        <w:rPr>
          <w:rStyle w:val="HTMLMarkup"/>
          <w:rFonts w:cs="Arial"/>
        </w:rPr>
      </w:pPr>
      <w:r w:rsidRPr="00C66F68">
        <w:rPr>
          <w:rStyle w:val="HTMLMarkup"/>
          <w:rFonts w:cs="Arial"/>
        </w:rPr>
        <w:tab/>
        <w:t>text-underline:single;}</w:t>
      </w:r>
    </w:p>
    <w:p w:rsidR="00F24A7A" w:rsidRPr="00C66F68" w:rsidRDefault="00F24A7A" w:rsidP="00F24A7A">
      <w:pPr>
        <w:spacing w:line="360" w:lineRule="auto"/>
        <w:jc w:val="both"/>
        <w:rPr>
          <w:rStyle w:val="HTMLMarkup"/>
          <w:rFonts w:cs="Arial"/>
        </w:rPr>
      </w:pPr>
      <w:r w:rsidRPr="00C66F68">
        <w:rPr>
          <w:rStyle w:val="HTMLMarkup"/>
          <w:rFonts w:cs="Arial"/>
        </w:rPr>
        <w:t>a:visited, span.MsoHyperlinkFollowed</w:t>
      </w:r>
    </w:p>
    <w:p w:rsidR="00F24A7A" w:rsidRPr="00C66F68" w:rsidRDefault="00F24A7A" w:rsidP="00F24A7A">
      <w:pPr>
        <w:spacing w:line="360" w:lineRule="auto"/>
        <w:jc w:val="both"/>
        <w:rPr>
          <w:rStyle w:val="HTMLMarkup"/>
          <w:rFonts w:cs="Arial"/>
        </w:rPr>
      </w:pPr>
      <w:r w:rsidRPr="00C66F68">
        <w:rPr>
          <w:rStyle w:val="HTMLMarkup"/>
          <w:rFonts w:cs="Arial"/>
        </w:rPr>
        <w:tab/>
        <w:t>{color:purple;</w:t>
      </w:r>
    </w:p>
    <w:p w:rsidR="00F24A7A" w:rsidRPr="00C66F68" w:rsidRDefault="00F24A7A" w:rsidP="00F24A7A">
      <w:pPr>
        <w:spacing w:line="360" w:lineRule="auto"/>
        <w:jc w:val="both"/>
        <w:rPr>
          <w:rStyle w:val="HTMLMarkup"/>
          <w:rFonts w:cs="Arial"/>
        </w:rPr>
      </w:pPr>
      <w:r w:rsidRPr="00C66F68">
        <w:rPr>
          <w:rStyle w:val="HTMLMarkup"/>
          <w:rFonts w:cs="Arial"/>
        </w:rPr>
        <w:tab/>
        <w:t>text-decoration:underline;</w:t>
      </w:r>
    </w:p>
    <w:p w:rsidR="00F24A7A" w:rsidRPr="00C66F68" w:rsidRDefault="00F24A7A" w:rsidP="00F24A7A">
      <w:pPr>
        <w:spacing w:line="360" w:lineRule="auto"/>
        <w:jc w:val="both"/>
        <w:rPr>
          <w:rStyle w:val="HTMLMarkup"/>
          <w:rFonts w:cs="Arial"/>
        </w:rPr>
      </w:pPr>
      <w:r w:rsidRPr="00C66F68">
        <w:rPr>
          <w:rStyle w:val="HTMLMarkup"/>
          <w:rFonts w:cs="Arial"/>
        </w:rPr>
        <w:tab/>
        <w:t>text-underline:single;}</w:t>
      </w:r>
    </w:p>
    <w:p w:rsidR="00F24A7A" w:rsidRPr="00C66F68" w:rsidRDefault="00F24A7A" w:rsidP="00F24A7A">
      <w:pPr>
        <w:spacing w:line="360" w:lineRule="auto"/>
        <w:jc w:val="both"/>
        <w:rPr>
          <w:rStyle w:val="HTMLMarkup"/>
          <w:rFonts w:cs="Arial"/>
        </w:rPr>
      </w:pPr>
      <w:r w:rsidRPr="00C66F68">
        <w:rPr>
          <w:rStyle w:val="HTMLMarkup"/>
          <w:rFonts w:cs="Arial"/>
        </w:rPr>
        <w:t>p</w:t>
      </w:r>
    </w:p>
    <w:p w:rsidR="00F24A7A" w:rsidRPr="00C66F68" w:rsidRDefault="00F24A7A" w:rsidP="00F24A7A">
      <w:pPr>
        <w:spacing w:line="360" w:lineRule="auto"/>
        <w:jc w:val="both"/>
        <w:rPr>
          <w:rStyle w:val="HTMLMarkup"/>
          <w:rFonts w:cs="Arial"/>
        </w:rPr>
      </w:pPr>
      <w:r w:rsidRPr="00C66F68">
        <w:rPr>
          <w:rStyle w:val="HTMLMarkup"/>
          <w:rFonts w:cs="Arial"/>
        </w:rPr>
        <w:tab/>
        <w:t>{margin-right:0cm;</w:t>
      </w:r>
    </w:p>
    <w:p w:rsidR="00F24A7A" w:rsidRPr="00C66F68" w:rsidRDefault="00F24A7A" w:rsidP="00F24A7A">
      <w:pPr>
        <w:spacing w:line="360" w:lineRule="auto"/>
        <w:jc w:val="both"/>
        <w:rPr>
          <w:rStyle w:val="HTMLMarkup"/>
          <w:rFonts w:cs="Arial"/>
        </w:rPr>
      </w:pPr>
      <w:r w:rsidRPr="00C66F68">
        <w:rPr>
          <w:rStyle w:val="HTMLMarkup"/>
          <w:rFonts w:cs="Arial"/>
        </w:rPr>
        <w:tab/>
        <w:t>mso-margin-top-alt:auto;</w:t>
      </w:r>
    </w:p>
    <w:p w:rsidR="00F24A7A" w:rsidRPr="00C66F68" w:rsidRDefault="00F24A7A" w:rsidP="00F24A7A">
      <w:pPr>
        <w:spacing w:line="360" w:lineRule="auto"/>
        <w:jc w:val="both"/>
        <w:rPr>
          <w:rStyle w:val="HTMLMarkup"/>
          <w:rFonts w:cs="Arial"/>
        </w:rPr>
      </w:pPr>
      <w:r w:rsidRPr="00C66F68">
        <w:rPr>
          <w:rStyle w:val="HTMLMarkup"/>
          <w:rFonts w:cs="Arial"/>
        </w:rPr>
        <w:tab/>
        <w:t>mso-margin-bottom-alt:auto;</w:t>
      </w:r>
    </w:p>
    <w:p w:rsidR="00F24A7A" w:rsidRPr="00C66F68" w:rsidRDefault="00F24A7A" w:rsidP="00F24A7A">
      <w:pPr>
        <w:spacing w:line="360" w:lineRule="auto"/>
        <w:jc w:val="both"/>
        <w:rPr>
          <w:rStyle w:val="HTMLMarkup"/>
          <w:rFonts w:cs="Arial"/>
        </w:rPr>
      </w:pPr>
      <w:r w:rsidRPr="00C66F68">
        <w:rPr>
          <w:rStyle w:val="HTMLMarkup"/>
          <w:rFonts w:cs="Arial"/>
        </w:rPr>
        <w:tab/>
        <w:t>margin-left:0cm;</w:t>
      </w:r>
    </w:p>
    <w:p w:rsidR="00F24A7A" w:rsidRPr="00C66F68" w:rsidRDefault="00F24A7A" w:rsidP="00F24A7A">
      <w:pPr>
        <w:spacing w:line="360" w:lineRule="auto"/>
        <w:jc w:val="both"/>
        <w:rPr>
          <w:rStyle w:val="HTMLMarkup"/>
          <w:rFonts w:cs="Arial"/>
        </w:rPr>
      </w:pPr>
      <w:r w:rsidRPr="00C66F68">
        <w:rPr>
          <w:rStyle w:val="HTMLMarkup"/>
          <w:rFonts w:cs="Arial"/>
        </w:rPr>
        <w:tab/>
        <w:t>mso-pagination:widow-orphan;</w:t>
      </w:r>
    </w:p>
    <w:p w:rsidR="00F24A7A" w:rsidRPr="00C66F68" w:rsidRDefault="00F24A7A" w:rsidP="00F24A7A">
      <w:pPr>
        <w:spacing w:line="360" w:lineRule="auto"/>
        <w:jc w:val="both"/>
        <w:rPr>
          <w:rStyle w:val="HTMLMarkup"/>
          <w:rFonts w:cs="Arial"/>
        </w:rPr>
      </w:pPr>
      <w:r w:rsidRPr="00C66F68">
        <w:rPr>
          <w:rStyle w:val="HTMLMarkup"/>
          <w:rFonts w:cs="Arial"/>
        </w:rPr>
        <w:tab/>
        <w:t>font-size:12.0pt;</w:t>
      </w:r>
    </w:p>
    <w:p w:rsidR="00F24A7A" w:rsidRPr="00C66F68" w:rsidRDefault="00F24A7A" w:rsidP="00F24A7A">
      <w:pPr>
        <w:spacing w:line="360" w:lineRule="auto"/>
        <w:jc w:val="both"/>
        <w:rPr>
          <w:rStyle w:val="HTMLMarkup"/>
          <w:rFonts w:cs="Arial"/>
        </w:rPr>
      </w:pPr>
      <w:r w:rsidRPr="00C66F68">
        <w:rPr>
          <w:rStyle w:val="HTMLMarkup"/>
          <w:rFonts w:cs="Arial"/>
        </w:rPr>
        <w:tab/>
        <w:t>font-family:"Arial Unicode MS";}</w:t>
      </w:r>
    </w:p>
    <w:p w:rsidR="00F24A7A" w:rsidRPr="00C66F68" w:rsidRDefault="00F24A7A" w:rsidP="00F24A7A">
      <w:pPr>
        <w:spacing w:line="360" w:lineRule="auto"/>
        <w:jc w:val="both"/>
        <w:rPr>
          <w:rStyle w:val="HTMLMarkup"/>
          <w:rFonts w:cs="Arial"/>
        </w:rPr>
      </w:pPr>
      <w:r w:rsidRPr="00C66F68">
        <w:rPr>
          <w:rStyle w:val="HTMLMarkup"/>
          <w:rFonts w:cs="Arial"/>
        </w:rPr>
        <w:t>@page Section1</w:t>
      </w:r>
    </w:p>
    <w:p w:rsidR="00F24A7A" w:rsidRPr="00C66F68" w:rsidRDefault="00F24A7A" w:rsidP="00F24A7A">
      <w:pPr>
        <w:spacing w:line="360" w:lineRule="auto"/>
        <w:jc w:val="both"/>
        <w:rPr>
          <w:rStyle w:val="HTMLMarkup"/>
          <w:rFonts w:cs="Arial"/>
        </w:rPr>
      </w:pPr>
      <w:r w:rsidRPr="00C66F68">
        <w:rPr>
          <w:rStyle w:val="HTMLMarkup"/>
          <w:rFonts w:cs="Arial"/>
        </w:rPr>
        <w:tab/>
        <w:t>{size:612.0pt 792.0pt;</w:t>
      </w:r>
    </w:p>
    <w:p w:rsidR="00F24A7A" w:rsidRPr="00C66F68" w:rsidRDefault="00F24A7A" w:rsidP="00F24A7A">
      <w:pPr>
        <w:spacing w:line="360" w:lineRule="auto"/>
        <w:jc w:val="both"/>
        <w:rPr>
          <w:rStyle w:val="HTMLMarkup"/>
          <w:rFonts w:cs="Arial"/>
        </w:rPr>
      </w:pPr>
      <w:r w:rsidRPr="00C66F68">
        <w:rPr>
          <w:rStyle w:val="HTMLMarkup"/>
          <w:rFonts w:cs="Arial"/>
        </w:rPr>
        <w:tab/>
        <w:t>margin:70.85pt 3.0cm 70.85pt 3.0cm;</w:t>
      </w:r>
    </w:p>
    <w:p w:rsidR="00F24A7A" w:rsidRPr="00C66F68" w:rsidRDefault="00F24A7A" w:rsidP="00F24A7A">
      <w:pPr>
        <w:spacing w:line="360" w:lineRule="auto"/>
        <w:jc w:val="both"/>
        <w:rPr>
          <w:rStyle w:val="HTMLMarkup"/>
          <w:rFonts w:cs="Arial"/>
        </w:rPr>
      </w:pPr>
      <w:r w:rsidRPr="00C66F68">
        <w:rPr>
          <w:rStyle w:val="HTMLMarkup"/>
          <w:rFonts w:cs="Arial"/>
        </w:rPr>
        <w:tab/>
        <w:t>mso-header-margin:35.4pt;</w:t>
      </w:r>
    </w:p>
    <w:p w:rsidR="00F24A7A" w:rsidRPr="00C66F68" w:rsidRDefault="00F24A7A" w:rsidP="00F24A7A">
      <w:pPr>
        <w:spacing w:line="360" w:lineRule="auto"/>
        <w:jc w:val="both"/>
        <w:rPr>
          <w:rStyle w:val="HTMLMarkup"/>
          <w:rFonts w:cs="Arial"/>
        </w:rPr>
      </w:pPr>
      <w:r w:rsidRPr="00C66F68">
        <w:rPr>
          <w:rStyle w:val="HTMLMarkup"/>
          <w:rFonts w:cs="Arial"/>
        </w:rPr>
        <w:tab/>
        <w:t>mso-footer-margin:35.4pt;</w:t>
      </w:r>
    </w:p>
    <w:p w:rsidR="00F24A7A" w:rsidRPr="00C66F68" w:rsidRDefault="00F24A7A" w:rsidP="00F24A7A">
      <w:pPr>
        <w:spacing w:line="360" w:lineRule="auto"/>
        <w:jc w:val="both"/>
        <w:rPr>
          <w:rStyle w:val="HTMLMarkup"/>
          <w:rFonts w:cs="Arial"/>
        </w:rPr>
      </w:pPr>
      <w:r w:rsidRPr="00C66F68">
        <w:rPr>
          <w:rStyle w:val="HTMLMarkup"/>
          <w:rFonts w:cs="Arial"/>
        </w:rPr>
        <w:tab/>
        <w:t>mso-paper-source:0;}</w:t>
      </w:r>
    </w:p>
    <w:p w:rsidR="00F24A7A" w:rsidRPr="00C66F68" w:rsidRDefault="00F24A7A" w:rsidP="00F24A7A">
      <w:pPr>
        <w:spacing w:line="360" w:lineRule="auto"/>
        <w:jc w:val="both"/>
        <w:rPr>
          <w:rStyle w:val="HTMLMarkup"/>
          <w:rFonts w:cs="Arial"/>
        </w:rPr>
      </w:pPr>
      <w:r w:rsidRPr="00C66F68">
        <w:rPr>
          <w:rStyle w:val="HTMLMarkup"/>
          <w:rFonts w:cs="Arial"/>
        </w:rPr>
        <w:t>div.Section1</w:t>
      </w:r>
    </w:p>
    <w:p w:rsidR="00F24A7A" w:rsidRPr="00C66F68" w:rsidRDefault="00F24A7A" w:rsidP="00F24A7A">
      <w:pPr>
        <w:spacing w:line="360" w:lineRule="auto"/>
        <w:jc w:val="both"/>
        <w:rPr>
          <w:rStyle w:val="HTMLMarkup"/>
          <w:rFonts w:cs="Arial"/>
        </w:rPr>
      </w:pPr>
      <w:r w:rsidRPr="00C66F68">
        <w:rPr>
          <w:rStyle w:val="HTMLMarkup"/>
          <w:rFonts w:cs="Arial"/>
        </w:rPr>
        <w:tab/>
        <w:t>{page:Section1;}</w:t>
      </w:r>
    </w:p>
    <w:p w:rsidR="00F24A7A" w:rsidRPr="00C66F68" w:rsidRDefault="00F24A7A" w:rsidP="00F24A7A">
      <w:pPr>
        <w:spacing w:line="360" w:lineRule="auto"/>
        <w:jc w:val="both"/>
        <w:rPr>
          <w:rStyle w:val="HTMLMarkup"/>
          <w:rFonts w:cs="Arial"/>
        </w:rPr>
      </w:pPr>
      <w:r w:rsidRPr="00C66F68">
        <w:rPr>
          <w:rStyle w:val="HTMLMarkup"/>
          <w:rFonts w:cs="Arial"/>
        </w:rPr>
        <w:t xml:space="preserve"> /* List Definitions */</w:t>
      </w:r>
    </w:p>
    <w:p w:rsidR="00F24A7A" w:rsidRPr="00C66F68" w:rsidRDefault="00F24A7A" w:rsidP="00F24A7A">
      <w:pPr>
        <w:spacing w:line="360" w:lineRule="auto"/>
        <w:jc w:val="both"/>
        <w:rPr>
          <w:rStyle w:val="HTMLMarkup"/>
          <w:rFonts w:cs="Arial"/>
        </w:rPr>
      </w:pPr>
      <w:r w:rsidRPr="00C66F68">
        <w:rPr>
          <w:rStyle w:val="HTMLMarkup"/>
          <w:rFonts w:cs="Arial"/>
        </w:rPr>
        <w:t>@list l0</w:t>
      </w:r>
    </w:p>
    <w:p w:rsidR="00F24A7A" w:rsidRPr="00C66F68" w:rsidRDefault="00F24A7A" w:rsidP="00F24A7A">
      <w:pPr>
        <w:spacing w:line="360" w:lineRule="auto"/>
        <w:jc w:val="both"/>
        <w:rPr>
          <w:rStyle w:val="HTMLMarkup"/>
          <w:rFonts w:cs="Arial"/>
        </w:rPr>
      </w:pPr>
      <w:r w:rsidRPr="00C66F68">
        <w:rPr>
          <w:rStyle w:val="HTMLMarkup"/>
          <w:rFonts w:cs="Arial"/>
        </w:rPr>
        <w:tab/>
        <w:t>{mso-list-id:808667740;</w:t>
      </w:r>
    </w:p>
    <w:p w:rsidR="00F24A7A" w:rsidRPr="00C66F68" w:rsidRDefault="00F24A7A" w:rsidP="00F24A7A">
      <w:pPr>
        <w:spacing w:line="360" w:lineRule="auto"/>
        <w:jc w:val="both"/>
        <w:rPr>
          <w:rStyle w:val="HTMLMarkup"/>
          <w:rFonts w:cs="Arial"/>
        </w:rPr>
      </w:pPr>
      <w:r w:rsidRPr="00C66F68">
        <w:rPr>
          <w:rStyle w:val="HTMLMarkup"/>
          <w:rFonts w:cs="Arial"/>
        </w:rPr>
        <w:tab/>
        <w:t>mso-list-type:hybrid;</w:t>
      </w:r>
    </w:p>
    <w:p w:rsidR="00F24A7A" w:rsidRPr="00C66F68" w:rsidRDefault="00F24A7A" w:rsidP="00F24A7A">
      <w:pPr>
        <w:spacing w:line="360" w:lineRule="auto"/>
        <w:jc w:val="both"/>
        <w:rPr>
          <w:rStyle w:val="HTMLMarkup"/>
          <w:rFonts w:cs="Arial"/>
        </w:rPr>
      </w:pPr>
      <w:r w:rsidRPr="00C66F68">
        <w:rPr>
          <w:rStyle w:val="HTMLMarkup"/>
          <w:rFonts w:cs="Arial"/>
        </w:rPr>
        <w:tab/>
        <w:t>mso-list-template-ids:-409148536 -2136319662 -161066912 -1006967330 27690688 304372496 -450755374 893025384 412222504 -1396267966;}</w:t>
      </w:r>
    </w:p>
    <w:p w:rsidR="00F24A7A" w:rsidRPr="00C66F68" w:rsidRDefault="00F24A7A" w:rsidP="00F24A7A">
      <w:pPr>
        <w:spacing w:line="360" w:lineRule="auto"/>
        <w:jc w:val="both"/>
        <w:rPr>
          <w:rStyle w:val="HTMLMarkup"/>
          <w:rFonts w:cs="Arial"/>
        </w:rPr>
      </w:pPr>
      <w:r w:rsidRPr="00C66F68">
        <w:rPr>
          <w:rStyle w:val="HTMLMarkup"/>
          <w:rFonts w:cs="Arial"/>
        </w:rPr>
        <w:t>@list l0:level1</w:t>
      </w:r>
    </w:p>
    <w:p w:rsidR="00F24A7A" w:rsidRPr="00C66F68" w:rsidRDefault="00F24A7A" w:rsidP="00F24A7A">
      <w:pPr>
        <w:spacing w:line="360" w:lineRule="auto"/>
        <w:jc w:val="both"/>
        <w:rPr>
          <w:rStyle w:val="HTMLMarkup"/>
          <w:rFonts w:cs="Arial"/>
        </w:rPr>
      </w:pPr>
      <w:r w:rsidRPr="00C66F68">
        <w:rPr>
          <w:rStyle w:val="HTMLMarkup"/>
          <w:rFonts w:cs="Arial"/>
        </w:rPr>
        <w:tab/>
        <w:t>{mso-level-tab-stop:36.0pt;</w:t>
      </w:r>
    </w:p>
    <w:p w:rsidR="00F24A7A" w:rsidRPr="00C66F68" w:rsidRDefault="00F24A7A" w:rsidP="00F24A7A">
      <w:pPr>
        <w:spacing w:line="360" w:lineRule="auto"/>
        <w:jc w:val="both"/>
        <w:rPr>
          <w:rStyle w:val="HTMLMarkup"/>
          <w:rFonts w:cs="Arial"/>
        </w:rPr>
      </w:pPr>
      <w:r w:rsidRPr="00C66F68">
        <w:rPr>
          <w:rStyle w:val="HTMLMarkup"/>
          <w:rFonts w:cs="Arial"/>
        </w:rPr>
        <w:tab/>
        <w:t>mso-level-number-position:left;</w:t>
      </w:r>
    </w:p>
    <w:p w:rsidR="00F24A7A" w:rsidRPr="00C66F68" w:rsidRDefault="00F24A7A" w:rsidP="00F24A7A">
      <w:pPr>
        <w:spacing w:line="360" w:lineRule="auto"/>
        <w:jc w:val="both"/>
        <w:rPr>
          <w:rStyle w:val="HTMLMarkup"/>
          <w:rFonts w:cs="Arial"/>
        </w:rPr>
      </w:pPr>
      <w:r w:rsidRPr="00C66F68">
        <w:rPr>
          <w:rStyle w:val="HTMLMarkup"/>
          <w:rFonts w:cs="Arial"/>
        </w:rPr>
        <w:tab/>
        <w:t>text-indent:-18.0pt;}</w:t>
      </w:r>
    </w:p>
    <w:p w:rsidR="00F24A7A" w:rsidRPr="00C66F68" w:rsidRDefault="00F24A7A" w:rsidP="00F24A7A">
      <w:pPr>
        <w:spacing w:line="360" w:lineRule="auto"/>
        <w:jc w:val="both"/>
        <w:rPr>
          <w:rStyle w:val="HTMLMarkup"/>
          <w:rFonts w:cs="Arial"/>
        </w:rPr>
      </w:pPr>
      <w:r w:rsidRPr="00C66F68">
        <w:rPr>
          <w:rStyle w:val="HTMLMarkup"/>
          <w:rFonts w:cs="Arial"/>
        </w:rPr>
        <w:t>@list l1</w:t>
      </w:r>
    </w:p>
    <w:p w:rsidR="00F24A7A" w:rsidRPr="00C66F68" w:rsidRDefault="00F24A7A" w:rsidP="00F24A7A">
      <w:pPr>
        <w:spacing w:line="360" w:lineRule="auto"/>
        <w:jc w:val="both"/>
        <w:rPr>
          <w:rStyle w:val="HTMLMarkup"/>
          <w:rFonts w:cs="Arial"/>
        </w:rPr>
      </w:pPr>
      <w:r w:rsidRPr="00C66F68">
        <w:rPr>
          <w:rStyle w:val="HTMLMarkup"/>
          <w:rFonts w:cs="Arial"/>
        </w:rPr>
        <w:tab/>
        <w:t>{mso-list-id:961574992;</w:t>
      </w:r>
    </w:p>
    <w:p w:rsidR="00F24A7A" w:rsidRPr="00C66F68" w:rsidRDefault="00F24A7A" w:rsidP="00F24A7A">
      <w:pPr>
        <w:spacing w:line="360" w:lineRule="auto"/>
        <w:jc w:val="both"/>
        <w:rPr>
          <w:rStyle w:val="HTMLMarkup"/>
          <w:rFonts w:cs="Arial"/>
        </w:rPr>
      </w:pPr>
      <w:r w:rsidRPr="00C66F68">
        <w:rPr>
          <w:rStyle w:val="HTMLMarkup"/>
          <w:rFonts w:cs="Arial"/>
        </w:rPr>
        <w:tab/>
        <w:t>mso-list-type:hybrid;</w:t>
      </w:r>
    </w:p>
    <w:p w:rsidR="00F24A7A" w:rsidRPr="00C66F68" w:rsidRDefault="00F24A7A" w:rsidP="00F24A7A">
      <w:pPr>
        <w:spacing w:line="360" w:lineRule="auto"/>
        <w:jc w:val="both"/>
        <w:rPr>
          <w:rStyle w:val="HTMLMarkup"/>
          <w:rFonts w:cs="Arial"/>
        </w:rPr>
      </w:pPr>
      <w:r w:rsidRPr="00C66F68">
        <w:rPr>
          <w:rStyle w:val="HTMLMarkup"/>
          <w:rFonts w:cs="Arial"/>
        </w:rPr>
        <w:tab/>
        <w:t>mso-list-template-ids:-416094772 68550657 68550659 68550661 68550657 68550659 68550661 68550657 68550659 68550661;}</w:t>
      </w:r>
    </w:p>
    <w:p w:rsidR="00F24A7A" w:rsidRPr="00C66F68" w:rsidRDefault="00F24A7A" w:rsidP="00F24A7A">
      <w:pPr>
        <w:spacing w:line="360" w:lineRule="auto"/>
        <w:jc w:val="both"/>
        <w:rPr>
          <w:rStyle w:val="HTMLMarkup"/>
          <w:rFonts w:cs="Arial"/>
        </w:rPr>
      </w:pPr>
      <w:r w:rsidRPr="00C66F68">
        <w:rPr>
          <w:rStyle w:val="HTMLMarkup"/>
          <w:rFonts w:cs="Arial"/>
        </w:rPr>
        <w:t>@list l1:level1</w:t>
      </w:r>
    </w:p>
    <w:p w:rsidR="00F24A7A" w:rsidRPr="00C66F68" w:rsidRDefault="00F24A7A" w:rsidP="00F24A7A">
      <w:pPr>
        <w:spacing w:line="360" w:lineRule="auto"/>
        <w:jc w:val="both"/>
        <w:rPr>
          <w:rStyle w:val="HTMLMarkup"/>
          <w:rFonts w:cs="Arial"/>
        </w:rPr>
      </w:pPr>
      <w:r w:rsidRPr="00C66F68">
        <w:rPr>
          <w:rStyle w:val="HTMLMarkup"/>
          <w:rFonts w:cs="Arial"/>
        </w:rPr>
        <w:tab/>
        <w:t>{mso-level-number-format:bullet;</w:t>
      </w:r>
    </w:p>
    <w:p w:rsidR="00F24A7A" w:rsidRPr="00C66F68" w:rsidRDefault="00F24A7A" w:rsidP="00F24A7A">
      <w:pPr>
        <w:spacing w:line="360" w:lineRule="auto"/>
        <w:jc w:val="both"/>
        <w:rPr>
          <w:rStyle w:val="HTMLMarkup"/>
          <w:rFonts w:cs="Arial"/>
        </w:rPr>
      </w:pPr>
      <w:r w:rsidRPr="00C66F68">
        <w:rPr>
          <w:rStyle w:val="HTMLMarkup"/>
          <w:rFonts w:cs="Arial"/>
        </w:rPr>
        <w:tab/>
        <w:t>mso-level-text:\F0B7;</w:t>
      </w:r>
    </w:p>
    <w:p w:rsidR="00F24A7A" w:rsidRPr="00C66F68" w:rsidRDefault="00F24A7A" w:rsidP="00F24A7A">
      <w:pPr>
        <w:spacing w:line="360" w:lineRule="auto"/>
        <w:jc w:val="both"/>
        <w:rPr>
          <w:rStyle w:val="HTMLMarkup"/>
          <w:rFonts w:cs="Arial"/>
        </w:rPr>
      </w:pPr>
      <w:r w:rsidRPr="00C66F68">
        <w:rPr>
          <w:rStyle w:val="HTMLMarkup"/>
          <w:rFonts w:cs="Arial"/>
        </w:rPr>
        <w:tab/>
        <w:t>mso-level-tab-stop:36.0pt;</w:t>
      </w:r>
    </w:p>
    <w:p w:rsidR="00F24A7A" w:rsidRPr="00C66F68" w:rsidRDefault="00F24A7A" w:rsidP="00F24A7A">
      <w:pPr>
        <w:spacing w:line="360" w:lineRule="auto"/>
        <w:jc w:val="both"/>
        <w:rPr>
          <w:rStyle w:val="HTMLMarkup"/>
          <w:rFonts w:cs="Arial"/>
        </w:rPr>
      </w:pPr>
      <w:r w:rsidRPr="00C66F68">
        <w:rPr>
          <w:rStyle w:val="HTMLMarkup"/>
          <w:rFonts w:cs="Arial"/>
        </w:rPr>
        <w:tab/>
        <w:t>mso-level-number-position:left;</w:t>
      </w:r>
    </w:p>
    <w:p w:rsidR="00F24A7A" w:rsidRPr="00C66F68" w:rsidRDefault="00F24A7A" w:rsidP="00F24A7A">
      <w:pPr>
        <w:spacing w:line="360" w:lineRule="auto"/>
        <w:jc w:val="both"/>
        <w:rPr>
          <w:rStyle w:val="HTMLMarkup"/>
          <w:rFonts w:cs="Arial"/>
        </w:rPr>
      </w:pPr>
      <w:r w:rsidRPr="00C66F68">
        <w:rPr>
          <w:rStyle w:val="HTMLMarkup"/>
          <w:rFonts w:cs="Arial"/>
        </w:rPr>
        <w:tab/>
        <w:t>text-indent:-18.0pt;</w:t>
      </w:r>
    </w:p>
    <w:p w:rsidR="00F24A7A" w:rsidRPr="00C66F68" w:rsidRDefault="00F24A7A" w:rsidP="00F24A7A">
      <w:pPr>
        <w:spacing w:line="360" w:lineRule="auto"/>
        <w:jc w:val="both"/>
        <w:rPr>
          <w:rStyle w:val="HTMLMarkup"/>
          <w:rFonts w:cs="Arial"/>
        </w:rPr>
      </w:pPr>
      <w:r w:rsidRPr="00C66F68">
        <w:rPr>
          <w:rStyle w:val="HTMLMarkup"/>
          <w:rFonts w:cs="Arial"/>
        </w:rPr>
        <w:tab/>
        <w:t>font-family:Symbol;}</w:t>
      </w:r>
    </w:p>
    <w:p w:rsidR="00F24A7A" w:rsidRPr="00C66F68" w:rsidRDefault="00F24A7A" w:rsidP="00F24A7A">
      <w:pPr>
        <w:spacing w:line="360" w:lineRule="auto"/>
        <w:jc w:val="both"/>
        <w:rPr>
          <w:rStyle w:val="HTMLMarkup"/>
          <w:rFonts w:cs="Arial"/>
        </w:rPr>
      </w:pPr>
      <w:r w:rsidRPr="00C66F68">
        <w:rPr>
          <w:rStyle w:val="HTMLMarkup"/>
          <w:rFonts w:cs="Arial"/>
        </w:rPr>
        <w:t>@list l2</w:t>
      </w:r>
    </w:p>
    <w:p w:rsidR="00F24A7A" w:rsidRPr="00C66F68" w:rsidRDefault="00F24A7A" w:rsidP="00F24A7A">
      <w:pPr>
        <w:spacing w:line="360" w:lineRule="auto"/>
        <w:jc w:val="both"/>
        <w:rPr>
          <w:rStyle w:val="HTMLMarkup"/>
          <w:rFonts w:cs="Arial"/>
        </w:rPr>
      </w:pPr>
      <w:r w:rsidRPr="00C66F68">
        <w:rPr>
          <w:rStyle w:val="HTMLMarkup"/>
          <w:rFonts w:cs="Arial"/>
        </w:rPr>
        <w:tab/>
        <w:t>{mso-list-id:2026898300;</w:t>
      </w:r>
    </w:p>
    <w:p w:rsidR="00F24A7A" w:rsidRPr="00C66F68" w:rsidRDefault="00F24A7A" w:rsidP="00F24A7A">
      <w:pPr>
        <w:spacing w:line="360" w:lineRule="auto"/>
        <w:jc w:val="both"/>
        <w:rPr>
          <w:rStyle w:val="HTMLMarkup"/>
          <w:rFonts w:cs="Arial"/>
        </w:rPr>
      </w:pPr>
      <w:r w:rsidRPr="00C66F68">
        <w:rPr>
          <w:rStyle w:val="HTMLMarkup"/>
          <w:rFonts w:cs="Arial"/>
        </w:rPr>
        <w:tab/>
        <w:t>mso-list-type:hybrid;</w:t>
      </w:r>
    </w:p>
    <w:p w:rsidR="00F24A7A" w:rsidRPr="00C66F68" w:rsidRDefault="00F24A7A" w:rsidP="00F24A7A">
      <w:pPr>
        <w:spacing w:line="360" w:lineRule="auto"/>
        <w:jc w:val="both"/>
        <w:rPr>
          <w:rStyle w:val="HTMLMarkup"/>
          <w:rFonts w:cs="Arial"/>
        </w:rPr>
      </w:pPr>
      <w:r w:rsidRPr="00C66F68">
        <w:rPr>
          <w:rStyle w:val="HTMLMarkup"/>
          <w:rFonts w:cs="Arial"/>
        </w:rPr>
        <w:tab/>
        <w:t>mso-list-template-ids:-624365990 1965708624 1809207018 -736315226 686430528 263358314 2134300782 2133914334 -422008724 -1233609816;}</w:t>
      </w:r>
    </w:p>
    <w:p w:rsidR="00F24A7A" w:rsidRPr="00C66F68" w:rsidRDefault="00F24A7A" w:rsidP="00F24A7A">
      <w:pPr>
        <w:spacing w:line="360" w:lineRule="auto"/>
        <w:jc w:val="both"/>
        <w:rPr>
          <w:rStyle w:val="HTMLMarkup"/>
          <w:rFonts w:cs="Arial"/>
        </w:rPr>
      </w:pPr>
      <w:r w:rsidRPr="00C66F68">
        <w:rPr>
          <w:rStyle w:val="HTMLMarkup"/>
          <w:rFonts w:cs="Arial"/>
        </w:rPr>
        <w:t>@list l2:level1</w:t>
      </w:r>
    </w:p>
    <w:p w:rsidR="00F24A7A" w:rsidRPr="00C66F68" w:rsidRDefault="00F24A7A" w:rsidP="00F24A7A">
      <w:pPr>
        <w:spacing w:line="360" w:lineRule="auto"/>
        <w:jc w:val="both"/>
        <w:rPr>
          <w:rStyle w:val="HTMLMarkup"/>
          <w:rFonts w:cs="Arial"/>
        </w:rPr>
      </w:pPr>
      <w:r w:rsidRPr="00C66F68">
        <w:rPr>
          <w:rStyle w:val="HTMLMarkup"/>
          <w:rFonts w:cs="Arial"/>
        </w:rPr>
        <w:tab/>
        <w:t>{mso-level-tab-stop:36.0pt;</w:t>
      </w:r>
    </w:p>
    <w:p w:rsidR="00F24A7A" w:rsidRPr="00C66F68" w:rsidRDefault="00F24A7A" w:rsidP="00F24A7A">
      <w:pPr>
        <w:spacing w:line="360" w:lineRule="auto"/>
        <w:jc w:val="both"/>
        <w:rPr>
          <w:rStyle w:val="HTMLMarkup"/>
          <w:rFonts w:cs="Arial"/>
        </w:rPr>
      </w:pPr>
      <w:r w:rsidRPr="00C66F68">
        <w:rPr>
          <w:rStyle w:val="HTMLMarkup"/>
          <w:rFonts w:cs="Arial"/>
        </w:rPr>
        <w:tab/>
        <w:t>mso-level-number-position:left;</w:t>
      </w:r>
    </w:p>
    <w:p w:rsidR="00F24A7A" w:rsidRPr="00C66F68" w:rsidRDefault="00F24A7A" w:rsidP="00F24A7A">
      <w:pPr>
        <w:spacing w:line="360" w:lineRule="auto"/>
        <w:jc w:val="both"/>
        <w:rPr>
          <w:rStyle w:val="HTMLMarkup"/>
          <w:rFonts w:cs="Arial"/>
        </w:rPr>
      </w:pPr>
      <w:r w:rsidRPr="00C66F68">
        <w:rPr>
          <w:rStyle w:val="HTMLMarkup"/>
          <w:rFonts w:cs="Arial"/>
        </w:rPr>
        <w:tab/>
        <w:t>text-indent:-18.0pt;}</w:t>
      </w:r>
    </w:p>
    <w:p w:rsidR="00F24A7A" w:rsidRPr="00C66F68" w:rsidRDefault="00F24A7A" w:rsidP="00F24A7A">
      <w:pPr>
        <w:spacing w:line="360" w:lineRule="auto"/>
        <w:jc w:val="both"/>
        <w:rPr>
          <w:rStyle w:val="HTMLMarkup"/>
          <w:rFonts w:cs="Arial"/>
        </w:rPr>
      </w:pPr>
      <w:r w:rsidRPr="00C66F68">
        <w:rPr>
          <w:rStyle w:val="HTMLMarkup"/>
          <w:rFonts w:cs="Arial"/>
        </w:rPr>
        <w:t>ol</w:t>
      </w:r>
    </w:p>
    <w:p w:rsidR="00F24A7A" w:rsidRPr="00C66F68" w:rsidRDefault="00F24A7A" w:rsidP="00F24A7A">
      <w:pPr>
        <w:spacing w:line="360" w:lineRule="auto"/>
        <w:jc w:val="both"/>
        <w:rPr>
          <w:rStyle w:val="HTMLMarkup"/>
          <w:rFonts w:cs="Arial"/>
        </w:rPr>
      </w:pPr>
      <w:r w:rsidRPr="00C66F68">
        <w:rPr>
          <w:rStyle w:val="HTMLMarkup"/>
          <w:rFonts w:cs="Arial"/>
        </w:rPr>
        <w:tab/>
        <w:t>{margin-bottom:0cm;}</w:t>
      </w:r>
    </w:p>
    <w:p w:rsidR="00F24A7A" w:rsidRPr="00C66F68" w:rsidRDefault="00F24A7A" w:rsidP="00F24A7A">
      <w:pPr>
        <w:spacing w:line="360" w:lineRule="auto"/>
        <w:jc w:val="both"/>
        <w:rPr>
          <w:rStyle w:val="HTMLMarkup"/>
          <w:rFonts w:cs="Arial"/>
        </w:rPr>
      </w:pPr>
      <w:r w:rsidRPr="00C66F68">
        <w:rPr>
          <w:rStyle w:val="HTMLMarkup"/>
          <w:rFonts w:cs="Arial"/>
        </w:rPr>
        <w:t>ul</w:t>
      </w:r>
    </w:p>
    <w:p w:rsidR="00F24A7A" w:rsidRPr="00C66F68" w:rsidRDefault="00F24A7A" w:rsidP="00F24A7A">
      <w:pPr>
        <w:spacing w:line="360" w:lineRule="auto"/>
        <w:jc w:val="both"/>
        <w:rPr>
          <w:rStyle w:val="HTMLMarkup"/>
          <w:rFonts w:cs="Arial"/>
        </w:rPr>
      </w:pPr>
      <w:r w:rsidRPr="00C66F68">
        <w:rPr>
          <w:rStyle w:val="HTMLMarkup"/>
          <w:rFonts w:cs="Arial"/>
        </w:rPr>
        <w:tab/>
        <w:t>{margin-bottom:0cm;}</w:t>
      </w:r>
    </w:p>
    <w:p w:rsidR="00F24A7A" w:rsidRPr="00C66F68" w:rsidRDefault="00F24A7A" w:rsidP="00F24A7A">
      <w:pPr>
        <w:spacing w:line="360" w:lineRule="auto"/>
        <w:jc w:val="both"/>
        <w:rPr>
          <w:rFonts w:cs="Arial"/>
        </w:rPr>
      </w:pPr>
      <w:r w:rsidRPr="00C66F68">
        <w:rPr>
          <w:rStyle w:val="HTMLMarkup"/>
          <w:rFonts w:cs="Arial"/>
        </w:rPr>
        <w:t>--&gt;</w:t>
      </w: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both"/>
        <w:rPr>
          <w:rStyle w:val="a"/>
          <w:rFonts w:cs="Arial"/>
          <w:b w:val="0"/>
        </w:rPr>
      </w:pPr>
    </w:p>
    <w:p w:rsidR="00F24A7A" w:rsidRPr="00C66F68" w:rsidRDefault="00F24A7A" w:rsidP="00F24A7A">
      <w:pPr>
        <w:spacing w:line="360" w:lineRule="auto"/>
        <w:jc w:val="center"/>
        <w:rPr>
          <w:rFonts w:cs="Arial"/>
          <w:sz w:val="28"/>
          <w:szCs w:val="28"/>
        </w:rPr>
      </w:pPr>
    </w:p>
    <w:p w:rsidR="00F24A7A" w:rsidRPr="00C66F68" w:rsidRDefault="00F24A7A" w:rsidP="00F24A7A">
      <w:pPr>
        <w:spacing w:line="360" w:lineRule="auto"/>
        <w:jc w:val="center"/>
        <w:rPr>
          <w:rFonts w:cs="Arial"/>
          <w:sz w:val="28"/>
          <w:szCs w:val="28"/>
        </w:rPr>
      </w:pPr>
    </w:p>
    <w:p w:rsidR="00F24A7A" w:rsidRPr="00F24A7A" w:rsidRDefault="00F24A7A" w:rsidP="00F24A7A"/>
    <w:sectPr w:rsidR="00F24A7A" w:rsidRPr="00F24A7A" w:rsidSect="004D6D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2F84"/>
    <w:multiLevelType w:val="multilevel"/>
    <w:tmpl w:val="4ECAFE5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24A7A"/>
    <w:rsid w:val="004D6D53"/>
    <w:rsid w:val="00F24A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7A"/>
    <w:pPr>
      <w:spacing w:after="0" w:line="240" w:lineRule="auto"/>
    </w:pPr>
    <w:rPr>
      <w:rFonts w:ascii="Arial" w:eastAsia="Times New Roman" w:hAnsi="Arial" w:cs="Times New Roman"/>
      <w:b/>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F24A7A"/>
  </w:style>
  <w:style w:type="paragraph" w:styleId="NormalWeb">
    <w:name w:val="Normal (Web)"/>
    <w:basedOn w:val="Normal"/>
    <w:rsid w:val="00F24A7A"/>
    <w:pPr>
      <w:spacing w:before="100" w:beforeAutospacing="1" w:after="100" w:afterAutospacing="1"/>
    </w:pPr>
    <w:rPr>
      <w:rFonts w:ascii="Times New Roman" w:hAnsi="Times New Roman"/>
      <w:b w:val="0"/>
      <w:color w:val="auto"/>
    </w:rPr>
  </w:style>
  <w:style w:type="character" w:styleId="Hyperlink">
    <w:name w:val="Hyperlink"/>
    <w:basedOn w:val="Fontepargpadro"/>
    <w:rsid w:val="00F24A7A"/>
    <w:rPr>
      <w:color w:val="003366"/>
      <w:u w:val="single"/>
    </w:rPr>
  </w:style>
  <w:style w:type="character" w:customStyle="1" w:styleId="HTMLMarkup">
    <w:name w:val="HTML Markup"/>
    <w:rsid w:val="00F24A7A"/>
    <w:rPr>
      <w:vanish/>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mbito-juridico.com.br/site/index.php?n_link=revista_artigos_leitura&amp;artigo_id=730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2487</Words>
  <Characters>13435</Characters>
  <Application>Microsoft Office Word</Application>
  <DocSecurity>0</DocSecurity>
  <Lines>111</Lines>
  <Paragraphs>31</Paragraphs>
  <ScaleCrop>false</ScaleCrop>
  <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1</cp:revision>
  <dcterms:created xsi:type="dcterms:W3CDTF">2013-05-21T02:25:00Z</dcterms:created>
  <dcterms:modified xsi:type="dcterms:W3CDTF">2013-05-21T02:35:00Z</dcterms:modified>
</cp:coreProperties>
</file>