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CC" w:rsidRDefault="001B62CC" w:rsidP="001B62CC">
      <w:pPr>
        <w:spacing w:after="0" w:line="360" w:lineRule="auto"/>
        <w:ind w:right="-567"/>
        <w:jc w:val="center"/>
        <w:rPr>
          <w:rFonts w:ascii="Arial" w:hAnsi="Arial" w:cs="Arial"/>
          <w:b/>
          <w:sz w:val="24"/>
          <w:szCs w:val="24"/>
        </w:rPr>
      </w:pPr>
      <w:r w:rsidRPr="001B62CC">
        <w:rPr>
          <w:rFonts w:ascii="Arial" w:hAnsi="Arial" w:cs="Arial"/>
          <w:b/>
          <w:sz w:val="24"/>
          <w:szCs w:val="24"/>
        </w:rPr>
        <w:t>FACULDADE NO</w:t>
      </w:r>
      <w:r>
        <w:rPr>
          <w:rFonts w:ascii="Arial" w:hAnsi="Arial" w:cs="Arial"/>
          <w:b/>
          <w:sz w:val="24"/>
          <w:szCs w:val="24"/>
        </w:rPr>
        <w:t>SSA</w:t>
      </w:r>
      <w:r w:rsidRPr="001B62CC">
        <w:rPr>
          <w:rFonts w:ascii="Arial" w:hAnsi="Arial" w:cs="Arial"/>
          <w:b/>
          <w:sz w:val="24"/>
          <w:szCs w:val="24"/>
        </w:rPr>
        <w:t xml:space="preserve"> CIDADE </w:t>
      </w:r>
      <w:r>
        <w:rPr>
          <w:rFonts w:ascii="Arial" w:hAnsi="Arial" w:cs="Arial"/>
          <w:b/>
          <w:sz w:val="24"/>
          <w:szCs w:val="24"/>
        </w:rPr>
        <w:t>–</w:t>
      </w:r>
      <w:r w:rsidRPr="001B62CC">
        <w:rPr>
          <w:rFonts w:ascii="Arial" w:hAnsi="Arial" w:cs="Arial"/>
          <w:b/>
          <w:sz w:val="24"/>
          <w:szCs w:val="24"/>
        </w:rPr>
        <w:t xml:space="preserve"> FNC</w:t>
      </w:r>
    </w:p>
    <w:p w:rsidR="00190770" w:rsidRDefault="00190770" w:rsidP="001B62CC">
      <w:pPr>
        <w:spacing w:after="0" w:line="360" w:lineRule="auto"/>
        <w:ind w:right="-567"/>
        <w:jc w:val="center"/>
        <w:rPr>
          <w:rFonts w:ascii="Arial" w:hAnsi="Arial" w:cs="Arial"/>
          <w:b/>
          <w:sz w:val="24"/>
          <w:szCs w:val="24"/>
        </w:rPr>
      </w:pPr>
    </w:p>
    <w:p w:rsidR="00190770" w:rsidRDefault="00190770"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A16CEC" w:rsidRDefault="00A16CEC" w:rsidP="001B62CC">
      <w:pPr>
        <w:spacing w:after="0" w:line="360" w:lineRule="auto"/>
        <w:ind w:right="-567"/>
        <w:jc w:val="center"/>
        <w:rPr>
          <w:rFonts w:ascii="Arial" w:hAnsi="Arial" w:cs="Arial"/>
          <w:b/>
          <w:sz w:val="24"/>
          <w:szCs w:val="24"/>
        </w:rPr>
      </w:pPr>
      <w:r>
        <w:rPr>
          <w:rFonts w:ascii="Arial" w:hAnsi="Arial" w:cs="Arial"/>
          <w:b/>
          <w:sz w:val="24"/>
          <w:szCs w:val="24"/>
        </w:rPr>
        <w:t>Selma Felix Pinheiro</w:t>
      </w: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070396" w:rsidRDefault="00070396" w:rsidP="001B62CC">
      <w:pPr>
        <w:spacing w:after="0" w:line="360" w:lineRule="auto"/>
        <w:ind w:right="-567"/>
        <w:jc w:val="center"/>
        <w:rPr>
          <w:rFonts w:ascii="Arial" w:hAnsi="Arial" w:cs="Arial"/>
          <w:b/>
          <w:sz w:val="24"/>
          <w:szCs w:val="24"/>
        </w:rPr>
      </w:pPr>
    </w:p>
    <w:p w:rsidR="001B62CC" w:rsidRDefault="001B62CC" w:rsidP="00A16CEC">
      <w:pPr>
        <w:spacing w:after="0" w:line="360" w:lineRule="auto"/>
        <w:ind w:right="-567"/>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9223BF" w:rsidP="001B62CC">
      <w:pPr>
        <w:spacing w:after="0" w:line="360" w:lineRule="auto"/>
        <w:ind w:right="-567"/>
        <w:jc w:val="center"/>
        <w:rPr>
          <w:rFonts w:ascii="Arial" w:hAnsi="Arial" w:cs="Arial"/>
          <w:b/>
          <w:sz w:val="24"/>
          <w:szCs w:val="24"/>
        </w:rPr>
      </w:pPr>
      <w:r>
        <w:rPr>
          <w:rFonts w:ascii="Arial" w:hAnsi="Arial" w:cs="Arial"/>
          <w:b/>
          <w:sz w:val="24"/>
          <w:szCs w:val="24"/>
        </w:rPr>
        <w:t>GESTAO E INFORMACAO DO CONHECIMENTO</w:t>
      </w:r>
    </w:p>
    <w:p w:rsidR="00190770" w:rsidRDefault="00190770"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2D17AA" w:rsidRDefault="002D17AA" w:rsidP="001B62CC">
      <w:pPr>
        <w:spacing w:after="0" w:line="360" w:lineRule="auto"/>
        <w:ind w:right="-567"/>
        <w:jc w:val="center"/>
        <w:rPr>
          <w:rFonts w:ascii="Arial" w:hAnsi="Arial" w:cs="Arial"/>
          <w:b/>
          <w:sz w:val="24"/>
          <w:szCs w:val="24"/>
        </w:rPr>
      </w:pPr>
    </w:p>
    <w:p w:rsidR="002D17AA" w:rsidRDefault="002D17AA" w:rsidP="001B62CC">
      <w:pPr>
        <w:spacing w:after="0" w:line="360" w:lineRule="auto"/>
        <w:ind w:right="-567"/>
        <w:jc w:val="center"/>
        <w:rPr>
          <w:rFonts w:ascii="Arial" w:hAnsi="Arial" w:cs="Arial"/>
          <w:b/>
          <w:sz w:val="24"/>
          <w:szCs w:val="24"/>
        </w:rPr>
      </w:pPr>
    </w:p>
    <w:p w:rsidR="002D17AA" w:rsidRDefault="002D17AA"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r>
        <w:rPr>
          <w:rFonts w:ascii="Arial" w:hAnsi="Arial" w:cs="Arial"/>
          <w:b/>
          <w:sz w:val="24"/>
          <w:szCs w:val="24"/>
        </w:rPr>
        <w:t>Carapicuíba – SP</w:t>
      </w:r>
    </w:p>
    <w:p w:rsidR="001B62CC" w:rsidRDefault="009223BF" w:rsidP="001B62CC">
      <w:pPr>
        <w:spacing w:after="0" w:line="360" w:lineRule="auto"/>
        <w:ind w:right="-567"/>
        <w:jc w:val="center"/>
        <w:rPr>
          <w:rFonts w:ascii="Arial" w:hAnsi="Arial" w:cs="Arial"/>
          <w:b/>
          <w:sz w:val="24"/>
          <w:szCs w:val="24"/>
        </w:rPr>
      </w:pPr>
      <w:r>
        <w:rPr>
          <w:rFonts w:ascii="Arial" w:hAnsi="Arial" w:cs="Arial"/>
          <w:b/>
          <w:sz w:val="24"/>
          <w:szCs w:val="24"/>
        </w:rPr>
        <w:t>2013</w:t>
      </w:r>
    </w:p>
    <w:p w:rsidR="00A16CEC" w:rsidRDefault="001B62CC" w:rsidP="00A16CEC">
      <w:pPr>
        <w:spacing w:after="0" w:line="360" w:lineRule="auto"/>
        <w:ind w:right="-567"/>
        <w:rPr>
          <w:rFonts w:ascii="Arial" w:hAnsi="Arial" w:cs="Arial"/>
          <w:b/>
          <w:sz w:val="24"/>
          <w:szCs w:val="24"/>
        </w:rPr>
      </w:pPr>
      <w:r>
        <w:rPr>
          <w:rFonts w:ascii="Arial" w:hAnsi="Arial" w:cs="Arial"/>
          <w:b/>
          <w:sz w:val="24"/>
          <w:szCs w:val="24"/>
        </w:rPr>
        <w:br w:type="page"/>
      </w:r>
      <w:r w:rsidR="00A16CEC">
        <w:rPr>
          <w:rFonts w:ascii="Arial" w:hAnsi="Arial" w:cs="Arial"/>
          <w:b/>
          <w:sz w:val="24"/>
          <w:szCs w:val="24"/>
        </w:rPr>
        <w:lastRenderedPageBreak/>
        <w:tab/>
      </w:r>
    </w:p>
    <w:p w:rsidR="00A16CEC" w:rsidRDefault="00A16CEC" w:rsidP="00A16CEC">
      <w:pPr>
        <w:spacing w:after="0" w:line="360" w:lineRule="auto"/>
        <w:ind w:right="-567"/>
        <w:rPr>
          <w:rFonts w:ascii="Arial" w:hAnsi="Arial" w:cs="Arial"/>
          <w:b/>
          <w:sz w:val="24"/>
          <w:szCs w:val="24"/>
        </w:rPr>
      </w:pPr>
      <w:r>
        <w:rPr>
          <w:rFonts w:ascii="Arial" w:hAnsi="Arial" w:cs="Arial"/>
          <w:b/>
          <w:sz w:val="24"/>
          <w:szCs w:val="24"/>
        </w:rPr>
        <w:t>Selma Felix Pinheiro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RA:1041</w:t>
      </w:r>
    </w:p>
    <w:p w:rsidR="001B62CC" w:rsidRDefault="001B62CC" w:rsidP="001207C9">
      <w:pPr>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070396" w:rsidRDefault="00070396" w:rsidP="00A16CEC">
      <w:pPr>
        <w:spacing w:after="0" w:line="360" w:lineRule="auto"/>
        <w:ind w:right="-567"/>
        <w:rPr>
          <w:rFonts w:ascii="Arial" w:hAnsi="Arial" w:cs="Arial"/>
          <w:b/>
          <w:sz w:val="24"/>
          <w:szCs w:val="24"/>
        </w:rPr>
      </w:pPr>
    </w:p>
    <w:p w:rsidR="001B62CC" w:rsidRDefault="001B62CC" w:rsidP="001B62CC">
      <w:pPr>
        <w:spacing w:after="0" w:line="360" w:lineRule="auto"/>
        <w:ind w:right="-567"/>
        <w:jc w:val="center"/>
        <w:rPr>
          <w:rFonts w:ascii="Arial" w:hAnsi="Arial" w:cs="Arial"/>
          <w:b/>
          <w:sz w:val="24"/>
          <w:szCs w:val="24"/>
        </w:rPr>
      </w:pPr>
    </w:p>
    <w:p w:rsidR="001207C9" w:rsidRDefault="001207C9" w:rsidP="00A16CEC">
      <w:pPr>
        <w:spacing w:after="0" w:line="360" w:lineRule="auto"/>
        <w:ind w:right="-567"/>
        <w:rPr>
          <w:rFonts w:ascii="Arial" w:hAnsi="Arial" w:cs="Arial"/>
          <w:b/>
          <w:sz w:val="24"/>
          <w:szCs w:val="24"/>
        </w:rPr>
      </w:pPr>
    </w:p>
    <w:p w:rsidR="001207C9" w:rsidRDefault="001207C9" w:rsidP="001207C9">
      <w:pPr>
        <w:spacing w:after="0" w:line="360" w:lineRule="auto"/>
        <w:ind w:right="-567"/>
        <w:jc w:val="center"/>
        <w:rPr>
          <w:rFonts w:ascii="Arial" w:hAnsi="Arial" w:cs="Arial"/>
          <w:b/>
          <w:sz w:val="24"/>
          <w:szCs w:val="24"/>
        </w:rPr>
      </w:pPr>
    </w:p>
    <w:p w:rsidR="00437113" w:rsidRDefault="00437113" w:rsidP="001207C9">
      <w:pPr>
        <w:spacing w:after="0" w:line="360" w:lineRule="auto"/>
        <w:ind w:right="-567"/>
        <w:jc w:val="center"/>
        <w:rPr>
          <w:rFonts w:ascii="Arial" w:hAnsi="Arial" w:cs="Arial"/>
          <w:b/>
          <w:sz w:val="24"/>
          <w:szCs w:val="24"/>
        </w:rPr>
      </w:pPr>
    </w:p>
    <w:p w:rsidR="00437113" w:rsidRDefault="00437113" w:rsidP="001207C9">
      <w:pPr>
        <w:spacing w:after="0" w:line="360" w:lineRule="auto"/>
        <w:ind w:right="-567"/>
        <w:jc w:val="center"/>
        <w:rPr>
          <w:rFonts w:ascii="Arial" w:hAnsi="Arial" w:cs="Arial"/>
          <w:b/>
          <w:sz w:val="24"/>
          <w:szCs w:val="24"/>
        </w:rPr>
      </w:pPr>
    </w:p>
    <w:p w:rsidR="00437113" w:rsidRDefault="00437113" w:rsidP="001207C9">
      <w:pPr>
        <w:spacing w:after="0" w:line="360" w:lineRule="auto"/>
        <w:ind w:right="-567"/>
        <w:jc w:val="center"/>
        <w:rPr>
          <w:rFonts w:ascii="Arial" w:hAnsi="Arial" w:cs="Arial"/>
          <w:b/>
          <w:sz w:val="24"/>
          <w:szCs w:val="24"/>
        </w:rPr>
      </w:pPr>
    </w:p>
    <w:p w:rsidR="001B62CC" w:rsidRDefault="001C4667" w:rsidP="001B62CC">
      <w:pPr>
        <w:spacing w:after="0" w:line="360" w:lineRule="auto"/>
        <w:ind w:right="-567"/>
        <w:jc w:val="center"/>
        <w:rPr>
          <w:rFonts w:ascii="Arial" w:hAnsi="Arial" w:cs="Arial"/>
          <w:b/>
          <w:sz w:val="24"/>
          <w:szCs w:val="24"/>
        </w:rPr>
      </w:pPr>
      <w:r>
        <w:rPr>
          <w:rFonts w:ascii="Arial" w:hAnsi="Arial" w:cs="Arial"/>
          <w:b/>
          <w:sz w:val="24"/>
          <w:szCs w:val="24"/>
        </w:rPr>
        <w:t>Gestão do conhecimento no Ambiente Organizacional</w:t>
      </w:r>
    </w:p>
    <w:p w:rsidR="00070396" w:rsidRDefault="00070396" w:rsidP="001B62CC">
      <w:pPr>
        <w:spacing w:after="0" w:line="360" w:lineRule="auto"/>
        <w:ind w:right="-567"/>
        <w:jc w:val="center"/>
        <w:rPr>
          <w:rFonts w:ascii="Arial" w:hAnsi="Arial" w:cs="Arial"/>
          <w:b/>
          <w:sz w:val="24"/>
          <w:szCs w:val="24"/>
        </w:rPr>
      </w:pPr>
    </w:p>
    <w:p w:rsidR="00070396" w:rsidRDefault="00070396" w:rsidP="001B62CC">
      <w:pPr>
        <w:spacing w:after="0" w:line="360" w:lineRule="auto"/>
        <w:ind w:right="-567"/>
        <w:jc w:val="center"/>
        <w:rPr>
          <w:rFonts w:ascii="Arial" w:hAnsi="Arial" w:cs="Arial"/>
          <w:b/>
          <w:sz w:val="24"/>
          <w:szCs w:val="24"/>
        </w:rPr>
      </w:pPr>
    </w:p>
    <w:p w:rsidR="00070396" w:rsidRDefault="00070396" w:rsidP="001B62CC">
      <w:pPr>
        <w:spacing w:after="0" w:line="360" w:lineRule="auto"/>
        <w:ind w:right="-567"/>
        <w:jc w:val="center"/>
        <w:rPr>
          <w:rFonts w:ascii="Arial" w:hAnsi="Arial" w:cs="Arial"/>
          <w:b/>
          <w:sz w:val="24"/>
          <w:szCs w:val="24"/>
        </w:rPr>
      </w:pPr>
    </w:p>
    <w:p w:rsidR="00070396" w:rsidRDefault="00070396" w:rsidP="001B62CC">
      <w:pPr>
        <w:spacing w:after="0" w:line="360" w:lineRule="auto"/>
        <w:ind w:right="-567"/>
        <w:jc w:val="center"/>
        <w:rPr>
          <w:rFonts w:ascii="Arial" w:hAnsi="Arial" w:cs="Arial"/>
          <w:b/>
          <w:sz w:val="24"/>
          <w:szCs w:val="24"/>
        </w:rPr>
      </w:pPr>
    </w:p>
    <w:p w:rsidR="00A16CEC" w:rsidRDefault="00A16CEC" w:rsidP="001B62CC">
      <w:pPr>
        <w:spacing w:after="0" w:line="360" w:lineRule="auto"/>
        <w:ind w:right="-567"/>
        <w:jc w:val="center"/>
        <w:rPr>
          <w:rFonts w:ascii="Arial" w:hAnsi="Arial" w:cs="Arial"/>
          <w:b/>
          <w:sz w:val="24"/>
          <w:szCs w:val="24"/>
        </w:rPr>
      </w:pPr>
    </w:p>
    <w:p w:rsidR="00A16CEC" w:rsidRDefault="00A16CEC" w:rsidP="001B62CC">
      <w:pPr>
        <w:spacing w:after="0" w:line="360" w:lineRule="auto"/>
        <w:ind w:right="-567"/>
        <w:jc w:val="center"/>
        <w:rPr>
          <w:rFonts w:ascii="Arial" w:hAnsi="Arial" w:cs="Arial"/>
          <w:b/>
          <w:sz w:val="24"/>
          <w:szCs w:val="24"/>
        </w:rPr>
      </w:pPr>
    </w:p>
    <w:p w:rsidR="001B62CC" w:rsidRDefault="001B62CC" w:rsidP="001B62CC">
      <w:pPr>
        <w:spacing w:after="0" w:line="240" w:lineRule="auto"/>
        <w:ind w:left="3969" w:right="-567"/>
        <w:jc w:val="both"/>
        <w:rPr>
          <w:rFonts w:ascii="Arial" w:hAnsi="Arial" w:cs="Arial"/>
          <w:b/>
          <w:sz w:val="24"/>
          <w:szCs w:val="24"/>
        </w:rPr>
      </w:pPr>
      <w:r>
        <w:rPr>
          <w:rFonts w:ascii="Arial" w:hAnsi="Arial" w:cs="Arial"/>
          <w:b/>
          <w:sz w:val="24"/>
          <w:szCs w:val="24"/>
        </w:rPr>
        <w:t xml:space="preserve">Projeto de Pesquisa apresentado como exigência parcial à disciplina de </w:t>
      </w:r>
      <w:r w:rsidR="009223BF">
        <w:rPr>
          <w:rFonts w:ascii="Arial" w:hAnsi="Arial" w:cs="Arial"/>
          <w:b/>
          <w:sz w:val="24"/>
          <w:szCs w:val="24"/>
        </w:rPr>
        <w:t>Gestão e informação do Conhecimento</w:t>
      </w:r>
      <w:r>
        <w:rPr>
          <w:rFonts w:ascii="Arial" w:hAnsi="Arial" w:cs="Arial"/>
          <w:b/>
          <w:sz w:val="24"/>
          <w:szCs w:val="24"/>
        </w:rPr>
        <w:t xml:space="preserve"> de Administração de Empresas da Faculdade Nossa Cidade – FNC, sob a orientação da </w:t>
      </w:r>
      <w:proofErr w:type="spellStart"/>
      <w:r>
        <w:rPr>
          <w:rFonts w:ascii="Arial" w:hAnsi="Arial" w:cs="Arial"/>
          <w:b/>
          <w:sz w:val="24"/>
          <w:szCs w:val="24"/>
        </w:rPr>
        <w:t>Profª</w:t>
      </w:r>
      <w:proofErr w:type="spellEnd"/>
      <w:proofErr w:type="gramStart"/>
      <w:r w:rsidR="009223BF">
        <w:rPr>
          <w:rFonts w:ascii="Arial" w:hAnsi="Arial" w:cs="Arial"/>
          <w:b/>
          <w:sz w:val="24"/>
          <w:szCs w:val="24"/>
        </w:rPr>
        <w:t xml:space="preserve"> </w:t>
      </w:r>
      <w:r>
        <w:rPr>
          <w:rFonts w:ascii="Arial" w:hAnsi="Arial" w:cs="Arial"/>
          <w:b/>
          <w:sz w:val="24"/>
          <w:szCs w:val="24"/>
        </w:rPr>
        <w:t xml:space="preserve"> </w:t>
      </w:r>
      <w:proofErr w:type="spellStart"/>
      <w:proofErr w:type="gramEnd"/>
      <w:r w:rsidR="009223BF">
        <w:rPr>
          <w:rFonts w:ascii="Arial" w:hAnsi="Arial" w:cs="Arial"/>
          <w:b/>
          <w:sz w:val="24"/>
          <w:szCs w:val="24"/>
        </w:rPr>
        <w:t>Lawton</w:t>
      </w:r>
      <w:proofErr w:type="spellEnd"/>
      <w:r w:rsidR="009223BF">
        <w:rPr>
          <w:rFonts w:ascii="Arial" w:hAnsi="Arial" w:cs="Arial"/>
          <w:b/>
          <w:sz w:val="24"/>
          <w:szCs w:val="24"/>
        </w:rPr>
        <w:t xml:space="preserve"> </w:t>
      </w:r>
      <w:proofErr w:type="spellStart"/>
      <w:r w:rsidR="009223BF">
        <w:rPr>
          <w:rFonts w:ascii="Arial" w:hAnsi="Arial" w:cs="Arial"/>
          <w:b/>
          <w:sz w:val="24"/>
          <w:szCs w:val="24"/>
        </w:rPr>
        <w:t>Benati</w:t>
      </w:r>
      <w:proofErr w:type="spellEnd"/>
    </w:p>
    <w:p w:rsidR="001B62CC" w:rsidRDefault="001B62CC" w:rsidP="001B62CC">
      <w:pPr>
        <w:spacing w:after="0" w:line="240" w:lineRule="auto"/>
        <w:ind w:left="3969" w:right="-567"/>
        <w:jc w:val="both"/>
        <w:rPr>
          <w:rFonts w:ascii="Arial" w:hAnsi="Arial" w:cs="Arial"/>
          <w:b/>
          <w:sz w:val="24"/>
          <w:szCs w:val="24"/>
        </w:rPr>
      </w:pPr>
    </w:p>
    <w:p w:rsidR="001B62CC" w:rsidRDefault="001B62CC" w:rsidP="001B62CC">
      <w:pPr>
        <w:spacing w:after="0" w:line="240" w:lineRule="auto"/>
        <w:ind w:left="3969" w:right="-567"/>
        <w:jc w:val="both"/>
        <w:rPr>
          <w:rFonts w:ascii="Arial" w:hAnsi="Arial" w:cs="Arial"/>
          <w:b/>
          <w:sz w:val="24"/>
          <w:szCs w:val="24"/>
        </w:rPr>
      </w:pPr>
    </w:p>
    <w:p w:rsidR="001B62CC" w:rsidRDefault="001B62CC" w:rsidP="001B62CC">
      <w:pPr>
        <w:spacing w:after="0" w:line="240" w:lineRule="auto"/>
        <w:ind w:left="3969" w:right="-567"/>
        <w:jc w:val="both"/>
        <w:rPr>
          <w:rFonts w:ascii="Arial" w:hAnsi="Arial" w:cs="Arial"/>
          <w:b/>
          <w:sz w:val="24"/>
          <w:szCs w:val="24"/>
        </w:rPr>
      </w:pPr>
    </w:p>
    <w:p w:rsidR="001B62CC" w:rsidRDefault="001B62CC" w:rsidP="001B62CC">
      <w:pPr>
        <w:spacing w:after="0" w:line="240" w:lineRule="auto"/>
        <w:ind w:left="3969" w:right="-567"/>
        <w:jc w:val="both"/>
        <w:rPr>
          <w:rFonts w:ascii="Arial" w:hAnsi="Arial" w:cs="Arial"/>
          <w:b/>
          <w:sz w:val="24"/>
          <w:szCs w:val="24"/>
        </w:rPr>
      </w:pPr>
    </w:p>
    <w:p w:rsidR="001B62CC" w:rsidRDefault="001B62CC" w:rsidP="001B62CC">
      <w:pPr>
        <w:spacing w:after="0" w:line="240" w:lineRule="auto"/>
        <w:ind w:left="3969" w:right="-567"/>
        <w:jc w:val="both"/>
        <w:rPr>
          <w:rFonts w:ascii="Arial" w:hAnsi="Arial" w:cs="Arial"/>
          <w:b/>
          <w:sz w:val="24"/>
          <w:szCs w:val="24"/>
        </w:rPr>
      </w:pPr>
    </w:p>
    <w:p w:rsidR="001B62CC" w:rsidRDefault="001B62CC" w:rsidP="001B62CC">
      <w:pPr>
        <w:spacing w:after="0" w:line="240" w:lineRule="auto"/>
        <w:ind w:left="3969" w:right="-567"/>
        <w:jc w:val="both"/>
        <w:rPr>
          <w:rFonts w:ascii="Arial" w:hAnsi="Arial" w:cs="Arial"/>
          <w:b/>
          <w:sz w:val="24"/>
          <w:szCs w:val="24"/>
        </w:rPr>
      </w:pPr>
    </w:p>
    <w:p w:rsidR="001B62CC" w:rsidRDefault="001B62CC" w:rsidP="001B62CC">
      <w:pPr>
        <w:spacing w:after="0" w:line="240" w:lineRule="auto"/>
        <w:ind w:left="3969" w:right="-567"/>
        <w:jc w:val="both"/>
        <w:rPr>
          <w:rFonts w:ascii="Arial" w:hAnsi="Arial" w:cs="Arial"/>
          <w:b/>
          <w:sz w:val="24"/>
          <w:szCs w:val="24"/>
        </w:rPr>
      </w:pPr>
    </w:p>
    <w:p w:rsidR="001B62CC" w:rsidRDefault="001B62CC" w:rsidP="001B62CC">
      <w:pPr>
        <w:spacing w:after="0" w:line="240" w:lineRule="auto"/>
        <w:ind w:left="3969" w:right="-567"/>
        <w:jc w:val="both"/>
        <w:rPr>
          <w:rFonts w:ascii="Arial" w:hAnsi="Arial" w:cs="Arial"/>
          <w:b/>
          <w:sz w:val="24"/>
          <w:szCs w:val="24"/>
        </w:rPr>
      </w:pPr>
    </w:p>
    <w:p w:rsidR="001B62CC" w:rsidRDefault="001B62CC" w:rsidP="001B62CC">
      <w:pPr>
        <w:spacing w:after="0" w:line="240" w:lineRule="auto"/>
        <w:ind w:left="3969" w:right="-567"/>
        <w:jc w:val="both"/>
        <w:rPr>
          <w:rFonts w:ascii="Arial" w:hAnsi="Arial" w:cs="Arial"/>
          <w:b/>
          <w:sz w:val="24"/>
          <w:szCs w:val="24"/>
        </w:rPr>
      </w:pPr>
    </w:p>
    <w:p w:rsidR="001B62CC" w:rsidRDefault="001B62CC" w:rsidP="001C4667">
      <w:pPr>
        <w:spacing w:after="0" w:line="240" w:lineRule="auto"/>
        <w:ind w:right="-567"/>
        <w:jc w:val="both"/>
        <w:rPr>
          <w:rFonts w:ascii="Arial" w:hAnsi="Arial" w:cs="Arial"/>
          <w:b/>
          <w:sz w:val="24"/>
          <w:szCs w:val="24"/>
        </w:rPr>
      </w:pPr>
    </w:p>
    <w:p w:rsidR="001B62CC" w:rsidRDefault="001B62CC" w:rsidP="001B62CC">
      <w:pPr>
        <w:spacing w:after="0" w:line="240" w:lineRule="auto"/>
        <w:ind w:left="3969" w:right="-567"/>
        <w:jc w:val="both"/>
        <w:rPr>
          <w:rFonts w:ascii="Arial" w:hAnsi="Arial" w:cs="Arial"/>
          <w:b/>
          <w:sz w:val="24"/>
          <w:szCs w:val="24"/>
        </w:rPr>
      </w:pPr>
    </w:p>
    <w:p w:rsidR="001B62CC" w:rsidRDefault="00A16CEC" w:rsidP="001B62CC">
      <w:pPr>
        <w:spacing w:after="0" w:line="360" w:lineRule="auto"/>
        <w:ind w:right="-567"/>
        <w:jc w:val="center"/>
        <w:rPr>
          <w:rFonts w:ascii="Arial" w:hAnsi="Arial" w:cs="Arial"/>
          <w:b/>
          <w:sz w:val="24"/>
          <w:szCs w:val="24"/>
        </w:rPr>
      </w:pPr>
      <w:r>
        <w:rPr>
          <w:rFonts w:ascii="Arial" w:hAnsi="Arial" w:cs="Arial"/>
          <w:b/>
          <w:sz w:val="24"/>
          <w:szCs w:val="24"/>
        </w:rPr>
        <w:t>Carapicuíba</w:t>
      </w:r>
      <w:r w:rsidR="001B62CC">
        <w:rPr>
          <w:rFonts w:ascii="Arial" w:hAnsi="Arial" w:cs="Arial"/>
          <w:b/>
          <w:sz w:val="24"/>
          <w:szCs w:val="24"/>
        </w:rPr>
        <w:t xml:space="preserve"> – SP</w:t>
      </w:r>
    </w:p>
    <w:p w:rsidR="001B62CC" w:rsidRDefault="009223BF" w:rsidP="001B62CC">
      <w:pPr>
        <w:spacing w:after="0" w:line="360" w:lineRule="auto"/>
        <w:ind w:right="-567"/>
        <w:jc w:val="center"/>
        <w:rPr>
          <w:rFonts w:ascii="Arial" w:hAnsi="Arial" w:cs="Arial"/>
          <w:b/>
          <w:sz w:val="24"/>
          <w:szCs w:val="24"/>
        </w:rPr>
      </w:pPr>
      <w:r>
        <w:rPr>
          <w:rFonts w:ascii="Arial" w:hAnsi="Arial" w:cs="Arial"/>
          <w:b/>
          <w:sz w:val="24"/>
          <w:szCs w:val="24"/>
        </w:rPr>
        <w:t>2013</w:t>
      </w:r>
    </w:p>
    <w:p w:rsidR="00F7319C" w:rsidRDefault="00E763C2" w:rsidP="00E763C2">
      <w:pPr>
        <w:spacing w:after="120" w:line="360" w:lineRule="auto"/>
        <w:jc w:val="both"/>
        <w:rPr>
          <w:rFonts w:ascii="Arial" w:hAnsi="Arial" w:cs="Arial"/>
          <w:b/>
          <w:sz w:val="24"/>
          <w:szCs w:val="24"/>
        </w:rPr>
      </w:pPr>
      <w:r>
        <w:rPr>
          <w:rFonts w:ascii="Arial" w:hAnsi="Arial" w:cs="Arial"/>
          <w:b/>
          <w:sz w:val="24"/>
          <w:szCs w:val="24"/>
        </w:rPr>
        <w:lastRenderedPageBreak/>
        <w:t xml:space="preserve">    </w:t>
      </w:r>
      <w:r w:rsidR="00AF7E17">
        <w:rPr>
          <w:rFonts w:ascii="Arial" w:hAnsi="Arial" w:cs="Arial"/>
          <w:b/>
          <w:sz w:val="24"/>
          <w:szCs w:val="24"/>
        </w:rPr>
        <w:t xml:space="preserve"> </w:t>
      </w:r>
      <w:r w:rsidR="001C4667">
        <w:rPr>
          <w:rFonts w:ascii="Arial" w:hAnsi="Arial" w:cs="Arial"/>
          <w:b/>
          <w:sz w:val="24"/>
          <w:szCs w:val="24"/>
        </w:rPr>
        <w:t xml:space="preserve">O tema </w:t>
      </w:r>
      <w:r w:rsidR="00AF7E17">
        <w:rPr>
          <w:rFonts w:ascii="Arial" w:hAnsi="Arial" w:cs="Arial"/>
          <w:b/>
          <w:sz w:val="24"/>
          <w:szCs w:val="24"/>
        </w:rPr>
        <w:t>Gestão</w:t>
      </w:r>
      <w:r w:rsidR="001C4667">
        <w:rPr>
          <w:rFonts w:ascii="Arial" w:hAnsi="Arial" w:cs="Arial"/>
          <w:b/>
          <w:sz w:val="24"/>
          <w:szCs w:val="24"/>
        </w:rPr>
        <w:t xml:space="preserve"> do conhecimento</w:t>
      </w:r>
      <w:r w:rsidR="00AF7E17">
        <w:rPr>
          <w:rFonts w:ascii="Arial" w:hAnsi="Arial" w:cs="Arial"/>
          <w:b/>
          <w:sz w:val="24"/>
          <w:szCs w:val="24"/>
        </w:rPr>
        <w:t xml:space="preserve"> surgiu</w:t>
      </w:r>
      <w:r w:rsidR="001C4667">
        <w:rPr>
          <w:rFonts w:ascii="Arial" w:hAnsi="Arial" w:cs="Arial"/>
          <w:b/>
          <w:sz w:val="24"/>
          <w:szCs w:val="24"/>
        </w:rPr>
        <w:t xml:space="preserve"> </w:t>
      </w:r>
      <w:r w:rsidR="00AF7E17">
        <w:rPr>
          <w:rFonts w:ascii="Arial" w:hAnsi="Arial" w:cs="Arial"/>
          <w:b/>
          <w:sz w:val="24"/>
          <w:szCs w:val="24"/>
        </w:rPr>
        <w:t xml:space="preserve">na ultima década, das discussões fechadas entre fechadas entre pesquisadores da área de ciência e tecnologia e profissionais de </w:t>
      </w:r>
      <w:r>
        <w:rPr>
          <w:rFonts w:ascii="Arial" w:hAnsi="Arial" w:cs="Arial"/>
          <w:b/>
          <w:sz w:val="24"/>
          <w:szCs w:val="24"/>
        </w:rPr>
        <w:t xml:space="preserve">pesquisa e desenvolvimento das </w:t>
      </w:r>
      <w:r w:rsidR="00AF7E17">
        <w:rPr>
          <w:rFonts w:ascii="Arial" w:hAnsi="Arial" w:cs="Arial"/>
          <w:b/>
          <w:sz w:val="24"/>
          <w:szCs w:val="24"/>
        </w:rPr>
        <w:t xml:space="preserve">empresas para despontar como um dos assuntos </w:t>
      </w:r>
      <w:r>
        <w:rPr>
          <w:rFonts w:ascii="Arial" w:hAnsi="Arial" w:cs="Arial"/>
          <w:b/>
          <w:sz w:val="24"/>
          <w:szCs w:val="24"/>
        </w:rPr>
        <w:t>mais polêmicos e menos compreendidos.</w:t>
      </w:r>
    </w:p>
    <w:p w:rsidR="00E763C2" w:rsidRDefault="00E763C2" w:rsidP="00E763C2">
      <w:pPr>
        <w:spacing w:after="120" w:line="360" w:lineRule="auto"/>
        <w:jc w:val="both"/>
        <w:rPr>
          <w:rFonts w:ascii="Arial" w:hAnsi="Arial" w:cs="Arial"/>
          <w:b/>
          <w:sz w:val="24"/>
          <w:szCs w:val="24"/>
        </w:rPr>
      </w:pPr>
      <w:r>
        <w:rPr>
          <w:rFonts w:ascii="Arial" w:hAnsi="Arial" w:cs="Arial"/>
          <w:b/>
          <w:sz w:val="24"/>
          <w:szCs w:val="24"/>
        </w:rPr>
        <w:t xml:space="preserve">   As competências essenciais da empresa são compostas por um conjunto de conhecimentos e todo conhecimento é processo de aprendizagem. Assim os organizadores entendem que ao contrario do que vem sendo tratado por alguns autores, não é </w:t>
      </w:r>
      <w:r w:rsidR="00841BD1">
        <w:rPr>
          <w:rFonts w:ascii="Arial" w:hAnsi="Arial" w:cs="Arial"/>
          <w:b/>
          <w:sz w:val="24"/>
          <w:szCs w:val="24"/>
        </w:rPr>
        <w:t xml:space="preserve">adequado pensar na gestão do conhecimento como um tópico totalmente novo em administração de empresas, mas como um tema que deve ser entendido como um tema de aprofundamento de linhas teóricas que vem sendo desenvolvida </w:t>
      </w:r>
      <w:proofErr w:type="gramStart"/>
      <w:r w:rsidR="00841BD1">
        <w:rPr>
          <w:rFonts w:ascii="Arial" w:hAnsi="Arial" w:cs="Arial"/>
          <w:b/>
          <w:sz w:val="24"/>
          <w:szCs w:val="24"/>
        </w:rPr>
        <w:t>a</w:t>
      </w:r>
      <w:proofErr w:type="gramEnd"/>
      <w:r w:rsidR="00841BD1">
        <w:rPr>
          <w:rFonts w:ascii="Arial" w:hAnsi="Arial" w:cs="Arial"/>
          <w:b/>
          <w:sz w:val="24"/>
          <w:szCs w:val="24"/>
        </w:rPr>
        <w:t xml:space="preserve"> muito tempo há muito tempo pelos estudiosos da aprendizagem organizacional.</w:t>
      </w:r>
    </w:p>
    <w:p w:rsidR="00841BD1" w:rsidRDefault="00841BD1" w:rsidP="00E763C2">
      <w:pPr>
        <w:spacing w:after="120" w:line="360" w:lineRule="auto"/>
        <w:jc w:val="both"/>
        <w:rPr>
          <w:rFonts w:ascii="Arial" w:hAnsi="Arial" w:cs="Arial"/>
          <w:b/>
          <w:sz w:val="24"/>
          <w:szCs w:val="24"/>
        </w:rPr>
      </w:pPr>
      <w:r>
        <w:rPr>
          <w:rFonts w:ascii="Arial" w:hAnsi="Arial" w:cs="Arial"/>
          <w:b/>
          <w:sz w:val="24"/>
          <w:szCs w:val="24"/>
        </w:rPr>
        <w:t xml:space="preserve">  </w:t>
      </w:r>
      <w:r w:rsidR="00624D47">
        <w:rPr>
          <w:rFonts w:ascii="Arial" w:hAnsi="Arial" w:cs="Arial"/>
          <w:b/>
          <w:sz w:val="24"/>
          <w:szCs w:val="24"/>
        </w:rPr>
        <w:t xml:space="preserve"> </w:t>
      </w:r>
      <w:r>
        <w:rPr>
          <w:rFonts w:ascii="Arial" w:hAnsi="Arial" w:cs="Arial"/>
          <w:b/>
          <w:sz w:val="24"/>
          <w:szCs w:val="24"/>
        </w:rPr>
        <w:t xml:space="preserve">Em relação </w:t>
      </w:r>
      <w:proofErr w:type="gramStart"/>
      <w:r w:rsidR="00217F76">
        <w:rPr>
          <w:rFonts w:ascii="Arial" w:hAnsi="Arial" w:cs="Arial"/>
          <w:b/>
          <w:sz w:val="24"/>
          <w:szCs w:val="24"/>
        </w:rPr>
        <w:t>a</w:t>
      </w:r>
      <w:proofErr w:type="gramEnd"/>
      <w:r w:rsidR="00217F76">
        <w:rPr>
          <w:rFonts w:ascii="Arial" w:hAnsi="Arial" w:cs="Arial"/>
          <w:b/>
          <w:sz w:val="24"/>
          <w:szCs w:val="24"/>
        </w:rPr>
        <w:t xml:space="preserve"> perspectiva da estratégia empresarial , a </w:t>
      </w:r>
      <w:r w:rsidR="00624D47">
        <w:rPr>
          <w:rFonts w:ascii="Arial" w:hAnsi="Arial" w:cs="Arial"/>
          <w:b/>
          <w:sz w:val="24"/>
          <w:szCs w:val="24"/>
        </w:rPr>
        <w:t>competitividade e a gestão do conhecimento tem sido objetivo de ação crescente .</w:t>
      </w:r>
    </w:p>
    <w:p w:rsidR="00F334D6" w:rsidRDefault="00624D47" w:rsidP="00F334D6">
      <w:pPr>
        <w:spacing w:after="120" w:line="360" w:lineRule="auto"/>
        <w:jc w:val="both"/>
        <w:rPr>
          <w:rFonts w:ascii="Arial" w:hAnsi="Arial" w:cs="Arial"/>
          <w:b/>
          <w:sz w:val="24"/>
          <w:szCs w:val="24"/>
        </w:rPr>
      </w:pPr>
      <w:r>
        <w:rPr>
          <w:rFonts w:ascii="Arial" w:hAnsi="Arial" w:cs="Arial"/>
          <w:b/>
          <w:sz w:val="24"/>
          <w:szCs w:val="24"/>
        </w:rPr>
        <w:t xml:space="preserve">    Os gerentes atuais estão hipercientes da nova dinâmica e das restrições de seu relacionamento com os seus clientes, fornecedores e concorrentes. Quando falam da Era da informação ou da era do trabalho conhecimento, estão </w:t>
      </w:r>
      <w:r w:rsidR="009A190D">
        <w:rPr>
          <w:rFonts w:ascii="Arial" w:hAnsi="Arial" w:cs="Arial"/>
          <w:b/>
          <w:sz w:val="24"/>
          <w:szCs w:val="24"/>
        </w:rPr>
        <w:t>dizendo-nos</w:t>
      </w:r>
      <w:r w:rsidR="00ED04EF">
        <w:rPr>
          <w:rFonts w:ascii="Arial" w:hAnsi="Arial" w:cs="Arial"/>
          <w:b/>
          <w:sz w:val="24"/>
          <w:szCs w:val="24"/>
        </w:rPr>
        <w:t xml:space="preserve"> que suas possibilidades e restrições estratégicas já não estão baseadas na limitação de Capital</w:t>
      </w:r>
      <w:r w:rsidR="009A190D">
        <w:rPr>
          <w:rFonts w:ascii="Arial" w:hAnsi="Arial" w:cs="Arial"/>
          <w:b/>
          <w:sz w:val="24"/>
          <w:szCs w:val="24"/>
        </w:rPr>
        <w:t xml:space="preserve"> na demanda e na capacidade de produção. As restrições comerciais atuais são </w:t>
      </w:r>
      <w:r w:rsidR="00F334D6">
        <w:rPr>
          <w:rFonts w:ascii="Arial" w:hAnsi="Arial" w:cs="Arial"/>
          <w:b/>
          <w:sz w:val="24"/>
          <w:szCs w:val="24"/>
        </w:rPr>
        <w:t>derivadas principalmente da escassez de pessoas disponíveis para levar à empresa a economia globalizada. Isso não quer dizer que o Trabalho seja desqualificado.</w:t>
      </w:r>
    </w:p>
    <w:p w:rsidR="00F334D6" w:rsidRDefault="00F334D6" w:rsidP="00F334D6">
      <w:pPr>
        <w:spacing w:after="120" w:line="360" w:lineRule="auto"/>
        <w:jc w:val="both"/>
        <w:rPr>
          <w:rFonts w:ascii="Arial" w:hAnsi="Arial" w:cs="Arial"/>
          <w:b/>
          <w:sz w:val="24"/>
          <w:szCs w:val="24"/>
        </w:rPr>
      </w:pPr>
      <w:r>
        <w:rPr>
          <w:rFonts w:ascii="Arial" w:hAnsi="Arial" w:cs="Arial"/>
          <w:b/>
          <w:sz w:val="24"/>
          <w:szCs w:val="24"/>
        </w:rPr>
        <w:t xml:space="preserve">   Entendemos que o conhecimento é as habilidades, bem como a capacidade de enfrentar novas fontes de conhecimento </w:t>
      </w:r>
      <w:r w:rsidR="00C45CED">
        <w:rPr>
          <w:rFonts w:ascii="Arial" w:hAnsi="Arial" w:cs="Arial"/>
          <w:b/>
          <w:sz w:val="24"/>
          <w:szCs w:val="24"/>
        </w:rPr>
        <w:t xml:space="preserve">e de habilidades empreendedora de </w:t>
      </w:r>
      <w:proofErr w:type="spellStart"/>
      <w:proofErr w:type="gramStart"/>
      <w:r w:rsidR="00C45CED">
        <w:rPr>
          <w:rFonts w:ascii="Arial" w:hAnsi="Arial" w:cs="Arial"/>
          <w:b/>
          <w:sz w:val="24"/>
          <w:szCs w:val="24"/>
        </w:rPr>
        <w:t>auto-iniciativa</w:t>
      </w:r>
      <w:proofErr w:type="spellEnd"/>
      <w:proofErr w:type="gramEnd"/>
      <w:r w:rsidR="00C45CED">
        <w:rPr>
          <w:rFonts w:ascii="Arial" w:hAnsi="Arial" w:cs="Arial"/>
          <w:b/>
          <w:sz w:val="24"/>
          <w:szCs w:val="24"/>
        </w:rPr>
        <w:t>.</w:t>
      </w:r>
    </w:p>
    <w:p w:rsidR="007B6AD3" w:rsidRDefault="007B6AD3" w:rsidP="00F334D6">
      <w:pPr>
        <w:spacing w:after="120" w:line="360" w:lineRule="auto"/>
        <w:jc w:val="both"/>
        <w:rPr>
          <w:rFonts w:ascii="Arial" w:hAnsi="Arial" w:cs="Arial"/>
          <w:b/>
          <w:sz w:val="24"/>
          <w:szCs w:val="24"/>
        </w:rPr>
      </w:pPr>
      <w:r>
        <w:rPr>
          <w:rFonts w:ascii="Arial" w:hAnsi="Arial" w:cs="Arial"/>
          <w:b/>
          <w:sz w:val="24"/>
          <w:szCs w:val="24"/>
        </w:rPr>
        <w:t xml:space="preserve">   Muitos gerentes presumem muito corretamente que seus investimentos em tecnologia de informação alavancam as habilidades de todas as pessoas que trabalham nas empresas.</w:t>
      </w:r>
    </w:p>
    <w:p w:rsidR="007B6AD3" w:rsidRDefault="00E65E83" w:rsidP="00F334D6">
      <w:pPr>
        <w:spacing w:after="120" w:line="360" w:lineRule="auto"/>
        <w:jc w:val="both"/>
        <w:rPr>
          <w:rFonts w:ascii="Arial" w:hAnsi="Arial" w:cs="Arial"/>
          <w:b/>
          <w:sz w:val="24"/>
          <w:szCs w:val="24"/>
        </w:rPr>
      </w:pPr>
      <w:r>
        <w:rPr>
          <w:rFonts w:ascii="Arial" w:hAnsi="Arial" w:cs="Arial"/>
          <w:b/>
          <w:sz w:val="24"/>
          <w:szCs w:val="24"/>
        </w:rPr>
        <w:lastRenderedPageBreak/>
        <w:t xml:space="preserve">  O conhecimento representa a soma de experiências de uma pessoa ou organização e só existe na mente humana. </w:t>
      </w:r>
    </w:p>
    <w:p w:rsidR="00D0593D" w:rsidRDefault="00D0593D" w:rsidP="00F334D6">
      <w:pPr>
        <w:spacing w:after="120" w:line="360" w:lineRule="auto"/>
        <w:jc w:val="both"/>
        <w:rPr>
          <w:rFonts w:ascii="Arial" w:hAnsi="Arial" w:cs="Arial"/>
          <w:b/>
          <w:sz w:val="24"/>
          <w:szCs w:val="24"/>
        </w:rPr>
      </w:pPr>
      <w:r>
        <w:rPr>
          <w:rFonts w:ascii="Arial" w:hAnsi="Arial" w:cs="Arial"/>
          <w:b/>
          <w:sz w:val="24"/>
          <w:szCs w:val="24"/>
        </w:rPr>
        <w:t xml:space="preserve">   Segundo </w:t>
      </w:r>
      <w:proofErr w:type="gramStart"/>
      <w:r>
        <w:rPr>
          <w:rFonts w:ascii="Arial" w:hAnsi="Arial" w:cs="Arial"/>
          <w:b/>
          <w:sz w:val="24"/>
          <w:szCs w:val="24"/>
        </w:rPr>
        <w:t>Von ,</w:t>
      </w:r>
      <w:proofErr w:type="spellStart"/>
      <w:proofErr w:type="gramEnd"/>
      <w:r>
        <w:rPr>
          <w:rFonts w:ascii="Arial" w:hAnsi="Arial" w:cs="Arial"/>
          <w:b/>
          <w:sz w:val="24"/>
          <w:szCs w:val="24"/>
        </w:rPr>
        <w:t>Krogh</w:t>
      </w:r>
      <w:proofErr w:type="spellEnd"/>
      <w:r>
        <w:rPr>
          <w:rFonts w:ascii="Arial" w:hAnsi="Arial" w:cs="Arial"/>
          <w:b/>
          <w:sz w:val="24"/>
          <w:szCs w:val="24"/>
        </w:rPr>
        <w:t>;</w:t>
      </w:r>
      <w:proofErr w:type="spellStart"/>
      <w:r>
        <w:rPr>
          <w:rFonts w:ascii="Arial" w:hAnsi="Arial" w:cs="Arial"/>
          <w:b/>
          <w:sz w:val="24"/>
          <w:szCs w:val="24"/>
        </w:rPr>
        <w:t>Ichio</w:t>
      </w:r>
      <w:proofErr w:type="spellEnd"/>
      <w:r>
        <w:rPr>
          <w:rFonts w:ascii="Arial" w:hAnsi="Arial" w:cs="Arial"/>
          <w:b/>
          <w:sz w:val="24"/>
          <w:szCs w:val="24"/>
        </w:rPr>
        <w:t xml:space="preserve"> e </w:t>
      </w:r>
      <w:proofErr w:type="spellStart"/>
      <w:r>
        <w:rPr>
          <w:rFonts w:ascii="Arial" w:hAnsi="Arial" w:cs="Arial"/>
          <w:b/>
          <w:sz w:val="24"/>
          <w:szCs w:val="24"/>
        </w:rPr>
        <w:t>nonaka</w:t>
      </w:r>
      <w:proofErr w:type="spellEnd"/>
      <w:r>
        <w:rPr>
          <w:rFonts w:ascii="Arial" w:hAnsi="Arial" w:cs="Arial"/>
          <w:b/>
          <w:sz w:val="24"/>
          <w:szCs w:val="24"/>
        </w:rPr>
        <w:t xml:space="preserve"> (2001) a eficácia da criação do conhecimento depende de um contexto capacidade- um espaço do conhecimento pode ser </w:t>
      </w:r>
      <w:r w:rsidR="00E27F6D">
        <w:rPr>
          <w:rFonts w:ascii="Arial" w:hAnsi="Arial" w:cs="Arial"/>
          <w:b/>
          <w:sz w:val="24"/>
          <w:szCs w:val="24"/>
        </w:rPr>
        <w:t>físico</w:t>
      </w:r>
      <w:r>
        <w:rPr>
          <w:rFonts w:ascii="Arial" w:hAnsi="Arial" w:cs="Arial"/>
          <w:b/>
          <w:sz w:val="24"/>
          <w:szCs w:val="24"/>
        </w:rPr>
        <w:t>, virtual mental, ou mais provavelmente todos os três .</w:t>
      </w:r>
    </w:p>
    <w:p w:rsidR="00AF7E17" w:rsidRDefault="00D0593D" w:rsidP="00D0593D">
      <w:pPr>
        <w:spacing w:after="120" w:line="360" w:lineRule="auto"/>
        <w:jc w:val="both"/>
        <w:rPr>
          <w:rFonts w:ascii="Arial" w:hAnsi="Arial" w:cs="Arial"/>
          <w:b/>
          <w:sz w:val="24"/>
          <w:szCs w:val="24"/>
        </w:rPr>
      </w:pPr>
      <w:r>
        <w:rPr>
          <w:rFonts w:ascii="Arial" w:hAnsi="Arial" w:cs="Arial"/>
          <w:b/>
          <w:sz w:val="24"/>
          <w:szCs w:val="24"/>
        </w:rPr>
        <w:t xml:space="preserve">   Os trabalhadores da organização do conhecimento são profissionais altamente qualificados e com o alto grau de escolaridade e, entre sua habilidades reunidas </w:t>
      </w:r>
      <w:r w:rsidR="00E27F6D">
        <w:rPr>
          <w:rFonts w:ascii="Arial" w:hAnsi="Arial" w:cs="Arial"/>
          <w:b/>
          <w:sz w:val="24"/>
          <w:szCs w:val="24"/>
        </w:rPr>
        <w:t xml:space="preserve">em modelos de </w:t>
      </w:r>
      <w:proofErr w:type="gramStart"/>
      <w:r w:rsidR="00E27F6D">
        <w:rPr>
          <w:rFonts w:ascii="Arial" w:hAnsi="Arial" w:cs="Arial"/>
          <w:b/>
          <w:sz w:val="24"/>
          <w:szCs w:val="24"/>
        </w:rPr>
        <w:t>competências ,</w:t>
      </w:r>
      <w:proofErr w:type="gramEnd"/>
      <w:r w:rsidR="00E27F6D">
        <w:rPr>
          <w:rFonts w:ascii="Arial" w:hAnsi="Arial" w:cs="Arial"/>
          <w:b/>
          <w:sz w:val="24"/>
          <w:szCs w:val="24"/>
        </w:rPr>
        <w:t>destacam-se o desenvolvimento  e a consolidação de boas habilidades</w:t>
      </w:r>
      <w:r w:rsidR="00583E14">
        <w:rPr>
          <w:rFonts w:ascii="Arial" w:hAnsi="Arial" w:cs="Arial"/>
          <w:b/>
          <w:sz w:val="24"/>
          <w:szCs w:val="24"/>
        </w:rPr>
        <w:t xml:space="preserve"> organizacionais , boas habilidades em tecnologia da informação , alem da capacidade analítica para a solução de problemas . As habilidades comportamentais desses trabalhadores contribuem para a formação e o fortalecimento de competências de conhecimento que, aliadas a criatividade e a inteligência, conferem a organização atributos distintos únicos e específicos.</w:t>
      </w:r>
    </w:p>
    <w:p w:rsidR="001714A1" w:rsidRDefault="001714A1" w:rsidP="00D0593D">
      <w:pPr>
        <w:spacing w:after="120" w:line="360" w:lineRule="auto"/>
        <w:jc w:val="both"/>
        <w:rPr>
          <w:rFonts w:ascii="Arial" w:hAnsi="Arial" w:cs="Arial"/>
          <w:b/>
          <w:sz w:val="24"/>
          <w:szCs w:val="24"/>
        </w:rPr>
      </w:pPr>
      <w:r>
        <w:rPr>
          <w:rFonts w:ascii="Arial" w:hAnsi="Arial" w:cs="Arial"/>
          <w:b/>
          <w:sz w:val="24"/>
          <w:szCs w:val="24"/>
        </w:rPr>
        <w:t>Os principais motivadores para a gestão do conhecimento</w:t>
      </w:r>
      <w:proofErr w:type="gramStart"/>
      <w:r>
        <w:rPr>
          <w:rFonts w:ascii="Arial" w:hAnsi="Arial" w:cs="Arial"/>
          <w:b/>
          <w:sz w:val="24"/>
          <w:szCs w:val="24"/>
        </w:rPr>
        <w:t xml:space="preserve">  </w:t>
      </w:r>
      <w:proofErr w:type="gramEnd"/>
      <w:r>
        <w:rPr>
          <w:rFonts w:ascii="Arial" w:hAnsi="Arial" w:cs="Arial"/>
          <w:b/>
          <w:sz w:val="24"/>
          <w:szCs w:val="24"/>
        </w:rPr>
        <w:t>tem como ponto de partida e entendimento de que a informação e o conhecimento são os principais fatores de competitividade dos tempos atuais da organização  e nações , com esse objetivo o conhecimento pas</w:t>
      </w:r>
      <w:r w:rsidR="00744336">
        <w:rPr>
          <w:rFonts w:ascii="Arial" w:hAnsi="Arial" w:cs="Arial"/>
          <w:b/>
          <w:sz w:val="24"/>
          <w:szCs w:val="24"/>
        </w:rPr>
        <w:t>sa a inte</w:t>
      </w:r>
      <w:r>
        <w:rPr>
          <w:rFonts w:ascii="Arial" w:hAnsi="Arial" w:cs="Arial"/>
          <w:b/>
          <w:sz w:val="24"/>
          <w:szCs w:val="24"/>
        </w:rPr>
        <w:t>g</w:t>
      </w:r>
      <w:r w:rsidR="00744336">
        <w:rPr>
          <w:rFonts w:ascii="Arial" w:hAnsi="Arial" w:cs="Arial"/>
          <w:b/>
          <w:sz w:val="24"/>
          <w:szCs w:val="24"/>
        </w:rPr>
        <w:t>r</w:t>
      </w:r>
      <w:r>
        <w:rPr>
          <w:rFonts w:ascii="Arial" w:hAnsi="Arial" w:cs="Arial"/>
          <w:b/>
          <w:sz w:val="24"/>
          <w:szCs w:val="24"/>
        </w:rPr>
        <w:t xml:space="preserve">ar a agenda de a </w:t>
      </w:r>
      <w:r w:rsidR="00744336">
        <w:rPr>
          <w:rFonts w:ascii="Arial" w:hAnsi="Arial" w:cs="Arial"/>
          <w:b/>
          <w:sz w:val="24"/>
          <w:szCs w:val="24"/>
        </w:rPr>
        <w:t>estratégia da organização  pesquisada.</w:t>
      </w:r>
    </w:p>
    <w:p w:rsidR="00744336" w:rsidRDefault="00744336" w:rsidP="00D0593D">
      <w:pPr>
        <w:spacing w:after="120" w:line="360" w:lineRule="auto"/>
        <w:jc w:val="both"/>
        <w:rPr>
          <w:rFonts w:ascii="Arial" w:hAnsi="Arial" w:cs="Arial"/>
          <w:b/>
          <w:sz w:val="24"/>
          <w:szCs w:val="24"/>
        </w:rPr>
      </w:pPr>
    </w:p>
    <w:p w:rsidR="00744336" w:rsidRDefault="00744336" w:rsidP="00D0593D">
      <w:pPr>
        <w:spacing w:after="120" w:line="360" w:lineRule="auto"/>
        <w:jc w:val="both"/>
        <w:rPr>
          <w:rFonts w:ascii="Arial" w:hAnsi="Arial" w:cs="Arial"/>
          <w:b/>
          <w:sz w:val="24"/>
          <w:szCs w:val="24"/>
        </w:rPr>
      </w:pPr>
    </w:p>
    <w:p w:rsidR="00744336" w:rsidRDefault="00744336" w:rsidP="00D0593D">
      <w:pPr>
        <w:spacing w:after="120" w:line="360" w:lineRule="auto"/>
        <w:jc w:val="both"/>
        <w:rPr>
          <w:rFonts w:ascii="Arial" w:hAnsi="Arial" w:cs="Arial"/>
          <w:b/>
          <w:sz w:val="24"/>
          <w:szCs w:val="24"/>
        </w:rPr>
      </w:pPr>
    </w:p>
    <w:p w:rsidR="00744336" w:rsidRDefault="00744336" w:rsidP="00D0593D">
      <w:pPr>
        <w:spacing w:after="120" w:line="360" w:lineRule="auto"/>
        <w:jc w:val="both"/>
        <w:rPr>
          <w:rFonts w:ascii="Arial" w:hAnsi="Arial" w:cs="Arial"/>
          <w:b/>
          <w:sz w:val="24"/>
          <w:szCs w:val="24"/>
        </w:rPr>
      </w:pPr>
    </w:p>
    <w:p w:rsidR="00744336" w:rsidRDefault="00744336" w:rsidP="00D0593D">
      <w:pPr>
        <w:spacing w:after="120" w:line="360" w:lineRule="auto"/>
        <w:jc w:val="both"/>
        <w:rPr>
          <w:rFonts w:ascii="Arial" w:hAnsi="Arial" w:cs="Arial"/>
          <w:b/>
          <w:sz w:val="24"/>
          <w:szCs w:val="24"/>
        </w:rPr>
      </w:pPr>
    </w:p>
    <w:p w:rsidR="00744336" w:rsidRDefault="00744336" w:rsidP="00D0593D">
      <w:pPr>
        <w:spacing w:after="120" w:line="360" w:lineRule="auto"/>
        <w:jc w:val="both"/>
        <w:rPr>
          <w:rFonts w:ascii="Arial" w:hAnsi="Arial" w:cs="Arial"/>
          <w:b/>
          <w:sz w:val="24"/>
          <w:szCs w:val="24"/>
        </w:rPr>
      </w:pPr>
    </w:p>
    <w:p w:rsidR="00744336" w:rsidRDefault="00744336" w:rsidP="00D0593D">
      <w:pPr>
        <w:spacing w:after="120" w:line="360" w:lineRule="auto"/>
        <w:jc w:val="both"/>
        <w:rPr>
          <w:rFonts w:ascii="Arial" w:hAnsi="Arial" w:cs="Arial"/>
          <w:b/>
          <w:sz w:val="24"/>
          <w:szCs w:val="24"/>
        </w:rPr>
      </w:pPr>
    </w:p>
    <w:p w:rsidR="00744336" w:rsidRDefault="00744336" w:rsidP="00D0593D">
      <w:pPr>
        <w:spacing w:after="120" w:line="360" w:lineRule="auto"/>
        <w:jc w:val="both"/>
        <w:rPr>
          <w:rFonts w:ascii="Arial" w:hAnsi="Arial" w:cs="Arial"/>
          <w:b/>
          <w:sz w:val="24"/>
          <w:szCs w:val="24"/>
        </w:rPr>
      </w:pPr>
    </w:p>
    <w:p w:rsidR="00744336" w:rsidRDefault="00744336" w:rsidP="00D0593D">
      <w:pPr>
        <w:spacing w:after="120" w:line="360" w:lineRule="auto"/>
        <w:jc w:val="both"/>
        <w:rPr>
          <w:rFonts w:ascii="Arial" w:hAnsi="Arial" w:cs="Arial"/>
          <w:b/>
          <w:sz w:val="24"/>
          <w:szCs w:val="24"/>
        </w:rPr>
      </w:pPr>
    </w:p>
    <w:p w:rsidR="00744336" w:rsidRDefault="00744336" w:rsidP="00D0593D">
      <w:pPr>
        <w:spacing w:after="120" w:line="360" w:lineRule="auto"/>
        <w:jc w:val="both"/>
        <w:rPr>
          <w:rFonts w:ascii="Arial" w:hAnsi="Arial" w:cs="Arial"/>
          <w:b/>
          <w:sz w:val="24"/>
          <w:szCs w:val="24"/>
        </w:rPr>
      </w:pPr>
      <w:r>
        <w:rPr>
          <w:rFonts w:ascii="Arial" w:hAnsi="Arial" w:cs="Arial"/>
          <w:b/>
          <w:sz w:val="24"/>
          <w:szCs w:val="24"/>
        </w:rPr>
        <w:lastRenderedPageBreak/>
        <w:t>Referencias Bibliográficas</w:t>
      </w:r>
    </w:p>
    <w:p w:rsidR="00744336" w:rsidRPr="00744336" w:rsidRDefault="00744336" w:rsidP="00D0593D">
      <w:pPr>
        <w:spacing w:after="120" w:line="360" w:lineRule="auto"/>
        <w:jc w:val="both"/>
        <w:rPr>
          <w:rFonts w:ascii="Arial" w:hAnsi="Arial" w:cs="Arial"/>
          <w:sz w:val="24"/>
          <w:szCs w:val="24"/>
        </w:rPr>
      </w:pPr>
      <w:r w:rsidRPr="00744336">
        <w:rPr>
          <w:rFonts w:ascii="Arial" w:hAnsi="Arial" w:cs="Arial"/>
          <w:sz w:val="24"/>
          <w:szCs w:val="24"/>
        </w:rPr>
        <w:t xml:space="preserve">ALVARENGA NETO, </w:t>
      </w:r>
      <w:proofErr w:type="spellStart"/>
      <w:r w:rsidRPr="00744336">
        <w:rPr>
          <w:rFonts w:ascii="Arial" w:hAnsi="Arial" w:cs="Arial"/>
          <w:sz w:val="24"/>
          <w:szCs w:val="24"/>
        </w:rPr>
        <w:t>Rivadávia</w:t>
      </w:r>
      <w:proofErr w:type="spellEnd"/>
      <w:r w:rsidRPr="00744336">
        <w:rPr>
          <w:rFonts w:ascii="Arial" w:hAnsi="Arial" w:cs="Arial"/>
          <w:sz w:val="24"/>
          <w:szCs w:val="24"/>
        </w:rPr>
        <w:t xml:space="preserve"> Correa Drummond Gestão do conhecimento em Organizações: proposta de mapeamento conceitual integrativo</w:t>
      </w:r>
      <w:r>
        <w:rPr>
          <w:rFonts w:ascii="Arial" w:hAnsi="Arial" w:cs="Arial"/>
          <w:sz w:val="24"/>
          <w:szCs w:val="24"/>
        </w:rPr>
        <w:t>-</w:t>
      </w:r>
      <w:r w:rsidR="006D311A">
        <w:rPr>
          <w:rFonts w:ascii="Arial" w:hAnsi="Arial" w:cs="Arial"/>
          <w:sz w:val="24"/>
          <w:szCs w:val="24"/>
        </w:rPr>
        <w:t xml:space="preserve"> </w:t>
      </w:r>
      <w:r w:rsidRPr="00744336">
        <w:rPr>
          <w:rFonts w:ascii="Arial" w:hAnsi="Arial" w:cs="Arial"/>
          <w:sz w:val="24"/>
          <w:szCs w:val="24"/>
        </w:rPr>
        <w:t xml:space="preserve">São Paulo: </w:t>
      </w:r>
      <w:r w:rsidR="006D311A">
        <w:rPr>
          <w:rFonts w:ascii="Arial" w:hAnsi="Arial" w:cs="Arial"/>
          <w:sz w:val="24"/>
          <w:szCs w:val="24"/>
        </w:rPr>
        <w:t>S</w:t>
      </w:r>
      <w:r w:rsidRPr="00744336">
        <w:rPr>
          <w:rFonts w:ascii="Arial" w:hAnsi="Arial" w:cs="Arial"/>
          <w:sz w:val="24"/>
          <w:szCs w:val="24"/>
        </w:rPr>
        <w:t>araiva 2008.</w:t>
      </w:r>
    </w:p>
    <w:p w:rsidR="00744336" w:rsidRDefault="00744336" w:rsidP="00D0593D">
      <w:pPr>
        <w:spacing w:after="120" w:line="360" w:lineRule="auto"/>
        <w:jc w:val="both"/>
        <w:rPr>
          <w:rFonts w:ascii="Arial" w:hAnsi="Arial" w:cs="Arial"/>
          <w:b/>
          <w:sz w:val="24"/>
          <w:szCs w:val="24"/>
        </w:rPr>
      </w:pPr>
    </w:p>
    <w:sectPr w:rsidR="00744336" w:rsidSect="001B62CC">
      <w:pgSz w:w="11906" w:h="16838"/>
      <w:pgMar w:top="1701" w:right="170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DA9"/>
    <w:multiLevelType w:val="multilevel"/>
    <w:tmpl w:val="06AE8D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6F73A60"/>
    <w:multiLevelType w:val="hybridMultilevel"/>
    <w:tmpl w:val="82321EF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nsid w:val="2EC16025"/>
    <w:multiLevelType w:val="hybridMultilevel"/>
    <w:tmpl w:val="87BEE554"/>
    <w:lvl w:ilvl="0" w:tplc="80269B7C">
      <w:start w:val="1"/>
      <w:numFmt w:val="bullet"/>
      <w:lvlText w:val=""/>
      <w:lvlJc w:val="left"/>
      <w:pPr>
        <w:tabs>
          <w:tab w:val="num" w:pos="720"/>
        </w:tabs>
        <w:ind w:left="720" w:hanging="360"/>
      </w:pPr>
      <w:rPr>
        <w:rFonts w:ascii="Wingdings 2" w:hAnsi="Wingdings 2" w:hint="default"/>
      </w:rPr>
    </w:lvl>
    <w:lvl w:ilvl="1" w:tplc="5F06C8E2" w:tentative="1">
      <w:start w:val="1"/>
      <w:numFmt w:val="bullet"/>
      <w:lvlText w:val=""/>
      <w:lvlJc w:val="left"/>
      <w:pPr>
        <w:tabs>
          <w:tab w:val="num" w:pos="1440"/>
        </w:tabs>
        <w:ind w:left="1440" w:hanging="360"/>
      </w:pPr>
      <w:rPr>
        <w:rFonts w:ascii="Wingdings 2" w:hAnsi="Wingdings 2" w:hint="default"/>
      </w:rPr>
    </w:lvl>
    <w:lvl w:ilvl="2" w:tplc="29B2EC2C" w:tentative="1">
      <w:start w:val="1"/>
      <w:numFmt w:val="bullet"/>
      <w:lvlText w:val=""/>
      <w:lvlJc w:val="left"/>
      <w:pPr>
        <w:tabs>
          <w:tab w:val="num" w:pos="2160"/>
        </w:tabs>
        <w:ind w:left="2160" w:hanging="360"/>
      </w:pPr>
      <w:rPr>
        <w:rFonts w:ascii="Wingdings 2" w:hAnsi="Wingdings 2" w:hint="default"/>
      </w:rPr>
    </w:lvl>
    <w:lvl w:ilvl="3" w:tplc="179621F6" w:tentative="1">
      <w:start w:val="1"/>
      <w:numFmt w:val="bullet"/>
      <w:lvlText w:val=""/>
      <w:lvlJc w:val="left"/>
      <w:pPr>
        <w:tabs>
          <w:tab w:val="num" w:pos="2880"/>
        </w:tabs>
        <w:ind w:left="2880" w:hanging="360"/>
      </w:pPr>
      <w:rPr>
        <w:rFonts w:ascii="Wingdings 2" w:hAnsi="Wingdings 2" w:hint="default"/>
      </w:rPr>
    </w:lvl>
    <w:lvl w:ilvl="4" w:tplc="37727D18" w:tentative="1">
      <w:start w:val="1"/>
      <w:numFmt w:val="bullet"/>
      <w:lvlText w:val=""/>
      <w:lvlJc w:val="left"/>
      <w:pPr>
        <w:tabs>
          <w:tab w:val="num" w:pos="3600"/>
        </w:tabs>
        <w:ind w:left="3600" w:hanging="360"/>
      </w:pPr>
      <w:rPr>
        <w:rFonts w:ascii="Wingdings 2" w:hAnsi="Wingdings 2" w:hint="default"/>
      </w:rPr>
    </w:lvl>
    <w:lvl w:ilvl="5" w:tplc="5FAA8C18" w:tentative="1">
      <w:start w:val="1"/>
      <w:numFmt w:val="bullet"/>
      <w:lvlText w:val=""/>
      <w:lvlJc w:val="left"/>
      <w:pPr>
        <w:tabs>
          <w:tab w:val="num" w:pos="4320"/>
        </w:tabs>
        <w:ind w:left="4320" w:hanging="360"/>
      </w:pPr>
      <w:rPr>
        <w:rFonts w:ascii="Wingdings 2" w:hAnsi="Wingdings 2" w:hint="default"/>
      </w:rPr>
    </w:lvl>
    <w:lvl w:ilvl="6" w:tplc="F0301C8E" w:tentative="1">
      <w:start w:val="1"/>
      <w:numFmt w:val="bullet"/>
      <w:lvlText w:val=""/>
      <w:lvlJc w:val="left"/>
      <w:pPr>
        <w:tabs>
          <w:tab w:val="num" w:pos="5040"/>
        </w:tabs>
        <w:ind w:left="5040" w:hanging="360"/>
      </w:pPr>
      <w:rPr>
        <w:rFonts w:ascii="Wingdings 2" w:hAnsi="Wingdings 2" w:hint="default"/>
      </w:rPr>
    </w:lvl>
    <w:lvl w:ilvl="7" w:tplc="B3E61B3C" w:tentative="1">
      <w:start w:val="1"/>
      <w:numFmt w:val="bullet"/>
      <w:lvlText w:val=""/>
      <w:lvlJc w:val="left"/>
      <w:pPr>
        <w:tabs>
          <w:tab w:val="num" w:pos="5760"/>
        </w:tabs>
        <w:ind w:left="5760" w:hanging="360"/>
      </w:pPr>
      <w:rPr>
        <w:rFonts w:ascii="Wingdings 2" w:hAnsi="Wingdings 2" w:hint="default"/>
      </w:rPr>
    </w:lvl>
    <w:lvl w:ilvl="8" w:tplc="37041708" w:tentative="1">
      <w:start w:val="1"/>
      <w:numFmt w:val="bullet"/>
      <w:lvlText w:val=""/>
      <w:lvlJc w:val="left"/>
      <w:pPr>
        <w:tabs>
          <w:tab w:val="num" w:pos="6480"/>
        </w:tabs>
        <w:ind w:left="6480" w:hanging="360"/>
      </w:pPr>
      <w:rPr>
        <w:rFonts w:ascii="Wingdings 2" w:hAnsi="Wingdings 2" w:hint="default"/>
      </w:rPr>
    </w:lvl>
  </w:abstractNum>
  <w:abstractNum w:abstractNumId="3">
    <w:nsid w:val="328F65B3"/>
    <w:multiLevelType w:val="hybridMultilevel"/>
    <w:tmpl w:val="B58084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9215F6E"/>
    <w:multiLevelType w:val="multilevel"/>
    <w:tmpl w:val="518240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nsid w:val="48343697"/>
    <w:multiLevelType w:val="multilevel"/>
    <w:tmpl w:val="0FDE2D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56B3385"/>
    <w:multiLevelType w:val="hybridMultilevel"/>
    <w:tmpl w:val="66FC63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7901941"/>
    <w:multiLevelType w:val="hybridMultilevel"/>
    <w:tmpl w:val="0D9687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useFELayout/>
  </w:compat>
  <w:rsids>
    <w:rsidRoot w:val="001B62CC"/>
    <w:rsid w:val="00022223"/>
    <w:rsid w:val="00070396"/>
    <w:rsid w:val="00112C6C"/>
    <w:rsid w:val="001207C9"/>
    <w:rsid w:val="0015106E"/>
    <w:rsid w:val="00155703"/>
    <w:rsid w:val="001714A1"/>
    <w:rsid w:val="001762B4"/>
    <w:rsid w:val="001766A9"/>
    <w:rsid w:val="00190770"/>
    <w:rsid w:val="001B62CC"/>
    <w:rsid w:val="001C4667"/>
    <w:rsid w:val="001C6B2F"/>
    <w:rsid w:val="00217F76"/>
    <w:rsid w:val="002D17AA"/>
    <w:rsid w:val="00437113"/>
    <w:rsid w:val="00453D8B"/>
    <w:rsid w:val="00482283"/>
    <w:rsid w:val="00583E14"/>
    <w:rsid w:val="005F02BF"/>
    <w:rsid w:val="00624D47"/>
    <w:rsid w:val="00661D16"/>
    <w:rsid w:val="006D311A"/>
    <w:rsid w:val="007162F6"/>
    <w:rsid w:val="00744336"/>
    <w:rsid w:val="007B6AD3"/>
    <w:rsid w:val="00832A22"/>
    <w:rsid w:val="00841BD1"/>
    <w:rsid w:val="009127A8"/>
    <w:rsid w:val="009223BF"/>
    <w:rsid w:val="00970B2B"/>
    <w:rsid w:val="00981494"/>
    <w:rsid w:val="009A190D"/>
    <w:rsid w:val="00A16CEC"/>
    <w:rsid w:val="00AA73BB"/>
    <w:rsid w:val="00AB3684"/>
    <w:rsid w:val="00AF7E17"/>
    <w:rsid w:val="00B223BA"/>
    <w:rsid w:val="00B53641"/>
    <w:rsid w:val="00C45CED"/>
    <w:rsid w:val="00D0593D"/>
    <w:rsid w:val="00D56B47"/>
    <w:rsid w:val="00E27F6D"/>
    <w:rsid w:val="00E65E83"/>
    <w:rsid w:val="00E763C2"/>
    <w:rsid w:val="00ED04EF"/>
    <w:rsid w:val="00F334D6"/>
    <w:rsid w:val="00F7319C"/>
    <w:rsid w:val="00F803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3BB"/>
  </w:style>
  <w:style w:type="paragraph" w:styleId="Ttulo1">
    <w:name w:val="heading 1"/>
    <w:basedOn w:val="Normal"/>
    <w:next w:val="Normal"/>
    <w:link w:val="Ttulo1Char"/>
    <w:uiPriority w:val="9"/>
    <w:qFormat/>
    <w:rsid w:val="001B62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62CC"/>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1B62CC"/>
    <w:pPr>
      <w:ind w:left="720"/>
      <w:contextualSpacing/>
    </w:pPr>
  </w:style>
  <w:style w:type="paragraph" w:styleId="NormalWeb">
    <w:name w:val="Normal (Web)"/>
    <w:basedOn w:val="Normal"/>
    <w:uiPriority w:val="99"/>
    <w:semiHidden/>
    <w:unhideWhenUsed/>
    <w:rsid w:val="00F7319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12C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B62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62CC"/>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1B62CC"/>
    <w:pPr>
      <w:ind w:left="720"/>
      <w:contextualSpacing/>
    </w:pPr>
  </w:style>
  <w:style w:type="paragraph" w:styleId="NormalWeb">
    <w:name w:val="Normal (Web)"/>
    <w:basedOn w:val="Normal"/>
    <w:uiPriority w:val="99"/>
    <w:semiHidden/>
    <w:unhideWhenUsed/>
    <w:rsid w:val="00F7319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12C6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595</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hp</cp:lastModifiedBy>
  <cp:revision>11</cp:revision>
  <dcterms:created xsi:type="dcterms:W3CDTF">2013-03-30T02:00:00Z</dcterms:created>
  <dcterms:modified xsi:type="dcterms:W3CDTF">2013-03-31T02:19:00Z</dcterms:modified>
</cp:coreProperties>
</file>