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rawings/drawing8.xml" ContentType="application/vnd.openxmlformats-officedocument.drawingml.chartshapes+xml"/>
  <Override PartName="/word/drawings/drawing9.xml" ContentType="application/vnd.openxmlformats-officedocument.drawingml.chartshapes+xml"/>
  <Override PartName="/word/theme/themeOverride1.xml" ContentType="application/vnd.openxmlformats-officedocument.themeOverride+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drawings/drawing10.xml" ContentType="application/vnd.openxmlformats-officedocument.drawingml.chartshapes+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D7" w:rsidRPr="0086592D" w:rsidRDefault="003444D7" w:rsidP="003444D7">
      <w:pPr>
        <w:contextualSpacing/>
        <w:jc w:val="center"/>
        <w:rPr>
          <w:rFonts w:ascii="Arial" w:hAnsi="Arial" w:cs="Arial"/>
          <w:b/>
        </w:rPr>
      </w:pPr>
      <w:r w:rsidRPr="0086592D">
        <w:rPr>
          <w:rFonts w:ascii="Arial" w:hAnsi="Arial" w:cs="Arial"/>
          <w:b/>
        </w:rPr>
        <w:t>PONTIFÍCIA UNIVERSIDAD</w:t>
      </w:r>
      <w:r w:rsidR="009058E1">
        <w:rPr>
          <w:rFonts w:ascii="Arial" w:hAnsi="Arial" w:cs="Arial"/>
          <w:b/>
        </w:rPr>
        <w:t>E</w:t>
      </w:r>
      <w:r>
        <w:rPr>
          <w:rFonts w:ascii="Arial" w:hAnsi="Arial" w:cs="Arial"/>
          <w:b/>
        </w:rPr>
        <w:t xml:space="preserve"> </w:t>
      </w:r>
      <w:r w:rsidRPr="0086592D">
        <w:rPr>
          <w:rFonts w:ascii="Arial" w:hAnsi="Arial" w:cs="Arial"/>
          <w:b/>
        </w:rPr>
        <w:t>E CATÓLICA DE MINAS GERAIS</w:t>
      </w:r>
    </w:p>
    <w:p w:rsidR="003444D7" w:rsidRPr="0086592D" w:rsidRDefault="003444D7" w:rsidP="003444D7">
      <w:pPr>
        <w:contextualSpacing/>
        <w:jc w:val="center"/>
        <w:rPr>
          <w:rFonts w:ascii="Arial" w:hAnsi="Arial" w:cs="Arial"/>
        </w:rPr>
      </w:pPr>
      <w:r w:rsidRPr="0086592D">
        <w:rPr>
          <w:rFonts w:ascii="Arial" w:hAnsi="Arial" w:cs="Arial"/>
        </w:rPr>
        <w:t>Instituto de Ciências Econômicas e Gerenciais</w:t>
      </w:r>
    </w:p>
    <w:p w:rsidR="003444D7" w:rsidRPr="0086592D" w:rsidRDefault="003444D7" w:rsidP="003444D7">
      <w:pPr>
        <w:contextualSpacing/>
        <w:jc w:val="center"/>
        <w:rPr>
          <w:rFonts w:ascii="Arial" w:hAnsi="Arial" w:cs="Arial"/>
        </w:rPr>
      </w:pPr>
      <w:r w:rsidRPr="0086592D">
        <w:rPr>
          <w:rFonts w:ascii="Arial" w:hAnsi="Arial" w:cs="Arial"/>
        </w:rPr>
        <w:t>Curso de Ciências Contábeis</w:t>
      </w:r>
    </w:p>
    <w:p w:rsidR="003444D7" w:rsidRDefault="003444D7" w:rsidP="003444D7">
      <w:pPr>
        <w:contextualSpacing/>
        <w:jc w:val="center"/>
        <w:rPr>
          <w:rFonts w:ascii="Arial" w:hAnsi="Arial" w:cs="Arial"/>
        </w:rPr>
      </w:pPr>
      <w:r>
        <w:rPr>
          <w:rFonts w:ascii="Arial" w:hAnsi="Arial" w:cs="Arial"/>
        </w:rPr>
        <w:t>2º Período Noite Turma 301</w:t>
      </w:r>
    </w:p>
    <w:p w:rsidR="003444D7" w:rsidRDefault="003444D7" w:rsidP="003444D7">
      <w:pPr>
        <w:contextualSpacing/>
        <w:jc w:val="center"/>
        <w:rPr>
          <w:rFonts w:ascii="Arial" w:hAnsi="Arial" w:cs="Arial"/>
        </w:rPr>
      </w:pPr>
      <w:r>
        <w:rPr>
          <w:rFonts w:ascii="Arial" w:hAnsi="Arial" w:cs="Arial"/>
        </w:rPr>
        <w:t>Administração Geral</w:t>
      </w:r>
    </w:p>
    <w:p w:rsidR="003444D7" w:rsidRDefault="003444D7" w:rsidP="003444D7">
      <w:pPr>
        <w:contextualSpacing/>
        <w:jc w:val="center"/>
        <w:rPr>
          <w:rFonts w:ascii="Arial" w:hAnsi="Arial" w:cs="Arial"/>
        </w:rPr>
      </w:pPr>
      <w:r>
        <w:rPr>
          <w:rFonts w:ascii="Arial" w:hAnsi="Arial" w:cs="Arial"/>
        </w:rPr>
        <w:t>Contabilidade Básica</w:t>
      </w:r>
    </w:p>
    <w:p w:rsidR="003444D7" w:rsidRDefault="003444D7" w:rsidP="003444D7">
      <w:pPr>
        <w:contextualSpacing/>
        <w:jc w:val="center"/>
        <w:rPr>
          <w:rFonts w:ascii="Arial" w:hAnsi="Arial" w:cs="Arial"/>
        </w:rPr>
      </w:pPr>
      <w:r>
        <w:rPr>
          <w:rFonts w:ascii="Arial" w:hAnsi="Arial" w:cs="Arial"/>
        </w:rPr>
        <w:t>Direito do Trabalho e Legislação Previdenciária</w:t>
      </w:r>
    </w:p>
    <w:p w:rsidR="003444D7" w:rsidRDefault="003444D7" w:rsidP="003444D7">
      <w:pPr>
        <w:contextualSpacing/>
        <w:jc w:val="center"/>
        <w:rPr>
          <w:rFonts w:ascii="Arial" w:hAnsi="Arial" w:cs="Arial"/>
        </w:rPr>
      </w:pPr>
      <w:r>
        <w:rPr>
          <w:rFonts w:ascii="Arial" w:hAnsi="Arial" w:cs="Arial"/>
        </w:rPr>
        <w:t>Estatística</w:t>
      </w:r>
    </w:p>
    <w:p w:rsidR="003444D7" w:rsidRDefault="003444D7" w:rsidP="003444D7">
      <w:pPr>
        <w:contextualSpacing/>
        <w:jc w:val="center"/>
        <w:rPr>
          <w:rFonts w:ascii="Arial" w:hAnsi="Arial" w:cs="Arial"/>
        </w:rPr>
      </w:pPr>
      <w:r>
        <w:rPr>
          <w:rFonts w:ascii="Arial" w:hAnsi="Arial" w:cs="Arial"/>
        </w:rPr>
        <w:t>Filosofia I</w:t>
      </w:r>
    </w:p>
    <w:p w:rsidR="003444D7" w:rsidRDefault="003444D7" w:rsidP="003444D7">
      <w:pPr>
        <w:contextualSpacing/>
        <w:jc w:val="center"/>
        <w:rPr>
          <w:rFonts w:ascii="Arial" w:hAnsi="Arial" w:cs="Arial"/>
        </w:rPr>
      </w:pPr>
      <w:r>
        <w:rPr>
          <w:rFonts w:ascii="Arial" w:hAnsi="Arial" w:cs="Arial"/>
        </w:rPr>
        <w:t>Macroeconomia</w:t>
      </w:r>
    </w:p>
    <w:p w:rsidR="003444D7" w:rsidRPr="0086592D" w:rsidRDefault="003444D7" w:rsidP="003444D7">
      <w:pPr>
        <w:contextualSpacing/>
        <w:jc w:val="center"/>
        <w:rPr>
          <w:rFonts w:ascii="Arial" w:hAnsi="Arial" w:cs="Arial"/>
        </w:rPr>
      </w:pPr>
    </w:p>
    <w:p w:rsidR="003444D7" w:rsidRPr="0086592D" w:rsidRDefault="003444D7" w:rsidP="003444D7">
      <w:pPr>
        <w:contextualSpacing/>
        <w:jc w:val="center"/>
        <w:rPr>
          <w:rFonts w:ascii="Arial" w:hAnsi="Arial" w:cs="Arial"/>
        </w:rPr>
      </w:pPr>
    </w:p>
    <w:p w:rsidR="003444D7" w:rsidRPr="0086592D" w:rsidRDefault="003444D7" w:rsidP="003444D7">
      <w:pPr>
        <w:contextualSpacing/>
        <w:jc w:val="center"/>
        <w:rPr>
          <w:rFonts w:ascii="Arial" w:hAnsi="Arial" w:cs="Arial"/>
        </w:rPr>
      </w:pPr>
    </w:p>
    <w:p w:rsidR="003444D7" w:rsidRPr="0086592D" w:rsidRDefault="003444D7" w:rsidP="003444D7">
      <w:pPr>
        <w:contextualSpacing/>
        <w:jc w:val="center"/>
        <w:rPr>
          <w:rFonts w:ascii="Arial" w:hAnsi="Arial" w:cs="Arial"/>
        </w:rPr>
      </w:pPr>
    </w:p>
    <w:p w:rsidR="003444D7" w:rsidRDefault="003444D7" w:rsidP="003444D7">
      <w:pPr>
        <w:contextualSpacing/>
        <w:jc w:val="center"/>
        <w:rPr>
          <w:rFonts w:ascii="Arial" w:hAnsi="Arial" w:cs="Arial"/>
        </w:rPr>
      </w:pPr>
    </w:p>
    <w:p w:rsidR="003444D7" w:rsidRDefault="003444D7" w:rsidP="003444D7">
      <w:pPr>
        <w:contextualSpacing/>
        <w:jc w:val="center"/>
        <w:rPr>
          <w:rFonts w:ascii="Arial" w:hAnsi="Arial" w:cs="Arial"/>
        </w:rPr>
      </w:pPr>
    </w:p>
    <w:p w:rsidR="003444D7" w:rsidRPr="00093099" w:rsidRDefault="003444D7" w:rsidP="003444D7">
      <w:pPr>
        <w:contextualSpacing/>
        <w:jc w:val="center"/>
        <w:rPr>
          <w:rFonts w:ascii="Arial" w:hAnsi="Arial" w:cs="Arial"/>
          <w:color w:val="000000"/>
        </w:rPr>
      </w:pPr>
      <w:proofErr w:type="spellStart"/>
      <w:r w:rsidRPr="00093099">
        <w:rPr>
          <w:rFonts w:ascii="Arial" w:hAnsi="Arial" w:cs="Arial"/>
          <w:color w:val="000000"/>
        </w:rPr>
        <w:t>Glaico</w:t>
      </w:r>
      <w:proofErr w:type="spellEnd"/>
      <w:r w:rsidRPr="00093099">
        <w:rPr>
          <w:rFonts w:ascii="Arial" w:hAnsi="Arial" w:cs="Arial"/>
          <w:color w:val="000000"/>
        </w:rPr>
        <w:t xml:space="preserve"> </w:t>
      </w:r>
      <w:proofErr w:type="spellStart"/>
      <w:r w:rsidRPr="00093099">
        <w:rPr>
          <w:rFonts w:ascii="Arial" w:hAnsi="Arial" w:cs="Arial"/>
          <w:color w:val="000000"/>
        </w:rPr>
        <w:t>Gianluca</w:t>
      </w:r>
      <w:proofErr w:type="spellEnd"/>
      <w:r w:rsidRPr="00093099">
        <w:rPr>
          <w:rFonts w:ascii="Arial" w:hAnsi="Arial" w:cs="Arial"/>
          <w:color w:val="000000"/>
        </w:rPr>
        <w:t xml:space="preserve"> dos Santos</w:t>
      </w:r>
    </w:p>
    <w:p w:rsidR="003444D7" w:rsidRPr="00093099" w:rsidRDefault="003444D7" w:rsidP="003444D7">
      <w:pPr>
        <w:contextualSpacing/>
        <w:jc w:val="center"/>
        <w:rPr>
          <w:rFonts w:ascii="Arial" w:hAnsi="Arial" w:cs="Arial"/>
        </w:rPr>
      </w:pPr>
      <w:r w:rsidRPr="00093099">
        <w:rPr>
          <w:rFonts w:ascii="Arial" w:hAnsi="Arial" w:cs="Arial"/>
        </w:rPr>
        <w:t>Larissa Aparecida Guimarães Januário</w:t>
      </w:r>
    </w:p>
    <w:p w:rsidR="003444D7" w:rsidRPr="00093099" w:rsidRDefault="003444D7" w:rsidP="003444D7">
      <w:pPr>
        <w:contextualSpacing/>
        <w:jc w:val="center"/>
        <w:rPr>
          <w:rStyle w:val="apple-style-span"/>
          <w:rFonts w:ascii="Arial" w:hAnsi="Arial" w:cs="Arial"/>
          <w:color w:val="000000"/>
        </w:rPr>
      </w:pPr>
      <w:r w:rsidRPr="00093099">
        <w:rPr>
          <w:rStyle w:val="apple-style-span"/>
          <w:rFonts w:ascii="Arial" w:hAnsi="Arial" w:cs="Arial"/>
          <w:color w:val="000000"/>
        </w:rPr>
        <w:t>Mariana Lima Rodrigues</w:t>
      </w:r>
    </w:p>
    <w:p w:rsidR="003444D7" w:rsidRDefault="003444D7" w:rsidP="003444D7">
      <w:pPr>
        <w:jc w:val="center"/>
        <w:rPr>
          <w:rStyle w:val="apple-style-span"/>
          <w:rFonts w:ascii="Arial" w:hAnsi="Arial" w:cs="Arial"/>
          <w:color w:val="000000"/>
          <w:sz w:val="32"/>
          <w:szCs w:val="32"/>
        </w:rPr>
      </w:pPr>
      <w:proofErr w:type="spellStart"/>
      <w:r w:rsidRPr="002A71FF">
        <w:rPr>
          <w:rStyle w:val="apple-style-span"/>
          <w:rFonts w:ascii="Arial" w:hAnsi="Arial" w:cs="Arial"/>
          <w:color w:val="000000"/>
          <w:szCs w:val="32"/>
        </w:rPr>
        <w:t>Nayara</w:t>
      </w:r>
      <w:proofErr w:type="spellEnd"/>
      <w:r w:rsidRPr="002A71FF">
        <w:rPr>
          <w:rStyle w:val="apple-style-span"/>
          <w:rFonts w:ascii="Arial" w:hAnsi="Arial" w:cs="Arial"/>
          <w:color w:val="000000"/>
          <w:szCs w:val="32"/>
        </w:rPr>
        <w:t xml:space="preserve"> Cristiane Rodrigues Pereira</w:t>
      </w:r>
    </w:p>
    <w:p w:rsidR="003444D7" w:rsidRPr="002A71FF" w:rsidRDefault="003444D7" w:rsidP="003444D7">
      <w:pPr>
        <w:jc w:val="center"/>
        <w:rPr>
          <w:rStyle w:val="apple-style-span"/>
          <w:rFonts w:ascii="Arial" w:hAnsi="Arial" w:cs="Arial"/>
          <w:color w:val="000000"/>
          <w:szCs w:val="32"/>
        </w:rPr>
      </w:pPr>
      <w:proofErr w:type="spellStart"/>
      <w:r w:rsidRPr="002A71FF">
        <w:rPr>
          <w:rStyle w:val="apple-style-span"/>
          <w:rFonts w:ascii="Arial" w:hAnsi="Arial" w:cs="Arial"/>
          <w:color w:val="000000"/>
          <w:szCs w:val="32"/>
        </w:rPr>
        <w:t>Tamara</w:t>
      </w:r>
      <w:proofErr w:type="spellEnd"/>
      <w:r w:rsidRPr="002A71FF">
        <w:rPr>
          <w:rStyle w:val="apple-style-span"/>
          <w:rFonts w:ascii="Arial" w:hAnsi="Arial" w:cs="Arial"/>
          <w:color w:val="000000"/>
          <w:szCs w:val="32"/>
        </w:rPr>
        <w:t xml:space="preserve"> Lima </w:t>
      </w:r>
      <w:proofErr w:type="spellStart"/>
      <w:r w:rsidRPr="002A71FF">
        <w:rPr>
          <w:rStyle w:val="apple-style-span"/>
          <w:rFonts w:ascii="Arial" w:hAnsi="Arial" w:cs="Arial"/>
          <w:color w:val="000000"/>
          <w:szCs w:val="32"/>
        </w:rPr>
        <w:t>Cleto</w:t>
      </w:r>
      <w:proofErr w:type="spellEnd"/>
    </w:p>
    <w:p w:rsidR="003444D7" w:rsidRPr="002A71FF" w:rsidRDefault="003444D7" w:rsidP="003444D7">
      <w:pPr>
        <w:jc w:val="center"/>
        <w:rPr>
          <w:sz w:val="20"/>
        </w:rPr>
      </w:pPr>
      <w:r w:rsidRPr="002A71FF">
        <w:rPr>
          <w:rStyle w:val="apple-style-span"/>
          <w:rFonts w:ascii="Arial" w:hAnsi="Arial" w:cs="Arial"/>
          <w:color w:val="000000"/>
          <w:szCs w:val="32"/>
        </w:rPr>
        <w:t>Thaís Cristina Fortunato</w:t>
      </w:r>
    </w:p>
    <w:p w:rsidR="003444D7" w:rsidRPr="00093099" w:rsidRDefault="003444D7" w:rsidP="003444D7">
      <w:pPr>
        <w:contextualSpacing/>
        <w:jc w:val="center"/>
        <w:rPr>
          <w:rStyle w:val="apple-style-span"/>
          <w:rFonts w:ascii="Arial" w:hAnsi="Arial" w:cs="Arial"/>
          <w:color w:val="000000"/>
        </w:rPr>
      </w:pPr>
    </w:p>
    <w:p w:rsidR="003444D7" w:rsidRPr="0086592D" w:rsidRDefault="003444D7" w:rsidP="003444D7">
      <w:pPr>
        <w:contextualSpacing/>
        <w:jc w:val="center"/>
        <w:rPr>
          <w:rFonts w:ascii="Arial" w:hAnsi="Arial" w:cs="Arial"/>
        </w:rPr>
      </w:pPr>
    </w:p>
    <w:p w:rsidR="003444D7" w:rsidRPr="0086592D" w:rsidRDefault="003444D7" w:rsidP="003444D7">
      <w:pPr>
        <w:contextualSpacing/>
        <w:jc w:val="center"/>
        <w:rPr>
          <w:rFonts w:ascii="Arial" w:hAnsi="Arial" w:cs="Arial"/>
        </w:rPr>
      </w:pPr>
    </w:p>
    <w:p w:rsidR="003444D7" w:rsidRDefault="003444D7" w:rsidP="003444D7">
      <w:pPr>
        <w:contextualSpacing/>
        <w:jc w:val="center"/>
        <w:rPr>
          <w:rFonts w:ascii="Arial" w:hAnsi="Arial" w:cs="Arial"/>
        </w:rPr>
      </w:pPr>
    </w:p>
    <w:p w:rsidR="003444D7" w:rsidRDefault="003444D7" w:rsidP="003444D7">
      <w:pPr>
        <w:contextualSpacing/>
        <w:jc w:val="center"/>
        <w:rPr>
          <w:rFonts w:ascii="Arial" w:hAnsi="Arial" w:cs="Arial"/>
        </w:rPr>
      </w:pPr>
    </w:p>
    <w:p w:rsidR="003444D7" w:rsidRDefault="003444D7" w:rsidP="003444D7">
      <w:pPr>
        <w:contextualSpacing/>
        <w:jc w:val="center"/>
        <w:rPr>
          <w:rFonts w:ascii="Arial" w:hAnsi="Arial" w:cs="Arial"/>
        </w:rPr>
      </w:pPr>
    </w:p>
    <w:p w:rsidR="003444D7" w:rsidRDefault="003444D7" w:rsidP="003444D7">
      <w:pPr>
        <w:contextualSpacing/>
        <w:jc w:val="center"/>
        <w:rPr>
          <w:rFonts w:ascii="Arial" w:hAnsi="Arial" w:cs="Arial"/>
        </w:rPr>
      </w:pPr>
    </w:p>
    <w:p w:rsidR="003444D7" w:rsidRDefault="003444D7" w:rsidP="003444D7">
      <w:pPr>
        <w:contextualSpacing/>
        <w:jc w:val="center"/>
        <w:rPr>
          <w:rFonts w:ascii="Arial" w:hAnsi="Arial" w:cs="Arial"/>
        </w:rPr>
      </w:pPr>
    </w:p>
    <w:p w:rsidR="003444D7" w:rsidRDefault="003444D7" w:rsidP="003444D7">
      <w:pPr>
        <w:contextualSpacing/>
        <w:jc w:val="center"/>
        <w:rPr>
          <w:rFonts w:ascii="Arial" w:hAnsi="Arial" w:cs="Arial"/>
        </w:rPr>
      </w:pPr>
    </w:p>
    <w:p w:rsidR="003444D7" w:rsidRPr="0086592D" w:rsidRDefault="003444D7" w:rsidP="003444D7">
      <w:pPr>
        <w:contextualSpacing/>
        <w:jc w:val="center"/>
        <w:rPr>
          <w:rFonts w:ascii="Arial" w:hAnsi="Arial" w:cs="Arial"/>
        </w:rPr>
      </w:pPr>
    </w:p>
    <w:p w:rsidR="003444D7" w:rsidRPr="002A71FF" w:rsidRDefault="003444D7" w:rsidP="003444D7">
      <w:pPr>
        <w:jc w:val="center"/>
        <w:rPr>
          <w:rFonts w:ascii="Arial" w:hAnsi="Arial" w:cs="Arial"/>
          <w:b/>
          <w:sz w:val="36"/>
        </w:rPr>
      </w:pPr>
      <w:r w:rsidRPr="002A71FF">
        <w:rPr>
          <w:rFonts w:ascii="Arial" w:hAnsi="Arial" w:cs="Arial"/>
          <w:b/>
          <w:szCs w:val="19"/>
        </w:rPr>
        <w:t>O PAPEL DO ESCRITÓRIO DE PRESTAÇÃO DE SERVIÇOS CONTÁBEIS NA GESTÃO DAS</w:t>
      </w:r>
      <w:r w:rsidR="00941975" w:rsidRPr="002A71FF">
        <w:rPr>
          <w:rFonts w:ascii="Arial" w:hAnsi="Arial" w:cs="Arial"/>
          <w:b/>
          <w:szCs w:val="19"/>
        </w:rPr>
        <w:t xml:space="preserve"> </w:t>
      </w:r>
      <w:r w:rsidRPr="002A71FF">
        <w:rPr>
          <w:rFonts w:ascii="Arial" w:hAnsi="Arial" w:cs="Arial"/>
          <w:b/>
          <w:szCs w:val="19"/>
        </w:rPr>
        <w:t>ENTIDADES</w:t>
      </w:r>
    </w:p>
    <w:p w:rsidR="003444D7" w:rsidRPr="0086592D" w:rsidRDefault="003444D7" w:rsidP="003444D7">
      <w:pPr>
        <w:contextualSpacing/>
        <w:rPr>
          <w:rFonts w:ascii="Arial" w:hAnsi="Arial" w:cs="Arial"/>
        </w:rPr>
      </w:pPr>
    </w:p>
    <w:p w:rsidR="003444D7" w:rsidRPr="0086592D" w:rsidRDefault="003444D7" w:rsidP="003444D7">
      <w:pPr>
        <w:contextualSpacing/>
        <w:rPr>
          <w:rFonts w:ascii="Arial" w:hAnsi="Arial" w:cs="Arial"/>
        </w:rPr>
      </w:pPr>
    </w:p>
    <w:p w:rsidR="003444D7" w:rsidRPr="0086592D" w:rsidRDefault="003444D7" w:rsidP="003444D7">
      <w:pPr>
        <w:contextualSpacing/>
        <w:rPr>
          <w:rFonts w:ascii="Arial" w:hAnsi="Arial" w:cs="Arial"/>
        </w:rPr>
      </w:pPr>
    </w:p>
    <w:p w:rsidR="003444D7" w:rsidRDefault="003444D7" w:rsidP="003444D7">
      <w:pPr>
        <w:contextualSpacing/>
        <w:rPr>
          <w:rFonts w:ascii="Arial" w:hAnsi="Arial" w:cs="Arial"/>
        </w:rPr>
      </w:pPr>
    </w:p>
    <w:p w:rsidR="003444D7" w:rsidRDefault="003444D7" w:rsidP="003444D7">
      <w:pPr>
        <w:contextualSpacing/>
        <w:rPr>
          <w:rFonts w:ascii="Arial" w:hAnsi="Arial" w:cs="Arial"/>
        </w:rPr>
      </w:pPr>
    </w:p>
    <w:p w:rsidR="003444D7" w:rsidRDefault="003444D7" w:rsidP="003444D7">
      <w:pPr>
        <w:contextualSpacing/>
        <w:rPr>
          <w:rFonts w:ascii="Arial" w:hAnsi="Arial" w:cs="Arial"/>
        </w:rPr>
      </w:pPr>
    </w:p>
    <w:p w:rsidR="003444D7" w:rsidRDefault="003444D7" w:rsidP="003444D7">
      <w:pPr>
        <w:contextualSpacing/>
        <w:rPr>
          <w:rFonts w:ascii="Arial" w:hAnsi="Arial" w:cs="Arial"/>
        </w:rPr>
      </w:pPr>
    </w:p>
    <w:p w:rsidR="003444D7" w:rsidRDefault="003444D7" w:rsidP="003444D7">
      <w:pPr>
        <w:contextualSpacing/>
        <w:rPr>
          <w:rFonts w:ascii="Arial" w:hAnsi="Arial" w:cs="Arial"/>
        </w:rPr>
      </w:pPr>
    </w:p>
    <w:p w:rsidR="003444D7" w:rsidRDefault="003444D7" w:rsidP="003444D7">
      <w:pPr>
        <w:contextualSpacing/>
        <w:rPr>
          <w:rFonts w:ascii="Arial" w:hAnsi="Arial" w:cs="Arial"/>
        </w:rPr>
      </w:pPr>
    </w:p>
    <w:p w:rsidR="003444D7" w:rsidRDefault="003444D7" w:rsidP="003444D7">
      <w:pPr>
        <w:contextualSpacing/>
        <w:rPr>
          <w:rFonts w:ascii="Arial" w:hAnsi="Arial" w:cs="Arial"/>
        </w:rPr>
      </w:pPr>
    </w:p>
    <w:p w:rsidR="00F80C03" w:rsidRDefault="00F80C03" w:rsidP="003444D7">
      <w:pPr>
        <w:contextualSpacing/>
        <w:jc w:val="center"/>
        <w:rPr>
          <w:rFonts w:ascii="Arial" w:hAnsi="Arial" w:cs="Arial"/>
        </w:rPr>
      </w:pPr>
    </w:p>
    <w:p w:rsidR="00F80C03" w:rsidRDefault="00F80C03" w:rsidP="003444D7">
      <w:pPr>
        <w:contextualSpacing/>
        <w:jc w:val="center"/>
        <w:rPr>
          <w:rFonts w:ascii="Arial" w:hAnsi="Arial" w:cs="Arial"/>
        </w:rPr>
      </w:pPr>
    </w:p>
    <w:p w:rsidR="003444D7" w:rsidRPr="0086592D" w:rsidRDefault="003444D7" w:rsidP="003444D7">
      <w:pPr>
        <w:contextualSpacing/>
        <w:jc w:val="center"/>
        <w:rPr>
          <w:rFonts w:ascii="Arial" w:hAnsi="Arial" w:cs="Arial"/>
        </w:rPr>
      </w:pPr>
      <w:r w:rsidRPr="0086592D">
        <w:rPr>
          <w:rFonts w:ascii="Arial" w:hAnsi="Arial" w:cs="Arial"/>
        </w:rPr>
        <w:t>Belo Horizonte</w:t>
      </w:r>
    </w:p>
    <w:p w:rsidR="003444D7" w:rsidRDefault="00D410AC" w:rsidP="003444D7">
      <w:pPr>
        <w:contextualSpacing/>
        <w:jc w:val="center"/>
        <w:rPr>
          <w:rFonts w:ascii="Arial" w:hAnsi="Arial" w:cs="Arial"/>
        </w:rPr>
      </w:pPr>
      <w:r>
        <w:rPr>
          <w:rFonts w:ascii="Arial" w:hAnsi="Arial" w:cs="Arial"/>
        </w:rPr>
        <w:t>14</w:t>
      </w:r>
      <w:r w:rsidR="003444D7">
        <w:rPr>
          <w:rFonts w:ascii="Arial" w:hAnsi="Arial" w:cs="Arial"/>
        </w:rPr>
        <w:t xml:space="preserve"> de </w:t>
      </w:r>
      <w:r w:rsidR="00405FAC">
        <w:rPr>
          <w:rFonts w:ascii="Arial" w:hAnsi="Arial" w:cs="Arial"/>
        </w:rPr>
        <w:t>outu</w:t>
      </w:r>
      <w:r w:rsidR="003444D7">
        <w:rPr>
          <w:rFonts w:ascii="Arial" w:hAnsi="Arial" w:cs="Arial"/>
        </w:rPr>
        <w:t>bro</w:t>
      </w:r>
      <w:r w:rsidR="003444D7" w:rsidRPr="0086592D">
        <w:rPr>
          <w:rFonts w:ascii="Arial" w:hAnsi="Arial" w:cs="Arial"/>
        </w:rPr>
        <w:t xml:space="preserve"> 2011</w:t>
      </w:r>
    </w:p>
    <w:p w:rsidR="003444D7" w:rsidRPr="00093099" w:rsidRDefault="003444D7" w:rsidP="003444D7">
      <w:pPr>
        <w:contextualSpacing/>
        <w:jc w:val="center"/>
        <w:rPr>
          <w:rFonts w:ascii="Arial" w:hAnsi="Arial" w:cs="Arial"/>
          <w:color w:val="000000"/>
        </w:rPr>
      </w:pPr>
      <w:proofErr w:type="spellStart"/>
      <w:r w:rsidRPr="00093099">
        <w:rPr>
          <w:rFonts w:ascii="Arial" w:hAnsi="Arial" w:cs="Arial"/>
          <w:color w:val="000000"/>
        </w:rPr>
        <w:lastRenderedPageBreak/>
        <w:t>Glaico</w:t>
      </w:r>
      <w:proofErr w:type="spellEnd"/>
      <w:r w:rsidRPr="00093099">
        <w:rPr>
          <w:rFonts w:ascii="Arial" w:hAnsi="Arial" w:cs="Arial"/>
          <w:color w:val="000000"/>
        </w:rPr>
        <w:t xml:space="preserve"> </w:t>
      </w:r>
      <w:proofErr w:type="spellStart"/>
      <w:r w:rsidRPr="00093099">
        <w:rPr>
          <w:rFonts w:ascii="Arial" w:hAnsi="Arial" w:cs="Arial"/>
          <w:color w:val="000000"/>
        </w:rPr>
        <w:t>Gianluca</w:t>
      </w:r>
      <w:proofErr w:type="spellEnd"/>
      <w:r w:rsidRPr="00093099">
        <w:rPr>
          <w:rFonts w:ascii="Arial" w:hAnsi="Arial" w:cs="Arial"/>
          <w:color w:val="000000"/>
        </w:rPr>
        <w:t xml:space="preserve"> dos Santos</w:t>
      </w:r>
    </w:p>
    <w:p w:rsidR="003444D7" w:rsidRPr="00093099" w:rsidRDefault="003444D7" w:rsidP="003444D7">
      <w:pPr>
        <w:contextualSpacing/>
        <w:jc w:val="center"/>
        <w:rPr>
          <w:rFonts w:ascii="Arial" w:hAnsi="Arial" w:cs="Arial"/>
        </w:rPr>
      </w:pPr>
      <w:r w:rsidRPr="00093099">
        <w:rPr>
          <w:rFonts w:ascii="Arial" w:hAnsi="Arial" w:cs="Arial"/>
        </w:rPr>
        <w:t>Larissa Aparecida Guimarães Januário</w:t>
      </w:r>
    </w:p>
    <w:p w:rsidR="003444D7" w:rsidRPr="00093099" w:rsidRDefault="003444D7" w:rsidP="003444D7">
      <w:pPr>
        <w:contextualSpacing/>
        <w:jc w:val="center"/>
        <w:rPr>
          <w:rStyle w:val="apple-style-span"/>
          <w:rFonts w:ascii="Arial" w:hAnsi="Arial" w:cs="Arial"/>
          <w:color w:val="000000"/>
        </w:rPr>
      </w:pPr>
      <w:r w:rsidRPr="00093099">
        <w:rPr>
          <w:rStyle w:val="apple-style-span"/>
          <w:rFonts w:ascii="Arial" w:hAnsi="Arial" w:cs="Arial"/>
          <w:color w:val="000000"/>
        </w:rPr>
        <w:t>Mariana Lima Rodrigues</w:t>
      </w:r>
    </w:p>
    <w:p w:rsidR="003444D7" w:rsidRDefault="003444D7" w:rsidP="003444D7">
      <w:pPr>
        <w:jc w:val="center"/>
        <w:rPr>
          <w:rStyle w:val="apple-style-span"/>
          <w:rFonts w:ascii="Arial" w:hAnsi="Arial" w:cs="Arial"/>
          <w:color w:val="000000"/>
          <w:sz w:val="32"/>
          <w:szCs w:val="32"/>
        </w:rPr>
      </w:pPr>
      <w:proofErr w:type="spellStart"/>
      <w:r w:rsidRPr="002A71FF">
        <w:rPr>
          <w:rStyle w:val="apple-style-span"/>
          <w:rFonts w:ascii="Arial" w:hAnsi="Arial" w:cs="Arial"/>
          <w:color w:val="000000"/>
          <w:szCs w:val="32"/>
        </w:rPr>
        <w:t>Nayara</w:t>
      </w:r>
      <w:proofErr w:type="spellEnd"/>
      <w:r w:rsidRPr="002A71FF">
        <w:rPr>
          <w:rStyle w:val="apple-style-span"/>
          <w:rFonts w:ascii="Arial" w:hAnsi="Arial" w:cs="Arial"/>
          <w:color w:val="000000"/>
          <w:szCs w:val="32"/>
        </w:rPr>
        <w:t xml:space="preserve"> Cristiane Rodrigues Pereira</w:t>
      </w:r>
    </w:p>
    <w:p w:rsidR="003444D7" w:rsidRPr="002A71FF" w:rsidRDefault="003444D7" w:rsidP="003444D7">
      <w:pPr>
        <w:jc w:val="center"/>
        <w:rPr>
          <w:rStyle w:val="apple-style-span"/>
          <w:rFonts w:ascii="Arial" w:hAnsi="Arial" w:cs="Arial"/>
          <w:color w:val="000000"/>
          <w:szCs w:val="32"/>
        </w:rPr>
      </w:pPr>
      <w:proofErr w:type="spellStart"/>
      <w:r w:rsidRPr="002A71FF">
        <w:rPr>
          <w:rStyle w:val="apple-style-span"/>
          <w:rFonts w:ascii="Arial" w:hAnsi="Arial" w:cs="Arial"/>
          <w:color w:val="000000"/>
          <w:szCs w:val="32"/>
        </w:rPr>
        <w:t>Tamara</w:t>
      </w:r>
      <w:proofErr w:type="spellEnd"/>
      <w:r w:rsidRPr="002A71FF">
        <w:rPr>
          <w:rStyle w:val="apple-style-span"/>
          <w:rFonts w:ascii="Arial" w:hAnsi="Arial" w:cs="Arial"/>
          <w:color w:val="000000"/>
          <w:szCs w:val="32"/>
        </w:rPr>
        <w:t xml:space="preserve"> Lima </w:t>
      </w:r>
      <w:proofErr w:type="spellStart"/>
      <w:r w:rsidRPr="002A71FF">
        <w:rPr>
          <w:rStyle w:val="apple-style-span"/>
          <w:rFonts w:ascii="Arial" w:hAnsi="Arial" w:cs="Arial"/>
          <w:color w:val="000000"/>
          <w:szCs w:val="32"/>
        </w:rPr>
        <w:t>Cleto</w:t>
      </w:r>
      <w:proofErr w:type="spellEnd"/>
    </w:p>
    <w:p w:rsidR="003444D7" w:rsidRPr="002A71FF" w:rsidRDefault="003444D7" w:rsidP="003444D7">
      <w:pPr>
        <w:jc w:val="center"/>
        <w:rPr>
          <w:sz w:val="20"/>
        </w:rPr>
      </w:pPr>
      <w:r w:rsidRPr="002A71FF">
        <w:rPr>
          <w:rStyle w:val="apple-style-span"/>
          <w:rFonts w:ascii="Arial" w:hAnsi="Arial" w:cs="Arial"/>
          <w:color w:val="000000"/>
          <w:szCs w:val="32"/>
        </w:rPr>
        <w:t>Thaís Cristina Fortunato</w:t>
      </w:r>
    </w:p>
    <w:p w:rsidR="003444D7" w:rsidRDefault="003444D7" w:rsidP="003444D7">
      <w:pPr>
        <w:contextualSpacing/>
        <w:jc w:val="center"/>
        <w:rPr>
          <w:rFonts w:ascii="Arial" w:hAnsi="Arial" w:cs="Arial"/>
          <w:b/>
        </w:rPr>
      </w:pPr>
    </w:p>
    <w:p w:rsidR="003444D7" w:rsidRDefault="003444D7" w:rsidP="003444D7">
      <w:pPr>
        <w:contextualSpacing/>
        <w:jc w:val="center"/>
        <w:rPr>
          <w:rFonts w:ascii="Arial" w:hAnsi="Arial" w:cs="Arial"/>
          <w:b/>
        </w:rPr>
      </w:pPr>
    </w:p>
    <w:p w:rsidR="003444D7" w:rsidRDefault="003444D7" w:rsidP="003444D7">
      <w:pPr>
        <w:contextualSpacing/>
        <w:jc w:val="center"/>
        <w:rPr>
          <w:rFonts w:ascii="Arial" w:hAnsi="Arial" w:cs="Arial"/>
          <w:b/>
        </w:rPr>
      </w:pPr>
    </w:p>
    <w:p w:rsidR="003444D7" w:rsidRDefault="003444D7" w:rsidP="003444D7">
      <w:pPr>
        <w:contextualSpacing/>
        <w:jc w:val="center"/>
        <w:rPr>
          <w:rFonts w:ascii="Arial" w:hAnsi="Arial" w:cs="Arial"/>
          <w:b/>
        </w:rPr>
      </w:pPr>
    </w:p>
    <w:p w:rsidR="003444D7" w:rsidRDefault="003444D7" w:rsidP="003444D7">
      <w:pPr>
        <w:contextualSpacing/>
        <w:jc w:val="center"/>
        <w:rPr>
          <w:rFonts w:ascii="Arial" w:hAnsi="Arial" w:cs="Arial"/>
          <w:b/>
        </w:rPr>
      </w:pPr>
    </w:p>
    <w:p w:rsidR="003444D7" w:rsidRDefault="003444D7" w:rsidP="003444D7">
      <w:pPr>
        <w:contextualSpacing/>
        <w:jc w:val="center"/>
        <w:rPr>
          <w:rFonts w:ascii="Arial" w:hAnsi="Arial" w:cs="Arial"/>
          <w:b/>
        </w:rPr>
      </w:pPr>
    </w:p>
    <w:p w:rsidR="003444D7" w:rsidRPr="0086592D" w:rsidRDefault="003444D7" w:rsidP="003444D7">
      <w:pPr>
        <w:contextualSpacing/>
        <w:jc w:val="center"/>
        <w:rPr>
          <w:rFonts w:ascii="Arial" w:hAnsi="Arial" w:cs="Arial"/>
        </w:rPr>
      </w:pPr>
    </w:p>
    <w:p w:rsidR="003444D7" w:rsidRPr="002A71FF" w:rsidRDefault="003444D7" w:rsidP="003444D7">
      <w:pPr>
        <w:jc w:val="center"/>
        <w:rPr>
          <w:rFonts w:ascii="Arial" w:hAnsi="Arial" w:cs="Arial"/>
          <w:b/>
          <w:sz w:val="36"/>
        </w:rPr>
      </w:pPr>
      <w:r w:rsidRPr="002A71FF">
        <w:rPr>
          <w:rFonts w:ascii="Arial" w:hAnsi="Arial" w:cs="Arial"/>
          <w:b/>
          <w:szCs w:val="19"/>
        </w:rPr>
        <w:t>O PAPEL DO ESCRITÓRIO DE PRESTAÇÃO DE SERVIÇOS CONTÁBEIS NA GESTÃO DAS</w:t>
      </w:r>
      <w:proofErr w:type="gramStart"/>
      <w:r w:rsidRPr="002A71FF">
        <w:rPr>
          <w:rFonts w:ascii="Arial" w:hAnsi="Arial" w:cs="Arial"/>
          <w:b/>
          <w:szCs w:val="19"/>
        </w:rPr>
        <w:t xml:space="preserve">  </w:t>
      </w:r>
      <w:proofErr w:type="gramEnd"/>
      <w:r w:rsidRPr="002A71FF">
        <w:rPr>
          <w:rFonts w:ascii="Arial" w:hAnsi="Arial" w:cs="Arial"/>
          <w:b/>
          <w:szCs w:val="19"/>
        </w:rPr>
        <w:t>ENTIDADES</w:t>
      </w:r>
    </w:p>
    <w:p w:rsidR="003444D7" w:rsidRPr="0086592D" w:rsidRDefault="003444D7" w:rsidP="003444D7">
      <w:pPr>
        <w:contextualSpacing/>
        <w:jc w:val="center"/>
        <w:rPr>
          <w:rFonts w:ascii="Arial" w:hAnsi="Arial" w:cs="Arial"/>
        </w:rPr>
      </w:pPr>
    </w:p>
    <w:p w:rsidR="003444D7" w:rsidRPr="0086592D" w:rsidRDefault="003444D7" w:rsidP="003444D7">
      <w:pPr>
        <w:contextualSpacing/>
        <w:rPr>
          <w:rFonts w:ascii="Arial" w:hAnsi="Arial" w:cs="Arial"/>
        </w:rPr>
      </w:pPr>
    </w:p>
    <w:p w:rsidR="003444D7" w:rsidRDefault="003444D7" w:rsidP="003444D7">
      <w:pPr>
        <w:tabs>
          <w:tab w:val="left" w:pos="6521"/>
          <w:tab w:val="left" w:pos="7371"/>
        </w:tabs>
        <w:ind w:left="-709" w:right="-1"/>
        <w:contextualSpacing/>
        <w:jc w:val="both"/>
        <w:rPr>
          <w:rFonts w:ascii="Arial" w:hAnsi="Arial" w:cs="Arial"/>
        </w:rPr>
      </w:pPr>
    </w:p>
    <w:p w:rsidR="003444D7" w:rsidRPr="0086592D" w:rsidRDefault="003444D7" w:rsidP="003444D7">
      <w:pPr>
        <w:tabs>
          <w:tab w:val="left" w:pos="6521"/>
          <w:tab w:val="left" w:pos="7371"/>
        </w:tabs>
        <w:ind w:left="-709" w:right="-1"/>
        <w:contextualSpacing/>
        <w:jc w:val="both"/>
        <w:rPr>
          <w:rFonts w:ascii="Arial" w:hAnsi="Arial" w:cs="Arial"/>
        </w:rPr>
      </w:pPr>
    </w:p>
    <w:p w:rsidR="003444D7" w:rsidRPr="0086592D" w:rsidRDefault="003444D7" w:rsidP="003444D7">
      <w:pPr>
        <w:tabs>
          <w:tab w:val="left" w:pos="6521"/>
          <w:tab w:val="left" w:pos="7371"/>
        </w:tabs>
        <w:ind w:left="-709" w:right="-1"/>
        <w:contextualSpacing/>
        <w:jc w:val="both"/>
        <w:rPr>
          <w:rFonts w:ascii="Arial" w:hAnsi="Arial" w:cs="Arial"/>
        </w:rPr>
      </w:pPr>
    </w:p>
    <w:p w:rsidR="003444D7" w:rsidRPr="0086592D" w:rsidRDefault="003444D7" w:rsidP="003444D7">
      <w:pPr>
        <w:ind w:left="4118"/>
        <w:contextualSpacing/>
        <w:jc w:val="both"/>
        <w:rPr>
          <w:rFonts w:ascii="Arial" w:hAnsi="Arial" w:cs="Arial"/>
        </w:rPr>
      </w:pPr>
      <w:r w:rsidRPr="0086592D">
        <w:rPr>
          <w:rFonts w:ascii="Arial" w:hAnsi="Arial" w:cs="Arial"/>
        </w:rPr>
        <w:t xml:space="preserve">Trabalho </w:t>
      </w:r>
      <w:r>
        <w:rPr>
          <w:rFonts w:ascii="Arial" w:hAnsi="Arial" w:cs="Arial"/>
        </w:rPr>
        <w:t xml:space="preserve">Interdisciplinar </w:t>
      </w:r>
      <w:r w:rsidRPr="0086592D">
        <w:rPr>
          <w:rFonts w:ascii="Arial" w:hAnsi="Arial" w:cs="Arial"/>
        </w:rPr>
        <w:t>apresentado à</w:t>
      </w:r>
      <w:r>
        <w:rPr>
          <w:rFonts w:ascii="Arial" w:hAnsi="Arial" w:cs="Arial"/>
        </w:rPr>
        <w:t>s</w:t>
      </w:r>
      <w:r w:rsidRPr="0086592D">
        <w:rPr>
          <w:rFonts w:ascii="Arial" w:hAnsi="Arial" w:cs="Arial"/>
        </w:rPr>
        <w:t xml:space="preserve"> disciplina</w:t>
      </w:r>
      <w:r>
        <w:rPr>
          <w:rFonts w:ascii="Arial" w:hAnsi="Arial" w:cs="Arial"/>
        </w:rPr>
        <w:t>s</w:t>
      </w:r>
      <w:r w:rsidRPr="0086592D">
        <w:rPr>
          <w:rFonts w:ascii="Arial" w:hAnsi="Arial" w:cs="Arial"/>
        </w:rPr>
        <w:t>:</w:t>
      </w:r>
      <w:r>
        <w:rPr>
          <w:rFonts w:ascii="Arial" w:hAnsi="Arial" w:cs="Arial"/>
        </w:rPr>
        <w:t xml:space="preserve"> Administração Geral, Contabilidade Básica, Direito do Trabalho e Legislação Previdenciária, Estatística, Filosofia I e Macroeconomia, d</w:t>
      </w:r>
      <w:r w:rsidRPr="0086592D">
        <w:rPr>
          <w:rFonts w:ascii="Arial" w:hAnsi="Arial" w:cs="Arial"/>
        </w:rPr>
        <w:t xml:space="preserve">o 2º Período do Curso de Ciências Contábeis Noite Turma </w:t>
      </w:r>
      <w:r>
        <w:rPr>
          <w:rFonts w:ascii="Arial" w:hAnsi="Arial" w:cs="Arial"/>
        </w:rPr>
        <w:t>30</w:t>
      </w:r>
      <w:r w:rsidRPr="0086592D">
        <w:rPr>
          <w:rFonts w:ascii="Arial" w:hAnsi="Arial" w:cs="Arial"/>
        </w:rPr>
        <w:t>1 do Instituto de Ciências Econômicas e Gerenciais da PUC Minas BH.</w:t>
      </w:r>
    </w:p>
    <w:p w:rsidR="003444D7" w:rsidRPr="0086592D" w:rsidRDefault="003444D7" w:rsidP="003444D7">
      <w:pPr>
        <w:contextualSpacing/>
        <w:rPr>
          <w:rFonts w:ascii="Arial" w:hAnsi="Arial" w:cs="Arial"/>
        </w:rPr>
      </w:pPr>
    </w:p>
    <w:p w:rsidR="003444D7" w:rsidRPr="0086592D" w:rsidRDefault="003444D7" w:rsidP="003444D7">
      <w:pPr>
        <w:contextualSpacing/>
        <w:rPr>
          <w:rFonts w:ascii="Arial" w:hAnsi="Arial" w:cs="Arial"/>
        </w:rPr>
      </w:pPr>
    </w:p>
    <w:p w:rsidR="003444D7" w:rsidRPr="0086592D" w:rsidRDefault="003444D7" w:rsidP="003444D7">
      <w:pPr>
        <w:contextualSpacing/>
        <w:rPr>
          <w:rFonts w:ascii="Arial" w:hAnsi="Arial" w:cs="Arial"/>
        </w:rPr>
      </w:pPr>
    </w:p>
    <w:p w:rsidR="003444D7" w:rsidRPr="0086592D" w:rsidRDefault="003444D7" w:rsidP="003444D7">
      <w:pPr>
        <w:contextualSpacing/>
        <w:rPr>
          <w:rFonts w:ascii="Arial" w:hAnsi="Arial" w:cs="Arial"/>
        </w:rPr>
      </w:pPr>
    </w:p>
    <w:p w:rsidR="003444D7" w:rsidRDefault="003444D7" w:rsidP="003444D7">
      <w:pPr>
        <w:contextualSpacing/>
        <w:jc w:val="right"/>
        <w:rPr>
          <w:rFonts w:ascii="Arial" w:hAnsi="Arial" w:cs="Arial"/>
        </w:rPr>
      </w:pPr>
    </w:p>
    <w:p w:rsidR="003444D7" w:rsidRDefault="003444D7" w:rsidP="003444D7">
      <w:pPr>
        <w:ind w:left="4140"/>
        <w:contextualSpacing/>
        <w:rPr>
          <w:rFonts w:ascii="Arial" w:hAnsi="Arial" w:cs="Arial"/>
        </w:rPr>
      </w:pPr>
      <w:r>
        <w:rPr>
          <w:rFonts w:ascii="Arial" w:hAnsi="Arial" w:cs="Arial"/>
        </w:rPr>
        <w:t>P</w:t>
      </w:r>
      <w:r w:rsidRPr="0086592D">
        <w:rPr>
          <w:rFonts w:ascii="Arial" w:hAnsi="Arial" w:cs="Arial"/>
        </w:rPr>
        <w:t>rofessor</w:t>
      </w:r>
      <w:r>
        <w:rPr>
          <w:rFonts w:ascii="Arial" w:hAnsi="Arial" w:cs="Arial"/>
        </w:rPr>
        <w:t>es</w:t>
      </w:r>
      <w:r w:rsidRPr="0086592D">
        <w:rPr>
          <w:rFonts w:ascii="Arial" w:hAnsi="Arial" w:cs="Arial"/>
        </w:rPr>
        <w:t xml:space="preserve">: </w:t>
      </w:r>
      <w:r>
        <w:rPr>
          <w:rFonts w:ascii="Arial" w:hAnsi="Arial" w:cs="Arial"/>
        </w:rPr>
        <w:t>Tânia Carl</w:t>
      </w:r>
    </w:p>
    <w:p w:rsidR="003444D7" w:rsidRDefault="003444D7" w:rsidP="003444D7">
      <w:pPr>
        <w:ind w:left="5580"/>
        <w:contextualSpacing/>
        <w:rPr>
          <w:rFonts w:ascii="Arial" w:hAnsi="Arial" w:cs="Arial"/>
        </w:rPr>
      </w:pPr>
      <w:r>
        <w:rPr>
          <w:rFonts w:ascii="Arial" w:hAnsi="Arial" w:cs="Arial"/>
        </w:rPr>
        <w:t>Adalberto Gonçalves</w:t>
      </w:r>
    </w:p>
    <w:p w:rsidR="003444D7" w:rsidRDefault="003444D7" w:rsidP="003444D7">
      <w:pPr>
        <w:ind w:left="5580"/>
        <w:contextualSpacing/>
        <w:rPr>
          <w:rFonts w:ascii="Arial" w:hAnsi="Arial" w:cs="Arial"/>
        </w:rPr>
      </w:pPr>
      <w:r>
        <w:rPr>
          <w:rFonts w:ascii="Arial" w:hAnsi="Arial" w:cs="Arial"/>
        </w:rPr>
        <w:t>João Virgílio S. Costa</w:t>
      </w:r>
    </w:p>
    <w:p w:rsidR="003444D7" w:rsidRDefault="003444D7" w:rsidP="003444D7">
      <w:pPr>
        <w:ind w:left="5580"/>
        <w:contextualSpacing/>
        <w:rPr>
          <w:rFonts w:ascii="Arial" w:hAnsi="Arial" w:cs="Arial"/>
        </w:rPr>
      </w:pPr>
      <w:proofErr w:type="spellStart"/>
      <w:r>
        <w:rPr>
          <w:rFonts w:ascii="Arial" w:hAnsi="Arial" w:cs="Arial"/>
        </w:rPr>
        <w:t>Elisete</w:t>
      </w:r>
      <w:proofErr w:type="spellEnd"/>
      <w:r>
        <w:rPr>
          <w:rFonts w:ascii="Arial" w:hAnsi="Arial" w:cs="Arial"/>
        </w:rPr>
        <w:t xml:space="preserve"> de Assis</w:t>
      </w:r>
    </w:p>
    <w:p w:rsidR="003444D7" w:rsidRPr="0086592D" w:rsidRDefault="003444D7" w:rsidP="003444D7">
      <w:pPr>
        <w:ind w:left="5580"/>
        <w:contextualSpacing/>
        <w:rPr>
          <w:rFonts w:ascii="Arial" w:hAnsi="Arial" w:cs="Arial"/>
        </w:rPr>
      </w:pPr>
      <w:r>
        <w:rPr>
          <w:rFonts w:ascii="Arial" w:hAnsi="Arial" w:cs="Arial"/>
        </w:rPr>
        <w:t>João Nogueira Pereira</w:t>
      </w:r>
    </w:p>
    <w:p w:rsidR="003444D7" w:rsidRDefault="003444D7" w:rsidP="003444D7">
      <w:pPr>
        <w:ind w:left="5580"/>
        <w:contextualSpacing/>
        <w:rPr>
          <w:rFonts w:ascii="Arial" w:hAnsi="Arial" w:cs="Arial"/>
        </w:rPr>
      </w:pPr>
      <w:proofErr w:type="spellStart"/>
      <w:r>
        <w:rPr>
          <w:rFonts w:ascii="Arial" w:hAnsi="Arial" w:cs="Arial"/>
        </w:rPr>
        <w:t>Sibelle</w:t>
      </w:r>
      <w:proofErr w:type="spellEnd"/>
      <w:r>
        <w:rPr>
          <w:rFonts w:ascii="Arial" w:hAnsi="Arial" w:cs="Arial"/>
        </w:rPr>
        <w:t xml:space="preserve"> Cornélio Diniz</w:t>
      </w:r>
    </w:p>
    <w:p w:rsidR="003444D7" w:rsidRDefault="003444D7" w:rsidP="003444D7">
      <w:pPr>
        <w:contextualSpacing/>
        <w:rPr>
          <w:rFonts w:ascii="Arial" w:hAnsi="Arial" w:cs="Arial"/>
        </w:rPr>
      </w:pPr>
    </w:p>
    <w:p w:rsidR="003444D7" w:rsidRDefault="003444D7" w:rsidP="003444D7">
      <w:pPr>
        <w:contextualSpacing/>
        <w:rPr>
          <w:rFonts w:ascii="Arial" w:hAnsi="Arial" w:cs="Arial"/>
        </w:rPr>
      </w:pPr>
    </w:p>
    <w:p w:rsidR="003444D7" w:rsidRDefault="003444D7" w:rsidP="003444D7">
      <w:pPr>
        <w:contextualSpacing/>
        <w:rPr>
          <w:rFonts w:ascii="Arial" w:hAnsi="Arial" w:cs="Arial"/>
        </w:rPr>
      </w:pPr>
    </w:p>
    <w:p w:rsidR="003444D7" w:rsidRDefault="003444D7" w:rsidP="003444D7">
      <w:pPr>
        <w:contextualSpacing/>
        <w:rPr>
          <w:rFonts w:ascii="Arial" w:hAnsi="Arial" w:cs="Arial"/>
        </w:rPr>
      </w:pPr>
    </w:p>
    <w:p w:rsidR="00F80C03" w:rsidRDefault="00F80C03" w:rsidP="003444D7">
      <w:pPr>
        <w:contextualSpacing/>
        <w:rPr>
          <w:rFonts w:ascii="Arial" w:hAnsi="Arial" w:cs="Arial"/>
        </w:rPr>
      </w:pPr>
    </w:p>
    <w:p w:rsidR="00F80C03" w:rsidRDefault="00F80C03" w:rsidP="003444D7">
      <w:pPr>
        <w:contextualSpacing/>
        <w:rPr>
          <w:rFonts w:ascii="Arial" w:hAnsi="Arial" w:cs="Arial"/>
        </w:rPr>
      </w:pPr>
    </w:p>
    <w:p w:rsidR="003444D7" w:rsidRDefault="003444D7" w:rsidP="003444D7">
      <w:pPr>
        <w:contextualSpacing/>
        <w:rPr>
          <w:rFonts w:ascii="Arial" w:hAnsi="Arial" w:cs="Arial"/>
        </w:rPr>
      </w:pPr>
    </w:p>
    <w:p w:rsidR="003444D7" w:rsidRPr="0086592D" w:rsidRDefault="003444D7" w:rsidP="003444D7">
      <w:pPr>
        <w:contextualSpacing/>
        <w:jc w:val="center"/>
        <w:rPr>
          <w:rFonts w:ascii="Arial" w:hAnsi="Arial" w:cs="Arial"/>
        </w:rPr>
      </w:pPr>
      <w:r>
        <w:rPr>
          <w:rFonts w:ascii="Arial" w:hAnsi="Arial" w:cs="Arial"/>
        </w:rPr>
        <w:t>B</w:t>
      </w:r>
      <w:r w:rsidRPr="0086592D">
        <w:rPr>
          <w:rFonts w:ascii="Arial" w:hAnsi="Arial" w:cs="Arial"/>
        </w:rPr>
        <w:t>elo Horizonte</w:t>
      </w:r>
    </w:p>
    <w:p w:rsidR="003444D7" w:rsidRDefault="00D410AC" w:rsidP="003444D7">
      <w:pPr>
        <w:contextualSpacing/>
        <w:jc w:val="center"/>
        <w:rPr>
          <w:rFonts w:ascii="Arial" w:hAnsi="Arial" w:cs="Arial"/>
        </w:rPr>
      </w:pPr>
      <w:r>
        <w:rPr>
          <w:rFonts w:ascii="Arial" w:hAnsi="Arial" w:cs="Arial"/>
        </w:rPr>
        <w:t>14</w:t>
      </w:r>
      <w:r w:rsidR="00405FAC">
        <w:rPr>
          <w:rFonts w:ascii="Arial" w:hAnsi="Arial" w:cs="Arial"/>
        </w:rPr>
        <w:t xml:space="preserve"> de outu</w:t>
      </w:r>
      <w:r w:rsidR="003444D7">
        <w:rPr>
          <w:rFonts w:ascii="Arial" w:hAnsi="Arial" w:cs="Arial"/>
        </w:rPr>
        <w:t>bro</w:t>
      </w:r>
      <w:r w:rsidR="003444D7" w:rsidRPr="0086592D">
        <w:rPr>
          <w:rFonts w:ascii="Arial" w:hAnsi="Arial" w:cs="Arial"/>
        </w:rPr>
        <w:t xml:space="preserve"> 2011</w:t>
      </w:r>
    </w:p>
    <w:p w:rsidR="002074A1" w:rsidRPr="002074A1" w:rsidRDefault="002074A1" w:rsidP="003444D7">
      <w:pPr>
        <w:contextualSpacing/>
        <w:jc w:val="center"/>
        <w:rPr>
          <w:rFonts w:ascii="Arial" w:hAnsi="Arial" w:cs="Arial"/>
          <w:b/>
        </w:rPr>
      </w:pPr>
      <w:r w:rsidRPr="002074A1">
        <w:rPr>
          <w:rFonts w:ascii="Arial" w:hAnsi="Arial" w:cs="Arial"/>
          <w:b/>
        </w:rPr>
        <w:lastRenderedPageBreak/>
        <w:t>LISTA DE SIGLAS</w:t>
      </w:r>
    </w:p>
    <w:p w:rsidR="002074A1" w:rsidRDefault="002074A1" w:rsidP="003444D7">
      <w:pPr>
        <w:contextualSpacing/>
        <w:jc w:val="center"/>
        <w:rPr>
          <w:rFonts w:ascii="Arial" w:hAnsi="Arial" w:cs="Arial"/>
        </w:rPr>
      </w:pPr>
    </w:p>
    <w:p w:rsidR="00284E8B" w:rsidRPr="00284E8B" w:rsidRDefault="00284E8B" w:rsidP="00284E8B">
      <w:pPr>
        <w:spacing w:line="360" w:lineRule="auto"/>
        <w:rPr>
          <w:rFonts w:ascii="Arial" w:hAnsi="Arial" w:cs="Arial"/>
        </w:rPr>
      </w:pPr>
      <w:r w:rsidRPr="00284E8B">
        <w:rPr>
          <w:rFonts w:ascii="Arial" w:hAnsi="Arial" w:cs="Arial"/>
        </w:rPr>
        <w:t xml:space="preserve">CAGED - </w:t>
      </w:r>
      <w:r w:rsidRPr="00284E8B">
        <w:rPr>
          <w:rStyle w:val="apple-style-span"/>
          <w:rFonts w:ascii="Arial" w:hAnsi="Arial" w:cs="Arial"/>
          <w:szCs w:val="21"/>
          <w:shd w:val="clear" w:color="auto" w:fill="FFFFFF"/>
        </w:rPr>
        <w:t>Cadastro Geral de Empregados e Desempregados.</w:t>
      </w:r>
    </w:p>
    <w:p w:rsidR="00284E8B" w:rsidRPr="00284E8B" w:rsidRDefault="00284E8B" w:rsidP="00284E8B">
      <w:pPr>
        <w:spacing w:line="360" w:lineRule="auto"/>
        <w:rPr>
          <w:rFonts w:ascii="Arial" w:hAnsi="Arial" w:cs="Arial"/>
        </w:rPr>
      </w:pPr>
      <w:r w:rsidRPr="00284E8B">
        <w:rPr>
          <w:rFonts w:ascii="Arial" w:hAnsi="Arial" w:cs="Arial"/>
        </w:rPr>
        <w:t xml:space="preserve">DACON - </w:t>
      </w:r>
      <w:r w:rsidRPr="00284E8B">
        <w:rPr>
          <w:rStyle w:val="apple-style-span"/>
          <w:rFonts w:ascii="Arial" w:hAnsi="Arial" w:cs="Arial"/>
          <w:shd w:val="clear" w:color="auto" w:fill="FFFFFF"/>
        </w:rPr>
        <w:t>Demonstrativo de Apuração de Contribuições Sociais.</w:t>
      </w:r>
    </w:p>
    <w:p w:rsidR="00284E8B" w:rsidRPr="00284E8B" w:rsidRDefault="00284E8B" w:rsidP="00284E8B">
      <w:pPr>
        <w:spacing w:line="360" w:lineRule="auto"/>
        <w:rPr>
          <w:rFonts w:ascii="Arial" w:hAnsi="Arial" w:cs="Arial"/>
          <w:shd w:val="clear" w:color="auto" w:fill="FFFFFF"/>
        </w:rPr>
      </w:pPr>
      <w:r w:rsidRPr="00284E8B">
        <w:rPr>
          <w:rFonts w:ascii="Arial" w:hAnsi="Arial" w:cs="Arial"/>
        </w:rPr>
        <w:t xml:space="preserve">DAMEF - </w:t>
      </w:r>
      <w:r w:rsidRPr="00284E8B">
        <w:rPr>
          <w:rFonts w:ascii="Arial" w:hAnsi="Arial" w:cs="Arial"/>
          <w:shd w:val="clear" w:color="auto" w:fill="FFFFFF"/>
        </w:rPr>
        <w:t xml:space="preserve">Declaração Anual do Movimento Econômico Fiscal. </w:t>
      </w:r>
    </w:p>
    <w:p w:rsidR="00284E8B" w:rsidRPr="00284E8B" w:rsidRDefault="00284E8B" w:rsidP="00284E8B">
      <w:pPr>
        <w:spacing w:line="360" w:lineRule="auto"/>
        <w:rPr>
          <w:rFonts w:ascii="Arial" w:hAnsi="Arial" w:cs="Arial"/>
        </w:rPr>
      </w:pPr>
      <w:r w:rsidRPr="00284E8B">
        <w:rPr>
          <w:rFonts w:ascii="Arial" w:hAnsi="Arial" w:cs="Arial"/>
        </w:rPr>
        <w:t xml:space="preserve">DAPI </w:t>
      </w:r>
      <w:r w:rsidR="00FA5C9D">
        <w:rPr>
          <w:rFonts w:ascii="Arial" w:hAnsi="Arial" w:cs="Arial"/>
        </w:rPr>
        <w:t>– De</w:t>
      </w:r>
      <w:r w:rsidR="00FA5C9D" w:rsidRPr="00941975">
        <w:rPr>
          <w:rFonts w:ascii="Arial" w:hAnsi="Arial" w:cs="Arial"/>
        </w:rPr>
        <w:t>claração de Apuração e informação do ICMS.</w:t>
      </w:r>
    </w:p>
    <w:p w:rsidR="00284E8B" w:rsidRPr="00284E8B" w:rsidRDefault="00284E8B" w:rsidP="00284E8B">
      <w:pPr>
        <w:spacing w:line="360" w:lineRule="auto"/>
        <w:rPr>
          <w:rFonts w:ascii="Arial" w:hAnsi="Arial" w:cs="Arial"/>
        </w:rPr>
      </w:pPr>
      <w:r w:rsidRPr="00284E8B">
        <w:rPr>
          <w:rFonts w:ascii="Arial" w:hAnsi="Arial" w:cs="Arial"/>
        </w:rPr>
        <w:t xml:space="preserve">DASN - </w:t>
      </w:r>
      <w:r w:rsidRPr="00284E8B">
        <w:rPr>
          <w:rStyle w:val="apple-style-span"/>
          <w:rFonts w:ascii="Arial" w:hAnsi="Arial" w:cs="Arial"/>
          <w:shd w:val="clear" w:color="auto" w:fill="FFFFFF"/>
        </w:rPr>
        <w:t xml:space="preserve">Declaração Anual do Simples Nacional. </w:t>
      </w:r>
    </w:p>
    <w:p w:rsidR="00284E8B" w:rsidRPr="00284E8B" w:rsidRDefault="00284E8B" w:rsidP="00284E8B">
      <w:pPr>
        <w:spacing w:line="360" w:lineRule="auto"/>
        <w:rPr>
          <w:rFonts w:ascii="Arial" w:hAnsi="Arial" w:cs="Arial"/>
        </w:rPr>
      </w:pPr>
      <w:r w:rsidRPr="00284E8B">
        <w:rPr>
          <w:rFonts w:ascii="Arial" w:hAnsi="Arial" w:cs="Arial"/>
        </w:rPr>
        <w:t xml:space="preserve">DCTF - </w:t>
      </w:r>
      <w:r w:rsidRPr="00284E8B">
        <w:rPr>
          <w:rStyle w:val="apple-style-span"/>
          <w:rFonts w:ascii="Arial" w:hAnsi="Arial" w:cs="Arial"/>
          <w:color w:val="000000"/>
          <w:szCs w:val="21"/>
          <w:shd w:val="clear" w:color="auto" w:fill="FFFFFF"/>
        </w:rPr>
        <w:t>Declaração de débitos e créditos de tributos federais.</w:t>
      </w:r>
    </w:p>
    <w:p w:rsidR="00284E8B" w:rsidRPr="00284E8B" w:rsidRDefault="00284E8B" w:rsidP="00284E8B">
      <w:pPr>
        <w:spacing w:line="360" w:lineRule="auto"/>
        <w:rPr>
          <w:rFonts w:ascii="Arial" w:hAnsi="Arial" w:cs="Arial"/>
        </w:rPr>
      </w:pPr>
      <w:r w:rsidRPr="00284E8B">
        <w:rPr>
          <w:rFonts w:ascii="Arial" w:hAnsi="Arial" w:cs="Arial"/>
        </w:rPr>
        <w:t xml:space="preserve">DES </w:t>
      </w:r>
      <w:r w:rsidR="00EC156D">
        <w:rPr>
          <w:rFonts w:ascii="Arial" w:hAnsi="Arial" w:cs="Arial"/>
        </w:rPr>
        <w:t>–</w:t>
      </w:r>
      <w:r w:rsidRPr="00284E8B">
        <w:rPr>
          <w:rFonts w:ascii="Arial" w:hAnsi="Arial" w:cs="Arial"/>
        </w:rPr>
        <w:t xml:space="preserve"> </w:t>
      </w:r>
      <w:r w:rsidR="00EC156D">
        <w:rPr>
          <w:rFonts w:ascii="Arial" w:hAnsi="Arial" w:cs="Arial"/>
        </w:rPr>
        <w:t>Declaração Eletrônica de Serviços.</w:t>
      </w:r>
    </w:p>
    <w:p w:rsidR="00284E8B" w:rsidRPr="00284E8B" w:rsidRDefault="00284E8B" w:rsidP="00284E8B">
      <w:pPr>
        <w:spacing w:line="360" w:lineRule="auto"/>
        <w:rPr>
          <w:rFonts w:ascii="Arial" w:hAnsi="Arial" w:cs="Arial"/>
        </w:rPr>
      </w:pPr>
      <w:r w:rsidRPr="00284E8B">
        <w:rPr>
          <w:rFonts w:ascii="Arial" w:hAnsi="Arial" w:cs="Arial"/>
        </w:rPr>
        <w:t>DFC - Demonstração dos Fluxos de caixa.</w:t>
      </w:r>
    </w:p>
    <w:p w:rsidR="00284E8B" w:rsidRPr="00284E8B" w:rsidRDefault="00284E8B" w:rsidP="00284E8B">
      <w:pPr>
        <w:spacing w:line="360" w:lineRule="auto"/>
        <w:rPr>
          <w:rFonts w:ascii="Arial" w:hAnsi="Arial" w:cs="Arial"/>
        </w:rPr>
      </w:pPr>
      <w:r w:rsidRPr="00284E8B">
        <w:rPr>
          <w:rFonts w:ascii="Arial" w:hAnsi="Arial" w:cs="Arial"/>
        </w:rPr>
        <w:t xml:space="preserve">DIEESE - </w:t>
      </w:r>
      <w:r w:rsidRPr="00284E8B">
        <w:rPr>
          <w:rStyle w:val="apple-style-span"/>
          <w:rFonts w:ascii="Arial" w:hAnsi="Arial" w:cs="Arial"/>
          <w:shd w:val="clear" w:color="auto" w:fill="FFFFFF"/>
        </w:rPr>
        <w:t>Departamento Intersindical de Estudos Sócio-Econômicos</w:t>
      </w:r>
    </w:p>
    <w:p w:rsidR="00284E8B" w:rsidRPr="00284E8B" w:rsidRDefault="00284E8B" w:rsidP="00284E8B">
      <w:pPr>
        <w:spacing w:line="360" w:lineRule="auto"/>
        <w:rPr>
          <w:rFonts w:ascii="Arial" w:hAnsi="Arial" w:cs="Arial"/>
        </w:rPr>
      </w:pPr>
      <w:r w:rsidRPr="00284E8B">
        <w:rPr>
          <w:rFonts w:ascii="Arial" w:hAnsi="Arial" w:cs="Arial"/>
        </w:rPr>
        <w:t xml:space="preserve">DIRF - </w:t>
      </w:r>
      <w:r w:rsidRPr="00284E8B">
        <w:rPr>
          <w:rStyle w:val="apple-style-span"/>
          <w:rFonts w:ascii="Arial" w:hAnsi="Arial" w:cs="Arial"/>
          <w:shd w:val="clear" w:color="auto" w:fill="FFFFFF"/>
        </w:rPr>
        <w:t>Declaração de Imposto de Renda Retido na Fonte.</w:t>
      </w:r>
    </w:p>
    <w:p w:rsidR="00284E8B" w:rsidRPr="00284E8B" w:rsidRDefault="00284E8B" w:rsidP="00284E8B">
      <w:pPr>
        <w:spacing w:line="360" w:lineRule="auto"/>
        <w:rPr>
          <w:rFonts w:ascii="Arial" w:hAnsi="Arial" w:cs="Arial"/>
        </w:rPr>
      </w:pPr>
      <w:r w:rsidRPr="00284E8B">
        <w:rPr>
          <w:rFonts w:ascii="Arial" w:hAnsi="Arial" w:cs="Arial"/>
        </w:rPr>
        <w:t>DMPL – Demonstrações de Mutações do Patrimônio Líquido.</w:t>
      </w:r>
    </w:p>
    <w:p w:rsidR="00284E8B" w:rsidRPr="00284E8B" w:rsidRDefault="00284E8B" w:rsidP="00284E8B">
      <w:pPr>
        <w:spacing w:line="360" w:lineRule="auto"/>
        <w:rPr>
          <w:rFonts w:ascii="Arial" w:hAnsi="Arial" w:cs="Arial"/>
        </w:rPr>
      </w:pPr>
      <w:r w:rsidRPr="00284E8B">
        <w:rPr>
          <w:rStyle w:val="mw-headline"/>
          <w:rFonts w:ascii="Arial" w:hAnsi="Arial" w:cs="Arial"/>
          <w:shd w:val="clear" w:color="auto" w:fill="FFFFFF"/>
        </w:rPr>
        <w:t xml:space="preserve">DOAR - </w:t>
      </w:r>
      <w:r w:rsidRPr="00284E8B">
        <w:rPr>
          <w:rFonts w:ascii="Arial" w:hAnsi="Arial" w:cs="Arial"/>
        </w:rPr>
        <w:t>Demonstração das Origens e Aplicações de Recursos</w:t>
      </w:r>
    </w:p>
    <w:p w:rsidR="00284E8B" w:rsidRPr="00284E8B" w:rsidRDefault="00284E8B" w:rsidP="00284E8B">
      <w:pPr>
        <w:spacing w:line="360" w:lineRule="auto"/>
        <w:rPr>
          <w:rFonts w:ascii="Arial" w:hAnsi="Arial" w:cs="Arial"/>
        </w:rPr>
      </w:pPr>
      <w:r w:rsidRPr="00284E8B">
        <w:rPr>
          <w:rFonts w:ascii="Arial" w:hAnsi="Arial" w:cs="Arial"/>
        </w:rPr>
        <w:t>DRE – Demonstração do Resultado do Exercício.</w:t>
      </w:r>
    </w:p>
    <w:p w:rsidR="00284E8B" w:rsidRPr="00284E8B" w:rsidRDefault="00284E8B" w:rsidP="00284E8B">
      <w:pPr>
        <w:spacing w:line="360" w:lineRule="auto"/>
        <w:rPr>
          <w:rFonts w:ascii="Arial" w:hAnsi="Arial" w:cs="Arial"/>
        </w:rPr>
      </w:pPr>
      <w:r w:rsidRPr="00284E8B">
        <w:rPr>
          <w:rFonts w:ascii="Arial" w:hAnsi="Arial" w:cs="Arial"/>
        </w:rPr>
        <w:t>IRPF – Imposto de Renda Pessoa Física.</w:t>
      </w:r>
    </w:p>
    <w:p w:rsidR="00284E8B" w:rsidRPr="00284E8B" w:rsidRDefault="00284E8B" w:rsidP="00284E8B">
      <w:pPr>
        <w:spacing w:line="360" w:lineRule="auto"/>
        <w:rPr>
          <w:rFonts w:ascii="Arial" w:hAnsi="Arial" w:cs="Arial"/>
        </w:rPr>
      </w:pPr>
      <w:r w:rsidRPr="00284E8B">
        <w:rPr>
          <w:rFonts w:ascii="Arial" w:hAnsi="Arial" w:cs="Arial"/>
        </w:rPr>
        <w:t>RAIS -</w:t>
      </w:r>
      <w:proofErr w:type="gramStart"/>
      <w:r w:rsidRPr="00284E8B">
        <w:rPr>
          <w:rFonts w:ascii="Arial" w:hAnsi="Arial" w:cs="Arial"/>
        </w:rPr>
        <w:t xml:space="preserve"> </w:t>
      </w:r>
      <w:r w:rsidRPr="00284E8B">
        <w:rPr>
          <w:rStyle w:val="apple-converted-space"/>
          <w:rFonts w:ascii="Arial" w:hAnsi="Arial" w:cs="Arial"/>
          <w:color w:val="000000"/>
          <w:szCs w:val="18"/>
          <w:shd w:val="clear" w:color="auto" w:fill="FFFFFF"/>
        </w:rPr>
        <w:t> </w:t>
      </w:r>
      <w:proofErr w:type="gramEnd"/>
      <w:r w:rsidRPr="00284E8B">
        <w:rPr>
          <w:rStyle w:val="apple-style-span"/>
          <w:rFonts w:ascii="Arial" w:hAnsi="Arial" w:cs="Arial"/>
          <w:color w:val="000000"/>
          <w:szCs w:val="18"/>
          <w:shd w:val="clear" w:color="auto" w:fill="FFFFFF"/>
        </w:rPr>
        <w:t>Relação Anual de Informações Sociais.</w:t>
      </w:r>
      <w:r w:rsidRPr="00284E8B">
        <w:rPr>
          <w:rStyle w:val="apple-converted-space"/>
          <w:rFonts w:ascii="Arial" w:hAnsi="Arial" w:cs="Arial"/>
          <w:color w:val="000000"/>
          <w:szCs w:val="18"/>
          <w:shd w:val="clear" w:color="auto" w:fill="FFFFFF"/>
        </w:rPr>
        <w:t> </w:t>
      </w:r>
    </w:p>
    <w:p w:rsidR="00284E8B" w:rsidRPr="00284E8B" w:rsidRDefault="00284E8B" w:rsidP="00284E8B">
      <w:pPr>
        <w:spacing w:line="360" w:lineRule="auto"/>
        <w:rPr>
          <w:rFonts w:ascii="Arial" w:hAnsi="Arial" w:cs="Arial"/>
        </w:rPr>
      </w:pPr>
      <w:r w:rsidRPr="00284E8B">
        <w:rPr>
          <w:rFonts w:ascii="Arial" w:hAnsi="Arial" w:cs="Arial"/>
        </w:rPr>
        <w:t xml:space="preserve">VAF – Valor Adicionado Fiscal. </w:t>
      </w:r>
    </w:p>
    <w:p w:rsidR="002074A1" w:rsidRDefault="002074A1" w:rsidP="002074A1">
      <w:pPr>
        <w:contextualSpacing/>
        <w:jc w:val="both"/>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p w:rsidR="002074A1" w:rsidRDefault="002074A1" w:rsidP="003444D7">
      <w:pPr>
        <w:contextualSpacing/>
        <w:jc w:val="center"/>
        <w:rPr>
          <w:rFonts w:ascii="Arial" w:hAnsi="Arial" w:cs="Arial"/>
        </w:rPr>
      </w:pPr>
    </w:p>
    <w:sdt>
      <w:sdtPr>
        <w:rPr>
          <w:rFonts w:ascii="Arial" w:eastAsia="Times New Roman" w:hAnsi="Arial" w:cs="Arial"/>
          <w:b w:val="0"/>
          <w:bCs w:val="0"/>
          <w:color w:val="auto"/>
          <w:sz w:val="24"/>
          <w:szCs w:val="24"/>
          <w:lang w:val="pt-BR" w:eastAsia="pt-BR"/>
        </w:rPr>
        <w:id w:val="350456410"/>
        <w:docPartObj>
          <w:docPartGallery w:val="Table of Contents"/>
          <w:docPartUnique/>
        </w:docPartObj>
      </w:sdtPr>
      <w:sdtEndPr>
        <w:rPr>
          <w:rFonts w:ascii="Times New Roman" w:hAnsi="Times New Roman" w:cs="Times New Roman"/>
          <w:noProof/>
        </w:rPr>
      </w:sdtEndPr>
      <w:sdtContent>
        <w:p w:rsidR="009B0A14" w:rsidRPr="000D46D0" w:rsidRDefault="000D46D0" w:rsidP="000D46D0">
          <w:pPr>
            <w:pStyle w:val="CabealhodoSumrio"/>
            <w:jc w:val="center"/>
            <w:rPr>
              <w:rFonts w:ascii="Arial" w:hAnsi="Arial" w:cs="Arial"/>
              <w:color w:val="auto"/>
              <w:sz w:val="24"/>
              <w:szCs w:val="24"/>
            </w:rPr>
          </w:pPr>
          <w:r w:rsidRPr="000D46D0">
            <w:rPr>
              <w:rFonts w:ascii="Arial" w:hAnsi="Arial" w:cs="Arial"/>
              <w:color w:val="auto"/>
              <w:sz w:val="24"/>
              <w:szCs w:val="24"/>
            </w:rPr>
            <w:t>SUMÁRIO</w:t>
          </w:r>
        </w:p>
        <w:p w:rsidR="0028124A" w:rsidRDefault="00E9011A">
          <w:pPr>
            <w:pStyle w:val="Sumrio1"/>
            <w:tabs>
              <w:tab w:val="right" w:leader="dot" w:pos="9393"/>
            </w:tabs>
            <w:rPr>
              <w:rFonts w:asciiTheme="minorHAnsi" w:eastAsiaTheme="minorEastAsia" w:hAnsiTheme="minorHAnsi" w:cstheme="minorBidi"/>
              <w:noProof/>
              <w:sz w:val="22"/>
              <w:szCs w:val="22"/>
            </w:rPr>
          </w:pPr>
          <w:r w:rsidRPr="00E9011A">
            <w:rPr>
              <w:rFonts w:ascii="Arial" w:hAnsi="Arial" w:cs="Arial"/>
              <w:b/>
            </w:rPr>
            <w:fldChar w:fldCharType="begin"/>
          </w:r>
          <w:r w:rsidR="009B0A14" w:rsidRPr="000D46D0">
            <w:rPr>
              <w:rFonts w:ascii="Arial" w:hAnsi="Arial" w:cs="Arial"/>
              <w:b/>
            </w:rPr>
            <w:instrText xml:space="preserve"> TOC \o "1-3" \h \z \u </w:instrText>
          </w:r>
          <w:r w:rsidRPr="00E9011A">
            <w:rPr>
              <w:rFonts w:ascii="Arial" w:hAnsi="Arial" w:cs="Arial"/>
              <w:b/>
            </w:rPr>
            <w:fldChar w:fldCharType="separate"/>
          </w:r>
          <w:hyperlink w:anchor="_Toc306372453" w:history="1">
            <w:r w:rsidR="0028124A" w:rsidRPr="00625B39">
              <w:rPr>
                <w:rStyle w:val="Hyperlink"/>
                <w:rFonts w:ascii="Arial" w:hAnsi="Arial" w:cs="Arial"/>
                <w:noProof/>
              </w:rPr>
              <w:t>1 INTRODUÇÃO</w:t>
            </w:r>
            <w:r w:rsidR="0028124A">
              <w:rPr>
                <w:noProof/>
                <w:webHidden/>
              </w:rPr>
              <w:tab/>
            </w:r>
            <w:r>
              <w:rPr>
                <w:noProof/>
                <w:webHidden/>
              </w:rPr>
              <w:fldChar w:fldCharType="begin"/>
            </w:r>
            <w:r w:rsidR="0028124A">
              <w:rPr>
                <w:noProof/>
                <w:webHidden/>
              </w:rPr>
              <w:instrText xml:space="preserve"> PAGEREF _Toc306372453 \h </w:instrText>
            </w:r>
            <w:r>
              <w:rPr>
                <w:noProof/>
                <w:webHidden/>
              </w:rPr>
            </w:r>
            <w:r>
              <w:rPr>
                <w:noProof/>
                <w:webHidden/>
              </w:rPr>
              <w:fldChar w:fldCharType="separate"/>
            </w:r>
            <w:r w:rsidR="0028124A">
              <w:rPr>
                <w:noProof/>
                <w:webHidden/>
              </w:rPr>
              <w:t>5</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54" w:history="1">
            <w:r w:rsidR="0028124A" w:rsidRPr="00625B39">
              <w:rPr>
                <w:rStyle w:val="Hyperlink"/>
                <w:rFonts w:ascii="Arial" w:hAnsi="Arial" w:cs="Arial"/>
                <w:noProof/>
              </w:rPr>
              <w:t>2 A CONTABILIDADE E O CONTADOR</w:t>
            </w:r>
            <w:r w:rsidR="0028124A">
              <w:rPr>
                <w:noProof/>
                <w:webHidden/>
              </w:rPr>
              <w:tab/>
            </w:r>
            <w:r>
              <w:rPr>
                <w:noProof/>
                <w:webHidden/>
              </w:rPr>
              <w:fldChar w:fldCharType="begin"/>
            </w:r>
            <w:r w:rsidR="0028124A">
              <w:rPr>
                <w:noProof/>
                <w:webHidden/>
              </w:rPr>
              <w:instrText xml:space="preserve"> PAGEREF _Toc306372454 \h </w:instrText>
            </w:r>
            <w:r>
              <w:rPr>
                <w:noProof/>
                <w:webHidden/>
              </w:rPr>
            </w:r>
            <w:r>
              <w:rPr>
                <w:noProof/>
                <w:webHidden/>
              </w:rPr>
              <w:fldChar w:fldCharType="separate"/>
            </w:r>
            <w:r w:rsidR="0028124A">
              <w:rPr>
                <w:noProof/>
                <w:webHidden/>
              </w:rPr>
              <w:t>6</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55" w:history="1">
            <w:r w:rsidR="0028124A" w:rsidRPr="00625B39">
              <w:rPr>
                <w:rStyle w:val="Hyperlink"/>
                <w:rFonts w:ascii="Arial" w:hAnsi="Arial" w:cs="Arial"/>
                <w:noProof/>
              </w:rPr>
              <w:t>2.1 Definição de contabilidade</w:t>
            </w:r>
            <w:r w:rsidR="0028124A">
              <w:rPr>
                <w:noProof/>
                <w:webHidden/>
              </w:rPr>
              <w:tab/>
            </w:r>
            <w:r>
              <w:rPr>
                <w:noProof/>
                <w:webHidden/>
              </w:rPr>
              <w:fldChar w:fldCharType="begin"/>
            </w:r>
            <w:r w:rsidR="0028124A">
              <w:rPr>
                <w:noProof/>
                <w:webHidden/>
              </w:rPr>
              <w:instrText xml:space="preserve"> PAGEREF _Toc306372455 \h </w:instrText>
            </w:r>
            <w:r>
              <w:rPr>
                <w:noProof/>
                <w:webHidden/>
              </w:rPr>
            </w:r>
            <w:r>
              <w:rPr>
                <w:noProof/>
                <w:webHidden/>
              </w:rPr>
              <w:fldChar w:fldCharType="separate"/>
            </w:r>
            <w:r w:rsidR="0028124A">
              <w:rPr>
                <w:noProof/>
                <w:webHidden/>
              </w:rPr>
              <w:t>7</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56" w:history="1">
            <w:r w:rsidR="0028124A" w:rsidRPr="00625B39">
              <w:rPr>
                <w:rStyle w:val="Hyperlink"/>
                <w:rFonts w:ascii="Arial" w:hAnsi="Arial" w:cs="Arial"/>
                <w:noProof/>
              </w:rPr>
              <w:t>2.2 Os escritórios contábeis</w:t>
            </w:r>
            <w:r w:rsidR="0028124A">
              <w:rPr>
                <w:noProof/>
                <w:webHidden/>
              </w:rPr>
              <w:tab/>
            </w:r>
            <w:r>
              <w:rPr>
                <w:noProof/>
                <w:webHidden/>
              </w:rPr>
              <w:fldChar w:fldCharType="begin"/>
            </w:r>
            <w:r w:rsidR="0028124A">
              <w:rPr>
                <w:noProof/>
                <w:webHidden/>
              </w:rPr>
              <w:instrText xml:space="preserve"> PAGEREF _Toc306372456 \h </w:instrText>
            </w:r>
            <w:r>
              <w:rPr>
                <w:noProof/>
                <w:webHidden/>
              </w:rPr>
            </w:r>
            <w:r>
              <w:rPr>
                <w:noProof/>
                <w:webHidden/>
              </w:rPr>
              <w:fldChar w:fldCharType="separate"/>
            </w:r>
            <w:r w:rsidR="0028124A">
              <w:rPr>
                <w:noProof/>
                <w:webHidden/>
              </w:rPr>
              <w:t>8</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57" w:history="1">
            <w:r w:rsidR="0028124A" w:rsidRPr="00625B39">
              <w:rPr>
                <w:rStyle w:val="Hyperlink"/>
                <w:rFonts w:ascii="Arial" w:hAnsi="Arial" w:cs="Arial"/>
                <w:noProof/>
              </w:rPr>
              <w:t>2.2.1 Dom Assessoria Contabil Ltda</w:t>
            </w:r>
            <w:r w:rsidR="0028124A">
              <w:rPr>
                <w:noProof/>
                <w:webHidden/>
              </w:rPr>
              <w:tab/>
            </w:r>
            <w:r>
              <w:rPr>
                <w:noProof/>
                <w:webHidden/>
              </w:rPr>
              <w:fldChar w:fldCharType="begin"/>
            </w:r>
            <w:r w:rsidR="0028124A">
              <w:rPr>
                <w:noProof/>
                <w:webHidden/>
              </w:rPr>
              <w:instrText xml:space="preserve"> PAGEREF _Toc306372457 \h </w:instrText>
            </w:r>
            <w:r>
              <w:rPr>
                <w:noProof/>
                <w:webHidden/>
              </w:rPr>
            </w:r>
            <w:r>
              <w:rPr>
                <w:noProof/>
                <w:webHidden/>
              </w:rPr>
              <w:fldChar w:fldCharType="separate"/>
            </w:r>
            <w:r w:rsidR="0028124A">
              <w:rPr>
                <w:noProof/>
                <w:webHidden/>
              </w:rPr>
              <w:t>8</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58" w:history="1">
            <w:r w:rsidR="0028124A" w:rsidRPr="00625B39">
              <w:rPr>
                <w:rStyle w:val="Hyperlink"/>
                <w:rFonts w:ascii="Arial" w:hAnsi="Arial" w:cs="Arial"/>
                <w:noProof/>
              </w:rPr>
              <w:t>2.3 O contador e suas funções</w:t>
            </w:r>
            <w:r w:rsidR="0028124A">
              <w:rPr>
                <w:noProof/>
                <w:webHidden/>
              </w:rPr>
              <w:tab/>
            </w:r>
            <w:r>
              <w:rPr>
                <w:noProof/>
                <w:webHidden/>
              </w:rPr>
              <w:fldChar w:fldCharType="begin"/>
            </w:r>
            <w:r w:rsidR="0028124A">
              <w:rPr>
                <w:noProof/>
                <w:webHidden/>
              </w:rPr>
              <w:instrText xml:space="preserve"> PAGEREF _Toc306372458 \h </w:instrText>
            </w:r>
            <w:r>
              <w:rPr>
                <w:noProof/>
                <w:webHidden/>
              </w:rPr>
            </w:r>
            <w:r>
              <w:rPr>
                <w:noProof/>
                <w:webHidden/>
              </w:rPr>
              <w:fldChar w:fldCharType="separate"/>
            </w:r>
            <w:r w:rsidR="0028124A">
              <w:rPr>
                <w:noProof/>
                <w:webHidden/>
              </w:rPr>
              <w:t>9</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59" w:history="1">
            <w:r w:rsidR="0028124A" w:rsidRPr="00625B39">
              <w:rPr>
                <w:rStyle w:val="Hyperlink"/>
                <w:rFonts w:ascii="Arial" w:hAnsi="Arial" w:cs="Arial"/>
                <w:noProof/>
              </w:rPr>
              <w:t xml:space="preserve">2.3.1 </w:t>
            </w:r>
            <w:r w:rsidR="0028124A" w:rsidRPr="00625B39">
              <w:rPr>
                <w:rStyle w:val="Hyperlink"/>
                <w:rFonts w:ascii="Arial" w:hAnsi="Arial" w:cs="Arial"/>
                <w:i/>
                <w:noProof/>
              </w:rPr>
              <w:t>Habilidades e competências</w:t>
            </w:r>
            <w:r w:rsidR="0028124A">
              <w:rPr>
                <w:noProof/>
                <w:webHidden/>
              </w:rPr>
              <w:tab/>
            </w:r>
            <w:r>
              <w:rPr>
                <w:noProof/>
                <w:webHidden/>
              </w:rPr>
              <w:fldChar w:fldCharType="begin"/>
            </w:r>
            <w:r w:rsidR="0028124A">
              <w:rPr>
                <w:noProof/>
                <w:webHidden/>
              </w:rPr>
              <w:instrText xml:space="preserve"> PAGEREF _Toc306372459 \h </w:instrText>
            </w:r>
            <w:r>
              <w:rPr>
                <w:noProof/>
                <w:webHidden/>
              </w:rPr>
            </w:r>
            <w:r>
              <w:rPr>
                <w:noProof/>
                <w:webHidden/>
              </w:rPr>
              <w:fldChar w:fldCharType="separate"/>
            </w:r>
            <w:r w:rsidR="0028124A">
              <w:rPr>
                <w:noProof/>
                <w:webHidden/>
              </w:rPr>
              <w:t>9</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0" w:history="1">
            <w:r w:rsidR="0028124A" w:rsidRPr="00625B39">
              <w:rPr>
                <w:rStyle w:val="Hyperlink"/>
                <w:rFonts w:ascii="Arial" w:hAnsi="Arial" w:cs="Arial"/>
                <w:noProof/>
              </w:rPr>
              <w:t>2.4 Atividades do contador nas organizações</w:t>
            </w:r>
            <w:r w:rsidR="0028124A">
              <w:rPr>
                <w:noProof/>
                <w:webHidden/>
              </w:rPr>
              <w:tab/>
            </w:r>
            <w:r>
              <w:rPr>
                <w:noProof/>
                <w:webHidden/>
              </w:rPr>
              <w:fldChar w:fldCharType="begin"/>
            </w:r>
            <w:r w:rsidR="0028124A">
              <w:rPr>
                <w:noProof/>
                <w:webHidden/>
              </w:rPr>
              <w:instrText xml:space="preserve"> PAGEREF _Toc306372460 \h </w:instrText>
            </w:r>
            <w:r>
              <w:rPr>
                <w:noProof/>
                <w:webHidden/>
              </w:rPr>
            </w:r>
            <w:r>
              <w:rPr>
                <w:noProof/>
                <w:webHidden/>
              </w:rPr>
              <w:fldChar w:fldCharType="separate"/>
            </w:r>
            <w:r w:rsidR="0028124A">
              <w:rPr>
                <w:noProof/>
                <w:webHidden/>
              </w:rPr>
              <w:t>10</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1" w:history="1">
            <w:r w:rsidR="0028124A" w:rsidRPr="00625B39">
              <w:rPr>
                <w:rStyle w:val="Hyperlink"/>
                <w:rFonts w:ascii="Arial" w:hAnsi="Arial" w:cs="Arial"/>
                <w:noProof/>
                <w:shd w:val="clear" w:color="auto" w:fill="FFFFFF"/>
              </w:rPr>
              <w:t>2.5 A coleta das informações econômico-financeiras e a elaboração dos demonstrativos contábeis</w:t>
            </w:r>
            <w:r w:rsidR="0028124A">
              <w:rPr>
                <w:noProof/>
                <w:webHidden/>
              </w:rPr>
              <w:tab/>
            </w:r>
            <w:r>
              <w:rPr>
                <w:noProof/>
                <w:webHidden/>
              </w:rPr>
              <w:fldChar w:fldCharType="begin"/>
            </w:r>
            <w:r w:rsidR="0028124A">
              <w:rPr>
                <w:noProof/>
                <w:webHidden/>
              </w:rPr>
              <w:instrText xml:space="preserve"> PAGEREF _Toc306372461 \h </w:instrText>
            </w:r>
            <w:r>
              <w:rPr>
                <w:noProof/>
                <w:webHidden/>
              </w:rPr>
            </w:r>
            <w:r>
              <w:rPr>
                <w:noProof/>
                <w:webHidden/>
              </w:rPr>
              <w:fldChar w:fldCharType="separate"/>
            </w:r>
            <w:r w:rsidR="0028124A">
              <w:rPr>
                <w:noProof/>
                <w:webHidden/>
              </w:rPr>
              <w:t>11</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2" w:history="1">
            <w:r w:rsidR="0028124A" w:rsidRPr="00625B39">
              <w:rPr>
                <w:rStyle w:val="Hyperlink"/>
                <w:rFonts w:ascii="Arial" w:hAnsi="Arial" w:cs="Arial"/>
                <w:noProof/>
                <w:shd w:val="clear" w:color="auto" w:fill="FFFFFF"/>
              </w:rPr>
              <w:t>2.6 A circulação das informações contábeis e a tomada de decisões</w:t>
            </w:r>
            <w:r w:rsidR="0028124A">
              <w:rPr>
                <w:noProof/>
                <w:webHidden/>
              </w:rPr>
              <w:tab/>
            </w:r>
            <w:r>
              <w:rPr>
                <w:noProof/>
                <w:webHidden/>
              </w:rPr>
              <w:fldChar w:fldCharType="begin"/>
            </w:r>
            <w:r w:rsidR="0028124A">
              <w:rPr>
                <w:noProof/>
                <w:webHidden/>
              </w:rPr>
              <w:instrText xml:space="preserve"> PAGEREF _Toc306372462 \h </w:instrText>
            </w:r>
            <w:r>
              <w:rPr>
                <w:noProof/>
                <w:webHidden/>
              </w:rPr>
            </w:r>
            <w:r>
              <w:rPr>
                <w:noProof/>
                <w:webHidden/>
              </w:rPr>
              <w:fldChar w:fldCharType="separate"/>
            </w:r>
            <w:r w:rsidR="0028124A">
              <w:rPr>
                <w:noProof/>
                <w:webHidden/>
              </w:rPr>
              <w:t>11</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3" w:history="1">
            <w:r w:rsidR="0028124A" w:rsidRPr="00625B39">
              <w:rPr>
                <w:rStyle w:val="Hyperlink"/>
                <w:rFonts w:ascii="Arial" w:hAnsi="Arial" w:cs="Arial"/>
                <w:noProof/>
              </w:rPr>
              <w:t>3 OS ENCARGOS SOCIAIS NA ORGANIZAÇÃO</w:t>
            </w:r>
            <w:r w:rsidR="0028124A">
              <w:rPr>
                <w:noProof/>
                <w:webHidden/>
              </w:rPr>
              <w:tab/>
            </w:r>
            <w:r>
              <w:rPr>
                <w:noProof/>
                <w:webHidden/>
              </w:rPr>
              <w:fldChar w:fldCharType="begin"/>
            </w:r>
            <w:r w:rsidR="0028124A">
              <w:rPr>
                <w:noProof/>
                <w:webHidden/>
              </w:rPr>
              <w:instrText xml:space="preserve"> PAGEREF _Toc306372463 \h </w:instrText>
            </w:r>
            <w:r>
              <w:rPr>
                <w:noProof/>
                <w:webHidden/>
              </w:rPr>
            </w:r>
            <w:r>
              <w:rPr>
                <w:noProof/>
                <w:webHidden/>
              </w:rPr>
              <w:fldChar w:fldCharType="separate"/>
            </w:r>
            <w:r w:rsidR="0028124A">
              <w:rPr>
                <w:noProof/>
                <w:webHidden/>
              </w:rPr>
              <w:t>12</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4" w:history="1">
            <w:r w:rsidR="0028124A" w:rsidRPr="00625B39">
              <w:rPr>
                <w:rStyle w:val="Hyperlink"/>
                <w:rFonts w:ascii="Arial" w:hAnsi="Arial" w:cs="Arial"/>
                <w:noProof/>
              </w:rPr>
              <w:t>3.1  Encargos Sociais X Obrigações Trabalhistas</w:t>
            </w:r>
            <w:r w:rsidR="0028124A">
              <w:rPr>
                <w:noProof/>
                <w:webHidden/>
              </w:rPr>
              <w:tab/>
            </w:r>
            <w:r>
              <w:rPr>
                <w:noProof/>
                <w:webHidden/>
              </w:rPr>
              <w:fldChar w:fldCharType="begin"/>
            </w:r>
            <w:r w:rsidR="0028124A">
              <w:rPr>
                <w:noProof/>
                <w:webHidden/>
              </w:rPr>
              <w:instrText xml:space="preserve"> PAGEREF _Toc306372464 \h </w:instrText>
            </w:r>
            <w:r>
              <w:rPr>
                <w:noProof/>
                <w:webHidden/>
              </w:rPr>
            </w:r>
            <w:r>
              <w:rPr>
                <w:noProof/>
                <w:webHidden/>
              </w:rPr>
              <w:fldChar w:fldCharType="separate"/>
            </w:r>
            <w:r w:rsidR="0028124A">
              <w:rPr>
                <w:noProof/>
                <w:webHidden/>
              </w:rPr>
              <w:t>13</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5" w:history="1">
            <w:r w:rsidR="0028124A" w:rsidRPr="00625B39">
              <w:rPr>
                <w:rStyle w:val="Hyperlink"/>
                <w:rFonts w:ascii="Arial" w:hAnsi="Arial" w:cs="Arial"/>
                <w:noProof/>
              </w:rPr>
              <w:t>3.2 Redução de encargos como medida para gerar novos empregos e relação deles com o mercado de trabalho</w:t>
            </w:r>
            <w:r w:rsidR="0028124A">
              <w:rPr>
                <w:noProof/>
                <w:webHidden/>
              </w:rPr>
              <w:tab/>
            </w:r>
            <w:r>
              <w:rPr>
                <w:noProof/>
                <w:webHidden/>
              </w:rPr>
              <w:fldChar w:fldCharType="begin"/>
            </w:r>
            <w:r w:rsidR="0028124A">
              <w:rPr>
                <w:noProof/>
                <w:webHidden/>
              </w:rPr>
              <w:instrText xml:space="preserve"> PAGEREF _Toc306372465 \h </w:instrText>
            </w:r>
            <w:r>
              <w:rPr>
                <w:noProof/>
                <w:webHidden/>
              </w:rPr>
            </w:r>
            <w:r>
              <w:rPr>
                <w:noProof/>
                <w:webHidden/>
              </w:rPr>
              <w:fldChar w:fldCharType="separate"/>
            </w:r>
            <w:r w:rsidR="0028124A">
              <w:rPr>
                <w:noProof/>
                <w:webHidden/>
              </w:rPr>
              <w:t>14</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6" w:history="1">
            <w:r w:rsidR="0028124A" w:rsidRPr="00625B39">
              <w:rPr>
                <w:rStyle w:val="Hyperlink"/>
                <w:rFonts w:ascii="Arial" w:hAnsi="Arial" w:cs="Arial"/>
                <w:noProof/>
              </w:rPr>
              <w:t>4 ASPECTO ADMINISTRATIVO: A DECISÃO E OS SISTEMAS</w:t>
            </w:r>
            <w:r w:rsidR="0028124A">
              <w:rPr>
                <w:noProof/>
                <w:webHidden/>
              </w:rPr>
              <w:tab/>
            </w:r>
            <w:r>
              <w:rPr>
                <w:noProof/>
                <w:webHidden/>
              </w:rPr>
              <w:fldChar w:fldCharType="begin"/>
            </w:r>
            <w:r w:rsidR="0028124A">
              <w:rPr>
                <w:noProof/>
                <w:webHidden/>
              </w:rPr>
              <w:instrText xml:space="preserve"> PAGEREF _Toc306372466 \h </w:instrText>
            </w:r>
            <w:r>
              <w:rPr>
                <w:noProof/>
                <w:webHidden/>
              </w:rPr>
            </w:r>
            <w:r>
              <w:rPr>
                <w:noProof/>
                <w:webHidden/>
              </w:rPr>
              <w:fldChar w:fldCharType="separate"/>
            </w:r>
            <w:r w:rsidR="0028124A">
              <w:rPr>
                <w:noProof/>
                <w:webHidden/>
              </w:rPr>
              <w:t>15</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7" w:history="1">
            <w:r w:rsidR="0028124A" w:rsidRPr="00625B39">
              <w:rPr>
                <w:rStyle w:val="Hyperlink"/>
                <w:rFonts w:ascii="Arial" w:hAnsi="Arial" w:cs="Arial"/>
                <w:noProof/>
              </w:rPr>
              <w:t>4.1 A Decisão e o Processo decisório</w:t>
            </w:r>
            <w:r w:rsidR="0028124A">
              <w:rPr>
                <w:noProof/>
                <w:webHidden/>
              </w:rPr>
              <w:tab/>
            </w:r>
            <w:r>
              <w:rPr>
                <w:noProof/>
                <w:webHidden/>
              </w:rPr>
              <w:fldChar w:fldCharType="begin"/>
            </w:r>
            <w:r w:rsidR="0028124A">
              <w:rPr>
                <w:noProof/>
                <w:webHidden/>
              </w:rPr>
              <w:instrText xml:space="preserve"> PAGEREF _Toc306372467 \h </w:instrText>
            </w:r>
            <w:r>
              <w:rPr>
                <w:noProof/>
                <w:webHidden/>
              </w:rPr>
            </w:r>
            <w:r>
              <w:rPr>
                <w:noProof/>
                <w:webHidden/>
              </w:rPr>
              <w:fldChar w:fldCharType="separate"/>
            </w:r>
            <w:r w:rsidR="0028124A">
              <w:rPr>
                <w:noProof/>
                <w:webHidden/>
              </w:rPr>
              <w:t>16</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8" w:history="1">
            <w:r w:rsidR="0028124A" w:rsidRPr="00625B39">
              <w:rPr>
                <w:rStyle w:val="Hyperlink"/>
                <w:rFonts w:ascii="Arial" w:hAnsi="Arial" w:cs="Arial"/>
                <w:noProof/>
              </w:rPr>
              <w:t>4.2 Sistemas Administrativos</w:t>
            </w:r>
            <w:r w:rsidR="0028124A">
              <w:rPr>
                <w:noProof/>
                <w:webHidden/>
              </w:rPr>
              <w:tab/>
            </w:r>
            <w:r>
              <w:rPr>
                <w:noProof/>
                <w:webHidden/>
              </w:rPr>
              <w:fldChar w:fldCharType="begin"/>
            </w:r>
            <w:r w:rsidR="0028124A">
              <w:rPr>
                <w:noProof/>
                <w:webHidden/>
              </w:rPr>
              <w:instrText xml:space="preserve"> PAGEREF _Toc306372468 \h </w:instrText>
            </w:r>
            <w:r>
              <w:rPr>
                <w:noProof/>
                <w:webHidden/>
              </w:rPr>
            </w:r>
            <w:r>
              <w:rPr>
                <w:noProof/>
                <w:webHidden/>
              </w:rPr>
              <w:fldChar w:fldCharType="separate"/>
            </w:r>
            <w:r w:rsidR="0028124A">
              <w:rPr>
                <w:noProof/>
                <w:webHidden/>
              </w:rPr>
              <w:t>17</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69" w:history="1">
            <w:r w:rsidR="0028124A" w:rsidRPr="00625B39">
              <w:rPr>
                <w:rStyle w:val="Hyperlink"/>
                <w:rFonts w:ascii="Arial" w:hAnsi="Arial" w:cs="Arial"/>
                <w:noProof/>
              </w:rPr>
              <w:t>5.1 Produto Interno Bruto (PIB)</w:t>
            </w:r>
            <w:r w:rsidR="0028124A">
              <w:rPr>
                <w:noProof/>
                <w:webHidden/>
              </w:rPr>
              <w:tab/>
            </w:r>
            <w:r>
              <w:rPr>
                <w:noProof/>
                <w:webHidden/>
              </w:rPr>
              <w:fldChar w:fldCharType="begin"/>
            </w:r>
            <w:r w:rsidR="0028124A">
              <w:rPr>
                <w:noProof/>
                <w:webHidden/>
              </w:rPr>
              <w:instrText xml:space="preserve"> PAGEREF _Toc306372469 \h </w:instrText>
            </w:r>
            <w:r>
              <w:rPr>
                <w:noProof/>
                <w:webHidden/>
              </w:rPr>
            </w:r>
            <w:r>
              <w:rPr>
                <w:noProof/>
                <w:webHidden/>
              </w:rPr>
              <w:fldChar w:fldCharType="separate"/>
            </w:r>
            <w:r w:rsidR="0028124A">
              <w:rPr>
                <w:noProof/>
                <w:webHidden/>
              </w:rPr>
              <w:t>19</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70" w:history="1">
            <w:r w:rsidR="0028124A" w:rsidRPr="00625B39">
              <w:rPr>
                <w:rStyle w:val="Hyperlink"/>
                <w:rFonts w:ascii="Arial" w:hAnsi="Arial" w:cs="Arial"/>
                <w:noProof/>
              </w:rPr>
              <w:t>5.2 Investimento Agregado</w:t>
            </w:r>
            <w:r w:rsidR="0028124A">
              <w:rPr>
                <w:noProof/>
                <w:webHidden/>
              </w:rPr>
              <w:tab/>
            </w:r>
            <w:r>
              <w:rPr>
                <w:noProof/>
                <w:webHidden/>
              </w:rPr>
              <w:fldChar w:fldCharType="begin"/>
            </w:r>
            <w:r w:rsidR="0028124A">
              <w:rPr>
                <w:noProof/>
                <w:webHidden/>
              </w:rPr>
              <w:instrText xml:space="preserve"> PAGEREF _Toc306372470 \h </w:instrText>
            </w:r>
            <w:r>
              <w:rPr>
                <w:noProof/>
                <w:webHidden/>
              </w:rPr>
            </w:r>
            <w:r>
              <w:rPr>
                <w:noProof/>
                <w:webHidden/>
              </w:rPr>
              <w:fldChar w:fldCharType="separate"/>
            </w:r>
            <w:r w:rsidR="0028124A">
              <w:rPr>
                <w:noProof/>
                <w:webHidden/>
              </w:rPr>
              <w:t>21</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71" w:history="1">
            <w:r w:rsidR="0028124A" w:rsidRPr="00625B39">
              <w:rPr>
                <w:rStyle w:val="Hyperlink"/>
                <w:rFonts w:ascii="Arial" w:hAnsi="Arial" w:cs="Arial"/>
                <w:noProof/>
              </w:rPr>
              <w:t>5.3 Exportação</w:t>
            </w:r>
            <w:r w:rsidR="0028124A">
              <w:rPr>
                <w:noProof/>
                <w:webHidden/>
              </w:rPr>
              <w:tab/>
            </w:r>
            <w:r>
              <w:rPr>
                <w:noProof/>
                <w:webHidden/>
              </w:rPr>
              <w:fldChar w:fldCharType="begin"/>
            </w:r>
            <w:r w:rsidR="0028124A">
              <w:rPr>
                <w:noProof/>
                <w:webHidden/>
              </w:rPr>
              <w:instrText xml:space="preserve"> PAGEREF _Toc306372471 \h </w:instrText>
            </w:r>
            <w:r>
              <w:rPr>
                <w:noProof/>
                <w:webHidden/>
              </w:rPr>
            </w:r>
            <w:r>
              <w:rPr>
                <w:noProof/>
                <w:webHidden/>
              </w:rPr>
              <w:fldChar w:fldCharType="separate"/>
            </w:r>
            <w:r w:rsidR="0028124A">
              <w:rPr>
                <w:noProof/>
                <w:webHidden/>
              </w:rPr>
              <w:t>21</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72" w:history="1">
            <w:r w:rsidR="0028124A" w:rsidRPr="00625B39">
              <w:rPr>
                <w:rStyle w:val="Hyperlink"/>
                <w:rFonts w:ascii="Arial" w:eastAsiaTheme="minorHAnsi" w:hAnsi="Arial" w:cs="Arial"/>
                <w:noProof/>
                <w:lang w:eastAsia="en-US"/>
              </w:rPr>
              <w:t>5.4 Importação</w:t>
            </w:r>
            <w:r w:rsidR="0028124A">
              <w:rPr>
                <w:noProof/>
                <w:webHidden/>
              </w:rPr>
              <w:tab/>
            </w:r>
            <w:r>
              <w:rPr>
                <w:noProof/>
                <w:webHidden/>
              </w:rPr>
              <w:fldChar w:fldCharType="begin"/>
            </w:r>
            <w:r w:rsidR="0028124A">
              <w:rPr>
                <w:noProof/>
                <w:webHidden/>
              </w:rPr>
              <w:instrText xml:space="preserve"> PAGEREF _Toc306372472 \h </w:instrText>
            </w:r>
            <w:r>
              <w:rPr>
                <w:noProof/>
                <w:webHidden/>
              </w:rPr>
            </w:r>
            <w:r>
              <w:rPr>
                <w:noProof/>
                <w:webHidden/>
              </w:rPr>
              <w:fldChar w:fldCharType="separate"/>
            </w:r>
            <w:r w:rsidR="0028124A">
              <w:rPr>
                <w:noProof/>
                <w:webHidden/>
              </w:rPr>
              <w:t>22</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73" w:history="1">
            <w:r w:rsidR="0028124A" w:rsidRPr="00625B39">
              <w:rPr>
                <w:rStyle w:val="Hyperlink"/>
                <w:rFonts w:ascii="Arial" w:hAnsi="Arial" w:cs="Arial"/>
                <w:noProof/>
              </w:rPr>
              <w:t>5.5 Análise dos agregados (PIB, Investimento agregado, exportação, importação)</w:t>
            </w:r>
            <w:r w:rsidR="0028124A">
              <w:rPr>
                <w:noProof/>
                <w:webHidden/>
              </w:rPr>
              <w:tab/>
            </w:r>
            <w:r>
              <w:rPr>
                <w:noProof/>
                <w:webHidden/>
              </w:rPr>
              <w:fldChar w:fldCharType="begin"/>
            </w:r>
            <w:r w:rsidR="0028124A">
              <w:rPr>
                <w:noProof/>
                <w:webHidden/>
              </w:rPr>
              <w:instrText xml:space="preserve"> PAGEREF _Toc306372473 \h </w:instrText>
            </w:r>
            <w:r>
              <w:rPr>
                <w:noProof/>
                <w:webHidden/>
              </w:rPr>
            </w:r>
            <w:r>
              <w:rPr>
                <w:noProof/>
                <w:webHidden/>
              </w:rPr>
              <w:fldChar w:fldCharType="separate"/>
            </w:r>
            <w:r w:rsidR="0028124A">
              <w:rPr>
                <w:noProof/>
                <w:webHidden/>
              </w:rPr>
              <w:t>22</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74" w:history="1">
            <w:r w:rsidR="0028124A" w:rsidRPr="00625B39">
              <w:rPr>
                <w:rStyle w:val="Hyperlink"/>
                <w:rFonts w:ascii="Arial" w:hAnsi="Arial" w:cs="Arial"/>
                <w:noProof/>
              </w:rPr>
              <w:t>5.6 Como um escritório de contabilidade pode se beneficiar da analise dos agregados em suas ações de contabilização das empresas.</w:t>
            </w:r>
            <w:r w:rsidR="0028124A">
              <w:rPr>
                <w:noProof/>
                <w:webHidden/>
              </w:rPr>
              <w:tab/>
            </w:r>
            <w:r>
              <w:rPr>
                <w:noProof/>
                <w:webHidden/>
              </w:rPr>
              <w:fldChar w:fldCharType="begin"/>
            </w:r>
            <w:r w:rsidR="0028124A">
              <w:rPr>
                <w:noProof/>
                <w:webHidden/>
              </w:rPr>
              <w:instrText xml:space="preserve"> PAGEREF _Toc306372474 \h </w:instrText>
            </w:r>
            <w:r>
              <w:rPr>
                <w:noProof/>
                <w:webHidden/>
              </w:rPr>
            </w:r>
            <w:r>
              <w:rPr>
                <w:noProof/>
                <w:webHidden/>
              </w:rPr>
              <w:fldChar w:fldCharType="separate"/>
            </w:r>
            <w:r w:rsidR="0028124A">
              <w:rPr>
                <w:noProof/>
                <w:webHidden/>
              </w:rPr>
              <w:t>23</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75" w:history="1">
            <w:r w:rsidR="0028124A" w:rsidRPr="00625B39">
              <w:rPr>
                <w:rStyle w:val="Hyperlink"/>
                <w:rFonts w:ascii="Arial" w:hAnsi="Arial" w:cs="Arial"/>
                <w:noProof/>
              </w:rPr>
              <w:t>6 CONCLUSÃO</w:t>
            </w:r>
            <w:r w:rsidR="0028124A">
              <w:rPr>
                <w:noProof/>
                <w:webHidden/>
              </w:rPr>
              <w:tab/>
            </w:r>
            <w:r>
              <w:rPr>
                <w:noProof/>
                <w:webHidden/>
              </w:rPr>
              <w:fldChar w:fldCharType="begin"/>
            </w:r>
            <w:r w:rsidR="0028124A">
              <w:rPr>
                <w:noProof/>
                <w:webHidden/>
              </w:rPr>
              <w:instrText xml:space="preserve"> PAGEREF _Toc306372475 \h </w:instrText>
            </w:r>
            <w:r>
              <w:rPr>
                <w:noProof/>
                <w:webHidden/>
              </w:rPr>
            </w:r>
            <w:r>
              <w:rPr>
                <w:noProof/>
                <w:webHidden/>
              </w:rPr>
              <w:fldChar w:fldCharType="separate"/>
            </w:r>
            <w:r w:rsidR="0028124A">
              <w:rPr>
                <w:noProof/>
                <w:webHidden/>
              </w:rPr>
              <w:t>25</w:t>
            </w:r>
            <w:r>
              <w:rPr>
                <w:noProof/>
                <w:webHidden/>
              </w:rPr>
              <w:fldChar w:fldCharType="end"/>
            </w:r>
          </w:hyperlink>
        </w:p>
        <w:p w:rsidR="0028124A" w:rsidRDefault="00E9011A">
          <w:pPr>
            <w:pStyle w:val="Sumrio1"/>
            <w:tabs>
              <w:tab w:val="right" w:leader="dot" w:pos="9393"/>
            </w:tabs>
            <w:rPr>
              <w:rFonts w:asciiTheme="minorHAnsi" w:eastAsiaTheme="minorEastAsia" w:hAnsiTheme="minorHAnsi" w:cstheme="minorBidi"/>
              <w:noProof/>
              <w:sz w:val="22"/>
              <w:szCs w:val="22"/>
            </w:rPr>
          </w:pPr>
          <w:hyperlink w:anchor="_Toc306372476" w:history="1">
            <w:r w:rsidR="0028124A" w:rsidRPr="00625B39">
              <w:rPr>
                <w:rStyle w:val="Hyperlink"/>
                <w:rFonts w:ascii="Arial" w:hAnsi="Arial" w:cs="Arial"/>
                <w:noProof/>
              </w:rPr>
              <w:t>APÊNDICE</w:t>
            </w:r>
            <w:r w:rsidR="0028124A">
              <w:rPr>
                <w:noProof/>
                <w:webHidden/>
              </w:rPr>
              <w:tab/>
            </w:r>
            <w:r>
              <w:rPr>
                <w:noProof/>
                <w:webHidden/>
              </w:rPr>
              <w:fldChar w:fldCharType="begin"/>
            </w:r>
            <w:r w:rsidR="0028124A">
              <w:rPr>
                <w:noProof/>
                <w:webHidden/>
              </w:rPr>
              <w:instrText xml:space="preserve"> PAGEREF _Toc306372476 \h </w:instrText>
            </w:r>
            <w:r>
              <w:rPr>
                <w:noProof/>
                <w:webHidden/>
              </w:rPr>
            </w:r>
            <w:r>
              <w:rPr>
                <w:noProof/>
                <w:webHidden/>
              </w:rPr>
              <w:fldChar w:fldCharType="separate"/>
            </w:r>
            <w:r w:rsidR="0028124A">
              <w:rPr>
                <w:noProof/>
                <w:webHidden/>
              </w:rPr>
              <w:t>26</w:t>
            </w:r>
            <w:r>
              <w:rPr>
                <w:noProof/>
                <w:webHidden/>
              </w:rPr>
              <w:fldChar w:fldCharType="end"/>
            </w:r>
          </w:hyperlink>
        </w:p>
        <w:p w:rsidR="009B0A14" w:rsidRDefault="00E9011A">
          <w:r w:rsidRPr="000D46D0">
            <w:rPr>
              <w:rFonts w:ascii="Arial" w:hAnsi="Arial" w:cs="Arial"/>
              <w:b/>
              <w:bCs/>
              <w:noProof/>
            </w:rPr>
            <w:fldChar w:fldCharType="end"/>
          </w:r>
        </w:p>
      </w:sdtContent>
    </w:sdt>
    <w:p w:rsidR="003444D7" w:rsidRDefault="003444D7" w:rsidP="003444D7">
      <w:pPr>
        <w:rPr>
          <w:rFonts w:ascii="Arial" w:hAnsi="Arial" w:cs="Arial"/>
          <w:b/>
        </w:rPr>
      </w:pPr>
    </w:p>
    <w:p w:rsidR="003444D7" w:rsidRDefault="003444D7" w:rsidP="003444D7">
      <w:pPr>
        <w:rPr>
          <w:rFonts w:ascii="Arial" w:hAnsi="Arial" w:cs="Arial"/>
          <w:b/>
        </w:rPr>
      </w:pPr>
    </w:p>
    <w:p w:rsidR="009B0A14" w:rsidRDefault="009B0A14" w:rsidP="009B0A14"/>
    <w:p w:rsidR="009B0A14" w:rsidRDefault="009B0A14" w:rsidP="009B0A14"/>
    <w:p w:rsidR="0028124A" w:rsidRDefault="0028124A" w:rsidP="000D46D0">
      <w:pPr>
        <w:pStyle w:val="Ttulo1"/>
        <w:rPr>
          <w:rFonts w:ascii="Arial" w:hAnsi="Arial" w:cs="Arial"/>
          <w:color w:val="auto"/>
          <w:sz w:val="24"/>
        </w:rPr>
      </w:pPr>
    </w:p>
    <w:p w:rsidR="003444D7" w:rsidRPr="000D46D0" w:rsidRDefault="000D46D0" w:rsidP="000D46D0">
      <w:pPr>
        <w:pStyle w:val="Ttulo1"/>
        <w:rPr>
          <w:rFonts w:ascii="Arial" w:hAnsi="Arial" w:cs="Arial"/>
          <w:color w:val="auto"/>
          <w:sz w:val="24"/>
        </w:rPr>
      </w:pPr>
      <w:bookmarkStart w:id="0" w:name="_Toc306372453"/>
      <w:proofErr w:type="gramStart"/>
      <w:r w:rsidRPr="000D46D0">
        <w:rPr>
          <w:rFonts w:ascii="Arial" w:hAnsi="Arial" w:cs="Arial"/>
          <w:color w:val="auto"/>
          <w:sz w:val="24"/>
        </w:rPr>
        <w:t>1</w:t>
      </w:r>
      <w:proofErr w:type="gramEnd"/>
      <w:r w:rsidR="003444D7" w:rsidRPr="000D46D0">
        <w:rPr>
          <w:rFonts w:ascii="Arial" w:hAnsi="Arial" w:cs="Arial"/>
          <w:color w:val="auto"/>
          <w:sz w:val="24"/>
        </w:rPr>
        <w:t xml:space="preserve"> INTRODUÇÃO</w:t>
      </w:r>
      <w:bookmarkEnd w:id="0"/>
    </w:p>
    <w:p w:rsidR="003444D7" w:rsidRDefault="003444D7" w:rsidP="003444D7">
      <w:pPr>
        <w:rPr>
          <w:rFonts w:ascii="Arial" w:hAnsi="Arial" w:cs="Arial"/>
          <w:b/>
        </w:rPr>
      </w:pPr>
    </w:p>
    <w:p w:rsidR="003444D7" w:rsidRDefault="003444D7" w:rsidP="003444D7">
      <w:pPr>
        <w:rPr>
          <w:rFonts w:ascii="Arial" w:hAnsi="Arial" w:cs="Arial"/>
          <w:b/>
        </w:rPr>
      </w:pPr>
    </w:p>
    <w:p w:rsidR="00DE57EF" w:rsidRPr="00941975" w:rsidRDefault="00DE57EF" w:rsidP="00DE57EF">
      <w:pPr>
        <w:pStyle w:val="SemEspaamento"/>
        <w:spacing w:line="360" w:lineRule="auto"/>
        <w:ind w:firstLine="720"/>
        <w:jc w:val="both"/>
        <w:rPr>
          <w:rFonts w:ascii="Arial" w:hAnsi="Arial" w:cs="Arial"/>
          <w:sz w:val="24"/>
          <w:lang w:val="pt-BR"/>
        </w:rPr>
      </w:pPr>
      <w:r w:rsidRPr="00941975">
        <w:rPr>
          <w:rFonts w:ascii="Arial" w:hAnsi="Arial" w:cs="Arial"/>
          <w:sz w:val="24"/>
          <w:lang w:val="pt-BR"/>
        </w:rPr>
        <w:t>O papel do contador é indispensável em qualquer organização e, para isso, deve ser um profissional com habilidades e competências específicas que o auxiliarão nas tomadas de decisão concisas de acordo com o sistema de administração existente, para que se possa saber a real situação da organização.</w:t>
      </w:r>
      <w:r w:rsidRPr="00941975">
        <w:rPr>
          <w:rFonts w:ascii="Arial" w:hAnsi="Arial" w:cs="Arial"/>
          <w:sz w:val="24"/>
          <w:szCs w:val="20"/>
          <w:lang w:val="pt-BR"/>
        </w:rPr>
        <w:t> </w:t>
      </w:r>
    </w:p>
    <w:p w:rsidR="00DE57EF" w:rsidRPr="00941975" w:rsidRDefault="00DE57EF" w:rsidP="00DE57EF">
      <w:pPr>
        <w:pStyle w:val="SemEspaamento"/>
        <w:spacing w:line="360" w:lineRule="auto"/>
        <w:ind w:firstLine="720"/>
        <w:jc w:val="both"/>
        <w:rPr>
          <w:rFonts w:ascii="Arial" w:hAnsi="Arial" w:cs="Arial"/>
          <w:sz w:val="24"/>
          <w:lang w:val="pt-BR"/>
        </w:rPr>
      </w:pPr>
      <w:r w:rsidRPr="00941975">
        <w:rPr>
          <w:rFonts w:ascii="Arial" w:hAnsi="Arial" w:cs="Arial"/>
          <w:sz w:val="24"/>
          <w:szCs w:val="20"/>
          <w:lang w:val="pt-BR"/>
        </w:rPr>
        <w:t>Ramirez (2000) destaca a competência como um fator decorrente de requisitos que possibilitam identificar uma determinada profissão e que são adquiridas de acordo com o sistema educacional e a formação proveniente da atuação profissional do indivíduo.  </w:t>
      </w:r>
    </w:p>
    <w:p w:rsidR="00DE57EF" w:rsidRPr="00941975" w:rsidRDefault="00DE57EF" w:rsidP="00DE57EF">
      <w:pPr>
        <w:pStyle w:val="SemEspaamento"/>
        <w:spacing w:line="360" w:lineRule="auto"/>
        <w:ind w:firstLine="720"/>
        <w:jc w:val="both"/>
        <w:rPr>
          <w:rFonts w:ascii="Arial" w:hAnsi="Arial" w:cs="Arial"/>
          <w:sz w:val="24"/>
          <w:lang w:val="pt-BR"/>
        </w:rPr>
      </w:pPr>
      <w:r w:rsidRPr="00941975">
        <w:rPr>
          <w:rFonts w:ascii="Arial" w:hAnsi="Arial" w:cs="Arial"/>
          <w:sz w:val="24"/>
          <w:lang w:val="pt-BR"/>
        </w:rPr>
        <w:t>Uma empresa é baseada em um conjunto de relações, pois há vários procedimentos para sua existência, como as leis trabalhistas, os encargos decorrentes da folha de pagamento, os agregados e variáveis econômicas que afetam o escritório contábil.</w:t>
      </w:r>
    </w:p>
    <w:p w:rsidR="00DE57EF" w:rsidRPr="00941975" w:rsidRDefault="00DE57EF" w:rsidP="00DE57EF">
      <w:pPr>
        <w:pStyle w:val="SemEspaamento"/>
        <w:spacing w:line="360" w:lineRule="auto"/>
        <w:ind w:firstLine="720"/>
        <w:jc w:val="both"/>
        <w:rPr>
          <w:rFonts w:ascii="Arial" w:hAnsi="Arial" w:cs="Arial"/>
          <w:sz w:val="24"/>
          <w:lang w:val="pt-BR"/>
        </w:rPr>
      </w:pPr>
      <w:r w:rsidRPr="00941975">
        <w:rPr>
          <w:rFonts w:ascii="Arial" w:hAnsi="Arial" w:cs="Arial"/>
          <w:sz w:val="24"/>
          <w:lang w:val="pt-BR"/>
        </w:rPr>
        <w:t>O trabalho apresentado tem como objetivo compreender o dia-a-dia de um contador no escritório contábil, através do conhecimento de suas habilidades e competências, da verificação das informações coletadas para a elaboração dos relatórios contábeis e da análise dos encargos sociais nas entidades.</w:t>
      </w:r>
    </w:p>
    <w:p w:rsidR="00DE57EF" w:rsidRPr="00941975" w:rsidRDefault="00DE57EF" w:rsidP="00DE57EF">
      <w:pPr>
        <w:pStyle w:val="SemEspaamento"/>
        <w:spacing w:line="360" w:lineRule="auto"/>
        <w:ind w:firstLine="720"/>
        <w:jc w:val="both"/>
        <w:rPr>
          <w:rFonts w:ascii="Arial" w:hAnsi="Arial" w:cs="Arial"/>
          <w:sz w:val="24"/>
          <w:lang w:val="pt-BR"/>
        </w:rPr>
      </w:pPr>
      <w:r w:rsidRPr="00941975">
        <w:rPr>
          <w:rFonts w:ascii="Arial" w:hAnsi="Arial" w:cs="Arial"/>
          <w:sz w:val="24"/>
          <w:lang w:val="pt-BR"/>
        </w:rPr>
        <w:t>Por meio de questionários realizados em escritórios contábeis, foi possível ter um conhecimento mais amplo das atividades desenvolvidas pelo contador. Conclui-se que, após coletado todas as informações necessárias, será realizada uma análise das mesmas, através de uma interpretação de todos os dados obtidos.</w:t>
      </w:r>
    </w:p>
    <w:p w:rsidR="000443D0" w:rsidRPr="00321F45" w:rsidRDefault="000443D0" w:rsidP="000443D0">
      <w:pPr>
        <w:spacing w:line="360" w:lineRule="auto"/>
        <w:ind w:firstLine="706"/>
        <w:jc w:val="both"/>
        <w:rPr>
          <w:rFonts w:ascii="Arial" w:hAnsi="Arial" w:cs="Arial"/>
          <w:szCs w:val="19"/>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3444D7" w:rsidRDefault="003444D7" w:rsidP="003444D7">
      <w:pPr>
        <w:rPr>
          <w:rFonts w:ascii="Arial" w:hAnsi="Arial" w:cs="Arial"/>
          <w:b/>
        </w:rPr>
      </w:pPr>
    </w:p>
    <w:p w:rsidR="009D3B84" w:rsidRDefault="009D3B84" w:rsidP="000D46D0">
      <w:pPr>
        <w:pStyle w:val="Ttulo1"/>
        <w:rPr>
          <w:rFonts w:ascii="Arial" w:hAnsi="Arial" w:cs="Arial"/>
          <w:color w:val="auto"/>
          <w:sz w:val="24"/>
        </w:rPr>
      </w:pPr>
      <w:bookmarkStart w:id="1" w:name="_Toc306372454"/>
      <w:proofErr w:type="gramStart"/>
      <w:r w:rsidRPr="000D46D0">
        <w:rPr>
          <w:rFonts w:ascii="Arial" w:hAnsi="Arial" w:cs="Arial"/>
          <w:color w:val="auto"/>
          <w:sz w:val="24"/>
        </w:rPr>
        <w:t>2</w:t>
      </w:r>
      <w:proofErr w:type="gramEnd"/>
      <w:r w:rsidRPr="000D46D0">
        <w:rPr>
          <w:rFonts w:ascii="Arial" w:hAnsi="Arial" w:cs="Arial"/>
          <w:color w:val="auto"/>
          <w:sz w:val="24"/>
        </w:rPr>
        <w:t xml:space="preserve"> A CONTABILIDADE E O CONTADOR</w:t>
      </w:r>
      <w:bookmarkEnd w:id="1"/>
    </w:p>
    <w:p w:rsidR="00D20285" w:rsidRDefault="00D20285" w:rsidP="00D20285">
      <w:pPr>
        <w:spacing w:line="360" w:lineRule="auto"/>
      </w:pPr>
    </w:p>
    <w:p w:rsidR="00D20285" w:rsidRDefault="00D20285" w:rsidP="00D20285">
      <w:pPr>
        <w:spacing w:line="360" w:lineRule="auto"/>
        <w:ind w:firstLine="720"/>
        <w:jc w:val="both"/>
        <w:rPr>
          <w:rFonts w:ascii="Arial" w:hAnsi="Arial" w:cs="Arial"/>
        </w:rPr>
      </w:pPr>
      <w:r>
        <w:rPr>
          <w:rFonts w:ascii="Arial" w:hAnsi="Arial" w:cs="Arial"/>
          <w:noProof/>
        </w:rPr>
        <w:drawing>
          <wp:anchor distT="0" distB="0" distL="114300" distR="114300" simplePos="0" relativeHeight="251674624" behindDoc="0" locked="0" layoutInCell="1" allowOverlap="1">
            <wp:simplePos x="0" y="0"/>
            <wp:positionH relativeFrom="column">
              <wp:posOffset>2188210</wp:posOffset>
            </wp:positionH>
            <wp:positionV relativeFrom="paragraph">
              <wp:posOffset>35560</wp:posOffset>
            </wp:positionV>
            <wp:extent cx="3752850" cy="2609850"/>
            <wp:effectExtent l="0" t="0" r="19050" b="19050"/>
            <wp:wrapSquare wrapText="bothSides"/>
            <wp:docPr id="54" name="Chart 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Arial" w:hAnsi="Arial" w:cs="Arial"/>
        </w:rPr>
        <w:t>F</w:t>
      </w:r>
      <w:r w:rsidR="006A0A66">
        <w:rPr>
          <w:rFonts w:ascii="Arial" w:hAnsi="Arial" w:cs="Arial"/>
        </w:rPr>
        <w:t>izemos</w:t>
      </w:r>
      <w:r>
        <w:rPr>
          <w:rFonts w:ascii="Arial" w:hAnsi="Arial" w:cs="Arial"/>
        </w:rPr>
        <w:t xml:space="preserve"> uma apuração nos escritórios contábeis para saber qual a principal competência do contador e sua principal habilidade. Em relação às competências 10% dos contadores afirmam que a competência geral é a principal competência do contador, 60% acredita que é a competência organizacional e 30% a competência técnica. E sobre as habilidades do contador, 20% acreditam que a principal habilidade é a de comunicação, 40% a habilidade intelectual e 40% a habilidade interpessoal.</w:t>
      </w:r>
    </w:p>
    <w:p w:rsidR="00D20285" w:rsidRDefault="00D20285" w:rsidP="00D20285">
      <w:pPr>
        <w:spacing w:line="360" w:lineRule="auto"/>
        <w:jc w:val="center"/>
        <w:rPr>
          <w:rFonts w:ascii="Arial" w:hAnsi="Arial" w:cs="Arial"/>
        </w:rPr>
      </w:pPr>
      <w:r>
        <w:rPr>
          <w:rFonts w:ascii="Arial" w:hAnsi="Arial" w:cs="Arial"/>
          <w:noProof/>
        </w:rPr>
        <w:drawing>
          <wp:inline distT="0" distB="0" distL="0" distR="0">
            <wp:extent cx="3171825" cy="2419350"/>
            <wp:effectExtent l="0" t="0" r="9525" b="19050"/>
            <wp:docPr id="53" name="Chart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0285" w:rsidRDefault="00D20285" w:rsidP="00375E0F">
      <w:pPr>
        <w:spacing w:line="360" w:lineRule="auto"/>
        <w:ind w:firstLine="720"/>
        <w:jc w:val="both"/>
        <w:rPr>
          <w:rFonts w:ascii="Arial" w:hAnsi="Arial" w:cs="Arial"/>
        </w:rPr>
      </w:pPr>
      <w:r>
        <w:rPr>
          <w:rFonts w:ascii="Arial" w:hAnsi="Arial" w:cs="Arial"/>
        </w:rPr>
        <w:t>Pergunt</w:t>
      </w:r>
      <w:r w:rsidR="00316900">
        <w:rPr>
          <w:rFonts w:ascii="Arial" w:hAnsi="Arial" w:cs="Arial"/>
        </w:rPr>
        <w:t>amos</w:t>
      </w:r>
      <w:r>
        <w:rPr>
          <w:rFonts w:ascii="Arial" w:hAnsi="Arial" w:cs="Arial"/>
        </w:rPr>
        <w:t xml:space="preserve"> aos contadores quantos clientes os procuram por dia e qual é o número de pessoas físicas que procuram a empresa por ano para fazer a declaração do imposto de renda, a média é de 12,7 clientes por dia entre os dez escritórios </w:t>
      </w:r>
      <w:r>
        <w:rPr>
          <w:rFonts w:ascii="Arial" w:hAnsi="Arial" w:cs="Arial"/>
        </w:rPr>
        <w:lastRenderedPageBreak/>
        <w:t>pesquisados e a média do cálculo de imposto de renda para pessoas físicas é de 127 por ano.</w:t>
      </w:r>
    </w:p>
    <w:p w:rsidR="00D20285" w:rsidRDefault="00513E1C" w:rsidP="00375E0F">
      <w:pPr>
        <w:spacing w:line="360" w:lineRule="auto"/>
        <w:ind w:firstLine="720"/>
        <w:jc w:val="both"/>
        <w:rPr>
          <w:rFonts w:ascii="Arial" w:hAnsi="Arial" w:cs="Arial"/>
        </w:rPr>
      </w:pPr>
      <w:r>
        <w:rPr>
          <w:noProof/>
        </w:rPr>
        <w:drawing>
          <wp:anchor distT="0" distB="0" distL="114300" distR="114300" simplePos="0" relativeHeight="251675648" behindDoc="0" locked="0" layoutInCell="1" allowOverlap="1">
            <wp:simplePos x="0" y="0"/>
            <wp:positionH relativeFrom="column">
              <wp:posOffset>2645410</wp:posOffset>
            </wp:positionH>
            <wp:positionV relativeFrom="paragraph">
              <wp:posOffset>54610</wp:posOffset>
            </wp:positionV>
            <wp:extent cx="3305175" cy="2190750"/>
            <wp:effectExtent l="0" t="0" r="28575" b="19050"/>
            <wp:wrapSquare wrapText="bothSides"/>
            <wp:docPr id="52" name="Chart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D20285">
        <w:rPr>
          <w:rFonts w:ascii="Arial" w:hAnsi="Arial" w:cs="Arial"/>
        </w:rPr>
        <w:t xml:space="preserve">No alistamento dos relatórios contábeis mais procurados pelos clientes, 10% dos contadores afirmam que o BP, a </w:t>
      </w:r>
      <w:r w:rsidR="00BC2FCC">
        <w:rPr>
          <w:rFonts w:ascii="Arial" w:hAnsi="Arial" w:cs="Arial"/>
        </w:rPr>
        <w:t>DRE</w:t>
      </w:r>
      <w:r w:rsidR="00D20285">
        <w:rPr>
          <w:rFonts w:ascii="Arial" w:hAnsi="Arial" w:cs="Arial"/>
        </w:rPr>
        <w:t xml:space="preserve"> e </w:t>
      </w:r>
      <w:r w:rsidR="00BC2FCC">
        <w:rPr>
          <w:rFonts w:ascii="Arial" w:hAnsi="Arial" w:cs="Arial"/>
        </w:rPr>
        <w:t>DMPL</w:t>
      </w:r>
      <w:r w:rsidR="00D20285">
        <w:rPr>
          <w:rFonts w:ascii="Arial" w:hAnsi="Arial" w:cs="Arial"/>
        </w:rPr>
        <w:t xml:space="preserve"> são os três relatórios mais procurados, 30% afirmam que é somente o </w:t>
      </w:r>
      <w:r w:rsidR="00BC2FCC">
        <w:rPr>
          <w:rFonts w:ascii="Arial" w:hAnsi="Arial" w:cs="Arial"/>
        </w:rPr>
        <w:t>BP</w:t>
      </w:r>
      <w:r w:rsidR="00D20285">
        <w:rPr>
          <w:rFonts w:ascii="Arial" w:hAnsi="Arial" w:cs="Arial"/>
        </w:rPr>
        <w:t xml:space="preserve">, 10% a </w:t>
      </w:r>
      <w:r w:rsidR="00BC2FCC">
        <w:rPr>
          <w:rFonts w:ascii="Arial" w:hAnsi="Arial" w:cs="Arial"/>
        </w:rPr>
        <w:t xml:space="preserve">DRE </w:t>
      </w:r>
      <w:r w:rsidR="00D20285">
        <w:rPr>
          <w:rFonts w:ascii="Arial" w:hAnsi="Arial" w:cs="Arial"/>
        </w:rPr>
        <w:t xml:space="preserve">apenas, 40% a </w:t>
      </w:r>
      <w:r w:rsidR="00BC2FCC">
        <w:rPr>
          <w:rFonts w:ascii="Arial" w:hAnsi="Arial" w:cs="Arial"/>
        </w:rPr>
        <w:t>DFC</w:t>
      </w:r>
      <w:r w:rsidR="00D20285">
        <w:rPr>
          <w:rFonts w:ascii="Arial" w:hAnsi="Arial" w:cs="Arial"/>
        </w:rPr>
        <w:t xml:space="preserve"> e 10% o </w:t>
      </w:r>
      <w:r w:rsidR="00BC2FCC">
        <w:rPr>
          <w:rFonts w:ascii="Arial" w:hAnsi="Arial" w:cs="Arial"/>
        </w:rPr>
        <w:t>BP</w:t>
      </w:r>
      <w:r w:rsidR="00D20285">
        <w:rPr>
          <w:rFonts w:ascii="Arial" w:hAnsi="Arial" w:cs="Arial"/>
        </w:rPr>
        <w:t xml:space="preserve">, a </w:t>
      </w:r>
      <w:r w:rsidR="00BC2FCC">
        <w:rPr>
          <w:rFonts w:ascii="Arial" w:hAnsi="Arial" w:cs="Arial"/>
        </w:rPr>
        <w:t>DRE</w:t>
      </w:r>
      <w:r w:rsidR="00D20285">
        <w:rPr>
          <w:rFonts w:ascii="Arial" w:hAnsi="Arial" w:cs="Arial"/>
        </w:rPr>
        <w:t xml:space="preserve"> e a </w:t>
      </w:r>
      <w:r w:rsidR="00BC2FCC">
        <w:rPr>
          <w:rFonts w:ascii="Arial" w:hAnsi="Arial" w:cs="Arial"/>
        </w:rPr>
        <w:t>DFC</w:t>
      </w:r>
      <w:r w:rsidR="00D20285">
        <w:rPr>
          <w:rFonts w:ascii="Arial" w:hAnsi="Arial" w:cs="Arial"/>
        </w:rPr>
        <w:t>.</w:t>
      </w:r>
    </w:p>
    <w:p w:rsidR="00D20285" w:rsidRPr="00EA49D2" w:rsidRDefault="00836713" w:rsidP="00EA49D2">
      <w:pPr>
        <w:spacing w:line="360" w:lineRule="auto"/>
        <w:ind w:firstLine="720"/>
        <w:jc w:val="both"/>
        <w:rPr>
          <w:rFonts w:ascii="Calibri" w:hAnsi="Calibri"/>
          <w:sz w:val="22"/>
          <w:szCs w:val="22"/>
        </w:rPr>
      </w:pPr>
      <w:r>
        <w:rPr>
          <w:rFonts w:ascii="Arial" w:hAnsi="Arial" w:cs="Arial"/>
          <w:noProof/>
        </w:rPr>
        <w:drawing>
          <wp:anchor distT="0" distB="0" distL="114300" distR="114300" simplePos="0" relativeHeight="251676672" behindDoc="0" locked="0" layoutInCell="1" allowOverlap="1">
            <wp:simplePos x="0" y="0"/>
            <wp:positionH relativeFrom="column">
              <wp:posOffset>26035</wp:posOffset>
            </wp:positionH>
            <wp:positionV relativeFrom="paragraph">
              <wp:posOffset>94615</wp:posOffset>
            </wp:positionV>
            <wp:extent cx="3829050" cy="2819400"/>
            <wp:effectExtent l="0" t="0" r="19050" b="19050"/>
            <wp:wrapSquare wrapText="bothSides"/>
            <wp:docPr id="51" name="Chart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D20285">
        <w:rPr>
          <w:noProof/>
        </w:rPr>
        <w:t xml:space="preserve"> </w:t>
      </w:r>
      <w:r w:rsidR="00D20285">
        <w:rPr>
          <w:rFonts w:ascii="Arial" w:hAnsi="Arial" w:cs="Arial"/>
        </w:rPr>
        <w:t>E para finalizar a entrevista</w:t>
      </w:r>
      <w:r w:rsidR="00295F9A">
        <w:rPr>
          <w:rFonts w:ascii="Arial" w:hAnsi="Arial" w:cs="Arial"/>
        </w:rPr>
        <w:t>,</w:t>
      </w:r>
      <w:r w:rsidR="00D20285">
        <w:rPr>
          <w:rFonts w:ascii="Arial" w:hAnsi="Arial" w:cs="Arial"/>
        </w:rPr>
        <w:t xml:space="preserve"> perguntamos qual era a área que os novos contadores têm procurado se profissionalizar, 50%</w:t>
      </w:r>
      <w:r w:rsidR="00295F9A">
        <w:rPr>
          <w:rFonts w:ascii="Arial" w:hAnsi="Arial" w:cs="Arial"/>
        </w:rPr>
        <w:t xml:space="preserve"> dos escritórios </w:t>
      </w:r>
      <w:r w:rsidR="00D20285">
        <w:rPr>
          <w:rFonts w:ascii="Arial" w:hAnsi="Arial" w:cs="Arial"/>
        </w:rPr>
        <w:t>acreditam que é a Auditoria, 20% a Contabilidade Fiscal, 20% a Perícia Contábil e 10% a Contabilidade Gerencial.</w:t>
      </w:r>
    </w:p>
    <w:p w:rsidR="00E468AF" w:rsidRPr="00A0593C" w:rsidRDefault="009D3B84" w:rsidP="000D46D0">
      <w:pPr>
        <w:pStyle w:val="Ttulo1"/>
        <w:rPr>
          <w:rFonts w:ascii="Arial" w:hAnsi="Arial" w:cs="Arial"/>
          <w:color w:val="auto"/>
          <w:sz w:val="24"/>
        </w:rPr>
      </w:pPr>
      <w:bookmarkStart w:id="2" w:name="_Toc306372455"/>
      <w:proofErr w:type="gramStart"/>
      <w:r w:rsidRPr="00A0593C">
        <w:rPr>
          <w:rFonts w:ascii="Arial" w:hAnsi="Arial" w:cs="Arial"/>
          <w:color w:val="auto"/>
          <w:sz w:val="24"/>
        </w:rPr>
        <w:t xml:space="preserve">2.1 </w:t>
      </w:r>
      <w:r w:rsidR="00E468AF" w:rsidRPr="00A0593C">
        <w:rPr>
          <w:rFonts w:ascii="Arial" w:hAnsi="Arial" w:cs="Arial"/>
          <w:color w:val="auto"/>
          <w:sz w:val="24"/>
        </w:rPr>
        <w:t>D</w:t>
      </w:r>
      <w:r w:rsidRPr="00A0593C">
        <w:rPr>
          <w:rFonts w:ascii="Arial" w:hAnsi="Arial" w:cs="Arial"/>
          <w:color w:val="auto"/>
          <w:sz w:val="24"/>
        </w:rPr>
        <w:t>efinição</w:t>
      </w:r>
      <w:proofErr w:type="gramEnd"/>
      <w:r w:rsidRPr="00A0593C">
        <w:rPr>
          <w:rFonts w:ascii="Arial" w:hAnsi="Arial" w:cs="Arial"/>
          <w:color w:val="auto"/>
          <w:sz w:val="24"/>
        </w:rPr>
        <w:t xml:space="preserve"> de contabilidade</w:t>
      </w:r>
      <w:bookmarkEnd w:id="2"/>
    </w:p>
    <w:p w:rsidR="00E468AF" w:rsidRPr="00941975" w:rsidRDefault="00E468AF" w:rsidP="00E468AF">
      <w:pPr>
        <w:pStyle w:val="SemEspaamento"/>
        <w:spacing w:line="360" w:lineRule="auto"/>
        <w:ind w:firstLine="720"/>
        <w:jc w:val="both"/>
        <w:rPr>
          <w:rFonts w:ascii="Arial" w:hAnsi="Arial" w:cs="Arial"/>
          <w:sz w:val="24"/>
          <w:szCs w:val="24"/>
          <w:lang w:val="pt-BR"/>
        </w:rPr>
      </w:pPr>
    </w:p>
    <w:p w:rsidR="00585468" w:rsidRPr="00941975" w:rsidRDefault="00E468AF" w:rsidP="00E468AF">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A Contabilidade é uma ciência que permite</w:t>
      </w:r>
      <w:r w:rsidR="007416A4" w:rsidRPr="00941975">
        <w:rPr>
          <w:rFonts w:ascii="Arial" w:hAnsi="Arial" w:cs="Arial"/>
          <w:sz w:val="24"/>
          <w:szCs w:val="24"/>
          <w:lang w:val="pt-BR"/>
        </w:rPr>
        <w:t>,</w:t>
      </w:r>
      <w:r w:rsidRPr="00941975">
        <w:rPr>
          <w:rFonts w:ascii="Arial" w:hAnsi="Arial" w:cs="Arial"/>
          <w:sz w:val="24"/>
          <w:szCs w:val="24"/>
          <w:lang w:val="pt-BR"/>
        </w:rPr>
        <w:t xml:space="preserve"> através</w:t>
      </w:r>
      <w:r w:rsidR="007416A4" w:rsidRPr="00941975">
        <w:rPr>
          <w:rFonts w:ascii="Arial" w:hAnsi="Arial" w:cs="Arial"/>
          <w:sz w:val="24"/>
          <w:szCs w:val="24"/>
          <w:lang w:val="pt-BR"/>
        </w:rPr>
        <w:t xml:space="preserve"> de técnicas existentes, manter</w:t>
      </w:r>
      <w:r w:rsidRPr="00941975">
        <w:rPr>
          <w:rFonts w:ascii="Arial" w:hAnsi="Arial" w:cs="Arial"/>
          <w:sz w:val="24"/>
          <w:szCs w:val="24"/>
          <w:lang w:val="pt-BR"/>
        </w:rPr>
        <w:t xml:space="preserve"> um controle permanente do patrimônio da empresa. </w:t>
      </w:r>
      <w:r w:rsidR="00350027" w:rsidRPr="00941975">
        <w:rPr>
          <w:rFonts w:ascii="Arial" w:hAnsi="Arial" w:cs="Arial"/>
          <w:sz w:val="24"/>
          <w:szCs w:val="24"/>
          <w:lang w:val="pt-BR"/>
        </w:rPr>
        <w:t xml:space="preserve">Conforme </w:t>
      </w:r>
      <w:r w:rsidRPr="00941975">
        <w:rPr>
          <w:rFonts w:ascii="Arial" w:hAnsi="Arial" w:cs="Arial"/>
          <w:sz w:val="24"/>
          <w:szCs w:val="24"/>
          <w:lang w:val="pt-BR"/>
        </w:rPr>
        <w:t>a Equipe de Professores da FEA/USP</w:t>
      </w:r>
      <w:r w:rsidR="00350027" w:rsidRPr="00941975">
        <w:rPr>
          <w:rFonts w:ascii="Arial" w:hAnsi="Arial" w:cs="Arial"/>
          <w:sz w:val="24"/>
          <w:szCs w:val="24"/>
          <w:lang w:val="pt-BR"/>
        </w:rPr>
        <w:t xml:space="preserve">, contabilidade </w:t>
      </w:r>
      <w:r w:rsidR="0047570E" w:rsidRPr="00941975">
        <w:rPr>
          <w:rFonts w:ascii="Arial" w:hAnsi="Arial" w:cs="Arial"/>
          <w:sz w:val="24"/>
          <w:szCs w:val="24"/>
          <w:lang w:val="pt-BR"/>
        </w:rPr>
        <w:t>é</w:t>
      </w:r>
      <w:r w:rsidR="00350027" w:rsidRPr="00941975">
        <w:rPr>
          <w:rFonts w:ascii="Arial" w:hAnsi="Arial" w:cs="Arial"/>
          <w:sz w:val="24"/>
          <w:szCs w:val="24"/>
          <w:lang w:val="pt-BR"/>
        </w:rPr>
        <w:t xml:space="preserve"> “a</w:t>
      </w:r>
      <w:r w:rsidRPr="00941975">
        <w:rPr>
          <w:rFonts w:ascii="Arial" w:hAnsi="Arial" w:cs="Arial"/>
          <w:sz w:val="24"/>
          <w:szCs w:val="24"/>
          <w:lang w:val="pt-BR"/>
        </w:rPr>
        <w:t xml:space="preserve"> ciência que estuda o patrimônio de uma entidade, registrando as variações por ele sofridas, apurando resultados e prestando informações ao usuário da informação contábil”.</w:t>
      </w:r>
    </w:p>
    <w:p w:rsidR="00E468AF" w:rsidRPr="006D21E1" w:rsidRDefault="00E468AF" w:rsidP="00E468AF">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lastRenderedPageBreak/>
        <w:t>Para Marion (2009): “A contabilidade é uma ciência social, pois estuda o comportamento das riquezas que se integram no patrimônio, em face das ações humanas, […]”</w:t>
      </w:r>
      <w:r w:rsidR="00277A7F" w:rsidRPr="00941975">
        <w:rPr>
          <w:rFonts w:ascii="Arial" w:hAnsi="Arial" w:cs="Arial"/>
          <w:sz w:val="24"/>
          <w:szCs w:val="24"/>
          <w:lang w:val="pt-BR"/>
        </w:rPr>
        <w:t xml:space="preserve"> </w:t>
      </w:r>
      <w:r w:rsidR="00277A7F" w:rsidRPr="006D21E1">
        <w:rPr>
          <w:rFonts w:ascii="Arial" w:hAnsi="Arial" w:cs="Arial"/>
          <w:sz w:val="24"/>
          <w:szCs w:val="24"/>
          <w:lang w:val="pt-BR"/>
        </w:rPr>
        <w:t>(MARION, 2009, p.28)</w:t>
      </w:r>
      <w:r w:rsidRPr="006D21E1">
        <w:rPr>
          <w:rFonts w:ascii="Arial" w:hAnsi="Arial" w:cs="Arial"/>
          <w:sz w:val="24"/>
          <w:szCs w:val="24"/>
          <w:lang w:val="pt-BR"/>
        </w:rPr>
        <w:t xml:space="preserve">.  </w:t>
      </w:r>
    </w:p>
    <w:p w:rsidR="00E468AF" w:rsidRPr="00941975" w:rsidRDefault="00E468AF" w:rsidP="00E468AF">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Na Contabilidade</w:t>
      </w:r>
      <w:r w:rsidR="0047570E" w:rsidRPr="00941975">
        <w:rPr>
          <w:rFonts w:ascii="Arial" w:hAnsi="Arial" w:cs="Arial"/>
          <w:sz w:val="24"/>
          <w:szCs w:val="24"/>
          <w:lang w:val="pt-BR"/>
        </w:rPr>
        <w:t>,</w:t>
      </w:r>
      <w:r w:rsidRPr="00941975">
        <w:rPr>
          <w:rFonts w:ascii="Arial" w:hAnsi="Arial" w:cs="Arial"/>
          <w:sz w:val="24"/>
          <w:szCs w:val="24"/>
          <w:lang w:val="pt-BR"/>
        </w:rPr>
        <w:t xml:space="preserve"> </w:t>
      </w:r>
      <w:r w:rsidR="00941975" w:rsidRPr="00941975">
        <w:rPr>
          <w:rFonts w:ascii="Arial" w:hAnsi="Arial" w:cs="Arial"/>
          <w:sz w:val="24"/>
          <w:szCs w:val="24"/>
          <w:lang w:val="pt-BR"/>
        </w:rPr>
        <w:t>utilizam-se</w:t>
      </w:r>
      <w:r w:rsidR="0047570E" w:rsidRPr="00941975">
        <w:rPr>
          <w:rFonts w:ascii="Arial" w:hAnsi="Arial" w:cs="Arial"/>
          <w:sz w:val="24"/>
          <w:szCs w:val="24"/>
          <w:lang w:val="pt-BR"/>
        </w:rPr>
        <w:t xml:space="preserve"> métodos quantitativos para</w:t>
      </w:r>
      <w:r w:rsidRPr="00941975">
        <w:rPr>
          <w:rFonts w:ascii="Arial" w:hAnsi="Arial" w:cs="Arial"/>
          <w:sz w:val="24"/>
          <w:szCs w:val="24"/>
          <w:lang w:val="pt-BR"/>
        </w:rPr>
        <w:t xml:space="preserve"> análise dos fatos ocorridos em razão da ação do homem, sendo assim considerada uma ciência social.</w:t>
      </w:r>
    </w:p>
    <w:p w:rsidR="00EF5B6F" w:rsidRPr="00A0593C" w:rsidRDefault="00EF5B6F" w:rsidP="000D46D0">
      <w:pPr>
        <w:pStyle w:val="Ttulo1"/>
        <w:rPr>
          <w:rFonts w:ascii="Arial" w:hAnsi="Arial" w:cs="Arial"/>
          <w:color w:val="auto"/>
          <w:sz w:val="24"/>
        </w:rPr>
      </w:pPr>
      <w:bookmarkStart w:id="3" w:name="_Toc306372456"/>
      <w:r w:rsidRPr="00A0593C">
        <w:rPr>
          <w:rFonts w:ascii="Arial" w:hAnsi="Arial" w:cs="Arial"/>
          <w:color w:val="auto"/>
          <w:sz w:val="24"/>
        </w:rPr>
        <w:t>2.2 Os escritórios contábeis</w:t>
      </w:r>
      <w:bookmarkEnd w:id="3"/>
    </w:p>
    <w:p w:rsidR="00EF5B6F" w:rsidRPr="00941975" w:rsidRDefault="00EF5B6F" w:rsidP="00EF5B6F">
      <w:pPr>
        <w:pStyle w:val="SemEspaamento"/>
        <w:spacing w:line="360" w:lineRule="auto"/>
        <w:jc w:val="both"/>
        <w:rPr>
          <w:rFonts w:ascii="Arial" w:hAnsi="Arial" w:cs="Arial"/>
          <w:sz w:val="24"/>
          <w:lang w:val="pt-BR"/>
        </w:rPr>
      </w:pPr>
    </w:p>
    <w:p w:rsidR="00EF5B6F" w:rsidRPr="00941975" w:rsidRDefault="00EF5B6F" w:rsidP="00EF5B6F">
      <w:pPr>
        <w:pStyle w:val="SemEspaamento"/>
        <w:spacing w:line="360" w:lineRule="auto"/>
        <w:ind w:firstLine="720"/>
        <w:jc w:val="both"/>
        <w:rPr>
          <w:rStyle w:val="noprint"/>
          <w:rFonts w:ascii="Arial" w:hAnsi="Arial" w:cs="Arial"/>
          <w:sz w:val="24"/>
          <w:lang w:val="pt-BR"/>
        </w:rPr>
      </w:pPr>
      <w:r w:rsidRPr="00941975">
        <w:rPr>
          <w:rStyle w:val="noprint"/>
          <w:rFonts w:ascii="Arial" w:hAnsi="Arial" w:cs="Arial"/>
          <w:sz w:val="24"/>
          <w:lang w:val="pt-BR"/>
        </w:rPr>
        <w:t xml:space="preserve">A Contabilidade é uma atividade que necessita de tempo para analisar as áreas fiscal, tributária e trabalhista de uma empresa, instituição ou entidade governamental ou não governamental. Para algumas empresas, manter uma estrutura contábil não é uma boa opção financeira, sendo assim, contratam firmas ou escritórios de contabilidade para prestar os serviços necessários. </w:t>
      </w:r>
    </w:p>
    <w:p w:rsidR="00A3361B" w:rsidRPr="00941975" w:rsidRDefault="00EF5B6F" w:rsidP="00A0593C">
      <w:pPr>
        <w:pStyle w:val="SemEspaamento"/>
        <w:spacing w:line="360" w:lineRule="auto"/>
        <w:ind w:firstLine="720"/>
        <w:jc w:val="both"/>
        <w:rPr>
          <w:rFonts w:ascii="Arial" w:hAnsi="Arial" w:cs="Arial"/>
          <w:sz w:val="24"/>
          <w:lang w:val="pt-BR"/>
        </w:rPr>
      </w:pPr>
      <w:r w:rsidRPr="00941975">
        <w:rPr>
          <w:rStyle w:val="noprint"/>
          <w:rFonts w:ascii="Arial" w:hAnsi="Arial" w:cs="Arial"/>
          <w:sz w:val="24"/>
          <w:lang w:val="pt-BR"/>
        </w:rPr>
        <w:t>Portanto, em alguns casos, é vanta</w:t>
      </w:r>
      <w:r w:rsidR="00326ED2" w:rsidRPr="00941975">
        <w:rPr>
          <w:rStyle w:val="noprint"/>
          <w:rFonts w:ascii="Arial" w:hAnsi="Arial" w:cs="Arial"/>
          <w:sz w:val="24"/>
          <w:lang w:val="pt-BR"/>
        </w:rPr>
        <w:t>joso</w:t>
      </w:r>
      <w:r w:rsidRPr="00941975">
        <w:rPr>
          <w:rStyle w:val="noprint"/>
          <w:rFonts w:ascii="Arial" w:hAnsi="Arial" w:cs="Arial"/>
          <w:sz w:val="24"/>
          <w:lang w:val="pt-BR"/>
        </w:rPr>
        <w:t xml:space="preserve"> para a empresa contratar um esc</w:t>
      </w:r>
      <w:r w:rsidR="00071332" w:rsidRPr="00941975">
        <w:rPr>
          <w:rStyle w:val="noprint"/>
          <w:rFonts w:ascii="Arial" w:hAnsi="Arial" w:cs="Arial"/>
          <w:sz w:val="24"/>
          <w:lang w:val="pt-BR"/>
        </w:rPr>
        <w:t>ritório de contabilidade</w:t>
      </w:r>
      <w:r w:rsidR="00993D8A" w:rsidRPr="00941975">
        <w:rPr>
          <w:rStyle w:val="noprint"/>
          <w:rFonts w:ascii="Arial" w:hAnsi="Arial" w:cs="Arial"/>
          <w:sz w:val="24"/>
          <w:lang w:val="pt-BR"/>
        </w:rPr>
        <w:t>,</w:t>
      </w:r>
      <w:r w:rsidR="00071332" w:rsidRPr="00941975">
        <w:rPr>
          <w:rStyle w:val="noprint"/>
          <w:rFonts w:ascii="Arial" w:hAnsi="Arial" w:cs="Arial"/>
          <w:sz w:val="24"/>
          <w:lang w:val="pt-BR"/>
        </w:rPr>
        <w:t xml:space="preserve"> </w:t>
      </w:r>
      <w:r w:rsidR="00993D8A" w:rsidRPr="00941975">
        <w:rPr>
          <w:rStyle w:val="noprint"/>
          <w:rFonts w:ascii="Arial" w:hAnsi="Arial" w:cs="Arial"/>
          <w:sz w:val="24"/>
          <w:lang w:val="pt-BR"/>
        </w:rPr>
        <w:t>o qual</w:t>
      </w:r>
      <w:r w:rsidRPr="00941975">
        <w:rPr>
          <w:rStyle w:val="noprint"/>
          <w:rFonts w:ascii="Arial" w:hAnsi="Arial" w:cs="Arial"/>
          <w:sz w:val="24"/>
          <w:lang w:val="pt-BR"/>
        </w:rPr>
        <w:t xml:space="preserve"> ser</w:t>
      </w:r>
      <w:r w:rsidR="00993D8A" w:rsidRPr="00941975">
        <w:rPr>
          <w:rStyle w:val="noprint"/>
          <w:rFonts w:ascii="Arial" w:hAnsi="Arial" w:cs="Arial"/>
          <w:sz w:val="24"/>
          <w:lang w:val="pt-BR"/>
        </w:rPr>
        <w:t>á</w:t>
      </w:r>
      <w:r w:rsidRPr="00941975">
        <w:rPr>
          <w:rStyle w:val="noprint"/>
          <w:rFonts w:ascii="Arial" w:hAnsi="Arial" w:cs="Arial"/>
          <w:sz w:val="24"/>
          <w:lang w:val="pt-BR"/>
        </w:rPr>
        <w:t xml:space="preserve"> resp</w:t>
      </w:r>
      <w:r w:rsidR="00ED6339" w:rsidRPr="00941975">
        <w:rPr>
          <w:rStyle w:val="noprint"/>
          <w:rFonts w:ascii="Arial" w:hAnsi="Arial" w:cs="Arial"/>
          <w:sz w:val="24"/>
          <w:lang w:val="pt-BR"/>
        </w:rPr>
        <w:t>onsável pelo balanço contábil-</w:t>
      </w:r>
      <w:r w:rsidRPr="00941975">
        <w:rPr>
          <w:rStyle w:val="noprint"/>
          <w:rFonts w:ascii="Arial" w:hAnsi="Arial" w:cs="Arial"/>
          <w:sz w:val="24"/>
          <w:lang w:val="pt-BR"/>
        </w:rPr>
        <w:t xml:space="preserve">financeiro, </w:t>
      </w:r>
      <w:r w:rsidRPr="00941975">
        <w:rPr>
          <w:rFonts w:ascii="Arial" w:hAnsi="Arial" w:cs="Arial"/>
          <w:sz w:val="24"/>
          <w:lang w:val="pt-BR"/>
        </w:rPr>
        <w:t>recolhimento de tributos, taxas e contribuições</w:t>
      </w:r>
      <w:r w:rsidRPr="00941975">
        <w:rPr>
          <w:rStyle w:val="noprint"/>
          <w:rFonts w:ascii="Arial" w:hAnsi="Arial" w:cs="Arial"/>
          <w:sz w:val="24"/>
          <w:lang w:val="pt-BR"/>
        </w:rPr>
        <w:t>, resoluções de problemas ligados ao quadro de funcionários, entre outras questões relativas à contabilidade empresarial. Deve o escritório contábil prestar informações e auxiliar a entidade com a mesma eficiência e veracidade que faria a contabilidade dentro da instituição.</w:t>
      </w:r>
    </w:p>
    <w:p w:rsidR="002F2CC7" w:rsidRPr="00A0593C" w:rsidRDefault="009271F0" w:rsidP="000D46D0">
      <w:pPr>
        <w:pStyle w:val="Ttulo1"/>
        <w:rPr>
          <w:rFonts w:ascii="Arial" w:hAnsi="Arial" w:cs="Arial"/>
          <w:color w:val="auto"/>
          <w:sz w:val="24"/>
        </w:rPr>
      </w:pPr>
      <w:bookmarkStart w:id="4" w:name="_Toc306372457"/>
      <w:r w:rsidRPr="00A0593C">
        <w:rPr>
          <w:rFonts w:ascii="Arial" w:hAnsi="Arial" w:cs="Arial"/>
          <w:color w:val="auto"/>
          <w:sz w:val="24"/>
        </w:rPr>
        <w:t xml:space="preserve">2.2.1 Dom Assessoria </w:t>
      </w:r>
      <w:proofErr w:type="spellStart"/>
      <w:r w:rsidRPr="00A0593C">
        <w:rPr>
          <w:rFonts w:ascii="Arial" w:hAnsi="Arial" w:cs="Arial"/>
          <w:color w:val="auto"/>
          <w:sz w:val="24"/>
        </w:rPr>
        <w:t>Contabil</w:t>
      </w:r>
      <w:proofErr w:type="spellEnd"/>
      <w:r w:rsidRPr="00A0593C">
        <w:rPr>
          <w:rFonts w:ascii="Arial" w:hAnsi="Arial" w:cs="Arial"/>
          <w:color w:val="auto"/>
          <w:sz w:val="24"/>
        </w:rPr>
        <w:t xml:space="preserve"> </w:t>
      </w:r>
      <w:proofErr w:type="spellStart"/>
      <w:r w:rsidRPr="00A0593C">
        <w:rPr>
          <w:rFonts w:ascii="Arial" w:hAnsi="Arial" w:cs="Arial"/>
          <w:color w:val="auto"/>
          <w:sz w:val="24"/>
        </w:rPr>
        <w:t>Ltda</w:t>
      </w:r>
      <w:bookmarkEnd w:id="4"/>
      <w:proofErr w:type="spellEnd"/>
    </w:p>
    <w:p w:rsidR="00A3361B" w:rsidRPr="00941975" w:rsidRDefault="00A3361B" w:rsidP="002F2CC7">
      <w:pPr>
        <w:pStyle w:val="SemEspaamento"/>
        <w:spacing w:line="360" w:lineRule="auto"/>
        <w:ind w:firstLine="720"/>
        <w:jc w:val="both"/>
        <w:rPr>
          <w:rStyle w:val="apple-style-span"/>
          <w:rFonts w:ascii="Arial" w:hAnsi="Arial" w:cs="Arial"/>
          <w:sz w:val="24"/>
          <w:szCs w:val="24"/>
          <w:shd w:val="clear" w:color="auto" w:fill="FFFFFF"/>
          <w:lang w:val="pt-BR"/>
        </w:rPr>
      </w:pPr>
    </w:p>
    <w:p w:rsidR="002F2CC7" w:rsidRPr="00941975" w:rsidRDefault="002F2CC7" w:rsidP="002F2CC7">
      <w:pPr>
        <w:pStyle w:val="SemEspaamento"/>
        <w:spacing w:line="360" w:lineRule="auto"/>
        <w:ind w:firstLine="720"/>
        <w:jc w:val="both"/>
        <w:rPr>
          <w:rStyle w:val="apple-style-span"/>
          <w:rFonts w:ascii="Arial" w:hAnsi="Arial" w:cs="Arial"/>
          <w:sz w:val="24"/>
          <w:szCs w:val="24"/>
          <w:shd w:val="clear" w:color="auto" w:fill="FFFFFF"/>
          <w:lang w:val="pt-BR"/>
        </w:rPr>
      </w:pPr>
      <w:r w:rsidRPr="00941975">
        <w:rPr>
          <w:rStyle w:val="apple-style-span"/>
          <w:rFonts w:ascii="Arial" w:hAnsi="Arial" w:cs="Arial"/>
          <w:sz w:val="24"/>
          <w:szCs w:val="24"/>
          <w:shd w:val="clear" w:color="auto" w:fill="FFFFFF"/>
          <w:lang w:val="pt-BR"/>
        </w:rPr>
        <w:t xml:space="preserve">Para a realização do trabalho da matéria de Contabilidade foi elaborado um questionário que foi respondido por Danilo de Andrade Ribeiro, gerente de contas do escritório contábil DOM ASSESSORIA CONTÁBIL LTDA. O escritório foi fundado em 2010, possui de 1 a 50 funcionários, atua na área trabalhista, tributária e fiscal e utiliza o sistema contábil </w:t>
      </w:r>
      <w:proofErr w:type="spellStart"/>
      <w:r w:rsidRPr="00941975">
        <w:rPr>
          <w:rStyle w:val="apple-style-span"/>
          <w:rFonts w:ascii="Arial" w:hAnsi="Arial" w:cs="Arial"/>
          <w:sz w:val="24"/>
          <w:szCs w:val="24"/>
          <w:shd w:val="clear" w:color="auto" w:fill="FFFFFF"/>
          <w:lang w:val="pt-BR"/>
        </w:rPr>
        <w:t>Alterdata</w:t>
      </w:r>
      <w:proofErr w:type="spellEnd"/>
      <w:r w:rsidRPr="00941975">
        <w:rPr>
          <w:rStyle w:val="apple-style-span"/>
          <w:rFonts w:ascii="Arial" w:hAnsi="Arial" w:cs="Arial"/>
          <w:sz w:val="24"/>
          <w:szCs w:val="24"/>
          <w:shd w:val="clear" w:color="auto" w:fill="FFFFFF"/>
          <w:lang w:val="pt-BR"/>
        </w:rPr>
        <w:t xml:space="preserve">.   </w:t>
      </w:r>
    </w:p>
    <w:p w:rsidR="002F2CC7" w:rsidRPr="00941975" w:rsidRDefault="002F2CC7" w:rsidP="002F2CC7">
      <w:pPr>
        <w:pStyle w:val="SemEspaamento"/>
        <w:spacing w:line="360" w:lineRule="auto"/>
        <w:ind w:firstLine="720"/>
        <w:jc w:val="both"/>
        <w:rPr>
          <w:rFonts w:ascii="Arial" w:hAnsi="Arial" w:cs="Arial"/>
          <w:sz w:val="24"/>
          <w:szCs w:val="24"/>
          <w:lang w:val="pt-BR"/>
        </w:rPr>
      </w:pPr>
      <w:r w:rsidRPr="00941975">
        <w:rPr>
          <w:rStyle w:val="apple-style-span"/>
          <w:rFonts w:ascii="Arial" w:hAnsi="Arial" w:cs="Arial"/>
          <w:sz w:val="24"/>
          <w:szCs w:val="24"/>
          <w:shd w:val="clear" w:color="auto" w:fill="FFFFFF"/>
          <w:lang w:val="pt-BR"/>
        </w:rPr>
        <w:t>A r</w:t>
      </w:r>
      <w:r w:rsidRPr="00941975">
        <w:rPr>
          <w:rFonts w:ascii="Arial" w:hAnsi="Arial" w:cs="Arial"/>
          <w:sz w:val="24"/>
          <w:szCs w:val="24"/>
          <w:lang w:val="pt-BR"/>
        </w:rPr>
        <w:t xml:space="preserve">esolução de problemas de quadro de funcionários, das folhas de pagamento das empresas, o registro das Notas Fiscais de entrada e de saída, consultoria, assessoria, emissão de livros e mapas requeridos pela fiscalização e utilizados para controle da entidade e a abertura e o encerramento de empresas são umas das </w:t>
      </w:r>
      <w:r w:rsidRPr="00941975">
        <w:rPr>
          <w:rFonts w:ascii="Arial" w:hAnsi="Arial" w:cs="Arial"/>
          <w:sz w:val="24"/>
          <w:szCs w:val="24"/>
          <w:lang w:val="pt-BR"/>
        </w:rPr>
        <w:lastRenderedPageBreak/>
        <w:t>principais atividades executadas pelo escritório, tendo somente o pagamento de tributos como atividade eventual.</w:t>
      </w:r>
    </w:p>
    <w:p w:rsidR="002F2CC7" w:rsidRPr="00941975" w:rsidRDefault="002F2CC7" w:rsidP="002F2CC7">
      <w:pPr>
        <w:pStyle w:val="SemEspaamento"/>
        <w:spacing w:line="360" w:lineRule="auto"/>
        <w:ind w:firstLine="720"/>
        <w:jc w:val="both"/>
        <w:rPr>
          <w:rStyle w:val="apple-style-span"/>
          <w:rFonts w:ascii="Arial" w:hAnsi="Arial" w:cs="Arial"/>
          <w:sz w:val="24"/>
          <w:szCs w:val="24"/>
          <w:shd w:val="clear" w:color="auto" w:fill="FFFFFF"/>
          <w:lang w:val="pt-BR"/>
        </w:rPr>
      </w:pPr>
      <w:r w:rsidRPr="00941975">
        <w:rPr>
          <w:rFonts w:ascii="Arial" w:hAnsi="Arial" w:cs="Arial"/>
          <w:sz w:val="24"/>
          <w:szCs w:val="24"/>
          <w:lang w:val="pt-BR"/>
        </w:rPr>
        <w:t xml:space="preserve">Para fornecer as informações necessárias ás empresas </w:t>
      </w:r>
      <w:proofErr w:type="gramStart"/>
      <w:r w:rsidRPr="00941975">
        <w:rPr>
          <w:rFonts w:ascii="Arial" w:hAnsi="Arial" w:cs="Arial"/>
          <w:sz w:val="24"/>
          <w:szCs w:val="24"/>
          <w:lang w:val="pt-BR"/>
        </w:rPr>
        <w:t>são</w:t>
      </w:r>
      <w:proofErr w:type="gramEnd"/>
      <w:r w:rsidRPr="00941975">
        <w:rPr>
          <w:rFonts w:ascii="Arial" w:hAnsi="Arial" w:cs="Arial"/>
          <w:sz w:val="24"/>
          <w:szCs w:val="24"/>
          <w:lang w:val="pt-BR"/>
        </w:rPr>
        <w:t xml:space="preserve"> elaborados relatórios contábeis como o Balanço Patrimonial, Demonstração</w:t>
      </w:r>
      <w:r w:rsidR="007B21C4" w:rsidRPr="00941975">
        <w:rPr>
          <w:rFonts w:ascii="Arial" w:hAnsi="Arial" w:cs="Arial"/>
          <w:sz w:val="24"/>
          <w:szCs w:val="24"/>
          <w:lang w:val="pt-BR"/>
        </w:rPr>
        <w:t xml:space="preserve"> do Resultado do Exercício</w:t>
      </w:r>
      <w:r w:rsidRPr="00941975">
        <w:rPr>
          <w:rFonts w:ascii="Arial" w:hAnsi="Arial" w:cs="Arial"/>
          <w:sz w:val="24"/>
          <w:szCs w:val="24"/>
          <w:lang w:val="pt-BR"/>
        </w:rPr>
        <w:t xml:space="preserve">, Demonstração dos Fluxos de Caixa e as Demonstrações Comparativas, que comparam </w:t>
      </w:r>
      <w:r w:rsidRPr="00941975">
        <w:rPr>
          <w:rStyle w:val="apple-style-span"/>
          <w:rFonts w:ascii="Arial" w:hAnsi="Arial" w:cs="Arial"/>
          <w:sz w:val="24"/>
          <w:szCs w:val="24"/>
          <w:shd w:val="clear" w:color="auto" w:fill="FFFFFF"/>
          <w:lang w:val="pt-BR"/>
        </w:rPr>
        <w:t>as demonstrações contábeis dos dois últimos exercícios com o objetivo de verificar a evolução da entidade.</w:t>
      </w:r>
    </w:p>
    <w:p w:rsidR="002F2CC7" w:rsidRPr="00941975" w:rsidRDefault="00941975" w:rsidP="002F2CC7">
      <w:pPr>
        <w:pStyle w:val="SemEspaamento"/>
        <w:spacing w:line="360" w:lineRule="auto"/>
        <w:ind w:firstLine="720"/>
        <w:jc w:val="both"/>
        <w:rPr>
          <w:rStyle w:val="apple-style-span"/>
          <w:rFonts w:ascii="Arial" w:hAnsi="Arial" w:cs="Arial"/>
          <w:sz w:val="24"/>
          <w:szCs w:val="24"/>
          <w:shd w:val="clear" w:color="auto" w:fill="FFFFFF"/>
          <w:lang w:val="pt-BR"/>
        </w:rPr>
      </w:pPr>
      <w:proofErr w:type="gramStart"/>
      <w:r>
        <w:rPr>
          <w:rStyle w:val="apple-style-span"/>
          <w:rFonts w:ascii="Arial" w:hAnsi="Arial" w:cs="Arial"/>
          <w:sz w:val="24"/>
          <w:szCs w:val="24"/>
          <w:shd w:val="clear" w:color="auto" w:fill="FFFFFF"/>
          <w:lang w:val="pt-BR"/>
        </w:rPr>
        <w:t xml:space="preserve">A </w:t>
      </w:r>
      <w:r w:rsidR="002F2CC7" w:rsidRPr="00941975">
        <w:rPr>
          <w:rStyle w:val="apple-style-span"/>
          <w:rFonts w:ascii="Arial" w:hAnsi="Arial" w:cs="Arial"/>
          <w:sz w:val="24"/>
          <w:szCs w:val="24"/>
          <w:shd w:val="clear" w:color="auto" w:fill="FFFFFF"/>
          <w:lang w:val="pt-BR"/>
        </w:rPr>
        <w:t>DOM</w:t>
      </w:r>
      <w:proofErr w:type="gramEnd"/>
      <w:r w:rsidR="002F2CC7" w:rsidRPr="00941975">
        <w:rPr>
          <w:rStyle w:val="apple-style-span"/>
          <w:rFonts w:ascii="Arial" w:hAnsi="Arial" w:cs="Arial"/>
          <w:sz w:val="24"/>
          <w:szCs w:val="24"/>
          <w:shd w:val="clear" w:color="auto" w:fill="FFFFFF"/>
          <w:lang w:val="pt-BR"/>
        </w:rPr>
        <w:t xml:space="preserve"> ASSESSORIA CONTÁBIL LTDA, informou que as informações fornecidas </w:t>
      </w:r>
      <w:r w:rsidR="00D95251" w:rsidRPr="00941975">
        <w:rPr>
          <w:rStyle w:val="apple-style-span"/>
          <w:rFonts w:ascii="Arial" w:hAnsi="Arial" w:cs="Arial"/>
          <w:sz w:val="24"/>
          <w:szCs w:val="24"/>
          <w:shd w:val="clear" w:color="auto" w:fill="FFFFFF"/>
          <w:lang w:val="pt-BR"/>
        </w:rPr>
        <w:t>aos</w:t>
      </w:r>
      <w:r w:rsidR="002F2CC7" w:rsidRPr="00941975">
        <w:rPr>
          <w:rStyle w:val="apple-style-span"/>
          <w:rFonts w:ascii="Arial" w:hAnsi="Arial" w:cs="Arial"/>
          <w:sz w:val="24"/>
          <w:szCs w:val="24"/>
          <w:shd w:val="clear" w:color="auto" w:fill="FFFFFF"/>
          <w:lang w:val="pt-BR"/>
        </w:rPr>
        <w:t xml:space="preserve"> seus cliente</w:t>
      </w:r>
      <w:r w:rsidR="00D95251" w:rsidRPr="00941975">
        <w:rPr>
          <w:rStyle w:val="apple-style-span"/>
          <w:rFonts w:ascii="Arial" w:hAnsi="Arial" w:cs="Arial"/>
          <w:sz w:val="24"/>
          <w:szCs w:val="24"/>
          <w:shd w:val="clear" w:color="auto" w:fill="FFFFFF"/>
          <w:lang w:val="pt-BR"/>
        </w:rPr>
        <w:t>s</w:t>
      </w:r>
      <w:r w:rsidR="002F2CC7" w:rsidRPr="00941975">
        <w:rPr>
          <w:rStyle w:val="apple-style-span"/>
          <w:rFonts w:ascii="Arial" w:hAnsi="Arial" w:cs="Arial"/>
          <w:sz w:val="24"/>
          <w:szCs w:val="24"/>
          <w:shd w:val="clear" w:color="auto" w:fill="FFFFFF"/>
          <w:lang w:val="pt-BR"/>
        </w:rPr>
        <w:t xml:space="preserve"> são utilizadas com a finalidade de au</w:t>
      </w:r>
      <w:r w:rsidR="00A84537" w:rsidRPr="00941975">
        <w:rPr>
          <w:rStyle w:val="apple-style-span"/>
          <w:rFonts w:ascii="Arial" w:hAnsi="Arial" w:cs="Arial"/>
          <w:sz w:val="24"/>
          <w:szCs w:val="24"/>
          <w:shd w:val="clear" w:color="auto" w:fill="FFFFFF"/>
          <w:lang w:val="pt-BR"/>
        </w:rPr>
        <w:t>xiliar ess</w:t>
      </w:r>
      <w:r w:rsidR="002F2CC7" w:rsidRPr="00941975">
        <w:rPr>
          <w:rStyle w:val="apple-style-span"/>
          <w:rFonts w:ascii="Arial" w:hAnsi="Arial" w:cs="Arial"/>
          <w:sz w:val="24"/>
          <w:szCs w:val="24"/>
          <w:shd w:val="clear" w:color="auto" w:fill="FFFFFF"/>
          <w:lang w:val="pt-BR"/>
        </w:rPr>
        <w:t xml:space="preserve">es em suas tomadas de decisão. </w:t>
      </w:r>
      <w:r w:rsidR="002F2CC7" w:rsidRPr="00941975">
        <w:rPr>
          <w:rFonts w:ascii="Arial" w:hAnsi="Arial" w:cs="Arial"/>
          <w:sz w:val="24"/>
          <w:szCs w:val="24"/>
          <w:lang w:val="pt-BR"/>
        </w:rPr>
        <w:t xml:space="preserve">O escritório </w:t>
      </w:r>
      <w:r w:rsidR="00D95251" w:rsidRPr="00941975">
        <w:rPr>
          <w:rFonts w:ascii="Arial" w:hAnsi="Arial" w:cs="Arial"/>
          <w:sz w:val="24"/>
          <w:szCs w:val="24"/>
          <w:lang w:val="pt-BR"/>
        </w:rPr>
        <w:t>atende clientes do ramo alimentí</w:t>
      </w:r>
      <w:r w:rsidR="00D740ED" w:rsidRPr="00941975">
        <w:rPr>
          <w:rFonts w:ascii="Arial" w:hAnsi="Arial" w:cs="Arial"/>
          <w:sz w:val="24"/>
          <w:szCs w:val="24"/>
          <w:lang w:val="pt-BR"/>
        </w:rPr>
        <w:t>cio/</w:t>
      </w:r>
      <w:proofErr w:type="spellStart"/>
      <w:r w:rsidR="00D740ED" w:rsidRPr="00941975">
        <w:rPr>
          <w:rFonts w:ascii="Arial" w:hAnsi="Arial" w:cs="Arial"/>
          <w:sz w:val="24"/>
          <w:szCs w:val="24"/>
          <w:lang w:val="pt-BR"/>
        </w:rPr>
        <w:t>entreteri</w:t>
      </w:r>
      <w:r w:rsidR="002F2CC7" w:rsidRPr="00941975">
        <w:rPr>
          <w:rFonts w:ascii="Arial" w:hAnsi="Arial" w:cs="Arial"/>
          <w:sz w:val="24"/>
          <w:szCs w:val="24"/>
          <w:lang w:val="pt-BR"/>
        </w:rPr>
        <w:t>mento</w:t>
      </w:r>
      <w:proofErr w:type="spellEnd"/>
      <w:r w:rsidR="002F2CC7" w:rsidRPr="00941975">
        <w:rPr>
          <w:rFonts w:ascii="Arial" w:hAnsi="Arial" w:cs="Arial"/>
          <w:sz w:val="24"/>
          <w:szCs w:val="24"/>
          <w:lang w:val="pt-BR"/>
        </w:rPr>
        <w:t xml:space="preserve"> (padaria, bares, restaurantes,</w:t>
      </w:r>
      <w:r w:rsidR="00D740ED" w:rsidRPr="00941975">
        <w:rPr>
          <w:rFonts w:ascii="Arial" w:hAnsi="Arial" w:cs="Arial"/>
          <w:sz w:val="24"/>
          <w:szCs w:val="24"/>
          <w:lang w:val="pt-BR"/>
        </w:rPr>
        <w:t xml:space="preserve"> pizzaria, casas noturnas), comércio cadeia do ferro e aç</w:t>
      </w:r>
      <w:r w:rsidR="00EF2EC6" w:rsidRPr="00941975">
        <w:rPr>
          <w:rFonts w:ascii="Arial" w:hAnsi="Arial" w:cs="Arial"/>
          <w:sz w:val="24"/>
          <w:szCs w:val="24"/>
          <w:lang w:val="pt-BR"/>
        </w:rPr>
        <w:t>o, de</w:t>
      </w:r>
      <w:r w:rsidR="002F2CC7" w:rsidRPr="00941975">
        <w:rPr>
          <w:rFonts w:ascii="Arial" w:hAnsi="Arial" w:cs="Arial"/>
          <w:sz w:val="24"/>
          <w:szCs w:val="24"/>
          <w:lang w:val="pt-BR"/>
        </w:rPr>
        <w:t xml:space="preserve"> materiais</w:t>
      </w:r>
      <w:r w:rsidR="00095E54" w:rsidRPr="00941975">
        <w:rPr>
          <w:rFonts w:ascii="Arial" w:hAnsi="Arial" w:cs="Arial"/>
          <w:sz w:val="24"/>
          <w:szCs w:val="24"/>
          <w:lang w:val="pt-BR"/>
        </w:rPr>
        <w:t xml:space="preserve"> de construção, </w:t>
      </w:r>
      <w:proofErr w:type="spellStart"/>
      <w:r w:rsidR="00095E54" w:rsidRPr="00941975">
        <w:rPr>
          <w:rFonts w:ascii="Arial" w:hAnsi="Arial" w:cs="Arial"/>
          <w:sz w:val="24"/>
          <w:szCs w:val="24"/>
          <w:lang w:val="pt-BR"/>
        </w:rPr>
        <w:t>hoteis</w:t>
      </w:r>
      <w:proofErr w:type="spellEnd"/>
      <w:r w:rsidR="00095E54" w:rsidRPr="00941975">
        <w:rPr>
          <w:rFonts w:ascii="Arial" w:hAnsi="Arial" w:cs="Arial"/>
          <w:sz w:val="24"/>
          <w:szCs w:val="24"/>
          <w:lang w:val="pt-BR"/>
        </w:rPr>
        <w:t>, e serviç</w:t>
      </w:r>
      <w:r w:rsidR="002F2CC7" w:rsidRPr="00941975">
        <w:rPr>
          <w:rFonts w:ascii="Arial" w:hAnsi="Arial" w:cs="Arial"/>
          <w:sz w:val="24"/>
          <w:szCs w:val="24"/>
          <w:lang w:val="pt-BR"/>
        </w:rPr>
        <w:t>o</w:t>
      </w:r>
      <w:r w:rsidR="00095E54" w:rsidRPr="00941975">
        <w:rPr>
          <w:rFonts w:ascii="Arial" w:hAnsi="Arial" w:cs="Arial"/>
          <w:sz w:val="24"/>
          <w:szCs w:val="24"/>
          <w:lang w:val="pt-BR"/>
        </w:rPr>
        <w:t>s de representaçã</w:t>
      </w:r>
      <w:r w:rsidR="002F2CC7" w:rsidRPr="00941975">
        <w:rPr>
          <w:rFonts w:ascii="Arial" w:hAnsi="Arial" w:cs="Arial"/>
          <w:sz w:val="24"/>
          <w:szCs w:val="24"/>
          <w:lang w:val="pt-BR"/>
        </w:rPr>
        <w:t xml:space="preserve">o comercial. </w:t>
      </w:r>
    </w:p>
    <w:p w:rsidR="002F2CC7" w:rsidRPr="00941975" w:rsidRDefault="002F2CC7" w:rsidP="002F2CC7">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shd w:val="clear" w:color="auto" w:fill="FFFFFF"/>
          <w:lang w:val="pt-BR"/>
        </w:rPr>
        <w:t xml:space="preserve">São obrigações acessórias do escritório: </w:t>
      </w:r>
      <w:r w:rsidRPr="00941975">
        <w:rPr>
          <w:rFonts w:ascii="Arial" w:hAnsi="Arial" w:cs="Arial"/>
          <w:sz w:val="24"/>
          <w:szCs w:val="24"/>
          <w:lang w:val="pt-BR"/>
        </w:rPr>
        <w:t>DES, SINTEGRA, DAPI, IRPF, DACON, DCTF, SPED CONTABIL, SPED FISCAL, DIRF, CONECTIVIDADE SOCIAL, IRPF, RAIS, CAGED, DASN, INATIVA PJ, VAF-DAMEF.</w:t>
      </w:r>
    </w:p>
    <w:p w:rsidR="00902035" w:rsidRPr="00A0593C" w:rsidRDefault="00312EF9" w:rsidP="000D46D0">
      <w:pPr>
        <w:pStyle w:val="Ttulo1"/>
        <w:rPr>
          <w:rFonts w:ascii="Arial" w:hAnsi="Arial" w:cs="Arial"/>
          <w:color w:val="auto"/>
          <w:sz w:val="24"/>
        </w:rPr>
      </w:pPr>
      <w:bookmarkStart w:id="5" w:name="_Toc306372458"/>
      <w:r w:rsidRPr="00A0593C">
        <w:rPr>
          <w:rFonts w:ascii="Arial" w:hAnsi="Arial" w:cs="Arial"/>
          <w:color w:val="auto"/>
          <w:sz w:val="24"/>
        </w:rPr>
        <w:t>2.3</w:t>
      </w:r>
      <w:r w:rsidR="009D3B84" w:rsidRPr="00A0593C">
        <w:rPr>
          <w:rFonts w:ascii="Arial" w:hAnsi="Arial" w:cs="Arial"/>
          <w:color w:val="auto"/>
          <w:sz w:val="24"/>
        </w:rPr>
        <w:t xml:space="preserve"> </w:t>
      </w:r>
      <w:r w:rsidR="00E468AF" w:rsidRPr="00A0593C">
        <w:rPr>
          <w:rFonts w:ascii="Arial" w:hAnsi="Arial" w:cs="Arial"/>
          <w:color w:val="auto"/>
          <w:sz w:val="24"/>
        </w:rPr>
        <w:t>O contador e suas funções</w:t>
      </w:r>
      <w:bookmarkEnd w:id="5"/>
    </w:p>
    <w:p w:rsidR="00C25A7D" w:rsidRPr="00941975" w:rsidRDefault="00C25A7D" w:rsidP="00902035">
      <w:pPr>
        <w:pStyle w:val="SemEspaamento"/>
        <w:spacing w:line="360" w:lineRule="auto"/>
        <w:ind w:firstLine="720"/>
        <w:jc w:val="both"/>
        <w:rPr>
          <w:rFonts w:ascii="Arial" w:eastAsia="Times New Roman" w:hAnsi="Arial" w:cs="Arial"/>
          <w:sz w:val="24"/>
          <w:szCs w:val="24"/>
          <w:lang w:val="pt-BR" w:eastAsia="pt-BR"/>
        </w:rPr>
      </w:pPr>
    </w:p>
    <w:p w:rsidR="00F33254" w:rsidRPr="00941975" w:rsidRDefault="00902035" w:rsidP="00902035">
      <w:pPr>
        <w:pStyle w:val="SemEspaamento"/>
        <w:spacing w:line="360" w:lineRule="auto"/>
        <w:ind w:firstLine="720"/>
        <w:jc w:val="both"/>
        <w:rPr>
          <w:rFonts w:ascii="Arial" w:hAnsi="Arial" w:cs="Arial"/>
          <w:b/>
          <w:sz w:val="24"/>
          <w:szCs w:val="24"/>
          <w:lang w:val="pt-BR"/>
        </w:rPr>
      </w:pPr>
      <w:r w:rsidRPr="00941975">
        <w:rPr>
          <w:rFonts w:ascii="Arial" w:eastAsia="Times New Roman" w:hAnsi="Arial" w:cs="Arial"/>
          <w:sz w:val="24"/>
          <w:szCs w:val="24"/>
          <w:lang w:val="pt-BR" w:eastAsia="pt-BR"/>
        </w:rPr>
        <w:t>O</w:t>
      </w:r>
      <w:r w:rsidR="00E468AF" w:rsidRPr="00941975">
        <w:rPr>
          <w:rFonts w:ascii="Arial" w:eastAsia="Times New Roman" w:hAnsi="Arial" w:cs="Arial"/>
          <w:sz w:val="24"/>
          <w:szCs w:val="24"/>
          <w:lang w:val="pt-BR" w:eastAsia="pt-BR"/>
        </w:rPr>
        <w:t xml:space="preserve"> Contador é o profissional que trabalha com a área financeira, econômica e patrimonial, responsável pela elaboração das demonstrações contábeis e pelo estudo dos elementos que compõem o patrimônio das entidades. </w:t>
      </w:r>
    </w:p>
    <w:p w:rsidR="0028124A" w:rsidRPr="0028124A" w:rsidRDefault="00E468AF" w:rsidP="0028124A">
      <w:pPr>
        <w:pStyle w:val="SemEspaamento"/>
        <w:spacing w:line="360" w:lineRule="auto"/>
        <w:ind w:firstLine="720"/>
        <w:jc w:val="both"/>
        <w:rPr>
          <w:rFonts w:ascii="Arial" w:eastAsia="Times New Roman" w:hAnsi="Arial" w:cs="Arial"/>
          <w:sz w:val="24"/>
          <w:szCs w:val="24"/>
          <w:lang w:val="pt-BR" w:eastAsia="pt-BR"/>
        </w:rPr>
      </w:pPr>
      <w:r w:rsidRPr="00941975">
        <w:rPr>
          <w:rFonts w:ascii="Arial" w:eastAsia="Times New Roman" w:hAnsi="Arial" w:cs="Arial"/>
          <w:sz w:val="24"/>
          <w:szCs w:val="24"/>
          <w:lang w:val="pt-BR" w:eastAsia="pt-BR"/>
        </w:rPr>
        <w:t xml:space="preserve">Através das informações fornecidas, o contador apresenta quais seriam as melhores atitudes a serem tomadas visando solucionar problemas financeiros. Exercer a profissão com ética e honestidade é essencial, já que o contador tem acesso a diversas informações exclusivas das organizações, sendo </w:t>
      </w:r>
      <w:r w:rsidR="006D3C11" w:rsidRPr="00941975">
        <w:rPr>
          <w:rFonts w:ascii="Arial" w:eastAsia="Times New Roman" w:hAnsi="Arial" w:cs="Arial"/>
          <w:sz w:val="24"/>
          <w:szCs w:val="24"/>
          <w:lang w:val="pt-BR" w:eastAsia="pt-BR"/>
        </w:rPr>
        <w:t>imprescindível</w:t>
      </w:r>
      <w:r w:rsidRPr="00941975">
        <w:rPr>
          <w:rFonts w:ascii="Arial" w:eastAsia="Times New Roman" w:hAnsi="Arial" w:cs="Arial"/>
          <w:sz w:val="24"/>
          <w:szCs w:val="24"/>
          <w:lang w:val="pt-BR" w:eastAsia="pt-BR"/>
        </w:rPr>
        <w:t xml:space="preserve"> o sigilo das mesmas, pertencendo ao contador um cargo de confiança e respeito dentro da organização.</w:t>
      </w:r>
    </w:p>
    <w:p w:rsidR="00E468AF" w:rsidRPr="00A0593C" w:rsidRDefault="00312EF9" w:rsidP="000D46D0">
      <w:pPr>
        <w:pStyle w:val="Ttulo1"/>
        <w:rPr>
          <w:rFonts w:ascii="Arial" w:hAnsi="Arial" w:cs="Arial"/>
          <w:color w:val="auto"/>
          <w:sz w:val="24"/>
        </w:rPr>
      </w:pPr>
      <w:bookmarkStart w:id="6" w:name="_Toc306372459"/>
      <w:r w:rsidRPr="00A0593C">
        <w:rPr>
          <w:rFonts w:ascii="Arial" w:hAnsi="Arial" w:cs="Arial"/>
          <w:color w:val="auto"/>
          <w:sz w:val="24"/>
        </w:rPr>
        <w:t>2.3</w:t>
      </w:r>
      <w:r w:rsidR="009D3B84" w:rsidRPr="00A0593C">
        <w:rPr>
          <w:rFonts w:ascii="Arial" w:hAnsi="Arial" w:cs="Arial"/>
          <w:color w:val="auto"/>
          <w:sz w:val="24"/>
        </w:rPr>
        <w:t xml:space="preserve">.1 </w:t>
      </w:r>
      <w:r w:rsidR="009D3B84" w:rsidRPr="00A0593C">
        <w:rPr>
          <w:rFonts w:ascii="Arial" w:hAnsi="Arial" w:cs="Arial"/>
          <w:i/>
          <w:color w:val="auto"/>
          <w:sz w:val="24"/>
        </w:rPr>
        <w:t>Habilidades e competências</w:t>
      </w:r>
      <w:bookmarkEnd w:id="6"/>
    </w:p>
    <w:p w:rsidR="0028124A" w:rsidRPr="0028124A" w:rsidRDefault="0028124A" w:rsidP="0028124A">
      <w:pPr>
        <w:rPr>
          <w:lang w:eastAsia="en-US"/>
        </w:rPr>
      </w:pPr>
    </w:p>
    <w:p w:rsidR="00E468AF" w:rsidRPr="00941975" w:rsidRDefault="00E468AF" w:rsidP="0028124A">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 xml:space="preserve">O contador como </w:t>
      </w:r>
      <w:r w:rsidR="009A2F0F" w:rsidRPr="00941975">
        <w:rPr>
          <w:rFonts w:ascii="Arial" w:hAnsi="Arial" w:cs="Arial"/>
          <w:sz w:val="24"/>
          <w:szCs w:val="24"/>
          <w:lang w:val="pt-BR"/>
        </w:rPr>
        <w:t xml:space="preserve">é </w:t>
      </w:r>
      <w:r w:rsidRPr="00941975">
        <w:rPr>
          <w:rFonts w:ascii="Arial" w:hAnsi="Arial" w:cs="Arial"/>
          <w:sz w:val="24"/>
          <w:szCs w:val="24"/>
          <w:lang w:val="pt-BR"/>
        </w:rPr>
        <w:t>o responsável por prestar informações que irão atender diversos usuários, deve ser um profissional flexível, autodidata e preparado para lidar com os desafios da profissão.</w:t>
      </w:r>
    </w:p>
    <w:p w:rsidR="00390902" w:rsidRPr="00941975" w:rsidRDefault="00E468AF" w:rsidP="00390902">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lastRenderedPageBreak/>
        <w:t>Em uma pesquisa realizada com 10 escritórios contábeis a respeito de qual a principal habilidade do contador, 20% acreditam na habilidade de comunicação, 40% na habilidade intelectual e 40% na habilidade interpessoal.</w:t>
      </w:r>
      <w:r w:rsidR="00390902" w:rsidRPr="00941975">
        <w:rPr>
          <w:rFonts w:ascii="Arial" w:hAnsi="Arial" w:cs="Arial"/>
          <w:sz w:val="24"/>
          <w:szCs w:val="24"/>
          <w:lang w:val="pt-BR"/>
        </w:rPr>
        <w:t xml:space="preserve"> Em relação a competências, 10% afirmam que </w:t>
      </w:r>
      <w:proofErr w:type="gramStart"/>
      <w:r w:rsidR="00390902" w:rsidRPr="00941975">
        <w:rPr>
          <w:rFonts w:ascii="Arial" w:hAnsi="Arial" w:cs="Arial"/>
          <w:sz w:val="24"/>
          <w:szCs w:val="24"/>
          <w:lang w:val="pt-BR"/>
        </w:rPr>
        <w:t>é</w:t>
      </w:r>
      <w:proofErr w:type="gramEnd"/>
      <w:r w:rsidR="00390902" w:rsidRPr="00941975">
        <w:rPr>
          <w:rFonts w:ascii="Arial" w:hAnsi="Arial" w:cs="Arial"/>
          <w:sz w:val="24"/>
          <w:szCs w:val="24"/>
          <w:lang w:val="pt-BR"/>
        </w:rPr>
        <w:t xml:space="preserve"> a competência geral, 60% nas competências organizacionais e 30% na competência técnica.</w:t>
      </w:r>
    </w:p>
    <w:p w:rsidR="00E468AF" w:rsidRPr="00941975" w:rsidRDefault="00E468AF" w:rsidP="00E468AF">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Segundo IUDÍCIBUS (2010), o profissional necessita de ética profissional e pessoal, de uma capacidade de comunicação, de resistência a pressões e de viver sob pressão.</w:t>
      </w:r>
      <w:r w:rsidR="009A6BE2" w:rsidRPr="00941975">
        <w:rPr>
          <w:rFonts w:ascii="Arial" w:hAnsi="Arial" w:cs="Arial"/>
          <w:sz w:val="24"/>
          <w:szCs w:val="24"/>
          <w:lang w:val="pt-BR"/>
        </w:rPr>
        <w:t xml:space="preserve"> </w:t>
      </w:r>
      <w:r w:rsidRPr="00941975">
        <w:rPr>
          <w:rFonts w:ascii="Arial" w:hAnsi="Arial" w:cs="Arial"/>
          <w:sz w:val="24"/>
          <w:szCs w:val="24"/>
          <w:lang w:val="pt-BR"/>
        </w:rPr>
        <w:t xml:space="preserve">Seu conhecimento deve ser amplo, compreendendo as normas internacionais de contabilidade, legislação fiscal e comercial. </w:t>
      </w:r>
    </w:p>
    <w:p w:rsidR="00E468AF" w:rsidRPr="00A0593C" w:rsidRDefault="00FA13C6" w:rsidP="008C3787">
      <w:pPr>
        <w:pStyle w:val="Ttulo1"/>
        <w:spacing w:line="360" w:lineRule="auto"/>
        <w:rPr>
          <w:rFonts w:ascii="Arial" w:hAnsi="Arial" w:cs="Arial"/>
          <w:color w:val="auto"/>
          <w:sz w:val="24"/>
        </w:rPr>
      </w:pPr>
      <w:bookmarkStart w:id="7" w:name="_Toc306372460"/>
      <w:r w:rsidRPr="00A0593C">
        <w:rPr>
          <w:rFonts w:ascii="Arial" w:hAnsi="Arial" w:cs="Arial"/>
          <w:color w:val="auto"/>
          <w:sz w:val="24"/>
        </w:rPr>
        <w:t>2.4</w:t>
      </w:r>
      <w:r w:rsidR="009D3B84" w:rsidRPr="00A0593C">
        <w:rPr>
          <w:rFonts w:ascii="Arial" w:hAnsi="Arial" w:cs="Arial"/>
          <w:color w:val="auto"/>
          <w:sz w:val="24"/>
        </w:rPr>
        <w:t xml:space="preserve"> Atividades do contador nas organizações</w:t>
      </w:r>
      <w:bookmarkEnd w:id="7"/>
    </w:p>
    <w:p w:rsidR="00E468AF" w:rsidRPr="00941975" w:rsidRDefault="00E468AF" w:rsidP="00E468AF">
      <w:pPr>
        <w:pStyle w:val="SemEspaamento"/>
        <w:spacing w:line="360" w:lineRule="auto"/>
        <w:ind w:firstLine="720"/>
        <w:jc w:val="both"/>
        <w:rPr>
          <w:rFonts w:ascii="Arial" w:hAnsi="Arial" w:cs="Arial"/>
          <w:i/>
          <w:szCs w:val="24"/>
          <w:u w:val="single"/>
          <w:lang w:val="pt-BR"/>
        </w:rPr>
      </w:pPr>
    </w:p>
    <w:p w:rsidR="00E468AF" w:rsidRPr="00941975" w:rsidRDefault="007F1D50" w:rsidP="00E468AF">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A contabilidade tem a</w:t>
      </w:r>
      <w:r w:rsidR="00E468AF" w:rsidRPr="00941975">
        <w:rPr>
          <w:rFonts w:ascii="Arial" w:hAnsi="Arial" w:cs="Arial"/>
          <w:sz w:val="24"/>
          <w:szCs w:val="24"/>
          <w:lang w:val="pt-BR"/>
        </w:rPr>
        <w:t xml:space="preserve"> função reunir informações para auxiliar no p</w:t>
      </w:r>
      <w:r w:rsidR="00B1512D" w:rsidRPr="00941975">
        <w:rPr>
          <w:rFonts w:ascii="Arial" w:hAnsi="Arial" w:cs="Arial"/>
          <w:sz w:val="24"/>
          <w:szCs w:val="24"/>
          <w:lang w:val="pt-BR"/>
        </w:rPr>
        <w:t>rocesso das tomadas de decisões e</w:t>
      </w:r>
      <w:r w:rsidR="00E468AF" w:rsidRPr="00941975">
        <w:rPr>
          <w:rFonts w:ascii="Arial" w:hAnsi="Arial" w:cs="Arial"/>
          <w:sz w:val="24"/>
          <w:szCs w:val="24"/>
          <w:lang w:val="pt-BR"/>
        </w:rPr>
        <w:t xml:space="preserve"> para isto, segue três caminhos:</w:t>
      </w:r>
    </w:p>
    <w:p w:rsidR="00E468AF" w:rsidRPr="00941975" w:rsidRDefault="00E468AF" w:rsidP="003D6223">
      <w:pPr>
        <w:pStyle w:val="SemEspaamento"/>
        <w:numPr>
          <w:ilvl w:val="0"/>
          <w:numId w:val="3"/>
        </w:numPr>
        <w:spacing w:line="360" w:lineRule="auto"/>
        <w:ind w:left="360" w:firstLine="0"/>
        <w:jc w:val="both"/>
        <w:rPr>
          <w:rFonts w:ascii="Arial" w:hAnsi="Arial" w:cs="Arial"/>
          <w:sz w:val="24"/>
          <w:szCs w:val="24"/>
          <w:lang w:val="pt-BR"/>
        </w:rPr>
      </w:pPr>
      <w:r w:rsidRPr="00941975">
        <w:rPr>
          <w:rFonts w:ascii="Arial" w:hAnsi="Arial" w:cs="Arial"/>
          <w:bCs/>
          <w:sz w:val="24"/>
          <w:szCs w:val="24"/>
          <w:lang w:val="pt-BR"/>
        </w:rPr>
        <w:t>Registro:</w:t>
      </w:r>
      <w:r w:rsidRPr="00941975">
        <w:rPr>
          <w:rFonts w:ascii="Arial" w:hAnsi="Arial" w:cs="Arial"/>
          <w:sz w:val="24"/>
          <w:szCs w:val="24"/>
          <w:lang w:val="pt-BR"/>
        </w:rPr>
        <w:t xml:space="preserve"> É o armazenamento de dados. Este aspecto da contabilidade permite que partes internas e externas avaliem o desemp</w:t>
      </w:r>
      <w:r w:rsidR="00CA058F" w:rsidRPr="00941975">
        <w:rPr>
          <w:rFonts w:ascii="Arial" w:hAnsi="Arial" w:cs="Arial"/>
          <w:sz w:val="24"/>
          <w:szCs w:val="24"/>
          <w:lang w:val="pt-BR"/>
        </w:rPr>
        <w:t>enho e a posição da organização;</w:t>
      </w:r>
    </w:p>
    <w:p w:rsidR="00E468AF" w:rsidRPr="00941975" w:rsidRDefault="00E468AF" w:rsidP="003D6223">
      <w:pPr>
        <w:pStyle w:val="SemEspaamento"/>
        <w:numPr>
          <w:ilvl w:val="0"/>
          <w:numId w:val="3"/>
        </w:numPr>
        <w:spacing w:line="360" w:lineRule="auto"/>
        <w:ind w:left="360" w:firstLine="0"/>
        <w:jc w:val="both"/>
        <w:rPr>
          <w:rFonts w:ascii="Arial" w:hAnsi="Arial" w:cs="Arial"/>
          <w:sz w:val="24"/>
          <w:szCs w:val="24"/>
          <w:lang w:val="pt-BR"/>
        </w:rPr>
      </w:pPr>
      <w:r w:rsidRPr="00941975">
        <w:rPr>
          <w:rFonts w:ascii="Arial" w:hAnsi="Arial" w:cs="Arial"/>
          <w:bCs/>
          <w:sz w:val="24"/>
          <w:szCs w:val="24"/>
          <w:lang w:val="pt-BR"/>
        </w:rPr>
        <w:t>Direção da Atenção</w:t>
      </w:r>
      <w:r w:rsidRPr="00941975">
        <w:rPr>
          <w:rFonts w:ascii="Arial" w:hAnsi="Arial" w:cs="Arial"/>
          <w:sz w:val="24"/>
          <w:szCs w:val="24"/>
          <w:lang w:val="pt-BR"/>
        </w:rPr>
        <w:t>: É o relatório e a análise de informações que auxiliam os administradores a focalizarem nos problemas, imperfeições e oportunidades operacionais. Este aspecto da contabilidade ajuda os administradores a lidarem com operações que exigem certa rapidez. A direção da atenção está associada ao planejamento e controle do momento e à análise e investigação de relatóri</w:t>
      </w:r>
      <w:r w:rsidR="00CA058F" w:rsidRPr="00941975">
        <w:rPr>
          <w:rFonts w:ascii="Arial" w:hAnsi="Arial" w:cs="Arial"/>
          <w:sz w:val="24"/>
          <w:szCs w:val="24"/>
          <w:lang w:val="pt-BR"/>
        </w:rPr>
        <w:t>os contábeis internos de rotina;</w:t>
      </w:r>
    </w:p>
    <w:p w:rsidR="00E468AF" w:rsidRPr="00941975" w:rsidRDefault="00E468AF" w:rsidP="003D6223">
      <w:pPr>
        <w:pStyle w:val="SemEspaamento"/>
        <w:numPr>
          <w:ilvl w:val="0"/>
          <w:numId w:val="3"/>
        </w:numPr>
        <w:spacing w:line="360" w:lineRule="auto"/>
        <w:ind w:left="360" w:firstLine="0"/>
        <w:jc w:val="both"/>
        <w:rPr>
          <w:rFonts w:ascii="Arial" w:hAnsi="Arial" w:cs="Arial"/>
          <w:sz w:val="24"/>
          <w:szCs w:val="24"/>
          <w:lang w:val="pt-BR"/>
        </w:rPr>
      </w:pPr>
      <w:r w:rsidRPr="00941975">
        <w:rPr>
          <w:rFonts w:ascii="Arial" w:hAnsi="Arial" w:cs="Arial"/>
          <w:bCs/>
          <w:sz w:val="24"/>
          <w:szCs w:val="24"/>
          <w:lang w:val="pt-BR"/>
        </w:rPr>
        <w:t>Solução de Problemas:</w:t>
      </w:r>
      <w:r w:rsidRPr="00941975">
        <w:rPr>
          <w:rFonts w:ascii="Arial" w:hAnsi="Arial" w:cs="Arial"/>
          <w:sz w:val="24"/>
          <w:szCs w:val="24"/>
          <w:lang w:val="pt-BR"/>
        </w:rPr>
        <w:t xml:space="preserve"> Este aspecto da contabilidade abrange as possíveis alternativas de ação, geralmente com recomendações para o melhor procedimento. A solução de problemas está relacionada a decisões não repetitivas, a situações que exigem análises contábeis de relatórios.</w:t>
      </w:r>
    </w:p>
    <w:p w:rsidR="00E468AF" w:rsidRPr="00941975" w:rsidRDefault="00E468AF" w:rsidP="00E468AF">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 xml:space="preserve">Dentro das primeiras providências para se colocar em prática </w:t>
      </w:r>
      <w:r w:rsidR="00C044FD" w:rsidRPr="00941975">
        <w:rPr>
          <w:rFonts w:ascii="Arial" w:hAnsi="Arial" w:cs="Arial"/>
          <w:sz w:val="24"/>
          <w:szCs w:val="24"/>
          <w:lang w:val="pt-BR"/>
        </w:rPr>
        <w:t>n</w:t>
      </w:r>
      <w:r w:rsidRPr="00941975">
        <w:rPr>
          <w:rFonts w:ascii="Arial" w:hAnsi="Arial" w:cs="Arial"/>
          <w:sz w:val="24"/>
          <w:szCs w:val="24"/>
          <w:lang w:val="pt-BR"/>
        </w:rPr>
        <w:t xml:space="preserve">a organização de uma entidade, está </w:t>
      </w:r>
      <w:proofErr w:type="gramStart"/>
      <w:r w:rsidRPr="00941975">
        <w:rPr>
          <w:rFonts w:ascii="Arial" w:hAnsi="Arial" w:cs="Arial"/>
          <w:sz w:val="24"/>
          <w:szCs w:val="24"/>
          <w:lang w:val="pt-BR"/>
        </w:rPr>
        <w:t>a</w:t>
      </w:r>
      <w:proofErr w:type="gramEnd"/>
      <w:r w:rsidRPr="00941975">
        <w:rPr>
          <w:rFonts w:ascii="Arial" w:hAnsi="Arial" w:cs="Arial"/>
          <w:sz w:val="24"/>
          <w:szCs w:val="24"/>
          <w:lang w:val="pt-BR"/>
        </w:rPr>
        <w:t xml:space="preserve"> planificação geral do setor contábil. </w:t>
      </w:r>
    </w:p>
    <w:p w:rsidR="00E468AF" w:rsidRPr="006D21E1" w:rsidRDefault="00E468AF" w:rsidP="00E468AF">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 xml:space="preserve">“O contador estuda a natureza da entidade, verifica os tipos de transações que provavelmente ocorrerão e planeja a maneira pela qual essas transações deverão ser registradas, sintetizadas e evidenciadas. Elabora então, um Plano e um Manual de </w:t>
      </w:r>
      <w:r w:rsidRPr="00941975">
        <w:rPr>
          <w:rFonts w:ascii="Arial" w:hAnsi="Arial" w:cs="Arial"/>
          <w:sz w:val="24"/>
          <w:szCs w:val="24"/>
          <w:lang w:val="pt-BR"/>
        </w:rPr>
        <w:lastRenderedPageBreak/>
        <w:t>Contas adequadas, que deverão ser observados obrigatoriamente na empresa. Após,</w:t>
      </w:r>
      <w:r w:rsidR="009D3B84" w:rsidRPr="00941975">
        <w:rPr>
          <w:rFonts w:ascii="Arial" w:hAnsi="Arial" w:cs="Arial"/>
          <w:sz w:val="24"/>
          <w:szCs w:val="24"/>
          <w:lang w:val="pt-BR"/>
        </w:rPr>
        <w:t xml:space="preserve"> </w:t>
      </w:r>
      <w:r w:rsidRPr="00941975">
        <w:rPr>
          <w:rFonts w:ascii="Arial" w:hAnsi="Arial" w:cs="Arial"/>
          <w:sz w:val="24"/>
          <w:szCs w:val="24"/>
          <w:lang w:val="pt-BR"/>
        </w:rPr>
        <w:t xml:space="preserve">escolhe-se o processo de escrituração a ser adotado.” </w:t>
      </w:r>
      <w:r w:rsidRPr="006D21E1">
        <w:rPr>
          <w:rFonts w:ascii="Arial" w:hAnsi="Arial" w:cs="Arial"/>
          <w:sz w:val="24"/>
          <w:szCs w:val="24"/>
          <w:lang w:val="pt-BR"/>
        </w:rPr>
        <w:t>(IUDICIBUS, 2010</w:t>
      </w:r>
      <w:r w:rsidR="00532E24" w:rsidRPr="006D21E1">
        <w:rPr>
          <w:rFonts w:ascii="Arial" w:hAnsi="Arial" w:cs="Arial"/>
          <w:sz w:val="24"/>
          <w:szCs w:val="24"/>
          <w:lang w:val="pt-BR"/>
        </w:rPr>
        <w:t>, p.</w:t>
      </w:r>
      <w:r w:rsidR="00E97AF1" w:rsidRPr="006D21E1">
        <w:rPr>
          <w:rFonts w:ascii="Arial" w:hAnsi="Arial" w:cs="Arial"/>
          <w:sz w:val="24"/>
          <w:szCs w:val="24"/>
          <w:lang w:val="pt-BR"/>
        </w:rPr>
        <w:t>7</w:t>
      </w:r>
      <w:r w:rsidRPr="006D21E1">
        <w:rPr>
          <w:rFonts w:ascii="Arial" w:hAnsi="Arial" w:cs="Arial"/>
          <w:sz w:val="24"/>
          <w:szCs w:val="24"/>
          <w:lang w:val="pt-BR"/>
        </w:rPr>
        <w:t>)</w:t>
      </w:r>
    </w:p>
    <w:p w:rsidR="00E468AF" w:rsidRPr="00941975" w:rsidRDefault="00E468AF" w:rsidP="00E468AF">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 xml:space="preserve">Como </w:t>
      </w:r>
      <w:proofErr w:type="gramStart"/>
      <w:r w:rsidRPr="00941975">
        <w:rPr>
          <w:rFonts w:ascii="Arial" w:hAnsi="Arial" w:cs="Arial"/>
          <w:sz w:val="24"/>
          <w:szCs w:val="24"/>
          <w:lang w:val="pt-BR"/>
        </w:rPr>
        <w:t>resultado final do processo de escrituração temos</w:t>
      </w:r>
      <w:proofErr w:type="gramEnd"/>
      <w:r w:rsidRPr="00941975">
        <w:rPr>
          <w:rFonts w:ascii="Arial" w:hAnsi="Arial" w:cs="Arial"/>
          <w:sz w:val="24"/>
          <w:szCs w:val="24"/>
          <w:lang w:val="pt-BR"/>
        </w:rPr>
        <w:t xml:space="preserve"> os relatórios contábeis e alguns julgamentos de valor que o contador efetua com relação a eventos futuros.</w:t>
      </w:r>
    </w:p>
    <w:p w:rsidR="00E468AF" w:rsidRPr="00897877" w:rsidRDefault="00FA13C6" w:rsidP="008C3787">
      <w:pPr>
        <w:pStyle w:val="Ttulo1"/>
        <w:spacing w:line="360" w:lineRule="auto"/>
        <w:rPr>
          <w:rFonts w:ascii="Arial" w:hAnsi="Arial" w:cs="Arial"/>
          <w:color w:val="auto"/>
          <w:sz w:val="24"/>
          <w:shd w:val="clear" w:color="auto" w:fill="FFFFFF"/>
        </w:rPr>
      </w:pPr>
      <w:bookmarkStart w:id="8" w:name="_Toc306372461"/>
      <w:r w:rsidRPr="00897877">
        <w:rPr>
          <w:rFonts w:ascii="Arial" w:hAnsi="Arial" w:cs="Arial"/>
          <w:color w:val="auto"/>
          <w:sz w:val="24"/>
          <w:shd w:val="clear" w:color="auto" w:fill="FFFFFF"/>
        </w:rPr>
        <w:t>2.5</w:t>
      </w:r>
      <w:r w:rsidR="009D3B84" w:rsidRPr="00897877">
        <w:rPr>
          <w:rFonts w:ascii="Arial" w:hAnsi="Arial" w:cs="Arial"/>
          <w:color w:val="auto"/>
          <w:sz w:val="24"/>
          <w:shd w:val="clear" w:color="auto" w:fill="FFFFFF"/>
        </w:rPr>
        <w:t xml:space="preserve"> A coleta das informações econômico-financeiras e a elaboração dos</w:t>
      </w:r>
      <w:r w:rsidR="00E468AF" w:rsidRPr="00897877">
        <w:rPr>
          <w:rFonts w:ascii="Arial" w:hAnsi="Arial" w:cs="Arial"/>
          <w:color w:val="auto"/>
          <w:sz w:val="24"/>
          <w:shd w:val="clear" w:color="auto" w:fill="FFFFFF"/>
        </w:rPr>
        <w:t xml:space="preserve"> </w:t>
      </w:r>
      <w:r w:rsidR="009D3B84" w:rsidRPr="00897877">
        <w:rPr>
          <w:rFonts w:ascii="Arial" w:hAnsi="Arial" w:cs="Arial"/>
          <w:color w:val="auto"/>
          <w:sz w:val="24"/>
          <w:shd w:val="clear" w:color="auto" w:fill="FFFFFF"/>
        </w:rPr>
        <w:t>demonstrativos contábeis</w:t>
      </w:r>
      <w:bookmarkEnd w:id="8"/>
    </w:p>
    <w:p w:rsidR="00E468AF" w:rsidRPr="00941975" w:rsidRDefault="00E468AF" w:rsidP="00E468AF">
      <w:pPr>
        <w:pStyle w:val="SemEspaamento"/>
        <w:spacing w:line="360" w:lineRule="auto"/>
        <w:rPr>
          <w:rFonts w:ascii="Arial" w:hAnsi="Arial" w:cs="Arial"/>
          <w:caps/>
          <w:sz w:val="24"/>
          <w:szCs w:val="24"/>
          <w:lang w:val="pt-BR"/>
        </w:rPr>
      </w:pPr>
    </w:p>
    <w:p w:rsidR="00E468AF" w:rsidRPr="00941975" w:rsidRDefault="00E468AF" w:rsidP="00E468AF">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Os meios utilizados pelos contadores para cumprir suas funções, é por meio de coleta, classificação e relatório de dados. A tarefa dos contadores de fornecer informações pode ser resumida em três fases:</w:t>
      </w:r>
    </w:p>
    <w:p w:rsidR="00E468AF" w:rsidRPr="00941975" w:rsidRDefault="00E468AF" w:rsidP="009C33D1">
      <w:pPr>
        <w:pStyle w:val="SemEspaamento"/>
        <w:numPr>
          <w:ilvl w:val="0"/>
          <w:numId w:val="4"/>
        </w:numPr>
        <w:spacing w:line="360" w:lineRule="auto"/>
        <w:ind w:left="360" w:firstLine="0"/>
        <w:jc w:val="both"/>
        <w:rPr>
          <w:rFonts w:ascii="Arial" w:hAnsi="Arial" w:cs="Arial"/>
          <w:sz w:val="24"/>
          <w:szCs w:val="24"/>
          <w:lang w:val="pt-BR"/>
        </w:rPr>
      </w:pPr>
      <w:r w:rsidRPr="00941975">
        <w:rPr>
          <w:rFonts w:ascii="Arial" w:hAnsi="Arial" w:cs="Arial"/>
          <w:sz w:val="24"/>
          <w:szCs w:val="24"/>
          <w:lang w:val="pt-BR"/>
        </w:rPr>
        <w:t>A fase do registro, onde se juntam dados, permitindo que partes internas e externas avaliem o desempenho da organização.</w:t>
      </w:r>
    </w:p>
    <w:p w:rsidR="00E468AF" w:rsidRPr="00941975" w:rsidRDefault="00E468AF" w:rsidP="009C33D1">
      <w:pPr>
        <w:pStyle w:val="SemEspaamento"/>
        <w:numPr>
          <w:ilvl w:val="0"/>
          <w:numId w:val="4"/>
        </w:numPr>
        <w:spacing w:line="360" w:lineRule="auto"/>
        <w:ind w:left="360" w:firstLine="0"/>
        <w:jc w:val="both"/>
        <w:rPr>
          <w:rFonts w:ascii="Arial" w:hAnsi="Arial" w:cs="Arial"/>
          <w:sz w:val="24"/>
          <w:szCs w:val="24"/>
          <w:lang w:val="pt-BR"/>
        </w:rPr>
      </w:pPr>
      <w:r w:rsidRPr="00941975">
        <w:rPr>
          <w:rFonts w:ascii="Arial" w:hAnsi="Arial" w:cs="Arial"/>
          <w:sz w:val="24"/>
          <w:szCs w:val="24"/>
          <w:lang w:val="pt-BR"/>
        </w:rPr>
        <w:t xml:space="preserve">A direção da atenção, permiti que os administradores se concentrem nos problemas, imperfeições, ineficiências e oportunidades operacionais. Esta fase auxilia os administradores a tomarem decisões eficazes.  A direção da atenção está ligada ao planejamento e controle do momento. </w:t>
      </w:r>
    </w:p>
    <w:p w:rsidR="00E468AF" w:rsidRPr="00941975" w:rsidRDefault="00E468AF" w:rsidP="009C33D1">
      <w:pPr>
        <w:pStyle w:val="SemEspaamento"/>
        <w:numPr>
          <w:ilvl w:val="0"/>
          <w:numId w:val="4"/>
        </w:numPr>
        <w:spacing w:line="360" w:lineRule="auto"/>
        <w:ind w:left="360" w:firstLine="0"/>
        <w:jc w:val="both"/>
        <w:rPr>
          <w:rFonts w:ascii="Arial" w:hAnsi="Arial" w:cs="Arial"/>
          <w:sz w:val="24"/>
          <w:szCs w:val="24"/>
          <w:lang w:val="pt-BR"/>
        </w:rPr>
      </w:pPr>
      <w:r w:rsidRPr="00941975">
        <w:rPr>
          <w:rFonts w:ascii="Arial" w:hAnsi="Arial" w:cs="Arial"/>
          <w:sz w:val="24"/>
          <w:szCs w:val="24"/>
          <w:lang w:val="pt-BR"/>
        </w:rPr>
        <w:t>A solução de problemas é a análise das possíveis alternativas de ação, muitas vezes com recomendações para o melhor procedimento. Esta fase está relacionada a decisões não repetitivas, a situações que exigem análises contábeis de relatórios.</w:t>
      </w:r>
    </w:p>
    <w:p w:rsidR="00E468AF" w:rsidRPr="007269E2" w:rsidRDefault="009D3B84" w:rsidP="000D46D0">
      <w:pPr>
        <w:pStyle w:val="Ttulo1"/>
        <w:rPr>
          <w:rFonts w:ascii="Arial" w:hAnsi="Arial" w:cs="Arial"/>
          <w:caps/>
          <w:color w:val="auto"/>
          <w:sz w:val="24"/>
          <w:shd w:val="clear" w:color="auto" w:fill="FFFFFF"/>
        </w:rPr>
      </w:pPr>
      <w:bookmarkStart w:id="9" w:name="_Toc306372462"/>
      <w:r w:rsidRPr="007269E2">
        <w:rPr>
          <w:rFonts w:ascii="Arial" w:hAnsi="Arial" w:cs="Arial"/>
          <w:color w:val="auto"/>
          <w:sz w:val="24"/>
          <w:shd w:val="clear" w:color="auto" w:fill="FFFFFF"/>
        </w:rPr>
        <w:t>2.</w:t>
      </w:r>
      <w:r w:rsidR="00FA13C6" w:rsidRPr="007269E2">
        <w:rPr>
          <w:rFonts w:ascii="Arial" w:hAnsi="Arial" w:cs="Arial"/>
          <w:color w:val="auto"/>
          <w:sz w:val="24"/>
          <w:shd w:val="clear" w:color="auto" w:fill="FFFFFF"/>
        </w:rPr>
        <w:t>6</w:t>
      </w:r>
      <w:r w:rsidRPr="007269E2">
        <w:rPr>
          <w:rFonts w:ascii="Arial" w:hAnsi="Arial" w:cs="Arial"/>
          <w:color w:val="auto"/>
          <w:sz w:val="24"/>
          <w:shd w:val="clear" w:color="auto" w:fill="FFFFFF"/>
        </w:rPr>
        <w:t xml:space="preserve"> A circulação das informações contábeis e a tomada de decisões</w:t>
      </w:r>
      <w:bookmarkEnd w:id="9"/>
    </w:p>
    <w:p w:rsidR="00E468AF" w:rsidRPr="00941975" w:rsidRDefault="00E468AF" w:rsidP="00E468AF">
      <w:pPr>
        <w:pStyle w:val="SemEspaamento"/>
        <w:spacing w:line="360" w:lineRule="auto"/>
        <w:jc w:val="both"/>
        <w:rPr>
          <w:rFonts w:ascii="Arial" w:hAnsi="Arial" w:cs="Arial"/>
          <w:caps/>
          <w:sz w:val="24"/>
          <w:szCs w:val="24"/>
          <w:lang w:val="pt-BR"/>
        </w:rPr>
      </w:pPr>
    </w:p>
    <w:p w:rsidR="00E468AF" w:rsidRPr="00941975" w:rsidRDefault="00E468AF" w:rsidP="00E468AF">
      <w:pPr>
        <w:pStyle w:val="SemEspaamento"/>
        <w:spacing w:line="360" w:lineRule="auto"/>
        <w:ind w:firstLine="720"/>
        <w:jc w:val="both"/>
        <w:rPr>
          <w:rFonts w:ascii="Arial" w:hAnsi="Arial" w:cs="Arial"/>
          <w:color w:val="000000"/>
          <w:sz w:val="24"/>
          <w:szCs w:val="24"/>
          <w:lang w:val="pt-BR"/>
        </w:rPr>
      </w:pPr>
      <w:r w:rsidRPr="00941975">
        <w:rPr>
          <w:rStyle w:val="apple-style-span"/>
          <w:rFonts w:ascii="Arial" w:hAnsi="Arial" w:cs="Arial"/>
          <w:color w:val="000000"/>
          <w:sz w:val="24"/>
          <w:szCs w:val="24"/>
          <w:shd w:val="clear" w:color="auto" w:fill="FFFFFF"/>
          <w:lang w:val="pt-BR"/>
        </w:rPr>
        <w:t xml:space="preserve">O contador é um profissional que possibilita que as empresas conheçam sua atuação no mercado e possam criar estratégias para o futuro. A </w:t>
      </w:r>
      <w:r w:rsidRPr="00941975">
        <w:rPr>
          <w:rFonts w:ascii="Arial" w:hAnsi="Arial" w:cs="Arial"/>
          <w:color w:val="000000"/>
          <w:sz w:val="24"/>
          <w:szCs w:val="24"/>
          <w:lang w:val="pt-BR"/>
        </w:rPr>
        <w:t xml:space="preserve">contabilidade é responsável por fornecer informações úteis para a tomada de decisões dentro e fora da entidade. </w:t>
      </w:r>
    </w:p>
    <w:p w:rsidR="00E468AF" w:rsidRPr="00941975" w:rsidRDefault="00B022C8" w:rsidP="00E468AF">
      <w:pPr>
        <w:pStyle w:val="SemEspaamento"/>
        <w:spacing w:line="360" w:lineRule="auto"/>
        <w:ind w:firstLine="720"/>
        <w:jc w:val="both"/>
        <w:rPr>
          <w:rStyle w:val="apple-style-span"/>
          <w:rFonts w:ascii="Arial" w:hAnsi="Arial" w:cs="Arial"/>
          <w:sz w:val="24"/>
          <w:szCs w:val="24"/>
          <w:shd w:val="clear" w:color="auto" w:fill="FFFAFA"/>
          <w:lang w:val="pt-BR"/>
        </w:rPr>
      </w:pPr>
      <w:r w:rsidRPr="00941975">
        <w:rPr>
          <w:rStyle w:val="apple-style-span"/>
          <w:rFonts w:ascii="Arial" w:hAnsi="Arial" w:cs="Arial"/>
          <w:color w:val="000000"/>
          <w:sz w:val="24"/>
          <w:szCs w:val="24"/>
          <w:shd w:val="clear" w:color="auto" w:fill="FFFAFA"/>
          <w:lang w:val="pt-BR"/>
        </w:rPr>
        <w:t xml:space="preserve">Os </w:t>
      </w:r>
      <w:r w:rsidR="00E468AF" w:rsidRPr="00941975">
        <w:rPr>
          <w:rStyle w:val="apple-style-span"/>
          <w:rFonts w:ascii="Arial" w:hAnsi="Arial" w:cs="Arial"/>
          <w:color w:val="000000"/>
          <w:sz w:val="24"/>
          <w:szCs w:val="24"/>
          <w:shd w:val="clear" w:color="auto" w:fill="FFFAFA"/>
          <w:lang w:val="pt-BR"/>
        </w:rPr>
        <w:t>usuários da contabilidade</w:t>
      </w:r>
      <w:r w:rsidRPr="00941975">
        <w:rPr>
          <w:rStyle w:val="apple-style-span"/>
          <w:rFonts w:ascii="Arial" w:hAnsi="Arial" w:cs="Arial"/>
          <w:color w:val="000000"/>
          <w:sz w:val="24"/>
          <w:szCs w:val="24"/>
          <w:shd w:val="clear" w:color="auto" w:fill="FFFAFA"/>
          <w:lang w:val="pt-BR"/>
        </w:rPr>
        <w:t xml:space="preserve"> são</w:t>
      </w:r>
      <w:r w:rsidR="00E468AF" w:rsidRPr="00941975">
        <w:rPr>
          <w:rStyle w:val="apple-style-span"/>
          <w:rFonts w:ascii="Arial" w:hAnsi="Arial" w:cs="Arial"/>
          <w:color w:val="000000"/>
          <w:sz w:val="24"/>
          <w:szCs w:val="24"/>
          <w:shd w:val="clear" w:color="auto" w:fill="FFFAFA"/>
          <w:lang w:val="pt-BR"/>
        </w:rPr>
        <w:t xml:space="preserve"> os sócios, acionistas, proprietários de quotas societárias de maneira em geral, bancos e emprestadores de dinheiro, interessados em saber sobre a segurança de seus investimentos e sua rentabilidade. Os administradores, diretores e executivos, são responsáveis pelas tomadas de decisões da entidade, sendo preciso que analisem de forma mais profunda as informações </w:t>
      </w:r>
      <w:r w:rsidR="00E468AF" w:rsidRPr="00941975">
        <w:rPr>
          <w:rStyle w:val="apple-style-span"/>
          <w:rFonts w:ascii="Arial" w:hAnsi="Arial" w:cs="Arial"/>
          <w:color w:val="000000"/>
          <w:sz w:val="24"/>
          <w:szCs w:val="24"/>
          <w:shd w:val="clear" w:color="auto" w:fill="FFFAFA"/>
          <w:lang w:val="pt-BR"/>
        </w:rPr>
        <w:lastRenderedPageBreak/>
        <w:t>contábeis. O governo e economistas governamentais se baseiam nestas informações para arrecadação de impostos, taxas e contribuições, e além destes usuários, temos também as pessoas físicas que utilizam das informações para o controle e a ordem dos orçamentos domésticos.</w:t>
      </w:r>
    </w:p>
    <w:p w:rsidR="00132CC5" w:rsidRPr="006D21E1" w:rsidRDefault="00E468AF" w:rsidP="00E468AF">
      <w:pPr>
        <w:pStyle w:val="SemEspaamento"/>
        <w:spacing w:line="360" w:lineRule="auto"/>
        <w:ind w:firstLine="720"/>
        <w:jc w:val="both"/>
        <w:rPr>
          <w:rStyle w:val="apple-style-span"/>
          <w:rFonts w:ascii="Arial" w:hAnsi="Arial" w:cs="Arial"/>
          <w:color w:val="000000"/>
          <w:sz w:val="24"/>
          <w:szCs w:val="24"/>
          <w:shd w:val="clear" w:color="auto" w:fill="FFFAFA"/>
          <w:lang w:val="pt-BR"/>
        </w:rPr>
      </w:pPr>
      <w:r w:rsidRPr="00941975">
        <w:rPr>
          <w:rStyle w:val="apple-style-span"/>
          <w:rFonts w:ascii="Arial" w:hAnsi="Arial" w:cs="Arial"/>
          <w:color w:val="000000"/>
          <w:sz w:val="24"/>
          <w:szCs w:val="24"/>
          <w:shd w:val="clear" w:color="auto" w:fill="FFFAFA"/>
          <w:lang w:val="pt-BR"/>
        </w:rPr>
        <w:t>As informações contábeis são utilizadas com a finalidade de planejamento, controle e como auxílio no processo decisório. O planejamento é o curso de ação que deverá ser seguido para o futuro, o controle é a forma de certificar que a entidade está agindo conforme o planejado e o auxílio no processo decisório</w:t>
      </w:r>
      <w:r w:rsidR="00F86021" w:rsidRPr="00941975">
        <w:rPr>
          <w:rStyle w:val="apple-style-span"/>
          <w:rFonts w:ascii="Arial" w:hAnsi="Arial" w:cs="Arial"/>
          <w:color w:val="000000"/>
          <w:sz w:val="24"/>
          <w:szCs w:val="24"/>
          <w:shd w:val="clear" w:color="auto" w:fill="FFFAFA"/>
          <w:lang w:val="pt-BR"/>
        </w:rPr>
        <w:t xml:space="preserve"> que </w:t>
      </w:r>
      <w:r w:rsidRPr="00941975">
        <w:rPr>
          <w:rStyle w:val="apple-style-span"/>
          <w:rFonts w:ascii="Arial" w:hAnsi="Arial" w:cs="Arial"/>
          <w:color w:val="000000"/>
          <w:sz w:val="24"/>
          <w:szCs w:val="24"/>
          <w:shd w:val="clear" w:color="auto" w:fill="FFFAFA"/>
          <w:lang w:val="pt-BR"/>
        </w:rPr>
        <w:t xml:space="preserve">“é o conjunto de ações que faz com que se consiga a obtenção dos objetivos desejados, definido pelo planejamento. O processo decisório ocorre pelas tomadas de decisões já planejadas e pelas tomadas de decisões corretivas quando o controle evidencia que o caminho seguido não era o planejado.” </w:t>
      </w:r>
      <w:r w:rsidRPr="006D21E1">
        <w:rPr>
          <w:rStyle w:val="apple-style-span"/>
          <w:rFonts w:ascii="Arial" w:hAnsi="Arial" w:cs="Arial"/>
          <w:color w:val="000000"/>
          <w:sz w:val="24"/>
          <w:szCs w:val="24"/>
          <w:shd w:val="clear" w:color="auto" w:fill="FFFAFA"/>
          <w:lang w:val="pt-BR"/>
        </w:rPr>
        <w:t xml:space="preserve">(IUDÍCIBUS, </w:t>
      </w:r>
      <w:r w:rsidR="001A2090" w:rsidRPr="006D21E1">
        <w:rPr>
          <w:rStyle w:val="apple-style-span"/>
          <w:rFonts w:ascii="Arial" w:hAnsi="Arial" w:cs="Arial"/>
          <w:color w:val="000000"/>
          <w:sz w:val="24"/>
          <w:szCs w:val="24"/>
          <w:shd w:val="clear" w:color="auto" w:fill="FFFAFA"/>
          <w:lang w:val="pt-BR"/>
        </w:rPr>
        <w:t>2010, p.6</w:t>
      </w:r>
      <w:r w:rsidRPr="006D21E1">
        <w:rPr>
          <w:rStyle w:val="apple-style-span"/>
          <w:rFonts w:ascii="Arial" w:hAnsi="Arial" w:cs="Arial"/>
          <w:color w:val="000000"/>
          <w:sz w:val="24"/>
          <w:szCs w:val="24"/>
          <w:shd w:val="clear" w:color="auto" w:fill="FFFAFA"/>
          <w:lang w:val="pt-BR"/>
        </w:rPr>
        <w:t>)</w:t>
      </w:r>
      <w:r w:rsidR="00F86021" w:rsidRPr="006D21E1">
        <w:rPr>
          <w:rStyle w:val="apple-style-span"/>
          <w:rFonts w:ascii="Arial" w:hAnsi="Arial" w:cs="Arial"/>
          <w:color w:val="000000"/>
          <w:sz w:val="24"/>
          <w:szCs w:val="24"/>
          <w:shd w:val="clear" w:color="auto" w:fill="FFFAFA"/>
          <w:lang w:val="pt-BR"/>
        </w:rPr>
        <w:t>.</w:t>
      </w:r>
    </w:p>
    <w:p w:rsidR="00E468AF" w:rsidRPr="00941975" w:rsidRDefault="00E468AF" w:rsidP="00E468AF">
      <w:pPr>
        <w:pStyle w:val="SemEspaamento"/>
        <w:spacing w:line="360" w:lineRule="auto"/>
        <w:ind w:firstLine="720"/>
        <w:jc w:val="both"/>
        <w:rPr>
          <w:rStyle w:val="apple-style-span"/>
          <w:rFonts w:ascii="Arial" w:hAnsi="Arial" w:cs="Arial"/>
          <w:color w:val="000000"/>
          <w:sz w:val="24"/>
          <w:szCs w:val="24"/>
          <w:shd w:val="clear" w:color="auto" w:fill="FFFAFA"/>
          <w:lang w:val="pt-BR"/>
        </w:rPr>
      </w:pPr>
      <w:r w:rsidRPr="00941975">
        <w:rPr>
          <w:rStyle w:val="apple-style-span"/>
          <w:rFonts w:ascii="Arial" w:hAnsi="Arial" w:cs="Arial"/>
          <w:color w:val="000000"/>
          <w:sz w:val="24"/>
          <w:szCs w:val="24"/>
          <w:shd w:val="clear" w:color="auto" w:fill="FFFAFA"/>
          <w:lang w:val="pt-BR"/>
        </w:rPr>
        <w:t>O contador deve conhecer as operações que estão sendo realizadas, deve analisá-las e auxiliar na escolha de qual o melhor caminho a percorrer.</w:t>
      </w:r>
    </w:p>
    <w:p w:rsidR="00E468AF" w:rsidRPr="00941975" w:rsidRDefault="00E468AF" w:rsidP="00E468AF">
      <w:pPr>
        <w:pStyle w:val="SemEspaamento"/>
        <w:spacing w:line="360" w:lineRule="auto"/>
        <w:ind w:firstLine="720"/>
        <w:jc w:val="both"/>
        <w:rPr>
          <w:rStyle w:val="apple-style-span"/>
          <w:rFonts w:ascii="Arial" w:hAnsi="Arial" w:cs="Arial"/>
          <w:color w:val="000000"/>
          <w:sz w:val="24"/>
          <w:szCs w:val="24"/>
          <w:shd w:val="clear" w:color="auto" w:fill="FFFAFA"/>
          <w:lang w:val="pt-BR"/>
        </w:rPr>
      </w:pPr>
      <w:r w:rsidRPr="00941975">
        <w:rPr>
          <w:rStyle w:val="apple-style-span"/>
          <w:rFonts w:ascii="Arial" w:hAnsi="Arial" w:cs="Arial"/>
          <w:color w:val="000000"/>
          <w:sz w:val="24"/>
          <w:szCs w:val="24"/>
          <w:shd w:val="clear" w:color="auto" w:fill="FFFAFA"/>
          <w:lang w:val="pt-BR"/>
        </w:rPr>
        <w:t>Percebe-se que os profissionais de contabilidade, apresentam informações que atingem diretamente a vida das pessoas, das entidades, de investidores, de clientes, de administradores e demais usuários, sem beneficiar qualquer um em particular. Para atender o objetivo esperado pelos usuários, é indispensável que o contador acrescente em seu comportamento características referentes à integridade nas atividades, boa conduta profissional e competência.</w:t>
      </w:r>
    </w:p>
    <w:p w:rsidR="006A5BD5" w:rsidRPr="00412876" w:rsidRDefault="00C82919" w:rsidP="000D46D0">
      <w:pPr>
        <w:pStyle w:val="Ttulo1"/>
        <w:rPr>
          <w:rFonts w:ascii="Arial" w:hAnsi="Arial" w:cs="Arial"/>
          <w:color w:val="auto"/>
          <w:sz w:val="24"/>
        </w:rPr>
      </w:pPr>
      <w:bookmarkStart w:id="10" w:name="_Toc306372463"/>
      <w:proofErr w:type="gramStart"/>
      <w:r w:rsidRPr="00412876">
        <w:rPr>
          <w:rFonts w:ascii="Arial" w:hAnsi="Arial" w:cs="Arial"/>
          <w:color w:val="auto"/>
          <w:sz w:val="24"/>
        </w:rPr>
        <w:t>3</w:t>
      </w:r>
      <w:proofErr w:type="gramEnd"/>
      <w:r w:rsidR="006A5BD5" w:rsidRPr="00412876">
        <w:rPr>
          <w:rFonts w:ascii="Arial" w:hAnsi="Arial" w:cs="Arial"/>
          <w:color w:val="auto"/>
          <w:sz w:val="24"/>
        </w:rPr>
        <w:t xml:space="preserve"> OS ENCARGOS SOCIAIS NA ORGANIZAÇÃO</w:t>
      </w:r>
      <w:bookmarkEnd w:id="10"/>
    </w:p>
    <w:p w:rsidR="006A5BD5" w:rsidRPr="00412876" w:rsidRDefault="006A5BD5" w:rsidP="003444D7">
      <w:pPr>
        <w:spacing w:line="360" w:lineRule="auto"/>
        <w:rPr>
          <w:rFonts w:ascii="Arial" w:hAnsi="Arial" w:cs="Arial"/>
          <w:b/>
          <w:sz w:val="22"/>
        </w:rPr>
      </w:pPr>
    </w:p>
    <w:p w:rsidR="00526DFF" w:rsidRDefault="00526DFF" w:rsidP="00526DFF">
      <w:pPr>
        <w:spacing w:line="360" w:lineRule="auto"/>
        <w:ind w:firstLine="720"/>
        <w:jc w:val="both"/>
        <w:rPr>
          <w:rFonts w:ascii="Arial" w:hAnsi="Arial" w:cs="Arial"/>
        </w:rPr>
      </w:pPr>
      <w:r>
        <w:rPr>
          <w:rFonts w:ascii="Arial" w:hAnsi="Arial" w:cs="Arial"/>
        </w:rPr>
        <w:t>Fez-se um levantamento em dez escritórios contábeis, para saber dos contadores se eles acham que os encargos sociais restringem o empregador a um número menor de contrações e se desonerar a folha de pagamento desses encargos estimularia a geração de emprego. No primeiro caso 100% dos escritórios pesquisados concordaram que os encargos realmente limitam o empregador a um número menor de contratações, e no segundo caso houve uma divergência entre eles, pois 80% concordaram que desonerar a folha de pagamento iria estimular a geração de emprego e 20% acha que não.</w:t>
      </w:r>
    </w:p>
    <w:p w:rsidR="009A081D" w:rsidRDefault="009A081D" w:rsidP="009A081D">
      <w:pPr>
        <w:spacing w:line="360" w:lineRule="auto"/>
        <w:jc w:val="center"/>
        <w:rPr>
          <w:rFonts w:ascii="Arial" w:hAnsi="Arial" w:cs="Arial"/>
        </w:rPr>
      </w:pPr>
      <w:r>
        <w:rPr>
          <w:rFonts w:ascii="Arial" w:hAnsi="Arial" w:cs="Arial"/>
          <w:noProof/>
        </w:rPr>
        <w:lastRenderedPageBreak/>
        <w:drawing>
          <wp:inline distT="0" distB="0" distL="0" distR="0">
            <wp:extent cx="2923954" cy="2147777"/>
            <wp:effectExtent l="0" t="0" r="10160" b="24130"/>
            <wp:docPr id="45" name="Chart 4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 w:hAnsi="Arial" w:cs="Arial"/>
          <w:noProof/>
        </w:rPr>
        <w:drawing>
          <wp:anchor distT="0" distB="0" distL="114300" distR="114300" simplePos="0" relativeHeight="251670528" behindDoc="1" locked="0" layoutInCell="1" allowOverlap="1">
            <wp:simplePos x="0" y="0"/>
            <wp:positionH relativeFrom="column">
              <wp:posOffset>-5715</wp:posOffset>
            </wp:positionH>
            <wp:positionV relativeFrom="paragraph">
              <wp:posOffset>3810</wp:posOffset>
            </wp:positionV>
            <wp:extent cx="2902585" cy="2147570"/>
            <wp:effectExtent l="0" t="0" r="12065" b="24130"/>
            <wp:wrapTight wrapText="bothSides">
              <wp:wrapPolygon edited="0">
                <wp:start x="0" y="0"/>
                <wp:lineTo x="0" y="21651"/>
                <wp:lineTo x="21548" y="21651"/>
                <wp:lineTo x="21548" y="0"/>
                <wp:lineTo x="0" y="0"/>
              </wp:wrapPolygon>
            </wp:wrapTight>
            <wp:docPr id="46" name="Chart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3444D7" w:rsidRPr="00E001D4" w:rsidRDefault="00C82919" w:rsidP="00157C9A">
      <w:pPr>
        <w:pStyle w:val="Ttulo1"/>
        <w:spacing w:line="360" w:lineRule="auto"/>
        <w:rPr>
          <w:rFonts w:ascii="Arial" w:hAnsi="Arial" w:cs="Arial"/>
          <w:color w:val="auto"/>
          <w:sz w:val="24"/>
        </w:rPr>
      </w:pPr>
      <w:bookmarkStart w:id="11" w:name="_Toc306372464"/>
      <w:r w:rsidRPr="00E001D4">
        <w:rPr>
          <w:rFonts w:ascii="Arial" w:hAnsi="Arial" w:cs="Arial"/>
          <w:color w:val="auto"/>
          <w:sz w:val="24"/>
        </w:rPr>
        <w:t>3</w:t>
      </w:r>
      <w:r w:rsidR="006A5BD5" w:rsidRPr="00E001D4">
        <w:rPr>
          <w:rFonts w:ascii="Arial" w:hAnsi="Arial" w:cs="Arial"/>
          <w:color w:val="auto"/>
          <w:sz w:val="24"/>
        </w:rPr>
        <w:t>.1</w:t>
      </w:r>
      <w:proofErr w:type="gramStart"/>
      <w:r w:rsidR="006A5BD5" w:rsidRPr="00E001D4">
        <w:rPr>
          <w:rFonts w:ascii="Arial" w:hAnsi="Arial" w:cs="Arial"/>
          <w:color w:val="auto"/>
          <w:sz w:val="24"/>
        </w:rPr>
        <w:t xml:space="preserve">  </w:t>
      </w:r>
      <w:proofErr w:type="gramEnd"/>
      <w:r w:rsidR="006A5BD5" w:rsidRPr="00E001D4">
        <w:rPr>
          <w:rFonts w:ascii="Arial" w:hAnsi="Arial" w:cs="Arial"/>
          <w:color w:val="auto"/>
          <w:sz w:val="24"/>
        </w:rPr>
        <w:t>Encargos Sociais X Obrigações Trabalhistas</w:t>
      </w:r>
      <w:bookmarkEnd w:id="11"/>
      <w:r w:rsidR="006A5BD5" w:rsidRPr="00E001D4">
        <w:rPr>
          <w:rFonts w:ascii="Arial" w:hAnsi="Arial" w:cs="Arial"/>
          <w:color w:val="auto"/>
          <w:sz w:val="24"/>
        </w:rPr>
        <w:br/>
      </w:r>
    </w:p>
    <w:p w:rsidR="003444D7" w:rsidRDefault="003444D7" w:rsidP="003444D7">
      <w:pPr>
        <w:spacing w:line="360" w:lineRule="auto"/>
        <w:ind w:firstLine="706"/>
        <w:jc w:val="both"/>
        <w:rPr>
          <w:rFonts w:ascii="Arial" w:hAnsi="Arial" w:cs="Arial"/>
        </w:rPr>
      </w:pPr>
      <w:r>
        <w:rPr>
          <w:rFonts w:ascii="Arial" w:hAnsi="Arial" w:cs="Arial"/>
        </w:rPr>
        <w:t xml:space="preserve">O que são os encargos sociais? </w:t>
      </w:r>
      <w:proofErr w:type="gramStart"/>
      <w:r>
        <w:rPr>
          <w:rFonts w:ascii="Arial" w:hAnsi="Arial" w:cs="Arial"/>
        </w:rPr>
        <w:t>Tem-se</w:t>
      </w:r>
      <w:proofErr w:type="gramEnd"/>
      <w:r>
        <w:rPr>
          <w:rFonts w:ascii="Arial" w:hAnsi="Arial" w:cs="Arial"/>
        </w:rPr>
        <w:t xml:space="preserve"> duas interpretações básicas para defini-los. A primeira, defendida pelo professor José Pastore, afirma que os encargos sociais ultrapassam em 100% o salário pago ao trabalhador, considerando ainda apenas parte dessa remuneração, excluindo descanso semanal remunerado, 13º salário, dias afastados pagos pela empresa, aviso prévio e recisão contratual. Já o DIEESE, diz que os encargos sociais são de 25,1% sobre a remuneração. Essa diferença se dá pela divergência de conceitos de obrigações trabalhistas e encargos sociais.</w:t>
      </w:r>
    </w:p>
    <w:p w:rsidR="003444D7" w:rsidRDefault="003444D7" w:rsidP="003444D7">
      <w:pPr>
        <w:spacing w:line="360" w:lineRule="auto"/>
        <w:ind w:firstLine="706"/>
        <w:jc w:val="both"/>
        <w:rPr>
          <w:rFonts w:ascii="Arial" w:hAnsi="Arial" w:cs="Arial"/>
        </w:rPr>
      </w:pPr>
      <w:r>
        <w:rPr>
          <w:rFonts w:ascii="Arial" w:hAnsi="Arial" w:cs="Arial"/>
        </w:rPr>
        <w:t xml:space="preserve">As obrigações trabalhistas são formadas por medidas dos empregadores que asseguram a contratação legal de um assalariado. Os encargos não </w:t>
      </w:r>
      <w:proofErr w:type="spellStart"/>
      <w:r>
        <w:rPr>
          <w:rFonts w:ascii="Arial" w:hAnsi="Arial" w:cs="Arial"/>
        </w:rPr>
        <w:t>sao</w:t>
      </w:r>
      <w:proofErr w:type="spellEnd"/>
      <w:r>
        <w:rPr>
          <w:rFonts w:ascii="Arial" w:hAnsi="Arial" w:cs="Arial"/>
        </w:rPr>
        <w:t xml:space="preserve"> sinônimos </w:t>
      </w:r>
      <w:r w:rsidR="00941975">
        <w:rPr>
          <w:rFonts w:ascii="Arial" w:hAnsi="Arial" w:cs="Arial"/>
        </w:rPr>
        <w:t>dessas obrigações</w:t>
      </w:r>
      <w:r>
        <w:rPr>
          <w:rFonts w:ascii="Arial" w:hAnsi="Arial" w:cs="Arial"/>
        </w:rPr>
        <w:t xml:space="preserve">, e sim parte delas. </w:t>
      </w:r>
    </w:p>
    <w:p w:rsidR="003444D7" w:rsidRDefault="003444D7" w:rsidP="003444D7">
      <w:pPr>
        <w:spacing w:line="360" w:lineRule="auto"/>
        <w:ind w:firstLine="706"/>
        <w:jc w:val="both"/>
        <w:rPr>
          <w:rFonts w:ascii="Arial" w:hAnsi="Arial" w:cs="Arial"/>
        </w:rPr>
      </w:pPr>
      <w:r>
        <w:rPr>
          <w:rFonts w:ascii="Arial" w:hAnsi="Arial" w:cs="Arial"/>
        </w:rPr>
        <w:t xml:space="preserve">Temos por salário, a remuneração </w:t>
      </w:r>
      <w:proofErr w:type="spellStart"/>
      <w:r>
        <w:rPr>
          <w:rFonts w:ascii="Arial" w:hAnsi="Arial" w:cs="Arial"/>
        </w:rPr>
        <w:t>recibida</w:t>
      </w:r>
      <w:proofErr w:type="spellEnd"/>
      <w:r>
        <w:rPr>
          <w:rFonts w:ascii="Arial" w:hAnsi="Arial" w:cs="Arial"/>
        </w:rPr>
        <w:t xml:space="preserve"> de forma integral e direta pelo trabalhador por serviços prestados ao empregador. Esse salário é </w:t>
      </w:r>
      <w:proofErr w:type="spellStart"/>
      <w:r>
        <w:rPr>
          <w:rFonts w:ascii="Arial" w:hAnsi="Arial" w:cs="Arial"/>
        </w:rPr>
        <w:t>recibido</w:t>
      </w:r>
      <w:proofErr w:type="spellEnd"/>
      <w:r>
        <w:rPr>
          <w:rFonts w:ascii="Arial" w:hAnsi="Arial" w:cs="Arial"/>
        </w:rPr>
        <w:t xml:space="preserve"> mensalmente, acrescido de férias. Estes itens formam aquilo que o assalariado põe no bolso, os já encargos sociais são formados pelas contribuições pagas pelas empresas como parte do custo do trabalho, mas </w:t>
      </w:r>
      <w:proofErr w:type="spellStart"/>
      <w:r>
        <w:rPr>
          <w:rFonts w:ascii="Arial" w:hAnsi="Arial" w:cs="Arial"/>
        </w:rPr>
        <w:t>nao</w:t>
      </w:r>
      <w:proofErr w:type="spellEnd"/>
      <w:r>
        <w:rPr>
          <w:rFonts w:ascii="Arial" w:hAnsi="Arial" w:cs="Arial"/>
        </w:rPr>
        <w:t xml:space="preserve"> são revertidas em </w:t>
      </w:r>
      <w:proofErr w:type="spellStart"/>
      <w:r>
        <w:rPr>
          <w:rFonts w:ascii="Arial" w:hAnsi="Arial" w:cs="Arial"/>
        </w:rPr>
        <w:t>beneficíos</w:t>
      </w:r>
      <w:proofErr w:type="spellEnd"/>
      <w:r>
        <w:rPr>
          <w:rFonts w:ascii="Arial" w:hAnsi="Arial" w:cs="Arial"/>
        </w:rPr>
        <w:t xml:space="preserve"> </w:t>
      </w:r>
      <w:proofErr w:type="gramStart"/>
      <w:r>
        <w:rPr>
          <w:rFonts w:ascii="Arial" w:hAnsi="Arial" w:cs="Arial"/>
        </w:rPr>
        <w:t xml:space="preserve">diretos </w:t>
      </w:r>
      <w:proofErr w:type="spellStart"/>
      <w:r>
        <w:rPr>
          <w:rFonts w:ascii="Arial" w:hAnsi="Arial" w:cs="Arial"/>
        </w:rPr>
        <w:t>diretos</w:t>
      </w:r>
      <w:proofErr w:type="spellEnd"/>
      <w:proofErr w:type="gramEnd"/>
      <w:r>
        <w:rPr>
          <w:rFonts w:ascii="Arial" w:hAnsi="Arial" w:cs="Arial"/>
        </w:rPr>
        <w:t xml:space="preserve"> ou integrais ao trabalhador, onde são recolhidos pelo governo muitas vezes até repassados pra entidades patronais de </w:t>
      </w:r>
      <w:proofErr w:type="spellStart"/>
      <w:r>
        <w:rPr>
          <w:rFonts w:ascii="Arial" w:hAnsi="Arial" w:cs="Arial"/>
        </w:rPr>
        <w:t>assitência</w:t>
      </w:r>
      <w:proofErr w:type="spellEnd"/>
      <w:r>
        <w:rPr>
          <w:rFonts w:ascii="Arial" w:hAnsi="Arial" w:cs="Arial"/>
        </w:rPr>
        <w:t xml:space="preserve"> ou </w:t>
      </w:r>
      <w:proofErr w:type="spellStart"/>
      <w:r>
        <w:rPr>
          <w:rFonts w:ascii="Arial" w:hAnsi="Arial" w:cs="Arial"/>
        </w:rPr>
        <w:t>formaçao</w:t>
      </w:r>
      <w:proofErr w:type="spellEnd"/>
      <w:r>
        <w:rPr>
          <w:rFonts w:ascii="Arial" w:hAnsi="Arial" w:cs="Arial"/>
        </w:rPr>
        <w:t xml:space="preserve"> profissional.</w:t>
      </w:r>
    </w:p>
    <w:p w:rsidR="003444D7" w:rsidRPr="0078403C" w:rsidRDefault="00E93E3D" w:rsidP="00DD5419">
      <w:pPr>
        <w:pStyle w:val="Ttulo1"/>
        <w:spacing w:line="360" w:lineRule="auto"/>
        <w:rPr>
          <w:rFonts w:ascii="Arial" w:hAnsi="Arial" w:cs="Arial"/>
          <w:color w:val="auto"/>
          <w:sz w:val="24"/>
        </w:rPr>
      </w:pPr>
      <w:bookmarkStart w:id="12" w:name="_Toc306372465"/>
      <w:proofErr w:type="gramStart"/>
      <w:r w:rsidRPr="0078403C">
        <w:rPr>
          <w:rFonts w:ascii="Arial" w:hAnsi="Arial" w:cs="Arial"/>
          <w:color w:val="auto"/>
          <w:sz w:val="24"/>
        </w:rPr>
        <w:lastRenderedPageBreak/>
        <w:t>3</w:t>
      </w:r>
      <w:r w:rsidR="002B7B68" w:rsidRPr="0078403C">
        <w:rPr>
          <w:rFonts w:ascii="Arial" w:hAnsi="Arial" w:cs="Arial"/>
          <w:color w:val="auto"/>
          <w:sz w:val="24"/>
        </w:rPr>
        <w:t xml:space="preserve">.2 </w:t>
      </w:r>
      <w:r w:rsidR="004A7956" w:rsidRPr="0078403C">
        <w:rPr>
          <w:rFonts w:ascii="Arial" w:hAnsi="Arial" w:cs="Arial"/>
          <w:color w:val="auto"/>
          <w:sz w:val="24"/>
        </w:rPr>
        <w:t>Redução</w:t>
      </w:r>
      <w:proofErr w:type="gramEnd"/>
      <w:r w:rsidR="004A7956" w:rsidRPr="0078403C">
        <w:rPr>
          <w:rFonts w:ascii="Arial" w:hAnsi="Arial" w:cs="Arial"/>
          <w:color w:val="auto"/>
          <w:sz w:val="24"/>
        </w:rPr>
        <w:t xml:space="preserve"> de encargos como medida para gerar novos empregos e relação deles com o mercado de trabalho</w:t>
      </w:r>
      <w:bookmarkEnd w:id="12"/>
    </w:p>
    <w:p w:rsidR="003444D7" w:rsidRDefault="003444D7" w:rsidP="003444D7">
      <w:pPr>
        <w:spacing w:line="360" w:lineRule="auto"/>
        <w:ind w:firstLine="706"/>
        <w:jc w:val="both"/>
        <w:rPr>
          <w:rFonts w:ascii="Arial" w:hAnsi="Arial" w:cs="Arial"/>
        </w:rPr>
      </w:pPr>
    </w:p>
    <w:p w:rsidR="003444D7" w:rsidRDefault="003444D7" w:rsidP="003444D7">
      <w:pPr>
        <w:spacing w:line="360" w:lineRule="auto"/>
        <w:ind w:firstLine="706"/>
        <w:jc w:val="both"/>
        <w:rPr>
          <w:rFonts w:ascii="Arial" w:hAnsi="Arial" w:cs="Arial"/>
        </w:rPr>
      </w:pPr>
      <w:r>
        <w:rPr>
          <w:rFonts w:ascii="Arial" w:hAnsi="Arial" w:cs="Arial"/>
        </w:rPr>
        <w:t xml:space="preserve">A ideia de desonerar os encargos </w:t>
      </w:r>
      <w:proofErr w:type="spellStart"/>
      <w:r>
        <w:rPr>
          <w:rFonts w:ascii="Arial" w:hAnsi="Arial" w:cs="Arial"/>
        </w:rPr>
        <w:t>socias</w:t>
      </w:r>
      <w:proofErr w:type="spellEnd"/>
      <w:r>
        <w:rPr>
          <w:rFonts w:ascii="Arial" w:hAnsi="Arial" w:cs="Arial"/>
        </w:rPr>
        <w:t xml:space="preserve"> da folha de pagamento entra em pauta quando a discussão é geração de novos empregos. Mas devemos ver a real intenção quando falamos disso. Se essa redução é simples e direta </w:t>
      </w:r>
      <w:proofErr w:type="gramStart"/>
      <w:r>
        <w:rPr>
          <w:rFonts w:ascii="Arial" w:hAnsi="Arial" w:cs="Arial"/>
        </w:rPr>
        <w:t>afim de</w:t>
      </w:r>
      <w:proofErr w:type="gramEnd"/>
      <w:r>
        <w:rPr>
          <w:rFonts w:ascii="Arial" w:hAnsi="Arial" w:cs="Arial"/>
        </w:rPr>
        <w:t xml:space="preserve"> eliminar certos custos na contratação de mão-de-obra ou se quer disfarçar a retirada de itens que compõem a remuneração dos trabalhadores. A contradição que gira em torno do assunto é enorme. Representantes de empresas e seus consultores afirmam que é necessário </w:t>
      </w:r>
      <w:proofErr w:type="spellStart"/>
      <w:r>
        <w:rPr>
          <w:rFonts w:ascii="Arial" w:hAnsi="Arial" w:cs="Arial"/>
        </w:rPr>
        <w:t>desenorar</w:t>
      </w:r>
      <w:proofErr w:type="spellEnd"/>
      <w:r>
        <w:rPr>
          <w:rFonts w:ascii="Arial" w:hAnsi="Arial" w:cs="Arial"/>
        </w:rPr>
        <w:t xml:space="preserve"> a folha de pagamento naquilo que diz respeito ao que as </w:t>
      </w:r>
      <w:proofErr w:type="spellStart"/>
      <w:r>
        <w:rPr>
          <w:rFonts w:ascii="Arial" w:hAnsi="Arial" w:cs="Arial"/>
        </w:rPr>
        <w:t>empressas</w:t>
      </w:r>
      <w:proofErr w:type="spellEnd"/>
      <w:r>
        <w:rPr>
          <w:rFonts w:ascii="Arial" w:hAnsi="Arial" w:cs="Arial"/>
        </w:rPr>
        <w:t xml:space="preserve"> pagam em </w:t>
      </w:r>
      <w:proofErr w:type="spellStart"/>
      <w:r>
        <w:rPr>
          <w:rFonts w:ascii="Arial" w:hAnsi="Arial" w:cs="Arial"/>
        </w:rPr>
        <w:t>porcetagem</w:t>
      </w:r>
      <w:proofErr w:type="spellEnd"/>
      <w:r>
        <w:rPr>
          <w:rFonts w:ascii="Arial" w:hAnsi="Arial" w:cs="Arial"/>
        </w:rPr>
        <w:t xml:space="preserve"> do total da remuneração, mas o alvo acaba sendo as reduções das parcelas que os trabalhadores recebem de forma direta.</w:t>
      </w:r>
    </w:p>
    <w:p w:rsidR="003444D7" w:rsidRDefault="003444D7" w:rsidP="003444D7">
      <w:pPr>
        <w:spacing w:line="360" w:lineRule="auto"/>
        <w:ind w:firstLine="706"/>
        <w:jc w:val="both"/>
        <w:rPr>
          <w:rFonts w:ascii="Arial" w:hAnsi="Arial" w:cs="Arial"/>
        </w:rPr>
      </w:pPr>
      <w:r>
        <w:rPr>
          <w:rFonts w:ascii="Arial" w:hAnsi="Arial" w:cs="Arial"/>
        </w:rPr>
        <w:t>Com isso devemos questionar quais dos benefícios ou atividades financiados por esses encargos podem ser realmente suprimidos, fazendo uma análise criteriosa de cada um deles. Uma medida</w:t>
      </w:r>
      <w:r w:rsidR="00941975">
        <w:rPr>
          <w:rFonts w:ascii="Arial" w:hAnsi="Arial" w:cs="Arial"/>
        </w:rPr>
        <w:t>, por exemplo,</w:t>
      </w:r>
      <w:r>
        <w:rPr>
          <w:rFonts w:ascii="Arial" w:hAnsi="Arial" w:cs="Arial"/>
        </w:rPr>
        <w:t xml:space="preserve"> é que esses benefícios sejam financiados por recursos captados sobre o faturamento das empresas ou por recursos de orçamentos públicos, </w:t>
      </w:r>
      <w:proofErr w:type="spellStart"/>
      <w:r>
        <w:rPr>
          <w:rFonts w:ascii="Arial" w:hAnsi="Arial" w:cs="Arial"/>
        </w:rPr>
        <w:t>proviniente</w:t>
      </w:r>
      <w:proofErr w:type="spellEnd"/>
      <w:r>
        <w:rPr>
          <w:rFonts w:ascii="Arial" w:hAnsi="Arial" w:cs="Arial"/>
        </w:rPr>
        <w:t xml:space="preserve"> de impostos. Isso já envolve também uma discussão sobre reforma fiscal e tributária do país.</w:t>
      </w:r>
    </w:p>
    <w:p w:rsidR="003444D7" w:rsidRDefault="003444D7" w:rsidP="003444D7">
      <w:pPr>
        <w:spacing w:line="360" w:lineRule="auto"/>
        <w:ind w:firstLine="706"/>
        <w:jc w:val="both"/>
        <w:rPr>
          <w:rFonts w:ascii="Arial" w:hAnsi="Arial" w:cs="Arial"/>
        </w:rPr>
      </w:pPr>
      <w:r>
        <w:rPr>
          <w:rFonts w:ascii="Arial" w:hAnsi="Arial" w:cs="Arial"/>
        </w:rPr>
        <w:t xml:space="preserve">Temos alguns países que buscaram alternativas nessa </w:t>
      </w:r>
      <w:proofErr w:type="spellStart"/>
      <w:r>
        <w:rPr>
          <w:rFonts w:ascii="Arial" w:hAnsi="Arial" w:cs="Arial"/>
        </w:rPr>
        <w:t>precarização</w:t>
      </w:r>
      <w:proofErr w:type="spellEnd"/>
      <w:r>
        <w:rPr>
          <w:rFonts w:ascii="Arial" w:hAnsi="Arial" w:cs="Arial"/>
        </w:rPr>
        <w:t xml:space="preserve"> da relação de trabalho como Argentina e Espanha. Os resultados apresentados não foram positivos. </w:t>
      </w:r>
      <w:proofErr w:type="spellStart"/>
      <w:r>
        <w:rPr>
          <w:rFonts w:ascii="Arial" w:hAnsi="Arial" w:cs="Arial"/>
        </w:rPr>
        <w:t>Promovoream</w:t>
      </w:r>
      <w:proofErr w:type="spellEnd"/>
      <w:r>
        <w:rPr>
          <w:rFonts w:ascii="Arial" w:hAnsi="Arial" w:cs="Arial"/>
        </w:rPr>
        <w:t xml:space="preserve"> importantes mudanças na legislação de emprego, dos anos 90 pra cá, mas eles ainda convivem com elevadas taxa de desemprego.</w:t>
      </w:r>
    </w:p>
    <w:p w:rsidR="003444D7" w:rsidRDefault="003444D7" w:rsidP="003444D7">
      <w:pPr>
        <w:spacing w:line="360" w:lineRule="auto"/>
        <w:ind w:firstLine="706"/>
        <w:jc w:val="both"/>
        <w:rPr>
          <w:rFonts w:ascii="Arial" w:hAnsi="Arial" w:cs="Arial"/>
        </w:rPr>
      </w:pPr>
      <w:r>
        <w:rPr>
          <w:rFonts w:ascii="Arial" w:hAnsi="Arial" w:cs="Arial"/>
        </w:rPr>
        <w:t xml:space="preserve">Além dessa questão da redução temos ainda o caso do trabalho informal no Brasil, onde os trabalhadores vislumbram-se com a </w:t>
      </w:r>
      <w:proofErr w:type="spellStart"/>
      <w:r>
        <w:rPr>
          <w:rFonts w:ascii="Arial" w:hAnsi="Arial" w:cs="Arial"/>
        </w:rPr>
        <w:t>possibildade</w:t>
      </w:r>
      <w:proofErr w:type="spellEnd"/>
      <w:r>
        <w:rPr>
          <w:rFonts w:ascii="Arial" w:hAnsi="Arial" w:cs="Arial"/>
        </w:rPr>
        <w:t xml:space="preserve"> de condições melhores</w:t>
      </w:r>
      <w:r w:rsidR="0028124A">
        <w:rPr>
          <w:rFonts w:ascii="Arial" w:hAnsi="Arial" w:cs="Arial"/>
        </w:rPr>
        <w:t xml:space="preserve"> </w:t>
      </w:r>
      <w:r>
        <w:rPr>
          <w:rFonts w:ascii="Arial" w:hAnsi="Arial" w:cs="Arial"/>
        </w:rPr>
        <w:t xml:space="preserve">do que no mercado formal, onde os mesmo são submetidos até jornadas mais extensas. Isso mostra </w:t>
      </w:r>
      <w:r w:rsidR="0028124A">
        <w:rPr>
          <w:rFonts w:ascii="Arial" w:hAnsi="Arial" w:cs="Arial"/>
        </w:rPr>
        <w:t>certa</w:t>
      </w:r>
      <w:r>
        <w:rPr>
          <w:rFonts w:ascii="Arial" w:hAnsi="Arial" w:cs="Arial"/>
        </w:rPr>
        <w:t xml:space="preserve"> fragilidade do mercado de trabalho formal que apresentam baixos salários, instabilidade e baixa qualidade de trabalho, o que ocorre em larga escala no Brasil. A existência dessa informalidade está ligada também ao baixo custo da ilegalidade em relação aos encargos </w:t>
      </w:r>
      <w:proofErr w:type="spellStart"/>
      <w:r>
        <w:rPr>
          <w:rFonts w:ascii="Arial" w:hAnsi="Arial" w:cs="Arial"/>
        </w:rPr>
        <w:t>socias</w:t>
      </w:r>
      <w:proofErr w:type="spellEnd"/>
      <w:r>
        <w:rPr>
          <w:rFonts w:ascii="Arial" w:hAnsi="Arial" w:cs="Arial"/>
        </w:rPr>
        <w:t xml:space="preserve">. Esse mercado informal não é considerado uma alternativa </w:t>
      </w:r>
      <w:proofErr w:type="spellStart"/>
      <w:r>
        <w:rPr>
          <w:rFonts w:ascii="Arial" w:hAnsi="Arial" w:cs="Arial"/>
        </w:rPr>
        <w:t>viavel</w:t>
      </w:r>
      <w:proofErr w:type="spellEnd"/>
      <w:r>
        <w:rPr>
          <w:rFonts w:ascii="Arial" w:hAnsi="Arial" w:cs="Arial"/>
        </w:rPr>
        <w:t xml:space="preserve"> para as empresas, que poderiam optar em fornecer empregos seguindo critérios de custos. </w:t>
      </w:r>
    </w:p>
    <w:p w:rsidR="003444D7" w:rsidRDefault="003444D7" w:rsidP="003444D7">
      <w:pPr>
        <w:spacing w:line="360" w:lineRule="auto"/>
        <w:ind w:firstLine="706"/>
        <w:jc w:val="both"/>
        <w:rPr>
          <w:rFonts w:ascii="Arial" w:hAnsi="Arial" w:cs="Arial"/>
        </w:rPr>
      </w:pPr>
      <w:r>
        <w:rPr>
          <w:rFonts w:ascii="Arial" w:hAnsi="Arial" w:cs="Arial"/>
        </w:rPr>
        <w:lastRenderedPageBreak/>
        <w:t xml:space="preserve">Essa informalidade no mercado pode ser entendida como </w:t>
      </w:r>
      <w:r w:rsidR="00941975">
        <w:rPr>
          <w:rFonts w:ascii="Arial" w:hAnsi="Arial" w:cs="Arial"/>
        </w:rPr>
        <w:t>uma fraude</w:t>
      </w:r>
      <w:r>
        <w:rPr>
          <w:rFonts w:ascii="Arial" w:hAnsi="Arial" w:cs="Arial"/>
        </w:rPr>
        <w:t xml:space="preserve">, resultado das deficiências do sistema de relações de trabalho brasileiro onde a estrutura sindical </w:t>
      </w:r>
      <w:proofErr w:type="spellStart"/>
      <w:r>
        <w:rPr>
          <w:rFonts w:ascii="Arial" w:hAnsi="Arial" w:cs="Arial"/>
        </w:rPr>
        <w:t>nao</w:t>
      </w:r>
      <w:proofErr w:type="spellEnd"/>
      <w:r>
        <w:rPr>
          <w:rFonts w:ascii="Arial" w:hAnsi="Arial" w:cs="Arial"/>
        </w:rPr>
        <w:t xml:space="preserve"> garante organização nos locais de trabalho, onde também a resolução de conflitos trabalhistas </w:t>
      </w:r>
      <w:r w:rsidR="00941975">
        <w:rPr>
          <w:rFonts w:ascii="Arial" w:hAnsi="Arial" w:cs="Arial"/>
        </w:rPr>
        <w:t>é resolvida</w:t>
      </w:r>
      <w:r>
        <w:rPr>
          <w:rFonts w:ascii="Arial" w:hAnsi="Arial" w:cs="Arial"/>
        </w:rPr>
        <w:t xml:space="preserve"> apenas pela Justiça do Trabalho na maioria das vezes e a falta de garantias de empregos. Esses fatores dificultam a resolução de problemas dos mais simples </w:t>
      </w:r>
      <w:r w:rsidR="00941975">
        <w:rPr>
          <w:rFonts w:ascii="Arial" w:hAnsi="Arial" w:cs="Arial"/>
        </w:rPr>
        <w:t>aos mais complexos</w:t>
      </w:r>
      <w:r>
        <w:rPr>
          <w:rFonts w:ascii="Arial" w:hAnsi="Arial" w:cs="Arial"/>
        </w:rPr>
        <w:t xml:space="preserve">. </w:t>
      </w:r>
    </w:p>
    <w:p w:rsidR="003444D7" w:rsidRDefault="003444D7" w:rsidP="003444D7">
      <w:pPr>
        <w:spacing w:line="360" w:lineRule="auto"/>
        <w:ind w:firstLine="706"/>
        <w:jc w:val="both"/>
        <w:rPr>
          <w:rFonts w:ascii="Arial" w:hAnsi="Arial" w:cs="Arial"/>
        </w:rPr>
      </w:pPr>
      <w:r>
        <w:rPr>
          <w:rFonts w:ascii="Arial" w:hAnsi="Arial" w:cs="Arial"/>
        </w:rPr>
        <w:t xml:space="preserve">Isso também gera </w:t>
      </w:r>
      <w:r w:rsidR="00941975">
        <w:rPr>
          <w:rFonts w:ascii="Arial" w:hAnsi="Arial" w:cs="Arial"/>
        </w:rPr>
        <w:t>certo</w:t>
      </w:r>
      <w:r>
        <w:rPr>
          <w:rFonts w:ascii="Arial" w:hAnsi="Arial" w:cs="Arial"/>
        </w:rPr>
        <w:t xml:space="preserve"> conforto para o empregador, onde ele pode descumprir a lei para pagar suas obrigações aguardando que o empregado acione a justiça, o que nem sempre ocorre. Esse é o maior estímulo a informalidade no mercado, o que não será resolvido apenas com a redução dos encargos sociais.</w:t>
      </w:r>
    </w:p>
    <w:p w:rsidR="003444D7" w:rsidRDefault="003444D7" w:rsidP="003444D7">
      <w:pPr>
        <w:spacing w:line="360" w:lineRule="auto"/>
        <w:ind w:firstLine="706"/>
        <w:jc w:val="both"/>
        <w:rPr>
          <w:rFonts w:ascii="Arial" w:hAnsi="Arial" w:cs="Arial"/>
        </w:rPr>
      </w:pPr>
      <w:r>
        <w:rPr>
          <w:rFonts w:ascii="Arial" w:hAnsi="Arial" w:cs="Arial"/>
        </w:rPr>
        <w:t>Além da questão da redução dos encargos sociais, existe outra confusão nas idéias de custos de encargos e custos de trabalho. Para aquele que emprega, o custo de trabalho representa a soma das despesas com salário, benefícios e encargos sociais existentes na folha de pagamento, onde se associa o custo da mão-de-obra ao custo monetário total de trabalho. E nesse caso Brasil ainda tem a hora de trabalho muito desvalorizada em relação aos 10 países produtores mundiais, ficando a frente apenas do México.</w:t>
      </w:r>
    </w:p>
    <w:p w:rsidR="003444D7" w:rsidRPr="0088109C" w:rsidRDefault="00DF48CA" w:rsidP="000D46D0">
      <w:pPr>
        <w:pStyle w:val="Ttulo1"/>
        <w:rPr>
          <w:rFonts w:ascii="Arial" w:hAnsi="Arial" w:cs="Arial"/>
          <w:color w:val="auto"/>
          <w:sz w:val="24"/>
        </w:rPr>
      </w:pPr>
      <w:bookmarkStart w:id="13" w:name="_Toc306372466"/>
      <w:proofErr w:type="gramStart"/>
      <w:r w:rsidRPr="0088109C">
        <w:rPr>
          <w:rFonts w:ascii="Arial" w:hAnsi="Arial" w:cs="Arial"/>
          <w:color w:val="auto"/>
          <w:sz w:val="24"/>
        </w:rPr>
        <w:t>4</w:t>
      </w:r>
      <w:proofErr w:type="gramEnd"/>
      <w:r w:rsidR="003444D7" w:rsidRPr="0088109C">
        <w:rPr>
          <w:rFonts w:ascii="Arial" w:hAnsi="Arial" w:cs="Arial"/>
          <w:color w:val="auto"/>
          <w:sz w:val="24"/>
        </w:rPr>
        <w:t xml:space="preserve"> ASPECTO ADMINISTRATIVO: A DECISÃO E OS SISTEMAS</w:t>
      </w:r>
      <w:bookmarkEnd w:id="13"/>
    </w:p>
    <w:p w:rsidR="00700160" w:rsidRPr="00941975" w:rsidRDefault="00700160" w:rsidP="003444D7">
      <w:pPr>
        <w:pStyle w:val="SemEspaamento"/>
        <w:spacing w:line="360" w:lineRule="auto"/>
        <w:rPr>
          <w:rFonts w:ascii="Arial" w:hAnsi="Arial" w:cs="Arial"/>
          <w:b/>
          <w:sz w:val="24"/>
          <w:lang w:val="pt-BR"/>
        </w:rPr>
      </w:pPr>
    </w:p>
    <w:p w:rsidR="00E1602E" w:rsidRDefault="00E1602E" w:rsidP="00E1602E">
      <w:pPr>
        <w:spacing w:line="360" w:lineRule="auto"/>
        <w:ind w:firstLine="720"/>
        <w:jc w:val="both"/>
        <w:rPr>
          <w:rFonts w:ascii="Arial" w:hAnsi="Arial" w:cs="Arial"/>
        </w:rPr>
      </w:pPr>
      <w:r>
        <w:rPr>
          <w:rFonts w:ascii="Arial" w:hAnsi="Arial" w:cs="Arial"/>
          <w:noProof/>
        </w:rPr>
        <w:drawing>
          <wp:anchor distT="0" distB="0" distL="114300" distR="114300" simplePos="0" relativeHeight="251673600" behindDoc="0" locked="0" layoutInCell="1" allowOverlap="1">
            <wp:simplePos x="0" y="0"/>
            <wp:positionH relativeFrom="column">
              <wp:posOffset>2291080</wp:posOffset>
            </wp:positionH>
            <wp:positionV relativeFrom="paragraph">
              <wp:posOffset>31750</wp:posOffset>
            </wp:positionV>
            <wp:extent cx="3625215" cy="2445385"/>
            <wp:effectExtent l="0" t="0" r="13335" b="12065"/>
            <wp:wrapSquare wrapText="bothSides"/>
            <wp:docPr id="50" name="Chart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Arial" w:hAnsi="Arial" w:cs="Arial"/>
        </w:rPr>
        <w:t xml:space="preserve">Para fundar uma empresa é necessário decidir que tipo de sistema administrativo será utilizado para se obter uma melhor organização. Em 10% dos escritórios contábeis está presente o sistema autoritário coercitivo, em 40% o sistema autoritário benevolente, em outros 40% o sistema consultivo e em 10% o sistema participativo. </w:t>
      </w:r>
    </w:p>
    <w:p w:rsidR="00E1602E" w:rsidRDefault="00E1602E" w:rsidP="00E1602E">
      <w:pPr>
        <w:spacing w:line="360" w:lineRule="auto"/>
        <w:ind w:firstLine="720"/>
        <w:jc w:val="both"/>
        <w:rPr>
          <w:rFonts w:ascii="Arial" w:hAnsi="Arial" w:cs="Arial"/>
        </w:rPr>
      </w:pPr>
      <w:r>
        <w:rPr>
          <w:rFonts w:ascii="Arial" w:hAnsi="Arial" w:cs="Arial"/>
        </w:rPr>
        <w:lastRenderedPageBreak/>
        <w:t>Além disso, saber tomar uma decisão concisa e segura contribui para uma boa análise do sistema organizacional, 100% dos escritórios pesquisados acredita nessa afirmação.</w:t>
      </w:r>
    </w:p>
    <w:p w:rsidR="00E1602E" w:rsidRDefault="00E1602E" w:rsidP="00E1602E">
      <w:pPr>
        <w:spacing w:line="360" w:lineRule="auto"/>
        <w:jc w:val="center"/>
        <w:rPr>
          <w:rFonts w:ascii="Arial" w:hAnsi="Arial" w:cs="Arial"/>
        </w:rPr>
      </w:pPr>
      <w:r>
        <w:rPr>
          <w:rFonts w:ascii="Arial" w:hAnsi="Arial" w:cs="Arial"/>
          <w:noProof/>
        </w:rPr>
        <w:drawing>
          <wp:inline distT="0" distB="0" distL="0" distR="0">
            <wp:extent cx="3219450" cy="2133600"/>
            <wp:effectExtent l="0" t="0" r="19050" b="19050"/>
            <wp:docPr id="49" name="Chart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444D7" w:rsidRPr="00CD195F" w:rsidRDefault="00DF48CA" w:rsidP="000D46D0">
      <w:pPr>
        <w:pStyle w:val="Ttulo1"/>
        <w:rPr>
          <w:rFonts w:ascii="Arial" w:hAnsi="Arial" w:cs="Arial"/>
          <w:color w:val="auto"/>
          <w:sz w:val="24"/>
        </w:rPr>
      </w:pPr>
      <w:bookmarkStart w:id="14" w:name="_Toc306372467"/>
      <w:r w:rsidRPr="00CD195F">
        <w:rPr>
          <w:rFonts w:ascii="Arial" w:hAnsi="Arial" w:cs="Arial"/>
          <w:color w:val="auto"/>
          <w:sz w:val="24"/>
        </w:rPr>
        <w:t>4.1</w:t>
      </w:r>
      <w:r w:rsidR="003444D7" w:rsidRPr="00CD195F">
        <w:rPr>
          <w:rFonts w:ascii="Arial" w:hAnsi="Arial" w:cs="Arial"/>
          <w:color w:val="auto"/>
          <w:sz w:val="24"/>
        </w:rPr>
        <w:t xml:space="preserve"> A Decisão e o Processo decisório</w:t>
      </w:r>
      <w:bookmarkEnd w:id="14"/>
    </w:p>
    <w:p w:rsidR="003444D7" w:rsidRPr="00941975" w:rsidRDefault="003444D7" w:rsidP="003444D7">
      <w:pPr>
        <w:pStyle w:val="SemEspaamento"/>
        <w:spacing w:line="360" w:lineRule="auto"/>
        <w:jc w:val="both"/>
        <w:rPr>
          <w:rFonts w:ascii="Arial" w:hAnsi="Arial" w:cs="Arial"/>
          <w:b/>
          <w:sz w:val="24"/>
          <w:lang w:val="pt-BR"/>
        </w:rPr>
      </w:pP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Dentre as mais diversas tarefas da administração, a tomada de decisão é a mais importante. As organizações serão bem ou mal-sucedidas em decorrência das decisões que os seus membros tomam em relação ao presente e ao futuro.</w:t>
      </w:r>
    </w:p>
    <w:p w:rsidR="003444D7" w:rsidRPr="00941975" w:rsidRDefault="003444D7" w:rsidP="003444D7">
      <w:pPr>
        <w:pStyle w:val="SemEspaamento"/>
        <w:tabs>
          <w:tab w:val="left" w:pos="5190"/>
        </w:tabs>
        <w:spacing w:line="360" w:lineRule="auto"/>
        <w:ind w:firstLine="706"/>
        <w:jc w:val="both"/>
        <w:rPr>
          <w:rFonts w:ascii="Arial" w:hAnsi="Arial" w:cs="Arial"/>
          <w:sz w:val="24"/>
          <w:lang w:val="pt-BR"/>
        </w:rPr>
      </w:pPr>
      <w:r w:rsidRPr="00941975">
        <w:rPr>
          <w:rFonts w:ascii="Arial" w:hAnsi="Arial" w:cs="Arial"/>
          <w:sz w:val="24"/>
          <w:lang w:val="pt-BR"/>
        </w:rPr>
        <w:t>Se</w:t>
      </w:r>
      <w:r w:rsidR="00E42985" w:rsidRPr="00941975">
        <w:rPr>
          <w:rFonts w:ascii="Arial" w:hAnsi="Arial" w:cs="Arial"/>
          <w:sz w:val="24"/>
          <w:lang w:val="pt-BR"/>
        </w:rPr>
        <w:t xml:space="preserve">gundo </w:t>
      </w:r>
      <w:proofErr w:type="spellStart"/>
      <w:r w:rsidR="00E42985" w:rsidRPr="00941975">
        <w:rPr>
          <w:rFonts w:ascii="Arial" w:hAnsi="Arial" w:cs="Arial"/>
          <w:sz w:val="24"/>
          <w:lang w:val="pt-BR"/>
        </w:rPr>
        <w:t>Hebert</w:t>
      </w:r>
      <w:proofErr w:type="spellEnd"/>
      <w:r w:rsidR="00E42985" w:rsidRPr="00941975">
        <w:rPr>
          <w:rFonts w:ascii="Arial" w:hAnsi="Arial" w:cs="Arial"/>
          <w:sz w:val="24"/>
          <w:lang w:val="pt-BR"/>
        </w:rPr>
        <w:t xml:space="preserve"> Simon (1965), </w:t>
      </w:r>
      <w:r w:rsidRPr="00941975">
        <w:rPr>
          <w:rFonts w:ascii="Arial" w:hAnsi="Arial" w:cs="Arial"/>
          <w:sz w:val="24"/>
          <w:lang w:val="pt-BR"/>
        </w:rPr>
        <w:tab/>
      </w:r>
    </w:p>
    <w:p w:rsidR="003444D7" w:rsidRPr="00941975" w:rsidRDefault="00941975" w:rsidP="003444D7">
      <w:pPr>
        <w:pStyle w:val="SemEspaamento"/>
        <w:ind w:left="2250" w:firstLine="11"/>
        <w:jc w:val="both"/>
        <w:rPr>
          <w:rFonts w:ascii="Arial" w:hAnsi="Arial" w:cs="Arial"/>
          <w:sz w:val="20"/>
          <w:lang w:val="pt-BR"/>
        </w:rPr>
      </w:pPr>
      <w:r w:rsidRPr="00941975">
        <w:rPr>
          <w:rFonts w:ascii="Arial" w:hAnsi="Arial" w:cs="Arial"/>
          <w:sz w:val="20"/>
          <w:lang w:val="pt-BR"/>
        </w:rPr>
        <w:t>As</w:t>
      </w:r>
      <w:r w:rsidR="003444D7" w:rsidRPr="00941975">
        <w:rPr>
          <w:rFonts w:ascii="Arial" w:hAnsi="Arial" w:cs="Arial"/>
          <w:sz w:val="20"/>
          <w:lang w:val="pt-BR"/>
        </w:rPr>
        <w:t xml:space="preserve"> decisões são descrições de um futuro estado de coisas, podendo essa descrição </w:t>
      </w:r>
      <w:proofErr w:type="gramStart"/>
      <w:r w:rsidR="003444D7" w:rsidRPr="00941975">
        <w:rPr>
          <w:rFonts w:ascii="Arial" w:hAnsi="Arial" w:cs="Arial"/>
          <w:sz w:val="20"/>
          <w:lang w:val="pt-BR"/>
        </w:rPr>
        <w:t>ser</w:t>
      </w:r>
      <w:proofErr w:type="gramEnd"/>
      <w:r w:rsidR="003444D7" w:rsidRPr="00941975">
        <w:rPr>
          <w:rFonts w:ascii="Arial" w:hAnsi="Arial" w:cs="Arial"/>
          <w:sz w:val="20"/>
          <w:lang w:val="pt-BR"/>
        </w:rPr>
        <w:t xml:space="preserve"> verdadeira ou falsa, num sentido estritamente empírico. Por outro lado, elas possuem, também, uma qualidade imperativa, pois selecionam um estado de coisas futuro em detrimento de outro e orientam o comportament</w:t>
      </w:r>
      <w:r w:rsidR="00A0242C" w:rsidRPr="00941975">
        <w:rPr>
          <w:rFonts w:ascii="Arial" w:hAnsi="Arial" w:cs="Arial"/>
          <w:sz w:val="20"/>
          <w:lang w:val="pt-BR"/>
        </w:rPr>
        <w:t xml:space="preserve">o rumo à alternativa escolhida. </w:t>
      </w:r>
      <w:r w:rsidR="003444D7" w:rsidRPr="00941975">
        <w:rPr>
          <w:rFonts w:ascii="Arial" w:hAnsi="Arial" w:cs="Arial"/>
          <w:sz w:val="20"/>
          <w:lang w:val="pt-BR"/>
        </w:rPr>
        <w:t xml:space="preserve">(SIMON, 1965, </w:t>
      </w:r>
      <w:r w:rsidR="009B3D31" w:rsidRPr="00941975">
        <w:rPr>
          <w:rFonts w:ascii="Arial" w:hAnsi="Arial" w:cs="Arial"/>
          <w:sz w:val="20"/>
          <w:lang w:val="pt-BR"/>
        </w:rPr>
        <w:t>p</w:t>
      </w:r>
      <w:r w:rsidR="003444D7" w:rsidRPr="00941975">
        <w:rPr>
          <w:rFonts w:ascii="Arial" w:hAnsi="Arial" w:cs="Arial"/>
          <w:sz w:val="20"/>
          <w:lang w:val="pt-BR"/>
        </w:rPr>
        <w:t xml:space="preserve">.54). </w:t>
      </w:r>
    </w:p>
    <w:p w:rsidR="003444D7" w:rsidRPr="00941975" w:rsidRDefault="003444D7" w:rsidP="003444D7">
      <w:pPr>
        <w:pStyle w:val="SemEspaamento"/>
        <w:spacing w:line="360" w:lineRule="auto"/>
        <w:ind w:firstLine="706"/>
        <w:jc w:val="both"/>
        <w:rPr>
          <w:rFonts w:ascii="Arial" w:hAnsi="Arial" w:cs="Arial"/>
          <w:sz w:val="24"/>
          <w:lang w:val="pt-BR"/>
        </w:rPr>
      </w:pP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As decisões são de dois tipos: programadas, que são tomadas em situações repetitivas conforme métodos e técnicas previamente estabel</w:t>
      </w:r>
      <w:r w:rsidR="00C91EAF" w:rsidRPr="00941975">
        <w:rPr>
          <w:rFonts w:ascii="Arial" w:hAnsi="Arial" w:cs="Arial"/>
          <w:sz w:val="24"/>
          <w:lang w:val="pt-BR"/>
        </w:rPr>
        <w:t xml:space="preserve">ecidas e que segundo </w:t>
      </w:r>
      <w:r w:rsidR="00684CF3" w:rsidRPr="00941975">
        <w:rPr>
          <w:rFonts w:ascii="Arial" w:hAnsi="Arial" w:cs="Arial"/>
          <w:sz w:val="24"/>
          <w:lang w:val="pt-BR"/>
        </w:rPr>
        <w:t xml:space="preserve">Anna </w:t>
      </w:r>
      <w:proofErr w:type="spellStart"/>
      <w:r w:rsidR="00C91EAF" w:rsidRPr="00941975">
        <w:rPr>
          <w:rFonts w:ascii="Arial" w:hAnsi="Arial" w:cs="Arial"/>
          <w:sz w:val="24"/>
          <w:lang w:val="pt-BR"/>
        </w:rPr>
        <w:t>M</w:t>
      </w:r>
      <w:r w:rsidR="00684CF3" w:rsidRPr="00941975">
        <w:rPr>
          <w:rFonts w:ascii="Arial" w:hAnsi="Arial" w:cs="Arial"/>
          <w:sz w:val="24"/>
          <w:lang w:val="pt-BR"/>
        </w:rPr>
        <w:t>aris</w:t>
      </w:r>
      <w:proofErr w:type="spellEnd"/>
      <w:r w:rsidR="00C91EAF" w:rsidRPr="00941975">
        <w:rPr>
          <w:rFonts w:ascii="Arial" w:hAnsi="Arial" w:cs="Arial"/>
          <w:sz w:val="24"/>
          <w:lang w:val="pt-BR"/>
        </w:rPr>
        <w:t xml:space="preserve"> (2006)</w:t>
      </w:r>
      <w:r w:rsidRPr="00941975">
        <w:rPr>
          <w:rFonts w:ascii="Arial" w:hAnsi="Arial" w:cs="Arial"/>
          <w:sz w:val="24"/>
          <w:lang w:val="pt-BR"/>
        </w:rPr>
        <w:t xml:space="preserve"> “as políticas, as regras ou os procedimentos por meio dos quais as decisões programadas são tomadas economizam tempo, permitindo dedicar atenção a outras atividades importantes</w:t>
      </w:r>
      <w:r w:rsidR="00C91EAF" w:rsidRPr="00941975">
        <w:rPr>
          <w:rFonts w:ascii="Arial" w:hAnsi="Arial" w:cs="Arial"/>
          <w:sz w:val="24"/>
          <w:lang w:val="pt-BR"/>
        </w:rPr>
        <w:t>”</w:t>
      </w:r>
      <w:r w:rsidRPr="00941975">
        <w:rPr>
          <w:rFonts w:ascii="Arial" w:hAnsi="Arial" w:cs="Arial"/>
          <w:sz w:val="24"/>
          <w:lang w:val="pt-BR"/>
        </w:rPr>
        <w:t>, e não programadas “seriam aquelas em que os dados fossem inadequados e novos, as condições fossem dinâmicas, em que houvesse um alto grau d</w:t>
      </w:r>
      <w:r w:rsidR="00B422C4" w:rsidRPr="00941975">
        <w:rPr>
          <w:rFonts w:ascii="Arial" w:hAnsi="Arial" w:cs="Arial"/>
          <w:sz w:val="24"/>
          <w:lang w:val="pt-BR"/>
        </w:rPr>
        <w:t>e incerteza em relação ao futuro</w:t>
      </w:r>
      <w:r w:rsidRPr="00941975">
        <w:rPr>
          <w:rFonts w:ascii="Arial" w:hAnsi="Arial" w:cs="Arial"/>
          <w:sz w:val="24"/>
          <w:lang w:val="pt-BR"/>
        </w:rPr>
        <w:t xml:space="preserve"> e as decisões fossem baseadas </w:t>
      </w:r>
      <w:r w:rsidR="001F59B4" w:rsidRPr="00941975">
        <w:rPr>
          <w:rFonts w:ascii="Arial" w:hAnsi="Arial" w:cs="Arial"/>
          <w:sz w:val="24"/>
          <w:lang w:val="pt-BR"/>
        </w:rPr>
        <w:t>em julgamentos pessoais” (MORAES</w:t>
      </w:r>
      <w:r w:rsidRPr="00941975">
        <w:rPr>
          <w:rFonts w:ascii="Arial" w:hAnsi="Arial" w:cs="Arial"/>
          <w:sz w:val="24"/>
          <w:lang w:val="pt-BR"/>
        </w:rPr>
        <w:t xml:space="preserve">, 2006). </w:t>
      </w: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lastRenderedPageBreak/>
        <w:t xml:space="preserve">Anterior a tomada de uma decisão, é necessário passar pelo Processo decisório, o qual corresponde </w:t>
      </w:r>
      <w:r w:rsidR="0028124A" w:rsidRPr="00941975">
        <w:rPr>
          <w:rFonts w:ascii="Arial" w:hAnsi="Arial" w:cs="Arial"/>
          <w:sz w:val="24"/>
          <w:lang w:val="pt-BR"/>
        </w:rPr>
        <w:t>a</w:t>
      </w:r>
      <w:r w:rsidRPr="00941975">
        <w:rPr>
          <w:rFonts w:ascii="Arial" w:hAnsi="Arial" w:cs="Arial"/>
          <w:sz w:val="24"/>
          <w:lang w:val="pt-BR"/>
        </w:rPr>
        <w:t xml:space="preserve"> u</w:t>
      </w:r>
      <w:r w:rsidRPr="00941975">
        <w:rPr>
          <w:rFonts w:ascii="Arial" w:hAnsi="Arial" w:cs="Arial"/>
          <w:bCs/>
          <w:sz w:val="24"/>
          <w:lang w:val="pt-BR"/>
        </w:rPr>
        <w:t xml:space="preserve">ma seleção criteriosa de um curso preferencial de ação, a partir de duas ou mais alternativas viáveis; é composto por seis passos. </w:t>
      </w:r>
    </w:p>
    <w:p w:rsidR="003444D7" w:rsidRPr="00941975" w:rsidRDefault="003444D7" w:rsidP="003444D7">
      <w:pPr>
        <w:pStyle w:val="SemEspaamento"/>
        <w:spacing w:line="360" w:lineRule="auto"/>
        <w:ind w:firstLine="630"/>
        <w:jc w:val="both"/>
        <w:rPr>
          <w:rFonts w:ascii="Arial" w:hAnsi="Arial" w:cs="Arial"/>
          <w:sz w:val="24"/>
          <w:lang w:val="pt-BR"/>
        </w:rPr>
      </w:pPr>
      <w:r w:rsidRPr="00941975">
        <w:rPr>
          <w:rFonts w:ascii="Arial" w:hAnsi="Arial" w:cs="Arial"/>
          <w:sz w:val="24"/>
          <w:lang w:val="pt-BR"/>
        </w:rPr>
        <w:t>O primeiro passo (definição e diagnóstico do problema) envolve o levantamento de dados e fatos a respeito do problema, o qual é visto de maneiras diferentes pelas pessoas da organização. Então, o administrador deve reunir todas as informações e opiniões a fim de formar uma imagem clara do problema.</w:t>
      </w:r>
    </w:p>
    <w:p w:rsidR="003444D7" w:rsidRPr="00941975" w:rsidRDefault="003444D7" w:rsidP="003444D7">
      <w:pPr>
        <w:pStyle w:val="SemEspaamento"/>
        <w:spacing w:line="360" w:lineRule="auto"/>
        <w:ind w:firstLine="630"/>
        <w:jc w:val="both"/>
        <w:rPr>
          <w:rFonts w:ascii="Arial" w:hAnsi="Arial" w:cs="Arial"/>
          <w:sz w:val="24"/>
          <w:lang w:val="pt-BR"/>
        </w:rPr>
      </w:pPr>
      <w:r w:rsidRPr="00941975">
        <w:rPr>
          <w:rFonts w:ascii="Arial" w:hAnsi="Arial" w:cs="Arial"/>
          <w:sz w:val="24"/>
          <w:lang w:val="pt-BR"/>
        </w:rPr>
        <w:t>O segundo corresponde à procura de soluções mais promissoras, traçar alternativas adequadas para a resolução do problema; necessita-se de mentes abertas capazes de enxergar diversas possibilidades. Já o terceiro analisa e compara as alternativas de solução, observando as vantagens e desvantagens de cada curso de ação.</w:t>
      </w:r>
    </w:p>
    <w:p w:rsidR="003444D7" w:rsidRPr="00941975" w:rsidRDefault="003444D7" w:rsidP="003444D7">
      <w:pPr>
        <w:pStyle w:val="SemEspaamento"/>
        <w:spacing w:line="360" w:lineRule="auto"/>
        <w:ind w:firstLine="630"/>
        <w:jc w:val="both"/>
        <w:rPr>
          <w:rFonts w:ascii="Arial" w:hAnsi="Arial" w:cs="Arial"/>
          <w:sz w:val="24"/>
          <w:lang w:val="pt-BR"/>
        </w:rPr>
      </w:pPr>
      <w:r w:rsidRPr="00941975">
        <w:rPr>
          <w:rFonts w:ascii="Arial" w:hAnsi="Arial" w:cs="Arial"/>
          <w:sz w:val="24"/>
          <w:lang w:val="pt-BR"/>
        </w:rPr>
        <w:t xml:space="preserve">O quarto passo diz respeito à racionalidade, onde se escolhe a alternativa que dará maior satisfação dentro da organização, e é seguido pela </w:t>
      </w:r>
      <w:proofErr w:type="gramStart"/>
      <w:r w:rsidRPr="00941975">
        <w:rPr>
          <w:rFonts w:ascii="Arial" w:hAnsi="Arial" w:cs="Arial"/>
          <w:sz w:val="24"/>
          <w:lang w:val="pt-BR"/>
        </w:rPr>
        <w:t>implementação</w:t>
      </w:r>
      <w:proofErr w:type="gramEnd"/>
      <w:r w:rsidRPr="00941975">
        <w:rPr>
          <w:rFonts w:ascii="Arial" w:hAnsi="Arial" w:cs="Arial"/>
          <w:sz w:val="24"/>
          <w:lang w:val="pt-BR"/>
        </w:rPr>
        <w:t xml:space="preserve"> da alternativa escolhida, quinto passo, cujo uso de habilidades gerenciais, administrativas e de persuasão é instrumento para assegurar a prática da forma escolhida. O último passo é a avaliação e </w:t>
      </w:r>
      <w:proofErr w:type="gramStart"/>
      <w:r w:rsidRPr="00941975">
        <w:rPr>
          <w:rFonts w:ascii="Arial" w:hAnsi="Arial" w:cs="Arial"/>
          <w:i/>
          <w:sz w:val="24"/>
          <w:lang w:val="pt-BR"/>
        </w:rPr>
        <w:t>feedback</w:t>
      </w:r>
      <w:proofErr w:type="gramEnd"/>
      <w:r w:rsidRPr="00941975">
        <w:rPr>
          <w:rFonts w:ascii="Arial" w:hAnsi="Arial" w:cs="Arial"/>
          <w:sz w:val="24"/>
          <w:lang w:val="pt-BR"/>
        </w:rPr>
        <w:t>, colhendo informações sobre sua eficácia em atingir as metas estabelecidas.</w:t>
      </w: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 xml:space="preserve">Então para que as decisões não sejam </w:t>
      </w:r>
      <w:r w:rsidR="0028124A" w:rsidRPr="00941975">
        <w:rPr>
          <w:rFonts w:ascii="Arial" w:hAnsi="Arial" w:cs="Arial"/>
          <w:sz w:val="24"/>
          <w:lang w:val="pt-BR"/>
        </w:rPr>
        <w:t>tomadas de forma incerta e arriscadas</w:t>
      </w:r>
      <w:r w:rsidRPr="00941975">
        <w:rPr>
          <w:rFonts w:ascii="Arial" w:hAnsi="Arial" w:cs="Arial"/>
          <w:sz w:val="24"/>
          <w:lang w:val="pt-BR"/>
        </w:rPr>
        <w:t>, os administradores traçam um perfil organizacional, um plano de ação com o intuito de fazer a empresa progredir.</w:t>
      </w:r>
    </w:p>
    <w:p w:rsidR="003444D7" w:rsidRPr="00176317" w:rsidRDefault="000E4E96" w:rsidP="000D46D0">
      <w:pPr>
        <w:pStyle w:val="Ttulo1"/>
        <w:rPr>
          <w:rFonts w:ascii="Arial" w:hAnsi="Arial" w:cs="Arial"/>
          <w:color w:val="auto"/>
          <w:sz w:val="24"/>
        </w:rPr>
      </w:pPr>
      <w:bookmarkStart w:id="15" w:name="_Toc306372468"/>
      <w:r w:rsidRPr="00176317">
        <w:rPr>
          <w:rFonts w:ascii="Arial" w:hAnsi="Arial" w:cs="Arial"/>
          <w:color w:val="auto"/>
          <w:sz w:val="24"/>
        </w:rPr>
        <w:t>4</w:t>
      </w:r>
      <w:r w:rsidR="003444D7" w:rsidRPr="00176317">
        <w:rPr>
          <w:rFonts w:ascii="Arial" w:hAnsi="Arial" w:cs="Arial"/>
          <w:color w:val="auto"/>
          <w:sz w:val="24"/>
        </w:rPr>
        <w:t>.2 Sistemas Administrativos</w:t>
      </w:r>
      <w:bookmarkEnd w:id="15"/>
    </w:p>
    <w:p w:rsidR="003444D7" w:rsidRPr="00941975" w:rsidRDefault="003444D7" w:rsidP="003444D7">
      <w:pPr>
        <w:pStyle w:val="SemEspaamento"/>
        <w:spacing w:line="360" w:lineRule="auto"/>
        <w:jc w:val="both"/>
        <w:rPr>
          <w:rFonts w:ascii="Arial" w:hAnsi="Arial" w:cs="Arial"/>
          <w:sz w:val="24"/>
          <w:lang w:val="pt-BR"/>
        </w:rPr>
      </w:pP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 xml:space="preserve">No mundo atual, características e cultura </w:t>
      </w:r>
      <w:proofErr w:type="gramStart"/>
      <w:r w:rsidRPr="00941975">
        <w:rPr>
          <w:rFonts w:ascii="Arial" w:hAnsi="Arial" w:cs="Arial"/>
          <w:sz w:val="24"/>
          <w:lang w:val="pt-BR"/>
        </w:rPr>
        <w:t>organizacional ímpares</w:t>
      </w:r>
      <w:proofErr w:type="gramEnd"/>
      <w:r w:rsidRPr="00941975">
        <w:rPr>
          <w:rFonts w:ascii="Arial" w:hAnsi="Arial" w:cs="Arial"/>
          <w:sz w:val="24"/>
          <w:lang w:val="pt-BR"/>
        </w:rPr>
        <w:t xml:space="preserve"> (cada pessoa da organização traz valores, atitudes e motivações) resultaram no surgimento de novas formas de gerenciamento. O efeito é a existência de sistemas administrativos distintos.</w:t>
      </w: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 xml:space="preserve">De acordo com </w:t>
      </w:r>
      <w:proofErr w:type="spellStart"/>
      <w:r w:rsidRPr="00941975">
        <w:rPr>
          <w:rFonts w:ascii="Arial" w:hAnsi="Arial" w:cs="Arial"/>
          <w:sz w:val="24"/>
          <w:lang w:val="pt-BR"/>
        </w:rPr>
        <w:t>Rensis</w:t>
      </w:r>
      <w:proofErr w:type="spellEnd"/>
      <w:r w:rsidRPr="00941975">
        <w:rPr>
          <w:rFonts w:ascii="Arial" w:hAnsi="Arial" w:cs="Arial"/>
          <w:sz w:val="24"/>
          <w:lang w:val="pt-BR"/>
        </w:rPr>
        <w:t xml:space="preserve"> </w:t>
      </w:r>
      <w:proofErr w:type="spellStart"/>
      <w:r w:rsidRPr="00941975">
        <w:rPr>
          <w:rFonts w:ascii="Arial" w:hAnsi="Arial" w:cs="Arial"/>
          <w:sz w:val="24"/>
          <w:lang w:val="pt-BR"/>
        </w:rPr>
        <w:t>Likert</w:t>
      </w:r>
      <w:proofErr w:type="spellEnd"/>
      <w:r w:rsidRPr="00941975">
        <w:rPr>
          <w:rFonts w:ascii="Arial" w:hAnsi="Arial" w:cs="Arial"/>
          <w:sz w:val="24"/>
          <w:lang w:val="pt-BR"/>
        </w:rPr>
        <w:t xml:space="preserve"> (1975), os sistemas deveriam incluir o pensamento sistemático dos indivíduos de todos os níveis da organização, assim necessitando uma filosofia administrativa que visará o progresso. Por conseguinte, L</w:t>
      </w:r>
      <w:r w:rsidR="00A314D2" w:rsidRPr="00941975">
        <w:rPr>
          <w:rFonts w:ascii="Arial" w:hAnsi="Arial" w:cs="Arial"/>
          <w:sz w:val="24"/>
          <w:lang w:val="pt-BR"/>
        </w:rPr>
        <w:t>IKERT (1975)</w:t>
      </w:r>
      <w:r w:rsidRPr="00941975">
        <w:rPr>
          <w:rFonts w:ascii="Arial" w:hAnsi="Arial" w:cs="Arial"/>
          <w:sz w:val="24"/>
          <w:lang w:val="pt-BR"/>
        </w:rPr>
        <w:t xml:space="preserve"> propõe uma classificação para os sistemas administrativos, revelando quarto perfis organizacionais caracterizados por quarto variáveis, Sistema de Comunicações, </w:t>
      </w:r>
      <w:r w:rsidRPr="00941975">
        <w:rPr>
          <w:rFonts w:ascii="Arial" w:hAnsi="Arial" w:cs="Arial"/>
          <w:sz w:val="24"/>
          <w:lang w:val="pt-BR"/>
        </w:rPr>
        <w:lastRenderedPageBreak/>
        <w:t>Relações Interpessoais, Sistema de Recompensas e Punições e Processo Decisório, mas somente o último terá devida atenção.</w:t>
      </w: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O Sistema Administrativo Autoritário divide-se em dois grupos:</w:t>
      </w:r>
    </w:p>
    <w:p w:rsidR="003444D7" w:rsidRPr="00941975" w:rsidRDefault="003444D7" w:rsidP="003444D7">
      <w:pPr>
        <w:pStyle w:val="SemEspaamento"/>
        <w:numPr>
          <w:ilvl w:val="0"/>
          <w:numId w:val="1"/>
        </w:numPr>
        <w:spacing w:line="360" w:lineRule="auto"/>
        <w:ind w:left="0" w:firstLine="360"/>
        <w:jc w:val="both"/>
        <w:rPr>
          <w:rFonts w:ascii="Arial" w:hAnsi="Arial" w:cs="Arial"/>
          <w:sz w:val="24"/>
          <w:lang w:val="pt-BR"/>
        </w:rPr>
      </w:pPr>
      <w:r w:rsidRPr="00941975">
        <w:rPr>
          <w:rFonts w:ascii="Arial" w:hAnsi="Arial" w:cs="Arial"/>
          <w:sz w:val="24"/>
          <w:lang w:val="pt-BR"/>
        </w:rPr>
        <w:t xml:space="preserve">Coercitivo, cuja característica marcante é o controle de forma rígida de tudo que acontece na organização. O processo decisório, então, encontra-se centralizado na cúpula da organização, sem a interferência de indivíduos de outros níveis, apresentando consequências positivas – a tomada de decisões é feita de </w:t>
      </w:r>
      <w:r w:rsidR="00941975" w:rsidRPr="00941975">
        <w:rPr>
          <w:rFonts w:ascii="Arial" w:hAnsi="Arial" w:cs="Arial"/>
          <w:sz w:val="24"/>
          <w:lang w:val="pt-BR"/>
        </w:rPr>
        <w:t>maneira ágil – e negativa</w:t>
      </w:r>
      <w:r w:rsidRPr="00941975">
        <w:rPr>
          <w:rFonts w:ascii="Arial" w:hAnsi="Arial" w:cs="Arial"/>
          <w:sz w:val="24"/>
          <w:lang w:val="pt-BR"/>
        </w:rPr>
        <w:t xml:space="preserve"> – presença de submissão, dependência, inibição e desmotivação.</w:t>
      </w:r>
    </w:p>
    <w:p w:rsidR="003444D7" w:rsidRPr="00941975" w:rsidRDefault="003444D7" w:rsidP="003444D7">
      <w:pPr>
        <w:pStyle w:val="SemEspaamento"/>
        <w:numPr>
          <w:ilvl w:val="0"/>
          <w:numId w:val="1"/>
        </w:numPr>
        <w:spacing w:line="360" w:lineRule="auto"/>
        <w:ind w:left="0" w:firstLine="360"/>
        <w:jc w:val="both"/>
        <w:rPr>
          <w:rFonts w:ascii="Arial" w:hAnsi="Arial" w:cs="Arial"/>
          <w:sz w:val="24"/>
          <w:lang w:val="pt-BR"/>
        </w:rPr>
      </w:pPr>
      <w:r w:rsidRPr="00941975">
        <w:rPr>
          <w:rFonts w:ascii="Arial" w:hAnsi="Arial" w:cs="Arial"/>
          <w:sz w:val="24"/>
          <w:lang w:val="pt-BR"/>
        </w:rPr>
        <w:t xml:space="preserve">Benevolente é autoritário e impositivo, mas menos rígido que o primeiro sistema. Quanto ao processo decisório, a existência de centralização do poder na cúpula não impede a ocorrência de algumas consultas entre os níveis e delegações (onde a autoridade de um nível pode ser transmitida para um subordinado ou conjunto de subordinados). As consequências podem ser positivas, no ponto de vista que a tomada de decisão é </w:t>
      </w:r>
      <w:r w:rsidR="00941975" w:rsidRPr="00941975">
        <w:rPr>
          <w:rFonts w:ascii="Arial" w:hAnsi="Arial" w:cs="Arial"/>
          <w:sz w:val="24"/>
          <w:lang w:val="pt-BR"/>
        </w:rPr>
        <w:t>rápida, e negativa, na perspectiva da falta de criatividade e presença de dependência/submissão</w:t>
      </w:r>
      <w:r w:rsidRPr="00941975">
        <w:rPr>
          <w:rFonts w:ascii="Arial" w:hAnsi="Arial" w:cs="Arial"/>
          <w:sz w:val="24"/>
          <w:lang w:val="pt-BR"/>
        </w:rPr>
        <w:t>.</w:t>
      </w: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 xml:space="preserve">Além desses, há o Sistema Administrativo Consultivo, no qual os objetivos almejados são antes discutidos entre os funcionários e as tomadas de decisões são feitas, às vezes, com a participação de outros setores, abrindo espaço para criatividade e a autoridade, por vezes, é transferida. Já no processo decisório do Participativo, tanto a participação quanto a criatividade são encorajadas, atingindo um patamar mais alto de segurança coletiva e motivação; uma consequência negativa nesse sistema quanto às decisões é que as mesmas levam maior tempo para serem tomadas. </w:t>
      </w:r>
    </w:p>
    <w:p w:rsidR="007F74DF" w:rsidRPr="00941975" w:rsidRDefault="003444D7" w:rsidP="007F74DF">
      <w:pPr>
        <w:pStyle w:val="SemEspaamento"/>
        <w:spacing w:line="360" w:lineRule="auto"/>
        <w:ind w:firstLine="706"/>
        <w:jc w:val="both"/>
        <w:rPr>
          <w:rFonts w:ascii="Arial" w:hAnsi="Arial" w:cs="Arial"/>
          <w:sz w:val="24"/>
          <w:lang w:val="pt-BR"/>
        </w:rPr>
      </w:pPr>
      <w:r w:rsidRPr="00941975">
        <w:rPr>
          <w:rFonts w:ascii="Arial" w:hAnsi="Arial" w:cs="Arial"/>
          <w:sz w:val="24"/>
          <w:lang w:val="pt-BR"/>
        </w:rPr>
        <w:t xml:space="preserve">Então, cada sistema possui caráter distintivo, mas pelo fato da administração ser um processo relativo, conforme </w:t>
      </w:r>
      <w:proofErr w:type="spellStart"/>
      <w:r w:rsidRPr="00941975">
        <w:rPr>
          <w:rFonts w:ascii="Arial" w:hAnsi="Arial" w:cs="Arial"/>
          <w:sz w:val="24"/>
          <w:lang w:val="pt-BR"/>
        </w:rPr>
        <w:t>Likert</w:t>
      </w:r>
      <w:proofErr w:type="spellEnd"/>
      <w:r w:rsidRPr="00941975">
        <w:rPr>
          <w:rFonts w:ascii="Arial" w:hAnsi="Arial" w:cs="Arial"/>
          <w:sz w:val="24"/>
          <w:lang w:val="pt-BR"/>
        </w:rPr>
        <w:t xml:space="preserve"> (1975), onde não existem princípios universais para todas as circunstâncias e ocasiões, é possível assumir diferentes perfis, conforme as condições internas e externas da organização. Os sistemas não têm limites entre si</w:t>
      </w:r>
      <w:r w:rsidR="000D46D0" w:rsidRPr="00941975">
        <w:rPr>
          <w:rFonts w:ascii="Arial" w:hAnsi="Arial" w:cs="Arial"/>
          <w:sz w:val="24"/>
          <w:lang w:val="pt-BR"/>
        </w:rPr>
        <w:t>.</w:t>
      </w:r>
    </w:p>
    <w:p w:rsidR="007F74DF" w:rsidRPr="00941975" w:rsidRDefault="007F74DF" w:rsidP="007F74DF">
      <w:pPr>
        <w:pStyle w:val="SemEspaamento"/>
        <w:spacing w:line="360" w:lineRule="auto"/>
        <w:ind w:firstLine="706"/>
        <w:jc w:val="both"/>
        <w:rPr>
          <w:rFonts w:ascii="Arial" w:hAnsi="Arial" w:cs="Arial"/>
          <w:sz w:val="24"/>
          <w:lang w:val="pt-BR"/>
        </w:rPr>
      </w:pPr>
    </w:p>
    <w:p w:rsidR="00DE08D5" w:rsidRPr="00941975" w:rsidRDefault="00DE08D5" w:rsidP="007F74DF">
      <w:pPr>
        <w:pStyle w:val="SemEspaamento"/>
        <w:spacing w:line="360" w:lineRule="auto"/>
        <w:ind w:firstLine="706"/>
        <w:jc w:val="both"/>
        <w:rPr>
          <w:rFonts w:ascii="Arial" w:hAnsi="Arial" w:cs="Arial"/>
          <w:sz w:val="24"/>
          <w:lang w:val="pt-BR"/>
        </w:rPr>
      </w:pPr>
    </w:p>
    <w:p w:rsidR="00941975" w:rsidRDefault="00941975" w:rsidP="007F74DF">
      <w:pPr>
        <w:pStyle w:val="SemEspaamento"/>
        <w:spacing w:line="360" w:lineRule="auto"/>
        <w:rPr>
          <w:rFonts w:ascii="Arial" w:hAnsi="Arial" w:cs="Arial"/>
          <w:sz w:val="24"/>
          <w:lang w:val="pt-BR"/>
        </w:rPr>
      </w:pPr>
    </w:p>
    <w:p w:rsidR="00941975" w:rsidRDefault="00941975" w:rsidP="007F74DF">
      <w:pPr>
        <w:pStyle w:val="SemEspaamento"/>
        <w:spacing w:line="360" w:lineRule="auto"/>
        <w:rPr>
          <w:rFonts w:ascii="Arial" w:hAnsi="Arial" w:cs="Arial"/>
          <w:sz w:val="24"/>
          <w:lang w:val="pt-BR"/>
        </w:rPr>
      </w:pPr>
    </w:p>
    <w:p w:rsidR="00941975" w:rsidRDefault="00941975" w:rsidP="007F74DF">
      <w:pPr>
        <w:pStyle w:val="SemEspaamento"/>
        <w:spacing w:line="360" w:lineRule="auto"/>
        <w:rPr>
          <w:rFonts w:ascii="Arial" w:hAnsi="Arial" w:cs="Arial"/>
          <w:sz w:val="24"/>
          <w:lang w:val="pt-BR"/>
        </w:rPr>
      </w:pPr>
    </w:p>
    <w:p w:rsidR="003444D7" w:rsidRPr="00941975" w:rsidRDefault="0007021F" w:rsidP="007F74DF">
      <w:pPr>
        <w:pStyle w:val="SemEspaamento"/>
        <w:spacing w:line="360" w:lineRule="auto"/>
        <w:rPr>
          <w:rFonts w:ascii="Arial" w:hAnsi="Arial" w:cs="Arial"/>
          <w:b/>
          <w:sz w:val="24"/>
          <w:lang w:val="pt-BR"/>
        </w:rPr>
      </w:pPr>
      <w:proofErr w:type="gramStart"/>
      <w:r w:rsidRPr="00941975">
        <w:rPr>
          <w:rFonts w:ascii="Arial" w:hAnsi="Arial" w:cs="Arial"/>
          <w:b/>
          <w:sz w:val="24"/>
          <w:lang w:val="pt-BR"/>
        </w:rPr>
        <w:lastRenderedPageBreak/>
        <w:t>5</w:t>
      </w:r>
      <w:proofErr w:type="gramEnd"/>
      <w:r w:rsidRPr="00941975">
        <w:rPr>
          <w:rFonts w:ascii="Arial" w:hAnsi="Arial" w:cs="Arial"/>
          <w:b/>
          <w:sz w:val="24"/>
          <w:lang w:val="pt-BR"/>
        </w:rPr>
        <w:t xml:space="preserve"> </w:t>
      </w:r>
      <w:r w:rsidR="003444D7" w:rsidRPr="00941975">
        <w:rPr>
          <w:rFonts w:ascii="Arial" w:hAnsi="Arial" w:cs="Arial"/>
          <w:b/>
          <w:sz w:val="24"/>
          <w:lang w:val="pt-BR"/>
        </w:rPr>
        <w:t>CONJUNTURA MACROECONÔMICA COMO SUBSÍDIO PARA A AÇÃO DOS ESCRITÓRIOS CONTÁBEIS</w:t>
      </w:r>
    </w:p>
    <w:p w:rsidR="00DE08D5" w:rsidRPr="00941975" w:rsidRDefault="00DE08D5" w:rsidP="003444D7">
      <w:pPr>
        <w:pStyle w:val="SemEspaamento"/>
        <w:spacing w:line="360" w:lineRule="auto"/>
        <w:ind w:firstLine="706"/>
        <w:jc w:val="both"/>
        <w:rPr>
          <w:rFonts w:ascii="Arial" w:hAnsi="Arial" w:cs="Arial"/>
          <w:sz w:val="24"/>
          <w:lang w:val="pt-BR"/>
        </w:rPr>
      </w:pP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Na economia de um país, há a conjuntura macroeconômica, que corresponde ao conjunto de agregados que afeta a mesma, tais como: juros, PIB, inflação, investimento agregado, entre outros.</w:t>
      </w: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 xml:space="preserve">As exigências aos profissionais e as empresas contábeis são crescentes e desafiadoras. Precisa-se unir a capacidade técnica </w:t>
      </w:r>
      <w:proofErr w:type="gramStart"/>
      <w:r w:rsidRPr="00941975">
        <w:rPr>
          <w:rFonts w:ascii="Arial" w:hAnsi="Arial" w:cs="Arial"/>
          <w:sz w:val="24"/>
          <w:lang w:val="pt-BR"/>
        </w:rPr>
        <w:t>à</w:t>
      </w:r>
      <w:proofErr w:type="gramEnd"/>
      <w:r w:rsidRPr="00941975">
        <w:rPr>
          <w:rFonts w:ascii="Arial" w:hAnsi="Arial" w:cs="Arial"/>
          <w:sz w:val="24"/>
          <w:lang w:val="pt-BR"/>
        </w:rPr>
        <w:t xml:space="preserve"> uma renovação e um alto padrão de criatividade como elementos-chave para enfrentar os desafios e ter êxito. Preocupa-se em acompanhar tudo que surge de novo na atividade econômico-administrativa, assim como na tecnologia da informação, a fim de cumprir corretamente seu papel. </w:t>
      </w:r>
      <w:r w:rsidR="00941975" w:rsidRPr="00941975">
        <w:rPr>
          <w:rFonts w:ascii="Arial" w:hAnsi="Arial" w:cs="Arial"/>
          <w:sz w:val="24"/>
          <w:lang w:val="pt-BR"/>
        </w:rPr>
        <w:t>Devem-se</w:t>
      </w:r>
      <w:r w:rsidRPr="00941975">
        <w:rPr>
          <w:rFonts w:ascii="Arial" w:hAnsi="Arial" w:cs="Arial"/>
          <w:sz w:val="24"/>
          <w:lang w:val="pt-BR"/>
        </w:rPr>
        <w:t xml:space="preserve"> conhecer os fatos e atos que impactam os aspectos sociais, econômico- financeiros e patrimoniais.</w:t>
      </w: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Assim cabe aos profissionais da área contábil interpretar as mudanças que ocorrem em seu ambiente social e econômico para gerar melhores informações e beneficiar os seus usuários.</w:t>
      </w:r>
    </w:p>
    <w:p w:rsidR="003444D7" w:rsidRPr="00AA4985" w:rsidRDefault="00A15292" w:rsidP="000D46D0">
      <w:pPr>
        <w:pStyle w:val="Ttulo1"/>
        <w:rPr>
          <w:rFonts w:ascii="Arial" w:hAnsi="Arial" w:cs="Arial"/>
          <w:color w:val="auto"/>
          <w:sz w:val="24"/>
        </w:rPr>
      </w:pPr>
      <w:bookmarkStart w:id="16" w:name="_Toc306372469"/>
      <w:proofErr w:type="gramStart"/>
      <w:r w:rsidRPr="00AA4985">
        <w:rPr>
          <w:rFonts w:ascii="Arial" w:hAnsi="Arial" w:cs="Arial"/>
          <w:color w:val="auto"/>
          <w:sz w:val="24"/>
        </w:rPr>
        <w:t>5</w:t>
      </w:r>
      <w:r w:rsidR="003444D7" w:rsidRPr="00AA4985">
        <w:rPr>
          <w:rFonts w:ascii="Arial" w:hAnsi="Arial" w:cs="Arial"/>
          <w:color w:val="auto"/>
          <w:sz w:val="24"/>
        </w:rPr>
        <w:t>.1 Produto</w:t>
      </w:r>
      <w:proofErr w:type="gramEnd"/>
      <w:r w:rsidR="003444D7" w:rsidRPr="00AA4985">
        <w:rPr>
          <w:rFonts w:ascii="Arial" w:hAnsi="Arial" w:cs="Arial"/>
          <w:color w:val="auto"/>
          <w:sz w:val="24"/>
        </w:rPr>
        <w:t xml:space="preserve"> Interno Bruto (PIB)</w:t>
      </w:r>
      <w:bookmarkEnd w:id="16"/>
    </w:p>
    <w:p w:rsidR="003444D7" w:rsidRPr="00941975" w:rsidRDefault="003444D7" w:rsidP="003444D7">
      <w:pPr>
        <w:pStyle w:val="SemEspaamento"/>
        <w:spacing w:line="360" w:lineRule="auto"/>
        <w:ind w:firstLine="706"/>
        <w:jc w:val="both"/>
        <w:rPr>
          <w:rFonts w:ascii="Arial" w:hAnsi="Arial" w:cs="Arial"/>
          <w:sz w:val="24"/>
          <w:lang w:val="pt-BR"/>
        </w:rPr>
      </w:pPr>
    </w:p>
    <w:p w:rsidR="003444D7" w:rsidRPr="00941975" w:rsidRDefault="003444D7" w:rsidP="003444D7">
      <w:pPr>
        <w:pStyle w:val="SemEspaamento"/>
        <w:ind w:left="2250" w:firstLine="11"/>
        <w:jc w:val="both"/>
        <w:rPr>
          <w:rFonts w:ascii="Arial" w:hAnsi="Arial" w:cs="Arial"/>
          <w:sz w:val="20"/>
          <w:lang w:val="pt-BR"/>
        </w:rPr>
      </w:pPr>
      <w:r w:rsidRPr="00941975">
        <w:rPr>
          <w:rFonts w:ascii="Arial" w:hAnsi="Arial" w:cs="Arial"/>
          <w:sz w:val="20"/>
          <w:lang w:val="pt-BR"/>
        </w:rPr>
        <w:t xml:space="preserve">O Produto Interno Bruto é o principal medidor </w:t>
      </w:r>
      <w:r w:rsidR="0028124A" w:rsidRPr="00941975">
        <w:rPr>
          <w:rFonts w:ascii="Arial" w:hAnsi="Arial" w:cs="Arial"/>
          <w:sz w:val="20"/>
          <w:lang w:val="pt-BR"/>
        </w:rPr>
        <w:t>dos crescimentos</w:t>
      </w:r>
      <w:r w:rsidRPr="00941975">
        <w:rPr>
          <w:rFonts w:ascii="Arial" w:hAnsi="Arial" w:cs="Arial"/>
          <w:sz w:val="20"/>
          <w:lang w:val="pt-BR"/>
        </w:rPr>
        <w:t xml:space="preserve"> </w:t>
      </w:r>
      <w:proofErr w:type="spellStart"/>
      <w:r w:rsidRPr="00941975">
        <w:rPr>
          <w:rFonts w:ascii="Arial" w:hAnsi="Arial" w:cs="Arial"/>
          <w:sz w:val="20"/>
          <w:lang w:val="pt-BR"/>
        </w:rPr>
        <w:t>econômicp</w:t>
      </w:r>
      <w:proofErr w:type="spellEnd"/>
      <w:r w:rsidRPr="00941975">
        <w:rPr>
          <w:rFonts w:ascii="Arial" w:hAnsi="Arial" w:cs="Arial"/>
          <w:sz w:val="20"/>
          <w:lang w:val="pt-BR"/>
        </w:rPr>
        <w:t xml:space="preserve"> de uma região, seja ela uma cidade, um estado, um país ou mesmo um grupo de nações. Sua medida é feita a partir da soma do valor de todos os serviços e bens produzidos na região escolhida em um período determinado. (</w:t>
      </w:r>
      <w:proofErr w:type="gramStart"/>
      <w:r w:rsidRPr="00941975">
        <w:rPr>
          <w:rFonts w:ascii="Arial" w:hAnsi="Arial" w:cs="Arial"/>
          <w:sz w:val="20"/>
          <w:lang w:val="pt-BR"/>
        </w:rPr>
        <w:t>VEJA,</w:t>
      </w:r>
      <w:proofErr w:type="gramEnd"/>
      <w:r w:rsidRPr="00941975">
        <w:rPr>
          <w:rFonts w:ascii="Arial" w:hAnsi="Arial" w:cs="Arial"/>
          <w:sz w:val="20"/>
          <w:lang w:val="pt-BR"/>
        </w:rPr>
        <w:t xml:space="preserve"> julho 2009)</w:t>
      </w:r>
    </w:p>
    <w:p w:rsidR="003444D7" w:rsidRPr="00941975" w:rsidRDefault="003444D7" w:rsidP="003444D7">
      <w:pPr>
        <w:pStyle w:val="SemEspaamento"/>
        <w:spacing w:line="360" w:lineRule="auto"/>
        <w:jc w:val="both"/>
        <w:rPr>
          <w:rFonts w:ascii="Arial" w:hAnsi="Arial" w:cs="Arial"/>
          <w:sz w:val="24"/>
          <w:lang w:val="pt-BR"/>
        </w:rPr>
      </w:pPr>
    </w:p>
    <w:p w:rsidR="003444D7" w:rsidRPr="00941975" w:rsidRDefault="00516E98" w:rsidP="003444D7">
      <w:pPr>
        <w:pStyle w:val="SemEspaamento"/>
        <w:spacing w:line="360" w:lineRule="auto"/>
        <w:ind w:firstLine="706"/>
        <w:jc w:val="both"/>
        <w:rPr>
          <w:rStyle w:val="apple-style-span"/>
          <w:rFonts w:ascii="Arial" w:hAnsi="Arial" w:cs="Arial"/>
          <w:sz w:val="24"/>
          <w:lang w:val="pt-BR"/>
        </w:rPr>
      </w:pPr>
      <w:r w:rsidRPr="00941975">
        <w:rPr>
          <w:rStyle w:val="apple-style-span"/>
          <w:rFonts w:ascii="Arial" w:hAnsi="Arial" w:cs="Arial"/>
          <w:sz w:val="24"/>
          <w:lang w:val="pt-BR"/>
        </w:rPr>
        <w:t xml:space="preserve">Quando </w:t>
      </w:r>
      <w:r w:rsidR="00513835" w:rsidRPr="00941975">
        <w:rPr>
          <w:rStyle w:val="apple-style-span"/>
          <w:rFonts w:ascii="Arial" w:hAnsi="Arial" w:cs="Arial"/>
          <w:sz w:val="24"/>
          <w:lang w:val="pt-BR"/>
        </w:rPr>
        <w:t xml:space="preserve">se </w:t>
      </w:r>
      <w:r w:rsidR="003444D7" w:rsidRPr="00941975">
        <w:rPr>
          <w:rStyle w:val="apple-style-span"/>
          <w:rFonts w:ascii="Arial" w:hAnsi="Arial" w:cs="Arial"/>
          <w:sz w:val="24"/>
          <w:lang w:val="pt-BR"/>
        </w:rPr>
        <w:t xml:space="preserve">procura </w:t>
      </w:r>
      <w:r w:rsidR="00AE51BD" w:rsidRPr="00941975">
        <w:rPr>
          <w:rStyle w:val="apple-style-span"/>
          <w:rFonts w:ascii="Arial" w:hAnsi="Arial" w:cs="Arial"/>
          <w:sz w:val="24"/>
          <w:lang w:val="pt-BR"/>
        </w:rPr>
        <w:t>compara</w:t>
      </w:r>
      <w:r w:rsidR="003444D7" w:rsidRPr="00941975">
        <w:rPr>
          <w:rStyle w:val="apple-style-span"/>
          <w:rFonts w:ascii="Arial" w:hAnsi="Arial" w:cs="Arial"/>
          <w:sz w:val="24"/>
          <w:lang w:val="pt-BR"/>
        </w:rPr>
        <w:t>r/analisar o comportamento do PIB de um país ao longo do tempo, é preciso diferenciar o</w:t>
      </w:r>
      <w:r w:rsidR="003444D7" w:rsidRPr="00941975">
        <w:rPr>
          <w:rStyle w:val="apple-converted-space"/>
          <w:rFonts w:ascii="Arial" w:hAnsi="Arial" w:cs="Arial"/>
          <w:sz w:val="24"/>
          <w:lang w:val="pt-BR"/>
        </w:rPr>
        <w:t xml:space="preserve"> </w:t>
      </w:r>
      <w:r w:rsidR="003444D7" w:rsidRPr="00941975">
        <w:rPr>
          <w:rStyle w:val="apple-style-span"/>
          <w:rFonts w:ascii="Arial" w:hAnsi="Arial" w:cs="Arial"/>
          <w:sz w:val="24"/>
          <w:lang w:val="pt-BR"/>
        </w:rPr>
        <w:t>PIB nominal</w:t>
      </w:r>
      <w:r w:rsidR="003444D7" w:rsidRPr="00941975">
        <w:rPr>
          <w:rStyle w:val="apple-converted-space"/>
          <w:rFonts w:ascii="Arial" w:hAnsi="Arial" w:cs="Arial"/>
          <w:sz w:val="24"/>
          <w:lang w:val="pt-BR"/>
        </w:rPr>
        <w:t xml:space="preserve"> </w:t>
      </w:r>
      <w:r w:rsidR="003444D7" w:rsidRPr="00941975">
        <w:rPr>
          <w:rStyle w:val="apple-style-span"/>
          <w:rFonts w:ascii="Arial" w:hAnsi="Arial" w:cs="Arial"/>
          <w:sz w:val="24"/>
          <w:lang w:val="pt-BR"/>
        </w:rPr>
        <w:t>do</w:t>
      </w:r>
      <w:r w:rsidR="003444D7" w:rsidRPr="00941975">
        <w:rPr>
          <w:rStyle w:val="apple-converted-space"/>
          <w:rFonts w:ascii="Arial" w:hAnsi="Arial" w:cs="Arial"/>
          <w:sz w:val="24"/>
          <w:lang w:val="pt-BR"/>
        </w:rPr>
        <w:t xml:space="preserve"> </w:t>
      </w:r>
      <w:r w:rsidR="003444D7" w:rsidRPr="00941975">
        <w:rPr>
          <w:rStyle w:val="apple-style-span"/>
          <w:rFonts w:ascii="Arial" w:hAnsi="Arial" w:cs="Arial"/>
          <w:sz w:val="24"/>
          <w:lang w:val="pt-BR"/>
        </w:rPr>
        <w:t xml:space="preserve">real. O primeiro diz respeito ao valor calculado a preço corrente (no ano em que o produto foi produzido e comercializado), já o segundo é calculado a preços constantes, onde é escolhido um ano-base e feito o cálculo do PIB eliminando o efeito da inflação. </w:t>
      </w:r>
    </w:p>
    <w:p w:rsidR="007D553A" w:rsidRPr="00941975" w:rsidRDefault="003444D7" w:rsidP="007D553A">
      <w:pPr>
        <w:pStyle w:val="SemEspaamento"/>
        <w:spacing w:line="360" w:lineRule="auto"/>
        <w:ind w:firstLine="706"/>
        <w:jc w:val="both"/>
        <w:rPr>
          <w:rStyle w:val="apple-style-span"/>
          <w:rFonts w:ascii="Arial" w:hAnsi="Arial" w:cs="Arial"/>
          <w:sz w:val="24"/>
          <w:lang w:val="pt-BR"/>
        </w:rPr>
      </w:pPr>
      <w:r w:rsidRPr="00941975">
        <w:rPr>
          <w:rStyle w:val="apple-style-span"/>
          <w:rFonts w:ascii="Arial" w:hAnsi="Arial" w:cs="Arial"/>
          <w:sz w:val="24"/>
          <w:lang w:val="pt-BR"/>
        </w:rPr>
        <w:t>O PIB pode ser medido por três maneiras: ótica do produto; da despesa e da renda. Na ótica do produto, o valor do P</w:t>
      </w:r>
      <w:r w:rsidR="00410AF5" w:rsidRPr="00941975">
        <w:rPr>
          <w:rStyle w:val="apple-style-span"/>
          <w:rFonts w:ascii="Arial" w:hAnsi="Arial" w:cs="Arial"/>
          <w:sz w:val="24"/>
          <w:lang w:val="pt-BR"/>
        </w:rPr>
        <w:t xml:space="preserve">IB é calculado a partir do </w:t>
      </w:r>
      <w:r w:rsidRPr="00941975">
        <w:rPr>
          <w:rStyle w:val="apple-style-span"/>
          <w:rFonts w:ascii="Arial" w:hAnsi="Arial" w:cs="Arial"/>
          <w:sz w:val="24"/>
          <w:lang w:val="pt-BR"/>
        </w:rPr>
        <w:t xml:space="preserve">valor adicionado em cada </w:t>
      </w:r>
      <w:r w:rsidR="00500ED5" w:rsidRPr="00941975">
        <w:rPr>
          <w:rStyle w:val="apple-style-span"/>
          <w:rFonts w:ascii="Arial" w:hAnsi="Arial" w:cs="Arial"/>
          <w:sz w:val="24"/>
          <w:lang w:val="pt-BR"/>
        </w:rPr>
        <w:t>empresa</w:t>
      </w:r>
      <w:r w:rsidRPr="00941975">
        <w:rPr>
          <w:rStyle w:val="apple-style-span"/>
          <w:rFonts w:ascii="Arial" w:hAnsi="Arial" w:cs="Arial"/>
          <w:sz w:val="24"/>
          <w:lang w:val="pt-BR"/>
        </w:rPr>
        <w:t xml:space="preserve"> que operam na economia, cujo resultado é a diferença entre o valor da </w:t>
      </w:r>
      <w:r w:rsidR="005A2059" w:rsidRPr="00941975">
        <w:rPr>
          <w:rStyle w:val="apple-style-span"/>
          <w:rFonts w:ascii="Arial" w:hAnsi="Arial" w:cs="Arial"/>
          <w:sz w:val="24"/>
          <w:lang w:val="pt-BR"/>
        </w:rPr>
        <w:t>produção e os consumos intermedi</w:t>
      </w:r>
      <w:r w:rsidRPr="00941975">
        <w:rPr>
          <w:rStyle w:val="apple-style-span"/>
          <w:rFonts w:ascii="Arial" w:hAnsi="Arial" w:cs="Arial"/>
          <w:sz w:val="24"/>
          <w:lang w:val="pt-BR"/>
        </w:rPr>
        <w:t xml:space="preserve">ários de cada empresa. </w:t>
      </w:r>
      <w:r w:rsidR="00B0171D" w:rsidRPr="00941975">
        <w:rPr>
          <w:rStyle w:val="apple-style-span"/>
          <w:rFonts w:ascii="Arial" w:hAnsi="Arial" w:cs="Arial"/>
          <w:sz w:val="24"/>
          <w:lang w:val="pt-BR"/>
        </w:rPr>
        <w:t xml:space="preserve">O cálculo do PIB nessa será </w:t>
      </w:r>
      <w:r w:rsidR="00B0171D" w:rsidRPr="00941975">
        <w:rPr>
          <w:rStyle w:val="apple-style-span"/>
          <w:rFonts w:ascii="Arial" w:hAnsi="Arial" w:cs="Arial"/>
          <w:sz w:val="24"/>
          <w:lang w:val="pt-BR"/>
        </w:rPr>
        <w:lastRenderedPageBreak/>
        <w:t xml:space="preserve">a soma </w:t>
      </w:r>
      <w:r w:rsidRPr="00941975">
        <w:rPr>
          <w:rStyle w:val="apple-style-span"/>
          <w:rFonts w:ascii="Arial" w:hAnsi="Arial" w:cs="Arial"/>
          <w:sz w:val="24"/>
          <w:lang w:val="pt-BR"/>
        </w:rPr>
        <w:t xml:space="preserve">de todos os valores adicionados das empresas dessa economia. </w:t>
      </w:r>
      <w:r w:rsidR="007D553A" w:rsidRPr="00941975">
        <w:rPr>
          <w:rStyle w:val="apple-style-span"/>
          <w:rFonts w:ascii="Arial" w:hAnsi="Arial" w:cs="Arial"/>
          <w:sz w:val="24"/>
          <w:lang w:val="pt-BR"/>
        </w:rPr>
        <w:t xml:space="preserve">Ele pode ser calculado da seguinte forma:   </w:t>
      </w:r>
      <m:oMath>
        <m:r>
          <w:rPr>
            <w:rStyle w:val="apple-style-span"/>
            <w:rFonts w:ascii="Cambria Math" w:hAnsi="Cambria Math" w:cs="Arial"/>
            <w:sz w:val="24"/>
          </w:rPr>
          <m:t>PN</m:t>
        </m:r>
        <m:r>
          <m:rPr>
            <m:sty m:val="p"/>
          </m:rPr>
          <w:rPr>
            <w:rStyle w:val="apple-style-span"/>
            <w:rFonts w:ascii="Cambria Math" w:hAnsi="Cambria Math" w:cs="Arial"/>
            <w:sz w:val="24"/>
            <w:lang w:val="pt-BR"/>
          </w:rPr>
          <m:t>=</m:t>
        </m:r>
        <m:r>
          <w:rPr>
            <w:rStyle w:val="apple-style-span"/>
            <w:rFonts w:ascii="Cambria Math" w:hAnsi="Cambria Math" w:cs="Arial"/>
            <w:sz w:val="24"/>
          </w:rPr>
          <m:t>C</m:t>
        </m:r>
        <m:r>
          <m:rPr>
            <m:sty m:val="p"/>
          </m:rPr>
          <w:rPr>
            <w:rStyle w:val="apple-style-span"/>
            <w:rFonts w:ascii="Cambria Math" w:hAnsi="Cambria Math" w:cs="Arial"/>
            <w:sz w:val="24"/>
            <w:lang w:val="pt-BR"/>
          </w:rPr>
          <m:t>.</m:t>
        </m:r>
      </m:oMath>
    </w:p>
    <w:p w:rsidR="003444D7" w:rsidRPr="00941975" w:rsidRDefault="00E9011A" w:rsidP="003444D7">
      <w:pPr>
        <w:pStyle w:val="SemEspaamento"/>
        <w:spacing w:line="360" w:lineRule="auto"/>
        <w:ind w:firstLine="706"/>
        <w:jc w:val="both"/>
        <w:rPr>
          <w:rStyle w:val="apple-style-span"/>
          <w:rFonts w:ascii="Arial" w:hAnsi="Arial" w:cs="Arial"/>
          <w:sz w:val="24"/>
          <w:lang w:val="pt-BR"/>
        </w:rPr>
      </w:pPr>
      <w:r w:rsidRPr="00E9011A">
        <w:rPr>
          <w:rFonts w:ascii="Arial" w:hAnsi="Arial" w:cs="Arial"/>
          <w:noProof/>
          <w:sz w:val="20"/>
        </w:rPr>
        <w:pict>
          <v:rect id="Rectangle 2" o:spid="_x0000_s1026" style="position:absolute;left:0;text-align:left;margin-left:158.05pt;margin-top:-25pt;width:51.75pt;height:18.75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" filled="f" strokecolor="black [3213]" strokeweight="1.5pt"/>
        </w:pict>
      </w:r>
    </w:p>
    <w:p w:rsidR="003444D7" w:rsidRPr="00941975" w:rsidRDefault="003444D7" w:rsidP="00DB2F56">
      <w:pPr>
        <w:pStyle w:val="SemEspaamento"/>
        <w:ind w:left="2246" w:firstLine="14"/>
        <w:jc w:val="both"/>
        <w:rPr>
          <w:rStyle w:val="apple-style-span"/>
          <w:rFonts w:ascii="Arial" w:hAnsi="Arial" w:cs="Arial"/>
          <w:sz w:val="20"/>
          <w:lang w:val="pt-BR"/>
        </w:rPr>
      </w:pPr>
      <w:r w:rsidRPr="00941975">
        <w:rPr>
          <w:rStyle w:val="apple-style-span"/>
          <w:rFonts w:ascii="Arial" w:hAnsi="Arial" w:cs="Arial"/>
          <w:sz w:val="20"/>
          <w:lang w:val="pt-BR"/>
        </w:rPr>
        <w:t>Pela ótica do produto, a avaliação do produto total da economia consiste na consideração do valor efetivamente adicionado pelo processo de produção em cada unidade produtiva. (PAUL</w:t>
      </w:r>
      <w:r w:rsidR="003A24F4" w:rsidRPr="00941975">
        <w:rPr>
          <w:rStyle w:val="apple-style-span"/>
          <w:rFonts w:ascii="Arial" w:hAnsi="Arial" w:cs="Arial"/>
          <w:sz w:val="20"/>
          <w:lang w:val="pt-BR"/>
        </w:rPr>
        <w:t>ANI, 2003, p.</w:t>
      </w:r>
      <w:r w:rsidRPr="00941975">
        <w:rPr>
          <w:rStyle w:val="apple-style-span"/>
          <w:rFonts w:ascii="Arial" w:hAnsi="Arial" w:cs="Arial"/>
          <w:sz w:val="20"/>
          <w:lang w:val="pt-BR"/>
        </w:rPr>
        <w:t>14).</w:t>
      </w:r>
    </w:p>
    <w:p w:rsidR="005A2059" w:rsidRPr="00941975" w:rsidRDefault="005A2059" w:rsidP="003444D7">
      <w:pPr>
        <w:pStyle w:val="SemEspaamento"/>
        <w:spacing w:line="360" w:lineRule="auto"/>
        <w:ind w:firstLine="706"/>
        <w:jc w:val="both"/>
        <w:rPr>
          <w:rStyle w:val="apple-style-span"/>
          <w:rFonts w:ascii="Arial" w:hAnsi="Arial" w:cs="Arial"/>
          <w:sz w:val="24"/>
          <w:lang w:val="pt-BR"/>
        </w:rPr>
      </w:pPr>
    </w:p>
    <w:p w:rsidR="00B31930" w:rsidRDefault="003444D7" w:rsidP="00B31930">
      <w:pPr>
        <w:tabs>
          <w:tab w:val="left" w:pos="709"/>
        </w:tabs>
        <w:spacing w:line="360" w:lineRule="auto"/>
        <w:ind w:firstLine="706"/>
        <w:contextualSpacing/>
        <w:jc w:val="both"/>
        <w:rPr>
          <w:rStyle w:val="apple-style-span"/>
          <w:rFonts w:ascii="Arial" w:eastAsiaTheme="minorEastAsia" w:hAnsi="Arial" w:cs="Arial"/>
          <w:color w:val="000000"/>
        </w:rPr>
      </w:pPr>
      <w:r w:rsidRPr="00E049BB">
        <w:rPr>
          <w:rStyle w:val="apple-style-span"/>
          <w:rFonts w:ascii="Arial" w:hAnsi="Arial" w:cs="Arial"/>
        </w:rPr>
        <w:t xml:space="preserve">Já na ótica da despesa, o valor do PIB é calculado a partir das despesas efetuadas pelos diversos agentes econômicos </w:t>
      </w:r>
      <w:r w:rsidR="001D7D24">
        <w:rPr>
          <w:rStyle w:val="apple-style-span"/>
          <w:rFonts w:ascii="Arial" w:hAnsi="Arial" w:cs="Arial"/>
        </w:rPr>
        <w:t>no consumo</w:t>
      </w:r>
      <w:r>
        <w:rPr>
          <w:rStyle w:val="apple-style-span"/>
          <w:rFonts w:ascii="Arial" w:hAnsi="Arial" w:cs="Arial"/>
        </w:rPr>
        <w:t xml:space="preserve"> de</w:t>
      </w:r>
      <w:r w:rsidRPr="00E049BB">
        <w:rPr>
          <w:rStyle w:val="apple-style-span"/>
          <w:rFonts w:ascii="Arial" w:hAnsi="Arial" w:cs="Arial"/>
        </w:rPr>
        <w:t xml:space="preserve"> bens e serviços fina</w:t>
      </w:r>
      <w:r>
        <w:rPr>
          <w:rStyle w:val="apple-style-span"/>
          <w:rFonts w:ascii="Arial" w:hAnsi="Arial" w:cs="Arial"/>
        </w:rPr>
        <w:t>is</w:t>
      </w:r>
      <w:r w:rsidR="00484FB3">
        <w:rPr>
          <w:rStyle w:val="apple-style-span"/>
          <w:rFonts w:ascii="Arial" w:hAnsi="Arial" w:cs="Arial"/>
        </w:rPr>
        <w:t xml:space="preserve"> que engloba</w:t>
      </w:r>
      <w:r w:rsidRPr="00E049BB">
        <w:rPr>
          <w:rStyle w:val="apple-style-span"/>
          <w:rFonts w:ascii="Arial" w:hAnsi="Arial" w:cs="Arial"/>
        </w:rPr>
        <w:t xml:space="preserve"> </w:t>
      </w:r>
      <w:r w:rsidR="00484FB3">
        <w:rPr>
          <w:rStyle w:val="apple-style-span"/>
          <w:rFonts w:ascii="Arial" w:hAnsi="Arial" w:cs="Arial"/>
        </w:rPr>
        <w:t>a</w:t>
      </w:r>
      <w:r w:rsidRPr="00E049BB">
        <w:rPr>
          <w:rStyle w:val="apple-style-span"/>
          <w:rFonts w:ascii="Arial" w:hAnsi="Arial" w:cs="Arial"/>
        </w:rPr>
        <w:t xml:space="preserve"> despesa das famílias em be</w:t>
      </w:r>
      <w:r>
        <w:rPr>
          <w:rStyle w:val="apple-style-span"/>
          <w:rFonts w:ascii="Arial" w:hAnsi="Arial" w:cs="Arial"/>
        </w:rPr>
        <w:t>ns de consumo (C)</w:t>
      </w:r>
      <w:r w:rsidRPr="00E049BB">
        <w:rPr>
          <w:rStyle w:val="apple-style-span"/>
          <w:rFonts w:ascii="Arial" w:hAnsi="Arial" w:cs="Arial"/>
        </w:rPr>
        <w:t>, do Estado em bens de con</w:t>
      </w:r>
      <w:r>
        <w:rPr>
          <w:rStyle w:val="apple-style-span"/>
          <w:rFonts w:ascii="Arial" w:hAnsi="Arial" w:cs="Arial"/>
        </w:rPr>
        <w:t>sumo (G</w:t>
      </w:r>
      <w:r w:rsidRPr="00E049BB">
        <w:rPr>
          <w:rStyle w:val="apple-style-span"/>
          <w:rFonts w:ascii="Arial" w:hAnsi="Arial" w:cs="Arial"/>
        </w:rPr>
        <w:t>), d</w:t>
      </w:r>
      <w:r>
        <w:rPr>
          <w:rStyle w:val="apple-style-span"/>
          <w:rFonts w:ascii="Arial" w:hAnsi="Arial" w:cs="Arial"/>
        </w:rPr>
        <w:t>as empresas em investimento (I), além das despesas na produção de produtos destinados à exportação (X) e na compra de produtos estrangeiros (M).</w:t>
      </w:r>
      <w:r w:rsidR="00B31930" w:rsidRPr="00941975">
        <w:rPr>
          <w:rFonts w:ascii="Arial" w:hAnsi="Arial" w:cs="Arial"/>
          <w:noProof/>
          <w:lang w:eastAsia="en-US"/>
        </w:rPr>
        <w:t xml:space="preserve"> </w:t>
      </w:r>
      <w:r w:rsidR="00B31930">
        <w:rPr>
          <w:rStyle w:val="apple-style-span"/>
          <w:rFonts w:ascii="Arial" w:hAnsi="Arial" w:cs="Arial"/>
          <w:color w:val="000000"/>
        </w:rPr>
        <w:t>Assim, na ótica da despesa o PIB poderá ser calculado a partir da soma de todas estas componentes</w:t>
      </w:r>
      <w:r w:rsidR="00B31930" w:rsidRPr="00134307">
        <w:rPr>
          <w:rStyle w:val="apple-style-span"/>
          <w:rFonts w:ascii="Arial" w:hAnsi="Arial" w:cs="Arial"/>
          <w:color w:val="000000"/>
        </w:rPr>
        <w:t>:</w:t>
      </w:r>
      <w:r w:rsidR="00B31930" w:rsidRPr="00134307">
        <w:rPr>
          <w:rFonts w:ascii="Arial" w:hAnsi="Arial" w:cs="Arial"/>
          <w:noProof/>
        </w:rPr>
        <w:t xml:space="preserve"> </w:t>
      </w:r>
      <w:r w:rsidR="00B31930" w:rsidRPr="00134307">
        <w:rPr>
          <w:rStyle w:val="apple-style-span"/>
          <w:rFonts w:ascii="Arial" w:hAnsi="Arial" w:cs="Arial"/>
          <w:color w:val="000000"/>
        </w:rPr>
        <w:t xml:space="preserve"> </w:t>
      </w:r>
      <m:oMath>
        <m:r>
          <w:rPr>
            <w:rStyle w:val="apple-style-span"/>
            <w:rFonts w:ascii="Cambria Math" w:hAnsi="Cambria Math" w:cs="Arial"/>
            <w:color w:val="000000"/>
          </w:rPr>
          <m:t>DN=C+I+G+</m:t>
        </m:r>
        <w:proofErr w:type="gramStart"/>
        <m:r>
          <w:rPr>
            <w:rStyle w:val="apple-style-span"/>
            <w:rFonts w:ascii="Cambria Math" w:hAnsi="Cambria Math" w:cs="Arial"/>
            <w:color w:val="000000"/>
          </w:rPr>
          <m:t>(</m:t>
        </m:r>
        <w:proofErr w:type="gramEnd"/>
        <m:r>
          <w:rPr>
            <w:rStyle w:val="apple-style-span"/>
            <w:rFonts w:ascii="Cambria Math" w:hAnsi="Cambria Math" w:cs="Arial"/>
            <w:color w:val="000000"/>
          </w:rPr>
          <m:t>X-I)</m:t>
        </m:r>
      </m:oMath>
      <w:r w:rsidR="00B31930">
        <w:rPr>
          <w:rStyle w:val="apple-style-span"/>
          <w:rFonts w:ascii="Arial" w:eastAsiaTheme="minorEastAsia" w:hAnsi="Arial" w:cs="Arial"/>
          <w:color w:val="000000"/>
        </w:rPr>
        <w:t>.</w:t>
      </w:r>
    </w:p>
    <w:p w:rsidR="00BE6329" w:rsidRDefault="00E9011A" w:rsidP="00106211">
      <w:pPr>
        <w:tabs>
          <w:tab w:val="left" w:pos="709"/>
        </w:tabs>
        <w:spacing w:line="360" w:lineRule="auto"/>
        <w:ind w:left="2268"/>
        <w:contextualSpacing/>
        <w:jc w:val="both"/>
        <w:rPr>
          <w:rStyle w:val="apple-style-span"/>
          <w:rFonts w:ascii="Arial" w:hAnsi="Arial" w:cs="Arial"/>
          <w:color w:val="000000"/>
          <w:sz w:val="20"/>
          <w:szCs w:val="20"/>
        </w:rPr>
      </w:pPr>
      <w:r w:rsidRPr="00E9011A">
        <w:rPr>
          <w:rFonts w:ascii="Arial" w:hAnsi="Arial" w:cs="Arial"/>
          <w:noProof/>
          <w:lang w:val="en-US" w:eastAsia="en-US"/>
        </w:rPr>
        <w:pict>
          <v:rect id="Rectangle 1" o:spid="_x0000_s1066" style="position:absolute;left:0;text-align:left;margin-left:78.55pt;margin-top:-21.9pt;width:139.5pt;height:18.75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" filled="f" strokecolor="black [3213]" strokeweight="1.5pt"/>
        </w:pict>
      </w:r>
    </w:p>
    <w:p w:rsidR="003444D7" w:rsidRPr="00A50298" w:rsidRDefault="003444D7" w:rsidP="003444D7">
      <w:pPr>
        <w:tabs>
          <w:tab w:val="left" w:pos="709"/>
        </w:tabs>
        <w:ind w:left="2268"/>
        <w:contextualSpacing/>
        <w:jc w:val="both"/>
        <w:rPr>
          <w:rStyle w:val="apple-style-span"/>
          <w:rFonts w:ascii="Arial" w:hAnsi="Arial" w:cs="Arial"/>
          <w:color w:val="000000"/>
          <w:sz w:val="20"/>
          <w:szCs w:val="20"/>
        </w:rPr>
      </w:pPr>
      <w:r w:rsidRPr="00A50298">
        <w:rPr>
          <w:rStyle w:val="apple-style-span"/>
          <w:rFonts w:ascii="Arial" w:hAnsi="Arial" w:cs="Arial"/>
          <w:color w:val="000000"/>
          <w:sz w:val="20"/>
          <w:szCs w:val="20"/>
        </w:rPr>
        <w:t>A ótica da despesa ou ótica do dispêndio avalia o produto de uma economia considerando a soma dos valores de todos os bens e serviços produzidos no período que não foram destruídos (ou absorvidos como insumos) na produção de outros bens e serviços. (PAULANI, 2003, p. 12).</w:t>
      </w:r>
    </w:p>
    <w:p w:rsidR="003444D7" w:rsidRDefault="003444D7" w:rsidP="003444D7">
      <w:pPr>
        <w:tabs>
          <w:tab w:val="left" w:pos="709"/>
        </w:tabs>
        <w:spacing w:line="360" w:lineRule="auto"/>
        <w:contextualSpacing/>
        <w:rPr>
          <w:rStyle w:val="apple-style-span"/>
          <w:rFonts w:ascii="Arial" w:hAnsi="Arial" w:cs="Arial"/>
          <w:color w:val="000000"/>
          <w:sz w:val="20"/>
          <w:szCs w:val="20"/>
        </w:rPr>
      </w:pPr>
    </w:p>
    <w:p w:rsidR="003444D7" w:rsidRDefault="00E9011A" w:rsidP="003444D7">
      <w:pPr>
        <w:tabs>
          <w:tab w:val="left" w:pos="709"/>
        </w:tabs>
        <w:spacing w:line="360" w:lineRule="auto"/>
        <w:ind w:firstLine="706"/>
        <w:jc w:val="both"/>
        <w:rPr>
          <w:rStyle w:val="apple-style-span"/>
          <w:rFonts w:ascii="Arial" w:eastAsiaTheme="minorEastAsia" w:hAnsi="Arial" w:cs="Arial"/>
          <w:color w:val="000000"/>
          <w:szCs w:val="20"/>
        </w:rPr>
      </w:pPr>
      <w:r w:rsidRPr="00E9011A">
        <w:rPr>
          <w:rFonts w:ascii="Arial" w:hAnsi="Arial" w:cs="Arial"/>
          <w:noProof/>
          <w:lang w:val="en-US" w:eastAsia="en-US"/>
        </w:rPr>
        <w:pict>
          <v:rect id="Rectangle 3" o:spid="_x0000_s1065" style="position:absolute;left:0;text-align:left;margin-left:95pt;margin-top:81.15pt;width:108.75pt;height:18.7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" filled="f" strokecolor="black [3213]" strokeweight="1.5pt"/>
        </w:pict>
      </w:r>
      <w:r w:rsidR="000B690D">
        <w:rPr>
          <w:rStyle w:val="apple-style-span"/>
          <w:rFonts w:ascii="Arial" w:hAnsi="Arial" w:cs="Arial"/>
          <w:color w:val="000000"/>
        </w:rPr>
        <w:t xml:space="preserve">Segundo PAULANI (2003) </w:t>
      </w:r>
      <w:r w:rsidR="00BF362D">
        <w:rPr>
          <w:rStyle w:val="apple-style-span"/>
          <w:rFonts w:ascii="Arial" w:hAnsi="Arial" w:cs="Arial"/>
          <w:color w:val="000000"/>
        </w:rPr>
        <w:t>“</w:t>
      </w:r>
      <w:r w:rsidR="000B690D">
        <w:rPr>
          <w:rStyle w:val="apple-style-span"/>
          <w:rFonts w:ascii="Arial" w:hAnsi="Arial" w:cs="Arial"/>
          <w:color w:val="000000"/>
          <w:szCs w:val="20"/>
        </w:rPr>
        <w:t>p</w:t>
      </w:r>
      <w:r w:rsidR="003444D7" w:rsidRPr="000B690D">
        <w:rPr>
          <w:rStyle w:val="apple-style-span"/>
          <w:rFonts w:ascii="Arial" w:hAnsi="Arial" w:cs="Arial"/>
          <w:color w:val="000000"/>
          <w:szCs w:val="20"/>
        </w:rPr>
        <w:t>ela ótica da renda, podemos avaliar o produto gerado pela economia num determinado período de tempo, considerando o montante total das remunerações pagas a todos os fatores de produção ne</w:t>
      </w:r>
      <w:r w:rsidR="000B690D" w:rsidRPr="000B690D">
        <w:rPr>
          <w:rStyle w:val="apple-style-span"/>
          <w:rFonts w:ascii="Arial" w:hAnsi="Arial" w:cs="Arial"/>
          <w:color w:val="000000"/>
          <w:szCs w:val="20"/>
        </w:rPr>
        <w:t>sse período.</w:t>
      </w:r>
      <w:r w:rsidR="00BF362D">
        <w:rPr>
          <w:rStyle w:val="apple-style-span"/>
          <w:rFonts w:ascii="Arial" w:hAnsi="Arial" w:cs="Arial"/>
          <w:color w:val="000000"/>
          <w:szCs w:val="20"/>
        </w:rPr>
        <w:t>”</w:t>
      </w:r>
      <w:r w:rsidR="00A52F98">
        <w:rPr>
          <w:rStyle w:val="apple-style-span"/>
          <w:rFonts w:ascii="Arial" w:hAnsi="Arial" w:cs="Arial"/>
          <w:color w:val="000000"/>
          <w:szCs w:val="20"/>
        </w:rPr>
        <w:t xml:space="preserve"> P</w:t>
      </w:r>
      <w:r w:rsidR="003444D7">
        <w:rPr>
          <w:rStyle w:val="apple-style-span"/>
          <w:rFonts w:ascii="Arial" w:hAnsi="Arial" w:cs="Arial"/>
          <w:color w:val="000000"/>
          <w:szCs w:val="20"/>
        </w:rPr>
        <w:t xml:space="preserve">or </w:t>
      </w:r>
      <w:proofErr w:type="spellStart"/>
      <w:r w:rsidR="003444D7">
        <w:rPr>
          <w:rStyle w:val="apple-style-span"/>
          <w:rFonts w:ascii="Arial" w:hAnsi="Arial" w:cs="Arial"/>
          <w:color w:val="000000"/>
          <w:szCs w:val="20"/>
        </w:rPr>
        <w:t>consequinte</w:t>
      </w:r>
      <w:proofErr w:type="spellEnd"/>
      <w:r w:rsidR="003444D7">
        <w:rPr>
          <w:rStyle w:val="apple-style-span"/>
          <w:rFonts w:ascii="Arial" w:hAnsi="Arial" w:cs="Arial"/>
          <w:color w:val="000000"/>
          <w:szCs w:val="20"/>
        </w:rPr>
        <w:t xml:space="preserve">, a ótica da renda será calculada por meio da soma dos salários, </w:t>
      </w:r>
      <w:proofErr w:type="gramStart"/>
      <w:r w:rsidR="003444D7">
        <w:rPr>
          <w:rStyle w:val="apple-style-span"/>
          <w:rFonts w:ascii="Arial" w:hAnsi="Arial" w:cs="Arial"/>
          <w:color w:val="000000"/>
          <w:szCs w:val="20"/>
        </w:rPr>
        <w:t>juros, alugueis</w:t>
      </w:r>
      <w:proofErr w:type="gramEnd"/>
      <w:r w:rsidR="003444D7">
        <w:rPr>
          <w:rStyle w:val="apple-style-span"/>
          <w:rFonts w:ascii="Arial" w:hAnsi="Arial" w:cs="Arial"/>
          <w:color w:val="000000"/>
          <w:szCs w:val="20"/>
        </w:rPr>
        <w:t xml:space="preserve"> e lucros: </w:t>
      </w:r>
      <m:oMath>
        <m:r>
          <w:rPr>
            <w:rStyle w:val="apple-style-span"/>
            <w:rFonts w:ascii="Cambria Math" w:hAnsi="Cambria Math" w:cs="Arial"/>
            <w:color w:val="000000"/>
            <w:szCs w:val="20"/>
          </w:rPr>
          <m:t xml:space="preserve"> RN=w+j+a+l. </m:t>
        </m:r>
      </m:oMath>
      <w:r w:rsidR="003444D7">
        <w:rPr>
          <w:rStyle w:val="apple-style-span"/>
          <w:rFonts w:ascii="Arial" w:eastAsiaTheme="minorEastAsia" w:hAnsi="Arial" w:cs="Arial"/>
          <w:color w:val="000000"/>
          <w:szCs w:val="20"/>
        </w:rPr>
        <w:t xml:space="preserve"> </w:t>
      </w:r>
    </w:p>
    <w:p w:rsidR="003444D7" w:rsidRDefault="003444D7" w:rsidP="00B07FBC">
      <w:pPr>
        <w:tabs>
          <w:tab w:val="left" w:pos="709"/>
        </w:tabs>
        <w:spacing w:line="360" w:lineRule="auto"/>
        <w:ind w:firstLine="706"/>
        <w:jc w:val="both"/>
        <w:rPr>
          <w:rFonts w:ascii="Arial" w:hAnsi="Arial" w:cs="Arial"/>
        </w:rPr>
      </w:pPr>
      <w:r>
        <w:rPr>
          <w:rFonts w:ascii="Arial" w:hAnsi="Arial" w:cs="Arial"/>
        </w:rPr>
        <w:t>Com o intuito de</w:t>
      </w:r>
      <w:r w:rsidR="00AE31B7">
        <w:rPr>
          <w:rFonts w:ascii="Arial" w:hAnsi="Arial" w:cs="Arial"/>
        </w:rPr>
        <w:t xml:space="preserve"> compreender a análise do PIB</w:t>
      </w:r>
      <w:r w:rsidR="00540724">
        <w:rPr>
          <w:rFonts w:ascii="Arial" w:hAnsi="Arial" w:cs="Arial"/>
        </w:rPr>
        <w:t xml:space="preserve"> </w:t>
      </w:r>
      <w:r>
        <w:rPr>
          <w:rFonts w:ascii="Arial" w:hAnsi="Arial" w:cs="Arial"/>
        </w:rPr>
        <w:t>toma</w:t>
      </w:r>
      <w:r w:rsidR="00540724">
        <w:rPr>
          <w:rFonts w:ascii="Arial" w:hAnsi="Arial" w:cs="Arial"/>
        </w:rPr>
        <w:t>r-se-á</w:t>
      </w:r>
      <w:r>
        <w:rPr>
          <w:rFonts w:ascii="Arial" w:hAnsi="Arial" w:cs="Arial"/>
        </w:rPr>
        <w:t xml:space="preserve"> como exemplo </w:t>
      </w:r>
      <w:r w:rsidR="008336DA">
        <w:rPr>
          <w:rFonts w:ascii="Arial" w:hAnsi="Arial" w:cs="Arial"/>
        </w:rPr>
        <w:t xml:space="preserve">a </w:t>
      </w:r>
      <w:r>
        <w:rPr>
          <w:rFonts w:ascii="Arial" w:hAnsi="Arial" w:cs="Arial"/>
        </w:rPr>
        <w:t>Tabela 1</w:t>
      </w:r>
      <w:r w:rsidR="008336DA">
        <w:rPr>
          <w:rFonts w:ascii="Arial" w:hAnsi="Arial" w:cs="Arial"/>
        </w:rPr>
        <w:t xml:space="preserve"> – </w:t>
      </w:r>
      <w:r w:rsidR="001F7D13">
        <w:rPr>
          <w:rFonts w:ascii="Arial" w:hAnsi="Arial" w:cs="Arial"/>
        </w:rPr>
        <w:t>presente</w:t>
      </w:r>
      <w:r w:rsidR="00AE31B7">
        <w:rPr>
          <w:rFonts w:ascii="Arial" w:hAnsi="Arial" w:cs="Arial"/>
        </w:rPr>
        <w:t xml:space="preserve"> no anexo – </w:t>
      </w:r>
      <w:r w:rsidR="00E648B7">
        <w:rPr>
          <w:rFonts w:ascii="Arial" w:hAnsi="Arial" w:cs="Arial"/>
        </w:rPr>
        <w:t xml:space="preserve">destacando o </w:t>
      </w:r>
      <w:r>
        <w:rPr>
          <w:rFonts w:ascii="Arial" w:hAnsi="Arial" w:cs="Arial"/>
        </w:rPr>
        <w:t>in</w:t>
      </w:r>
      <w:r w:rsidR="00DE1CB3">
        <w:rPr>
          <w:rFonts w:ascii="Arial" w:hAnsi="Arial" w:cs="Arial"/>
        </w:rPr>
        <w:t>tervalo de</w:t>
      </w:r>
      <w:r w:rsidR="00E648B7">
        <w:rPr>
          <w:rFonts w:ascii="Arial" w:hAnsi="Arial" w:cs="Arial"/>
        </w:rPr>
        <w:t xml:space="preserve"> 1995-2003</w:t>
      </w:r>
      <w:r w:rsidR="005B222A">
        <w:rPr>
          <w:rFonts w:ascii="Arial" w:hAnsi="Arial" w:cs="Arial"/>
        </w:rPr>
        <w:t xml:space="preserve">. </w:t>
      </w:r>
      <w:r w:rsidR="003279DB">
        <w:rPr>
          <w:rFonts w:ascii="Arial" w:hAnsi="Arial" w:cs="Arial"/>
        </w:rPr>
        <w:t xml:space="preserve">O ano </w:t>
      </w:r>
      <w:r>
        <w:rPr>
          <w:rFonts w:ascii="Arial" w:hAnsi="Arial" w:cs="Arial"/>
        </w:rPr>
        <w:t xml:space="preserve">1998 foi o mais marcado por uma estagnação decorrente das medidas restritivas da política monetária, adotadas no </w:t>
      </w:r>
      <w:r w:rsidR="004B3F57">
        <w:rPr>
          <w:rFonts w:ascii="Arial" w:hAnsi="Arial" w:cs="Arial"/>
        </w:rPr>
        <w:t>final</w:t>
      </w:r>
      <w:r>
        <w:rPr>
          <w:rFonts w:ascii="Arial" w:hAnsi="Arial" w:cs="Arial"/>
        </w:rPr>
        <w:t xml:space="preserve"> de 1997 e de 1998, em resp</w:t>
      </w:r>
      <w:r w:rsidR="00FC1166">
        <w:rPr>
          <w:rFonts w:ascii="Arial" w:hAnsi="Arial" w:cs="Arial"/>
        </w:rPr>
        <w:t>osta às crises asiática e russa;</w:t>
      </w:r>
      <w:r>
        <w:rPr>
          <w:rFonts w:ascii="Arial" w:hAnsi="Arial" w:cs="Arial"/>
        </w:rPr>
        <w:t xml:space="preserve"> </w:t>
      </w:r>
      <w:r w:rsidR="00FC1166">
        <w:rPr>
          <w:rFonts w:ascii="Arial" w:hAnsi="Arial" w:cs="Arial"/>
        </w:rPr>
        <w:t>o</w:t>
      </w:r>
      <w:r>
        <w:rPr>
          <w:rFonts w:ascii="Arial" w:hAnsi="Arial" w:cs="Arial"/>
        </w:rPr>
        <w:t xml:space="preserve"> </w:t>
      </w:r>
      <w:r w:rsidR="005B4A1B">
        <w:rPr>
          <w:rFonts w:ascii="Arial" w:hAnsi="Arial" w:cs="Arial"/>
        </w:rPr>
        <w:t>crescimento de 0,12% exibe uma</w:t>
      </w:r>
      <w:r>
        <w:rPr>
          <w:rFonts w:ascii="Arial" w:hAnsi="Arial" w:cs="Arial"/>
        </w:rPr>
        <w:t xml:space="preserve"> redução no dinamismo da atividade </w:t>
      </w:r>
      <w:r w:rsidR="00B24308">
        <w:rPr>
          <w:rFonts w:ascii="Arial" w:hAnsi="Arial" w:cs="Arial"/>
        </w:rPr>
        <w:t>econômica</w:t>
      </w:r>
      <w:r>
        <w:rPr>
          <w:rFonts w:ascii="Arial" w:hAnsi="Arial" w:cs="Arial"/>
        </w:rPr>
        <w:t>.</w:t>
      </w:r>
      <w:r w:rsidRPr="004D12A1">
        <w:rPr>
          <w:rFonts w:ascii="Arial" w:hAnsi="Arial" w:cs="Arial"/>
        </w:rPr>
        <w:t xml:space="preserve"> </w:t>
      </w:r>
      <w:r>
        <w:rPr>
          <w:rFonts w:ascii="Arial" w:hAnsi="Arial" w:cs="Arial"/>
        </w:rPr>
        <w:t>O período 1999-2003 é caracterizado pela maior volatilidade do produto, pois as taxas de crescimento</w:t>
      </w:r>
      <w:r w:rsidR="00B07FBC">
        <w:rPr>
          <w:rFonts w:ascii="Arial" w:hAnsi="Arial" w:cs="Arial"/>
        </w:rPr>
        <w:t xml:space="preserve"> do PIB variavam de 0,5 a 4,4%. Observa</w:t>
      </w:r>
      <w:r>
        <w:rPr>
          <w:rFonts w:ascii="Arial" w:hAnsi="Arial" w:cs="Arial"/>
        </w:rPr>
        <w:t xml:space="preserve">-se </w:t>
      </w:r>
      <w:r w:rsidR="00B07FBC">
        <w:rPr>
          <w:rFonts w:ascii="Arial" w:hAnsi="Arial" w:cs="Arial"/>
        </w:rPr>
        <w:t xml:space="preserve">que </w:t>
      </w:r>
      <w:r>
        <w:rPr>
          <w:rFonts w:ascii="Arial" w:hAnsi="Arial" w:cs="Arial"/>
        </w:rPr>
        <w:t xml:space="preserve">2004 </w:t>
      </w:r>
      <w:r w:rsidR="00B07FBC">
        <w:rPr>
          <w:rFonts w:ascii="Arial" w:hAnsi="Arial" w:cs="Arial"/>
        </w:rPr>
        <w:t xml:space="preserve">foi </w:t>
      </w:r>
      <w:r>
        <w:rPr>
          <w:rFonts w:ascii="Arial" w:hAnsi="Arial" w:cs="Arial"/>
        </w:rPr>
        <w:t xml:space="preserve">o ano da maior taxa de expansão anual (4,9% e 5,7% conforme a série antiga e nova) desde 1994. </w:t>
      </w:r>
      <w:r w:rsidR="00610F3B">
        <w:rPr>
          <w:rFonts w:ascii="Arial" w:hAnsi="Arial" w:cs="Arial"/>
        </w:rPr>
        <w:t>Pela</w:t>
      </w:r>
      <w:r>
        <w:rPr>
          <w:rFonts w:ascii="Arial" w:hAnsi="Arial" w:cs="Arial"/>
        </w:rPr>
        <w:t xml:space="preserve"> a ótica da demanda, a evolução do nível</w:t>
      </w:r>
      <w:r w:rsidR="00610F3B">
        <w:rPr>
          <w:rFonts w:ascii="Arial" w:hAnsi="Arial" w:cs="Arial"/>
        </w:rPr>
        <w:t xml:space="preserve"> de atividade em 2004 resultou n</w:t>
      </w:r>
      <w:r>
        <w:rPr>
          <w:rFonts w:ascii="Arial" w:hAnsi="Arial" w:cs="Arial"/>
        </w:rPr>
        <w:t xml:space="preserve">a </w:t>
      </w:r>
      <w:r>
        <w:rPr>
          <w:rFonts w:ascii="Arial" w:hAnsi="Arial" w:cs="Arial"/>
        </w:rPr>
        <w:lastRenderedPageBreak/>
        <w:t xml:space="preserve">manutenção do mercado interno, com expansão dos investimentos e crescimento do consumo, o qual foi impulsionado pela ampliação expressiva do crédito. </w:t>
      </w:r>
    </w:p>
    <w:p w:rsidR="003444D7" w:rsidRPr="00D401D5" w:rsidRDefault="00A15292" w:rsidP="000D46D0">
      <w:pPr>
        <w:pStyle w:val="Ttulo1"/>
        <w:rPr>
          <w:rFonts w:ascii="Arial" w:hAnsi="Arial" w:cs="Arial"/>
          <w:color w:val="auto"/>
          <w:sz w:val="24"/>
        </w:rPr>
      </w:pPr>
      <w:bookmarkStart w:id="17" w:name="_Toc306372470"/>
      <w:proofErr w:type="gramStart"/>
      <w:r w:rsidRPr="00D401D5">
        <w:rPr>
          <w:rFonts w:ascii="Arial" w:hAnsi="Arial" w:cs="Arial"/>
          <w:color w:val="auto"/>
          <w:sz w:val="24"/>
        </w:rPr>
        <w:t>5</w:t>
      </w:r>
      <w:r w:rsidR="003444D7" w:rsidRPr="00D401D5">
        <w:rPr>
          <w:rFonts w:ascii="Arial" w:hAnsi="Arial" w:cs="Arial"/>
          <w:color w:val="auto"/>
          <w:sz w:val="24"/>
        </w:rPr>
        <w:t>.2 Investimento</w:t>
      </w:r>
      <w:proofErr w:type="gramEnd"/>
      <w:r w:rsidR="003444D7" w:rsidRPr="00D401D5">
        <w:rPr>
          <w:rFonts w:ascii="Arial" w:hAnsi="Arial" w:cs="Arial"/>
          <w:color w:val="auto"/>
          <w:sz w:val="24"/>
        </w:rPr>
        <w:t xml:space="preserve"> Agregado</w:t>
      </w:r>
      <w:bookmarkEnd w:id="17"/>
    </w:p>
    <w:p w:rsidR="003444D7" w:rsidRPr="00B07FBC" w:rsidRDefault="003444D7" w:rsidP="003444D7">
      <w:pPr>
        <w:tabs>
          <w:tab w:val="left" w:pos="709"/>
        </w:tabs>
        <w:spacing w:line="360" w:lineRule="auto"/>
        <w:rPr>
          <w:rFonts w:ascii="Arial" w:hAnsi="Arial" w:cs="Arial"/>
          <w:b/>
        </w:rPr>
      </w:pPr>
    </w:p>
    <w:p w:rsidR="003444D7" w:rsidRPr="00A17A78" w:rsidRDefault="00BE5D44" w:rsidP="005F513D">
      <w:pPr>
        <w:spacing w:line="360" w:lineRule="auto"/>
        <w:ind w:firstLine="706"/>
        <w:jc w:val="both"/>
        <w:rPr>
          <w:rStyle w:val="apple-converted-space"/>
          <w:rFonts w:ascii="Arial" w:hAnsi="Arial" w:cs="Arial"/>
        </w:rPr>
      </w:pPr>
      <w:r>
        <w:rPr>
          <w:rFonts w:ascii="Arial" w:hAnsi="Arial" w:cs="Arial"/>
        </w:rPr>
        <w:t>É dado</w:t>
      </w:r>
      <w:r w:rsidR="003444D7" w:rsidRPr="00A17A78">
        <w:rPr>
          <w:rFonts w:ascii="Arial" w:hAnsi="Arial" w:cs="Arial"/>
        </w:rPr>
        <w:t xml:space="preserve"> pelo gasto ocorrido para produção de um bem, </w:t>
      </w:r>
      <w:r w:rsidR="006139E4">
        <w:rPr>
          <w:rFonts w:ascii="Arial" w:hAnsi="Arial" w:cs="Arial"/>
        </w:rPr>
        <w:t>o qual</w:t>
      </w:r>
      <w:r w:rsidR="003444D7" w:rsidRPr="00A17A78">
        <w:rPr>
          <w:rFonts w:ascii="Arial" w:hAnsi="Arial" w:cs="Arial"/>
        </w:rPr>
        <w:t xml:space="preserve"> não foi utilizado no período</w:t>
      </w:r>
      <w:r w:rsidR="001031A0">
        <w:rPr>
          <w:rFonts w:ascii="Arial" w:hAnsi="Arial" w:cs="Arial"/>
        </w:rPr>
        <w:t xml:space="preserve"> e que </w:t>
      </w:r>
      <w:r w:rsidR="003444D7" w:rsidRPr="00A17A78">
        <w:rPr>
          <w:rFonts w:ascii="Arial" w:hAnsi="Arial" w:cs="Arial"/>
        </w:rPr>
        <w:t>beneficiar</w:t>
      </w:r>
      <w:r w:rsidR="001031A0">
        <w:rPr>
          <w:rFonts w:ascii="Arial" w:hAnsi="Arial" w:cs="Arial"/>
        </w:rPr>
        <w:t>á</w:t>
      </w:r>
      <w:r w:rsidR="003444D7" w:rsidRPr="00A17A78">
        <w:rPr>
          <w:rFonts w:ascii="Arial" w:hAnsi="Arial" w:cs="Arial"/>
        </w:rPr>
        <w:t xml:space="preserve"> a capacidade produtiva </w:t>
      </w:r>
      <w:r w:rsidR="00FC535B">
        <w:rPr>
          <w:rFonts w:ascii="Arial" w:hAnsi="Arial" w:cs="Arial"/>
        </w:rPr>
        <w:t>do pr</w:t>
      </w:r>
      <w:r w:rsidR="00FC535B" w:rsidRPr="00941975">
        <w:rPr>
          <w:rFonts w:ascii="Arial" w:hAnsi="Arial" w:cs="Arial"/>
        </w:rPr>
        <w:t>óximo</w:t>
      </w:r>
      <w:r w:rsidR="003444D7" w:rsidRPr="00A17A78">
        <w:rPr>
          <w:rFonts w:ascii="Arial" w:hAnsi="Arial" w:cs="Arial"/>
        </w:rPr>
        <w:t>.</w:t>
      </w:r>
      <w:r w:rsidR="005F513D">
        <w:rPr>
          <w:rFonts w:ascii="Arial" w:hAnsi="Arial" w:cs="Arial"/>
        </w:rPr>
        <w:t xml:space="preserve"> </w:t>
      </w:r>
      <w:r w:rsidR="003444D7" w:rsidRPr="00A17A78">
        <w:rPr>
          <w:rFonts w:ascii="Arial" w:hAnsi="Arial" w:cs="Arial"/>
        </w:rPr>
        <w:t>O investimento divid</w:t>
      </w:r>
      <w:r w:rsidR="005F513D">
        <w:rPr>
          <w:rFonts w:ascii="Arial" w:hAnsi="Arial" w:cs="Arial"/>
        </w:rPr>
        <w:t>e</w:t>
      </w:r>
      <w:r w:rsidR="003444D7" w:rsidRPr="00A17A78">
        <w:rPr>
          <w:rFonts w:ascii="Arial" w:hAnsi="Arial" w:cs="Arial"/>
        </w:rPr>
        <w:t>-se em formação de capital fixo</w:t>
      </w:r>
      <w:r w:rsidR="005E78BC">
        <w:rPr>
          <w:rFonts w:ascii="Arial" w:hAnsi="Arial" w:cs="Arial"/>
        </w:rPr>
        <w:t xml:space="preserve">, que </w:t>
      </w:r>
      <w:r w:rsidR="002C3B87">
        <w:rPr>
          <w:rStyle w:val="apple-style-span"/>
          <w:rFonts w:ascii="Arial" w:hAnsi="Arial" w:cs="Arial"/>
        </w:rPr>
        <w:t>são</w:t>
      </w:r>
      <w:r w:rsidR="005E78BC">
        <w:rPr>
          <w:rStyle w:val="apple-style-span"/>
          <w:rFonts w:ascii="Arial" w:hAnsi="Arial" w:cs="Arial"/>
        </w:rPr>
        <w:t xml:space="preserve"> </w:t>
      </w:r>
      <w:r w:rsidR="005E78BC" w:rsidRPr="00A17A78">
        <w:rPr>
          <w:rStyle w:val="apple-style-span"/>
          <w:rFonts w:ascii="Arial" w:hAnsi="Arial" w:cs="Arial"/>
        </w:rPr>
        <w:t>as má</w:t>
      </w:r>
      <w:r w:rsidR="008B5102">
        <w:rPr>
          <w:rStyle w:val="apple-style-span"/>
          <w:rFonts w:ascii="Arial" w:hAnsi="Arial" w:cs="Arial"/>
        </w:rPr>
        <w:t xml:space="preserve">quinas e equipamentos </w:t>
      </w:r>
      <w:r w:rsidR="00C05B57">
        <w:rPr>
          <w:rStyle w:val="apple-style-span"/>
          <w:rFonts w:ascii="Arial" w:hAnsi="Arial" w:cs="Arial"/>
        </w:rPr>
        <w:t xml:space="preserve">comprados pela </w:t>
      </w:r>
      <w:r w:rsidR="008B5102">
        <w:rPr>
          <w:rStyle w:val="apple-style-span"/>
          <w:rFonts w:ascii="Arial" w:hAnsi="Arial" w:cs="Arial"/>
        </w:rPr>
        <w:t>indú</w:t>
      </w:r>
      <w:r w:rsidR="005E78BC" w:rsidRPr="00A17A78">
        <w:rPr>
          <w:rStyle w:val="apple-style-span"/>
          <w:rFonts w:ascii="Arial" w:hAnsi="Arial" w:cs="Arial"/>
        </w:rPr>
        <w:t xml:space="preserve">stria para </w:t>
      </w:r>
      <w:r w:rsidR="00C05B57">
        <w:rPr>
          <w:rStyle w:val="apple-style-span"/>
          <w:rFonts w:ascii="Arial" w:hAnsi="Arial" w:cs="Arial"/>
        </w:rPr>
        <w:t xml:space="preserve">a </w:t>
      </w:r>
      <w:r w:rsidR="005E78BC" w:rsidRPr="00A17A78">
        <w:rPr>
          <w:rStyle w:val="apple-style-span"/>
          <w:rFonts w:ascii="Arial" w:hAnsi="Arial" w:cs="Arial"/>
        </w:rPr>
        <w:t>produção de outros produtos</w:t>
      </w:r>
      <w:r w:rsidR="005E78BC">
        <w:rPr>
          <w:rStyle w:val="apple-style-span"/>
          <w:rFonts w:ascii="Arial" w:hAnsi="Arial" w:cs="Arial"/>
        </w:rPr>
        <w:t>,</w:t>
      </w:r>
      <w:r w:rsidR="003444D7" w:rsidRPr="00A17A78">
        <w:rPr>
          <w:rFonts w:ascii="Arial" w:hAnsi="Arial" w:cs="Arial"/>
        </w:rPr>
        <w:t xml:space="preserve"> e variação de estoque</w:t>
      </w:r>
      <w:r w:rsidR="005E78BC">
        <w:rPr>
          <w:rFonts w:ascii="Arial" w:hAnsi="Arial" w:cs="Arial"/>
        </w:rPr>
        <w:t>s</w:t>
      </w:r>
      <w:r w:rsidR="003444D7" w:rsidRPr="00A17A78">
        <w:rPr>
          <w:rFonts w:ascii="Arial" w:hAnsi="Arial" w:cs="Arial"/>
        </w:rPr>
        <w:t xml:space="preserve"> </w:t>
      </w:r>
      <w:r w:rsidR="005E78BC">
        <w:rPr>
          <w:rFonts w:ascii="Arial" w:hAnsi="Arial" w:cs="Arial"/>
        </w:rPr>
        <w:t xml:space="preserve">(o qual </w:t>
      </w:r>
      <w:r w:rsidR="005E78BC" w:rsidRPr="00A17A78">
        <w:rPr>
          <w:rStyle w:val="apple-style-span"/>
          <w:rFonts w:ascii="Arial" w:hAnsi="Arial" w:cs="Arial"/>
        </w:rPr>
        <w:t>é todo o estoque d</w:t>
      </w:r>
      <w:r w:rsidR="005E78BC">
        <w:rPr>
          <w:rStyle w:val="apple-style-span"/>
          <w:rFonts w:ascii="Arial" w:hAnsi="Arial" w:cs="Arial"/>
        </w:rPr>
        <w:t>e produtos ainda não consumidos</w:t>
      </w:r>
      <w:r w:rsidR="00113BF6">
        <w:rPr>
          <w:rStyle w:val="apple-style-span"/>
          <w:rFonts w:ascii="Arial" w:hAnsi="Arial" w:cs="Arial"/>
        </w:rPr>
        <w:t>.</w:t>
      </w:r>
    </w:p>
    <w:p w:rsidR="003444D7" w:rsidRDefault="003444D7" w:rsidP="003444D7">
      <w:pPr>
        <w:spacing w:line="360" w:lineRule="auto"/>
        <w:ind w:firstLine="709"/>
        <w:jc w:val="both"/>
        <w:rPr>
          <w:rFonts w:ascii="Arial" w:hAnsi="Arial" w:cs="Arial"/>
        </w:rPr>
      </w:pPr>
      <w:r>
        <w:rPr>
          <w:rStyle w:val="apple-style-span"/>
          <w:rFonts w:ascii="Arial" w:hAnsi="Arial" w:cs="Arial"/>
        </w:rPr>
        <w:t>A T</w:t>
      </w:r>
      <w:r w:rsidRPr="00A17A78">
        <w:rPr>
          <w:rStyle w:val="apple-style-span"/>
          <w:rFonts w:ascii="Arial" w:hAnsi="Arial" w:cs="Arial"/>
        </w:rPr>
        <w:t xml:space="preserve">abela </w:t>
      </w:r>
      <w:r>
        <w:rPr>
          <w:rStyle w:val="apple-style-span"/>
          <w:rFonts w:ascii="Arial" w:hAnsi="Arial" w:cs="Arial"/>
        </w:rPr>
        <w:t>2 (anexo) apresenta a</w:t>
      </w:r>
      <w:r w:rsidRPr="00A17A78">
        <w:rPr>
          <w:rStyle w:val="apple-style-span"/>
          <w:rFonts w:ascii="Arial" w:hAnsi="Arial" w:cs="Arial"/>
        </w:rPr>
        <w:t xml:space="preserve"> variação do investimento agregado nos anos de 1995 a 2003.</w:t>
      </w:r>
      <w:r>
        <w:rPr>
          <w:rStyle w:val="apple-style-span"/>
          <w:rFonts w:ascii="Arial" w:hAnsi="Arial" w:cs="Arial"/>
        </w:rPr>
        <w:t xml:space="preserve"> </w:t>
      </w:r>
      <w:r>
        <w:rPr>
          <w:rFonts w:ascii="Arial" w:hAnsi="Arial" w:cs="Arial"/>
        </w:rPr>
        <w:t>Observa-se que a taxa de investimento privad</w:t>
      </w:r>
      <w:r w:rsidR="00DE14D7">
        <w:rPr>
          <w:rFonts w:ascii="Arial" w:hAnsi="Arial" w:cs="Arial"/>
        </w:rPr>
        <w:t>o</w:t>
      </w:r>
      <w:r>
        <w:rPr>
          <w:rFonts w:ascii="Arial" w:hAnsi="Arial" w:cs="Arial"/>
        </w:rPr>
        <w:t xml:space="preserve"> </w:t>
      </w:r>
      <w:r w:rsidR="00230168">
        <w:rPr>
          <w:rFonts w:ascii="Arial" w:hAnsi="Arial" w:cs="Arial"/>
        </w:rPr>
        <w:t>nesse</w:t>
      </w:r>
      <w:r>
        <w:rPr>
          <w:rFonts w:ascii="Arial" w:hAnsi="Arial" w:cs="Arial"/>
        </w:rPr>
        <w:t xml:space="preserve"> período flutuou em torno de uma taxa média de 15,8%. Em 1995, a taxa alcança 16,1%, como </w:t>
      </w:r>
      <w:r w:rsidR="0071493B">
        <w:rPr>
          <w:rFonts w:ascii="Arial" w:hAnsi="Arial" w:cs="Arial"/>
        </w:rPr>
        <w:t>resultado</w:t>
      </w:r>
      <w:r>
        <w:rPr>
          <w:rFonts w:ascii="Arial" w:hAnsi="Arial" w:cs="Arial"/>
        </w:rPr>
        <w:t xml:space="preserve"> do choque positivo de expectativas advindas da eliminação da aceleração inflacionária. Todavia, as crises do México e bancária e de liquidez no Brasil impedem a continuidad</w:t>
      </w:r>
      <w:r w:rsidR="00E934FF">
        <w:rPr>
          <w:rFonts w:ascii="Arial" w:hAnsi="Arial" w:cs="Arial"/>
        </w:rPr>
        <w:t>e da taxa. A desvalorização do r</w:t>
      </w:r>
      <w:r>
        <w:rPr>
          <w:rFonts w:ascii="Arial" w:hAnsi="Arial" w:cs="Arial"/>
        </w:rPr>
        <w:t xml:space="preserve">eal (1999) estimulou o crescimento da economia, fazendo de 2000 o ano de maior taxa de investimento privada no período. </w:t>
      </w:r>
    </w:p>
    <w:p w:rsidR="003444D7" w:rsidRDefault="003444D7" w:rsidP="003444D7">
      <w:pPr>
        <w:spacing w:line="360" w:lineRule="auto"/>
        <w:ind w:firstLine="709"/>
        <w:jc w:val="both"/>
        <w:rPr>
          <w:rFonts w:ascii="Arial" w:hAnsi="Arial" w:cs="Arial"/>
        </w:rPr>
      </w:pPr>
      <w:r>
        <w:rPr>
          <w:rFonts w:ascii="Arial" w:hAnsi="Arial" w:cs="Arial"/>
        </w:rPr>
        <w:t xml:space="preserve">A partir de 2001 a restrição de liquidez internacional e os gargalos energéticos no país abortam a continuidade da taxa alcançada no ano anterior. </w:t>
      </w:r>
      <w:r w:rsidR="006A0CD8">
        <w:rPr>
          <w:rFonts w:ascii="Arial" w:hAnsi="Arial" w:cs="Arial"/>
        </w:rPr>
        <w:t>Diante</w:t>
      </w:r>
      <w:r>
        <w:rPr>
          <w:rFonts w:ascii="Arial" w:hAnsi="Arial" w:cs="Arial"/>
        </w:rPr>
        <w:t xml:space="preserve"> </w:t>
      </w:r>
      <w:r w:rsidR="006A0CD8">
        <w:rPr>
          <w:rFonts w:ascii="Arial" w:hAnsi="Arial" w:cs="Arial"/>
        </w:rPr>
        <w:t>da</w:t>
      </w:r>
      <w:r>
        <w:rPr>
          <w:rFonts w:ascii="Arial" w:hAnsi="Arial" w:cs="Arial"/>
        </w:rPr>
        <w:t xml:space="preserve"> incerteza eleitora</w:t>
      </w:r>
      <w:r w:rsidR="00D04836">
        <w:rPr>
          <w:rFonts w:ascii="Arial" w:hAnsi="Arial" w:cs="Arial"/>
        </w:rPr>
        <w:t>l e de governabilidade de 2002</w:t>
      </w:r>
      <w:r w:rsidR="003F5A89">
        <w:rPr>
          <w:rFonts w:ascii="Arial" w:hAnsi="Arial" w:cs="Arial"/>
        </w:rPr>
        <w:t>-</w:t>
      </w:r>
      <w:r>
        <w:rPr>
          <w:rFonts w:ascii="Arial" w:hAnsi="Arial" w:cs="Arial"/>
        </w:rPr>
        <w:t>2003, os investimentos privados apresentam valores</w:t>
      </w:r>
      <w:r w:rsidR="00D04836">
        <w:rPr>
          <w:rFonts w:ascii="Arial" w:hAnsi="Arial" w:cs="Arial"/>
        </w:rPr>
        <w:t>,</w:t>
      </w:r>
      <w:r>
        <w:rPr>
          <w:rFonts w:ascii="Arial" w:hAnsi="Arial" w:cs="Arial"/>
        </w:rPr>
        <w:t xml:space="preserve"> em relação ao PIB</w:t>
      </w:r>
      <w:r w:rsidR="00D04836">
        <w:rPr>
          <w:rFonts w:ascii="Arial" w:hAnsi="Arial" w:cs="Arial"/>
        </w:rPr>
        <w:t>,</w:t>
      </w:r>
      <w:r>
        <w:rPr>
          <w:rFonts w:ascii="Arial" w:hAnsi="Arial" w:cs="Arial"/>
        </w:rPr>
        <w:t xml:space="preserve"> ab</w:t>
      </w:r>
      <w:r w:rsidR="002B42E8">
        <w:rPr>
          <w:rFonts w:ascii="Arial" w:hAnsi="Arial" w:cs="Arial"/>
        </w:rPr>
        <w:t xml:space="preserve">aixo do valor médio do período, enquanto a taxa de investimento público </w:t>
      </w:r>
      <w:r>
        <w:rPr>
          <w:rFonts w:ascii="Arial" w:hAnsi="Arial" w:cs="Arial"/>
        </w:rPr>
        <w:t>assume valores insign</w:t>
      </w:r>
      <w:r w:rsidR="003F5A89">
        <w:rPr>
          <w:rFonts w:ascii="Arial" w:hAnsi="Arial" w:cs="Arial"/>
        </w:rPr>
        <w:t>ificantes no período 1995-2003 (u</w:t>
      </w:r>
      <w:r>
        <w:rPr>
          <w:rFonts w:ascii="Arial" w:hAnsi="Arial" w:cs="Arial"/>
        </w:rPr>
        <w:t>ma taxa média de 3,5% do PIB</w:t>
      </w:r>
      <w:r w:rsidR="003F5A89">
        <w:rPr>
          <w:rFonts w:ascii="Arial" w:hAnsi="Arial" w:cs="Arial"/>
        </w:rPr>
        <w:t>)</w:t>
      </w:r>
      <w:r>
        <w:rPr>
          <w:rFonts w:ascii="Arial" w:hAnsi="Arial" w:cs="Arial"/>
        </w:rPr>
        <w:t xml:space="preserve">. </w:t>
      </w:r>
      <w:r w:rsidR="003F5A89">
        <w:rPr>
          <w:rFonts w:ascii="Arial" w:hAnsi="Arial" w:cs="Arial"/>
        </w:rPr>
        <w:t>Assim</w:t>
      </w:r>
      <w:r>
        <w:rPr>
          <w:rFonts w:ascii="Arial" w:hAnsi="Arial" w:cs="Arial"/>
        </w:rPr>
        <w:t xml:space="preserve">, a taxa de investimento agregada teve média de 19,3% no período. </w:t>
      </w:r>
    </w:p>
    <w:p w:rsidR="003444D7" w:rsidRPr="00386A65" w:rsidRDefault="00A15292" w:rsidP="000D46D0">
      <w:pPr>
        <w:pStyle w:val="Ttulo1"/>
        <w:rPr>
          <w:rFonts w:ascii="Arial" w:hAnsi="Arial" w:cs="Arial"/>
          <w:color w:val="auto"/>
          <w:sz w:val="24"/>
        </w:rPr>
      </w:pPr>
      <w:bookmarkStart w:id="18" w:name="_Toc306372471"/>
      <w:r w:rsidRPr="00386A65">
        <w:rPr>
          <w:rFonts w:ascii="Arial" w:hAnsi="Arial" w:cs="Arial"/>
          <w:color w:val="auto"/>
          <w:sz w:val="24"/>
        </w:rPr>
        <w:t>5</w:t>
      </w:r>
      <w:r w:rsidR="003444D7" w:rsidRPr="00386A65">
        <w:rPr>
          <w:rFonts w:ascii="Arial" w:hAnsi="Arial" w:cs="Arial"/>
          <w:color w:val="auto"/>
          <w:sz w:val="24"/>
        </w:rPr>
        <w:t>.3 Exportação</w:t>
      </w:r>
      <w:bookmarkEnd w:id="18"/>
    </w:p>
    <w:p w:rsidR="003444D7" w:rsidRPr="00941975" w:rsidRDefault="003444D7" w:rsidP="003444D7">
      <w:pPr>
        <w:pStyle w:val="SemEspaamento"/>
        <w:rPr>
          <w:rFonts w:ascii="Arial" w:hAnsi="Arial" w:cs="Arial"/>
          <w:b/>
          <w:sz w:val="24"/>
          <w:lang w:val="pt-BR"/>
        </w:rPr>
      </w:pPr>
    </w:p>
    <w:p w:rsidR="003444D7" w:rsidRDefault="003444D7" w:rsidP="003444D7">
      <w:pPr>
        <w:autoSpaceDE w:val="0"/>
        <w:autoSpaceDN w:val="0"/>
        <w:adjustRightInd w:val="0"/>
        <w:spacing w:line="360" w:lineRule="auto"/>
        <w:ind w:firstLine="720"/>
        <w:jc w:val="both"/>
        <w:rPr>
          <w:rFonts w:ascii="Arial" w:hAnsi="Arial" w:cs="Arial"/>
          <w:color w:val="000000"/>
          <w:szCs w:val="18"/>
          <w:shd w:val="clear" w:color="auto" w:fill="FFFFFF"/>
        </w:rPr>
      </w:pPr>
      <w:r w:rsidRPr="00941975">
        <w:rPr>
          <w:rFonts w:ascii="Arial" w:eastAsiaTheme="minorHAnsi" w:hAnsi="Arial" w:cs="Arial"/>
          <w:color w:val="000000"/>
          <w:lang w:eastAsia="en-US"/>
        </w:rPr>
        <w:t>De acordo com o site do Governo Federal, a exportação c</w:t>
      </w:r>
      <w:r w:rsidRPr="00BC0663">
        <w:rPr>
          <w:rFonts w:ascii="Arial" w:hAnsi="Arial" w:cs="Arial"/>
          <w:color w:val="000000"/>
          <w:szCs w:val="18"/>
          <w:shd w:val="clear" w:color="auto" w:fill="FFFFFF"/>
        </w:rPr>
        <w:t>o</w:t>
      </w:r>
      <w:r>
        <w:rPr>
          <w:rFonts w:ascii="Arial" w:hAnsi="Arial" w:cs="Arial"/>
          <w:color w:val="000000"/>
          <w:szCs w:val="18"/>
          <w:shd w:val="clear" w:color="auto" w:fill="FFFFFF"/>
        </w:rPr>
        <w:t>rresponde às mercadorias enviada</w:t>
      </w:r>
      <w:r w:rsidRPr="00BC0663">
        <w:rPr>
          <w:rFonts w:ascii="Arial" w:hAnsi="Arial" w:cs="Arial"/>
          <w:color w:val="000000"/>
          <w:szCs w:val="18"/>
          <w:shd w:val="clear" w:color="auto" w:fill="FFFFFF"/>
        </w:rPr>
        <w:t>s ao exterior</w:t>
      </w:r>
      <w:r>
        <w:rPr>
          <w:rFonts w:ascii="Arial" w:hAnsi="Arial" w:cs="Arial"/>
          <w:color w:val="000000"/>
          <w:szCs w:val="18"/>
          <w:shd w:val="clear" w:color="auto" w:fill="FFFFFF"/>
        </w:rPr>
        <w:t xml:space="preserve">. </w:t>
      </w:r>
    </w:p>
    <w:p w:rsidR="003444D7" w:rsidRPr="00941975" w:rsidRDefault="003444D7" w:rsidP="003444D7">
      <w:pPr>
        <w:autoSpaceDE w:val="0"/>
        <w:autoSpaceDN w:val="0"/>
        <w:adjustRightInd w:val="0"/>
        <w:spacing w:line="360" w:lineRule="auto"/>
        <w:ind w:firstLine="720"/>
        <w:jc w:val="both"/>
        <w:rPr>
          <w:rFonts w:ascii="Arial" w:eastAsiaTheme="minorHAnsi" w:hAnsi="Arial" w:cs="Arial"/>
          <w:color w:val="000000"/>
          <w:lang w:eastAsia="en-US"/>
        </w:rPr>
      </w:pPr>
      <w:r w:rsidRPr="00941975">
        <w:rPr>
          <w:rFonts w:ascii="Arial" w:eastAsiaTheme="minorHAnsi" w:hAnsi="Arial" w:cs="Arial"/>
          <w:color w:val="000000"/>
          <w:lang w:eastAsia="en-US"/>
        </w:rPr>
        <w:t xml:space="preserve">A Figura 1 (presente no anexo) analisa o comportamento da exportação em relação à percentagem do PIB no período de 1994 a 2005. </w:t>
      </w:r>
      <w:r w:rsidR="003B0B61" w:rsidRPr="00941975">
        <w:rPr>
          <w:rFonts w:ascii="Arial" w:eastAsiaTheme="minorHAnsi" w:hAnsi="Arial" w:cs="Arial"/>
          <w:color w:val="000000"/>
          <w:lang w:eastAsia="en-US"/>
        </w:rPr>
        <w:t xml:space="preserve">Apesar </w:t>
      </w:r>
      <w:r w:rsidR="00941975" w:rsidRPr="00941975">
        <w:rPr>
          <w:rFonts w:ascii="Arial" w:eastAsiaTheme="minorHAnsi" w:hAnsi="Arial" w:cs="Arial"/>
          <w:color w:val="000000"/>
          <w:lang w:eastAsia="en-US"/>
        </w:rPr>
        <w:t>de a balança comercial ter</w:t>
      </w:r>
      <w:r w:rsidRPr="00941975">
        <w:rPr>
          <w:rFonts w:ascii="Arial" w:eastAsiaTheme="minorHAnsi" w:hAnsi="Arial" w:cs="Arial"/>
          <w:color w:val="000000"/>
          <w:lang w:eastAsia="en-US"/>
        </w:rPr>
        <w:t xml:space="preserve"> registrado déficit de</w:t>
      </w:r>
      <w:r w:rsidR="00FA2B78" w:rsidRPr="00941975">
        <w:rPr>
          <w:rFonts w:ascii="Arial" w:eastAsiaTheme="minorHAnsi" w:hAnsi="Arial" w:cs="Arial"/>
          <w:color w:val="000000"/>
          <w:lang w:eastAsia="en-US"/>
        </w:rPr>
        <w:t xml:space="preserve"> US$ 8,4 bilhões, ressalta-se crescimento </w:t>
      </w:r>
      <w:r w:rsidRPr="00941975">
        <w:rPr>
          <w:rFonts w:ascii="Arial" w:eastAsiaTheme="minorHAnsi" w:hAnsi="Arial" w:cs="Arial"/>
          <w:color w:val="000000"/>
          <w:lang w:eastAsia="en-US"/>
        </w:rPr>
        <w:t xml:space="preserve">nas taxas de exportações a partir desse ano, consequência da elevação dos preços internacionais e </w:t>
      </w:r>
      <w:r w:rsidRPr="00941975">
        <w:rPr>
          <w:rFonts w:ascii="Arial" w:eastAsiaTheme="minorHAnsi" w:hAnsi="Arial" w:cs="Arial"/>
          <w:color w:val="000000"/>
          <w:lang w:eastAsia="en-US"/>
        </w:rPr>
        <w:lastRenderedPageBreak/>
        <w:t>da taxa de câmbio favorável. Posteriormente, houve diminuição nas vendas externas</w:t>
      </w:r>
      <w:r w:rsidR="00AD1AED" w:rsidRPr="00941975">
        <w:rPr>
          <w:rFonts w:ascii="Arial" w:eastAsiaTheme="minorHAnsi" w:hAnsi="Arial" w:cs="Arial"/>
          <w:color w:val="000000"/>
          <w:lang w:eastAsia="en-US"/>
        </w:rPr>
        <w:t>,</w:t>
      </w:r>
      <w:r w:rsidRPr="00941975">
        <w:rPr>
          <w:rFonts w:ascii="Arial" w:eastAsiaTheme="minorHAnsi" w:hAnsi="Arial" w:cs="Arial"/>
          <w:color w:val="000000"/>
          <w:lang w:eastAsia="en-US"/>
        </w:rPr>
        <w:t xml:space="preserve"> a qual foi compensada </w:t>
      </w:r>
      <w:r w:rsidR="00196628" w:rsidRPr="00941975">
        <w:rPr>
          <w:rFonts w:ascii="Arial" w:eastAsiaTheme="minorHAnsi" w:hAnsi="Arial" w:cs="Arial"/>
          <w:color w:val="000000"/>
          <w:lang w:eastAsia="en-US"/>
        </w:rPr>
        <w:t>pelo aumento</w:t>
      </w:r>
      <w:r w:rsidRPr="00941975">
        <w:rPr>
          <w:rFonts w:ascii="Arial" w:eastAsiaTheme="minorHAnsi" w:hAnsi="Arial" w:cs="Arial"/>
          <w:color w:val="000000"/>
          <w:lang w:eastAsia="en-US"/>
        </w:rPr>
        <w:t xml:space="preserve"> de exportações de produtos industrializados com maior valor adicionado.</w:t>
      </w:r>
    </w:p>
    <w:p w:rsidR="003444D7" w:rsidRPr="00941975" w:rsidRDefault="003444D7" w:rsidP="007857A0">
      <w:pPr>
        <w:autoSpaceDE w:val="0"/>
        <w:autoSpaceDN w:val="0"/>
        <w:adjustRightInd w:val="0"/>
        <w:spacing w:line="360" w:lineRule="auto"/>
        <w:ind w:firstLine="720"/>
        <w:jc w:val="both"/>
        <w:rPr>
          <w:rFonts w:ascii="Arial" w:eastAsiaTheme="minorHAnsi" w:hAnsi="Arial" w:cs="Arial"/>
          <w:color w:val="000000"/>
          <w:lang w:eastAsia="en-US"/>
        </w:rPr>
      </w:pPr>
      <w:r w:rsidRPr="00941975">
        <w:rPr>
          <w:rFonts w:ascii="Arial" w:eastAsiaTheme="minorHAnsi" w:hAnsi="Arial" w:cs="Arial"/>
          <w:color w:val="000000"/>
          <w:lang w:eastAsia="en-US"/>
        </w:rPr>
        <w:t>Em 2001, as exportações foram influenciadas pelo crescimento da a</w:t>
      </w:r>
      <w:r w:rsidR="008908B4" w:rsidRPr="00941975">
        <w:rPr>
          <w:rFonts w:ascii="Arial" w:eastAsiaTheme="minorHAnsi" w:hAnsi="Arial" w:cs="Arial"/>
          <w:color w:val="000000"/>
          <w:lang w:eastAsia="en-US"/>
        </w:rPr>
        <w:t>gropecuária,</w:t>
      </w:r>
      <w:r w:rsidR="00AF2697" w:rsidRPr="00941975">
        <w:rPr>
          <w:rFonts w:ascii="Arial" w:eastAsiaTheme="minorHAnsi" w:hAnsi="Arial" w:cs="Arial"/>
          <w:color w:val="000000"/>
          <w:lang w:eastAsia="en-US"/>
        </w:rPr>
        <w:t xml:space="preserve"> resultante de </w:t>
      </w:r>
      <w:r w:rsidRPr="00941975">
        <w:rPr>
          <w:rFonts w:ascii="Arial" w:eastAsiaTheme="minorHAnsi" w:hAnsi="Arial" w:cs="Arial"/>
          <w:color w:val="000000"/>
          <w:lang w:eastAsia="en-US"/>
        </w:rPr>
        <w:t>incentivo</w:t>
      </w:r>
      <w:r w:rsidR="00AF2697" w:rsidRPr="00941975">
        <w:rPr>
          <w:rFonts w:ascii="Arial" w:eastAsiaTheme="minorHAnsi" w:hAnsi="Arial" w:cs="Arial"/>
          <w:color w:val="000000"/>
          <w:lang w:eastAsia="en-US"/>
        </w:rPr>
        <w:t>s</w:t>
      </w:r>
      <w:r w:rsidRPr="00941975">
        <w:rPr>
          <w:rFonts w:ascii="Arial" w:eastAsiaTheme="minorHAnsi" w:hAnsi="Arial" w:cs="Arial"/>
          <w:color w:val="000000"/>
          <w:lang w:eastAsia="en-US"/>
        </w:rPr>
        <w:t xml:space="preserve"> à utilização de fertilizantes</w:t>
      </w:r>
      <w:r w:rsidR="008908B4" w:rsidRPr="00941975">
        <w:rPr>
          <w:rFonts w:ascii="Arial" w:eastAsiaTheme="minorHAnsi" w:hAnsi="Arial" w:cs="Arial"/>
          <w:color w:val="000000"/>
          <w:lang w:eastAsia="en-US"/>
        </w:rPr>
        <w:t xml:space="preserve">, </w:t>
      </w:r>
      <w:r w:rsidRPr="00941975">
        <w:rPr>
          <w:rFonts w:ascii="Arial" w:eastAsiaTheme="minorHAnsi" w:hAnsi="Arial" w:cs="Arial"/>
          <w:color w:val="000000"/>
          <w:lang w:eastAsia="en-US"/>
        </w:rPr>
        <w:t>corretivos de solo, entre outros. Entre 2002 e 2003, destacou-se o aumento contínuo das exportações, atuando como condi</w:t>
      </w:r>
      <w:r w:rsidR="00CF4172" w:rsidRPr="00941975">
        <w:rPr>
          <w:rFonts w:ascii="Arial" w:eastAsiaTheme="minorHAnsi" w:hAnsi="Arial" w:cs="Arial"/>
          <w:color w:val="000000"/>
          <w:lang w:eastAsia="en-US"/>
        </w:rPr>
        <w:t>cionante do nível da atividade (</w:t>
      </w:r>
      <w:r w:rsidRPr="00941975">
        <w:rPr>
          <w:rFonts w:ascii="Arial" w:eastAsiaTheme="minorHAnsi" w:hAnsi="Arial" w:cs="Arial"/>
          <w:color w:val="000000"/>
          <w:lang w:eastAsia="en-US"/>
        </w:rPr>
        <w:t xml:space="preserve">vinculada à política dos gastos </w:t>
      </w:r>
      <w:r w:rsidR="007833E1" w:rsidRPr="00941975">
        <w:rPr>
          <w:rFonts w:ascii="Arial" w:eastAsiaTheme="minorHAnsi" w:hAnsi="Arial" w:cs="Arial"/>
          <w:color w:val="000000"/>
          <w:lang w:eastAsia="en-US"/>
        </w:rPr>
        <w:t>em parceria com o setor privado</w:t>
      </w:r>
      <w:r w:rsidR="00CF4172" w:rsidRPr="00941975">
        <w:rPr>
          <w:rFonts w:ascii="Arial" w:eastAsiaTheme="minorHAnsi" w:hAnsi="Arial" w:cs="Arial"/>
          <w:color w:val="000000"/>
          <w:lang w:eastAsia="en-US"/>
        </w:rPr>
        <w:t xml:space="preserve">), o qual </w:t>
      </w:r>
      <w:r w:rsidR="0045535F" w:rsidRPr="00941975">
        <w:rPr>
          <w:rFonts w:ascii="Arial" w:eastAsiaTheme="minorHAnsi" w:hAnsi="Arial" w:cs="Arial"/>
          <w:color w:val="000000"/>
          <w:lang w:eastAsia="en-US"/>
        </w:rPr>
        <w:t>em</w:t>
      </w:r>
      <w:r w:rsidR="00CF4172" w:rsidRPr="00941975">
        <w:rPr>
          <w:rFonts w:ascii="Arial" w:eastAsiaTheme="minorHAnsi" w:hAnsi="Arial" w:cs="Arial"/>
          <w:color w:val="000000"/>
          <w:lang w:eastAsia="en-US"/>
        </w:rPr>
        <w:t xml:space="preserve"> 2004</w:t>
      </w:r>
      <w:r w:rsidR="0028124A" w:rsidRPr="00941975">
        <w:rPr>
          <w:rFonts w:ascii="Arial" w:eastAsiaTheme="minorHAnsi" w:hAnsi="Arial" w:cs="Arial"/>
          <w:color w:val="000000"/>
          <w:lang w:eastAsia="en-US"/>
        </w:rPr>
        <w:t xml:space="preserve"> refletiu</w:t>
      </w:r>
      <w:r w:rsidRPr="00941975">
        <w:rPr>
          <w:rFonts w:ascii="Arial" w:eastAsiaTheme="minorHAnsi" w:hAnsi="Arial" w:cs="Arial"/>
          <w:color w:val="000000"/>
          <w:lang w:eastAsia="en-US"/>
        </w:rPr>
        <w:t xml:space="preserve"> </w:t>
      </w:r>
      <w:r w:rsidR="00CF4172" w:rsidRPr="00941975">
        <w:rPr>
          <w:rFonts w:ascii="Arial" w:eastAsiaTheme="minorHAnsi" w:hAnsi="Arial" w:cs="Arial"/>
          <w:color w:val="000000"/>
          <w:lang w:eastAsia="en-US"/>
        </w:rPr>
        <w:t>n</w:t>
      </w:r>
      <w:r w:rsidRPr="00941975">
        <w:rPr>
          <w:rFonts w:ascii="Arial" w:eastAsiaTheme="minorHAnsi" w:hAnsi="Arial" w:cs="Arial"/>
          <w:color w:val="000000"/>
          <w:lang w:eastAsia="en-US"/>
        </w:rPr>
        <w:t xml:space="preserve">a continuidade da expansão do produto da pecuária e da safra de grão favorável. </w:t>
      </w:r>
    </w:p>
    <w:p w:rsidR="003444D7" w:rsidRPr="00941975" w:rsidRDefault="00A15292" w:rsidP="000D46D0">
      <w:pPr>
        <w:pStyle w:val="Ttulo1"/>
        <w:rPr>
          <w:rFonts w:ascii="Arial" w:eastAsiaTheme="minorHAnsi" w:hAnsi="Arial" w:cs="Arial"/>
          <w:color w:val="auto"/>
          <w:sz w:val="24"/>
          <w:lang w:eastAsia="en-US"/>
        </w:rPr>
      </w:pPr>
      <w:bookmarkStart w:id="19" w:name="_Toc306372472"/>
      <w:r w:rsidRPr="00941975">
        <w:rPr>
          <w:rFonts w:ascii="Arial" w:eastAsiaTheme="minorHAnsi" w:hAnsi="Arial" w:cs="Arial"/>
          <w:color w:val="auto"/>
          <w:sz w:val="24"/>
          <w:lang w:eastAsia="en-US"/>
        </w:rPr>
        <w:t>5</w:t>
      </w:r>
      <w:r w:rsidR="003444D7" w:rsidRPr="00941975">
        <w:rPr>
          <w:rFonts w:ascii="Arial" w:eastAsiaTheme="minorHAnsi" w:hAnsi="Arial" w:cs="Arial"/>
          <w:color w:val="auto"/>
          <w:sz w:val="24"/>
          <w:lang w:eastAsia="en-US"/>
        </w:rPr>
        <w:t>.4 Importação</w:t>
      </w:r>
      <w:bookmarkEnd w:id="19"/>
      <w:r w:rsidR="003444D7" w:rsidRPr="00941975">
        <w:rPr>
          <w:rFonts w:ascii="Arial" w:eastAsiaTheme="minorHAnsi" w:hAnsi="Arial" w:cs="Arial"/>
          <w:color w:val="auto"/>
          <w:sz w:val="24"/>
          <w:lang w:eastAsia="en-US"/>
        </w:rPr>
        <w:t xml:space="preserve"> </w:t>
      </w:r>
    </w:p>
    <w:p w:rsidR="003444D7" w:rsidRPr="00941975" w:rsidRDefault="003444D7" w:rsidP="003444D7">
      <w:pPr>
        <w:autoSpaceDE w:val="0"/>
        <w:autoSpaceDN w:val="0"/>
        <w:adjustRightInd w:val="0"/>
        <w:spacing w:line="360" w:lineRule="auto"/>
        <w:jc w:val="both"/>
        <w:rPr>
          <w:rFonts w:ascii="Arial" w:eastAsiaTheme="minorHAnsi" w:hAnsi="Arial" w:cs="Arial"/>
          <w:color w:val="000000"/>
          <w:lang w:eastAsia="en-US"/>
        </w:rPr>
      </w:pPr>
    </w:p>
    <w:p w:rsidR="003444D7" w:rsidRPr="00941975" w:rsidRDefault="003444D7" w:rsidP="003444D7">
      <w:pPr>
        <w:autoSpaceDE w:val="0"/>
        <w:autoSpaceDN w:val="0"/>
        <w:adjustRightInd w:val="0"/>
        <w:spacing w:line="360" w:lineRule="auto"/>
        <w:ind w:firstLine="720"/>
        <w:jc w:val="both"/>
        <w:rPr>
          <w:rFonts w:ascii="Arial" w:eastAsiaTheme="minorHAnsi" w:hAnsi="Arial" w:cs="Arial"/>
          <w:color w:val="000000"/>
          <w:sz w:val="36"/>
          <w:lang w:eastAsia="en-US"/>
        </w:rPr>
      </w:pPr>
      <w:r>
        <w:rPr>
          <w:rFonts w:ascii="Arial" w:hAnsi="Arial" w:cs="Arial"/>
          <w:color w:val="000000"/>
          <w:szCs w:val="18"/>
          <w:shd w:val="clear" w:color="auto" w:fill="FFFFFF"/>
        </w:rPr>
        <w:t>Conforme descrito no site do Governo Federal, a importação “</w:t>
      </w:r>
      <w:r w:rsidRPr="00066B86">
        <w:rPr>
          <w:rFonts w:ascii="Arial" w:hAnsi="Arial" w:cs="Arial"/>
          <w:color w:val="000000"/>
          <w:szCs w:val="18"/>
          <w:shd w:val="clear" w:color="auto" w:fill="FFFFFF"/>
        </w:rPr>
        <w:t>corresponde à entrada de mercadorias originárias do exterior</w:t>
      </w:r>
      <w:r>
        <w:rPr>
          <w:rFonts w:ascii="Arial" w:hAnsi="Arial" w:cs="Arial"/>
          <w:color w:val="000000"/>
          <w:szCs w:val="18"/>
          <w:shd w:val="clear" w:color="auto" w:fill="FFFFFF"/>
        </w:rPr>
        <w:t>”.</w:t>
      </w:r>
    </w:p>
    <w:p w:rsidR="003444D7" w:rsidRPr="00941975" w:rsidRDefault="003444D7" w:rsidP="00614723">
      <w:pPr>
        <w:autoSpaceDE w:val="0"/>
        <w:autoSpaceDN w:val="0"/>
        <w:adjustRightInd w:val="0"/>
        <w:spacing w:line="360" w:lineRule="auto"/>
        <w:ind w:firstLine="720"/>
        <w:jc w:val="both"/>
        <w:rPr>
          <w:rFonts w:ascii="Arial" w:eastAsiaTheme="minorHAnsi" w:hAnsi="Arial" w:cs="Arial"/>
          <w:color w:val="000000"/>
          <w:lang w:eastAsia="en-US"/>
        </w:rPr>
      </w:pPr>
      <w:r w:rsidRPr="00941975">
        <w:rPr>
          <w:rFonts w:ascii="Arial" w:eastAsiaTheme="minorHAnsi" w:hAnsi="Arial" w:cs="Arial"/>
          <w:color w:val="000000"/>
          <w:lang w:eastAsia="en-US"/>
        </w:rPr>
        <w:t xml:space="preserve">A Figura 2 </w:t>
      </w:r>
      <w:r w:rsidR="001A4C8D" w:rsidRPr="00941975">
        <w:rPr>
          <w:rFonts w:ascii="Arial" w:eastAsiaTheme="minorHAnsi" w:hAnsi="Arial" w:cs="Arial"/>
          <w:color w:val="000000"/>
          <w:lang w:eastAsia="en-US"/>
        </w:rPr>
        <w:t xml:space="preserve">(anexo) </w:t>
      </w:r>
      <w:r w:rsidRPr="00941975">
        <w:rPr>
          <w:rFonts w:ascii="Arial" w:eastAsiaTheme="minorHAnsi" w:hAnsi="Arial" w:cs="Arial"/>
          <w:color w:val="000000"/>
          <w:lang w:eastAsia="en-US"/>
        </w:rPr>
        <w:t xml:space="preserve">demonstra o comportamento da importação no período de estudo em relação ao PIB. No início, as importações apresentaram tendência de desaceleração, associada ao maior dinamismo de setores da economia menos intensivos em insumos importados, assim como à efetividade de medidas governamentais destinadas a eliminar distorções tributárias e financeiras que favoreciam a competitividade dos produtos estrangeiros. No segundo trecho do período, apresenta-se </w:t>
      </w:r>
      <w:r w:rsidR="00614723" w:rsidRPr="00941975">
        <w:rPr>
          <w:rFonts w:ascii="Arial" w:eastAsiaTheme="minorHAnsi" w:hAnsi="Arial" w:cs="Arial"/>
          <w:color w:val="000000"/>
          <w:lang w:eastAsia="en-US"/>
        </w:rPr>
        <w:t>um</w:t>
      </w:r>
      <w:r w:rsidRPr="00941975">
        <w:rPr>
          <w:rFonts w:ascii="Arial" w:eastAsiaTheme="minorHAnsi" w:hAnsi="Arial" w:cs="Arial"/>
          <w:color w:val="000000"/>
          <w:lang w:eastAsia="en-US"/>
        </w:rPr>
        <w:t xml:space="preserve">a trajetória positiva, e depois volta </w:t>
      </w:r>
      <w:r w:rsidR="0028124A" w:rsidRPr="00941975">
        <w:rPr>
          <w:rFonts w:ascii="Arial" w:eastAsiaTheme="minorHAnsi" w:hAnsi="Arial" w:cs="Arial"/>
          <w:color w:val="000000"/>
          <w:lang w:eastAsia="en-US"/>
        </w:rPr>
        <w:t>à</w:t>
      </w:r>
      <w:r w:rsidRPr="00941975">
        <w:rPr>
          <w:rFonts w:ascii="Arial" w:eastAsiaTheme="minorHAnsi" w:hAnsi="Arial" w:cs="Arial"/>
          <w:color w:val="000000"/>
          <w:lang w:eastAsia="en-US"/>
        </w:rPr>
        <w:t xml:space="preserve"> tendência de leve declínio das importações em relação ao PIB. </w:t>
      </w:r>
    </w:p>
    <w:p w:rsidR="003444D7" w:rsidRPr="004F0737" w:rsidRDefault="00A15292" w:rsidP="000D46D0">
      <w:pPr>
        <w:pStyle w:val="Ttulo1"/>
        <w:rPr>
          <w:rFonts w:ascii="Arial" w:hAnsi="Arial" w:cs="Arial"/>
          <w:color w:val="auto"/>
          <w:sz w:val="24"/>
        </w:rPr>
      </w:pPr>
      <w:bookmarkStart w:id="20" w:name="_Toc306372473"/>
      <w:proofErr w:type="gramStart"/>
      <w:r w:rsidRPr="004F0737">
        <w:rPr>
          <w:rFonts w:ascii="Arial" w:hAnsi="Arial" w:cs="Arial"/>
          <w:color w:val="auto"/>
          <w:sz w:val="24"/>
        </w:rPr>
        <w:t>5</w:t>
      </w:r>
      <w:r w:rsidR="006B7E0C" w:rsidRPr="004F0737">
        <w:rPr>
          <w:rFonts w:ascii="Arial" w:hAnsi="Arial" w:cs="Arial"/>
          <w:color w:val="auto"/>
          <w:sz w:val="24"/>
        </w:rPr>
        <w:t>.5 Análise</w:t>
      </w:r>
      <w:proofErr w:type="gramEnd"/>
      <w:r w:rsidR="006B7E0C" w:rsidRPr="004F0737">
        <w:rPr>
          <w:rFonts w:ascii="Arial" w:hAnsi="Arial" w:cs="Arial"/>
          <w:color w:val="auto"/>
          <w:sz w:val="24"/>
        </w:rPr>
        <w:t xml:space="preserve"> dos agregados</w:t>
      </w:r>
      <w:r w:rsidR="006D21E1">
        <w:rPr>
          <w:rFonts w:ascii="Arial" w:hAnsi="Arial" w:cs="Arial"/>
          <w:color w:val="auto"/>
          <w:sz w:val="24"/>
        </w:rPr>
        <w:t xml:space="preserve"> (PIB, Investimento agregado, exportação, importação)</w:t>
      </w:r>
      <w:bookmarkEnd w:id="20"/>
    </w:p>
    <w:p w:rsidR="006B7E0C" w:rsidRPr="006B7E0C" w:rsidRDefault="006B7E0C" w:rsidP="003444D7">
      <w:pPr>
        <w:autoSpaceDE w:val="0"/>
        <w:autoSpaceDN w:val="0"/>
        <w:adjustRightInd w:val="0"/>
        <w:spacing w:line="360" w:lineRule="auto"/>
        <w:jc w:val="both"/>
        <w:rPr>
          <w:rFonts w:ascii="Arial" w:hAnsi="Arial" w:cs="Arial"/>
          <w:b/>
        </w:rPr>
      </w:pPr>
    </w:p>
    <w:p w:rsidR="00E42985" w:rsidRDefault="00E42985" w:rsidP="00E42985">
      <w:pPr>
        <w:spacing w:line="360" w:lineRule="auto"/>
        <w:ind w:firstLine="708"/>
        <w:jc w:val="both"/>
        <w:rPr>
          <w:rFonts w:ascii="Arial" w:hAnsi="Arial" w:cs="Arial"/>
        </w:rPr>
      </w:pPr>
      <w:r>
        <w:rPr>
          <w:rFonts w:ascii="Arial" w:hAnsi="Arial" w:cs="Arial"/>
        </w:rPr>
        <w:t xml:space="preserve">A análise dos agregados macroeconômicos no período de 1994 a 2006 revelou que a sua dinâmica foi influenciada pelas políticas adotadas nesse período. Ao longo do período estudado, a política econômica consistiu em num programa que permitiu a estabilidade dos preços como seu efeito principal. A dinâmica do investimento no período confirmou a sua maior volatilidade entre os componentes do produto e revelou a tendência da queda em razão ao PIB. O comportamento do setor externo resultou no fato que a porcentagem das exportações sobre o PIB quase duplicou entre 1998 e </w:t>
      </w:r>
      <w:r>
        <w:rPr>
          <w:rFonts w:ascii="Arial" w:hAnsi="Arial" w:cs="Arial"/>
        </w:rPr>
        <w:lastRenderedPageBreak/>
        <w:t xml:space="preserve">2006. Destaca-se, neste período, o aumento das exportações, constituindo-se no principal fator de dinamismo na economia. </w:t>
      </w:r>
    </w:p>
    <w:p w:rsidR="00E42985" w:rsidRPr="006D21E1" w:rsidRDefault="00E42985" w:rsidP="006D21E1">
      <w:pPr>
        <w:spacing w:line="360" w:lineRule="auto"/>
        <w:ind w:firstLine="708"/>
        <w:jc w:val="both"/>
        <w:rPr>
          <w:rFonts w:ascii="Arial" w:hAnsi="Arial" w:cs="Arial"/>
        </w:rPr>
      </w:pPr>
      <w:r>
        <w:rPr>
          <w:rFonts w:ascii="Arial" w:hAnsi="Arial" w:cs="Arial"/>
        </w:rPr>
        <w:t>As importações apresentaram tendência de desaceleração no início do período analisado. No ano de 2006, as importações de bens e serviços tiveram altíssima elevação de 18,1%, devido, na maior parte, à valorização da moeda nacional. Então, no período estudado ficou evidente o fato de que tal orientação da política tem tido um impacto limitado em termos de crescimento do PIB no médio prazo e impacto ainda menor em termos da qualidade do crescimento</w:t>
      </w:r>
      <w:r w:rsidR="006D21E1" w:rsidRPr="006D21E1">
        <w:rPr>
          <w:rFonts w:ascii="Arial" w:hAnsi="Arial" w:cs="Arial"/>
          <w:color w:val="000000"/>
        </w:rPr>
        <w:t xml:space="preserve">. É possível concluir que há uma queda da inflação que se dá com a implantação do plano real, </w:t>
      </w:r>
      <w:proofErr w:type="spellStart"/>
      <w:r w:rsidR="006D21E1" w:rsidRPr="006D21E1">
        <w:rPr>
          <w:rFonts w:ascii="Arial" w:hAnsi="Arial" w:cs="Arial"/>
          <w:color w:val="000000"/>
        </w:rPr>
        <w:t>possibiltando</w:t>
      </w:r>
      <w:proofErr w:type="spellEnd"/>
      <w:r w:rsidR="006D21E1" w:rsidRPr="006D21E1">
        <w:rPr>
          <w:rFonts w:ascii="Arial" w:hAnsi="Arial" w:cs="Arial"/>
          <w:color w:val="000000"/>
        </w:rPr>
        <w:t xml:space="preserve"> um forte aumento no investimento agregado, que era estável ate o momento. Quanto mais se investe, maior a capacidade produtiva, o que favorece o crescimento do PIB. Com aumento da capacidade produtiva, existe uma procura </w:t>
      </w:r>
      <w:proofErr w:type="spellStart"/>
      <w:r w:rsidR="006D21E1" w:rsidRPr="006D21E1">
        <w:rPr>
          <w:rFonts w:ascii="Arial" w:hAnsi="Arial" w:cs="Arial"/>
          <w:color w:val="000000"/>
        </w:rPr>
        <w:t>maoir</w:t>
      </w:r>
      <w:proofErr w:type="spellEnd"/>
      <w:r w:rsidR="006D21E1" w:rsidRPr="006D21E1">
        <w:rPr>
          <w:rFonts w:ascii="Arial" w:hAnsi="Arial" w:cs="Arial"/>
          <w:color w:val="000000"/>
        </w:rPr>
        <w:t xml:space="preserve"> pelos produtos, o que também reduz a inflação. </w:t>
      </w:r>
      <w:r w:rsidRPr="006D21E1">
        <w:rPr>
          <w:rFonts w:ascii="Arial" w:hAnsi="Arial" w:cs="Arial"/>
        </w:rPr>
        <w:t>Conseqüência de a exportação superar a importação é o aumento da renda nacional e do aumento da taxa de emprego, gerando grande expansão das empresas.</w:t>
      </w:r>
    </w:p>
    <w:p w:rsidR="006D21E1" w:rsidRPr="006D21E1" w:rsidRDefault="006D21E1" w:rsidP="006D21E1">
      <w:pPr>
        <w:pStyle w:val="Ttulo1"/>
        <w:spacing w:line="360" w:lineRule="auto"/>
        <w:rPr>
          <w:rFonts w:ascii="Arial" w:hAnsi="Arial" w:cs="Arial"/>
          <w:color w:val="auto"/>
          <w:sz w:val="24"/>
        </w:rPr>
      </w:pPr>
      <w:bookmarkStart w:id="21" w:name="_Toc306372474"/>
      <w:r w:rsidRPr="006D21E1">
        <w:rPr>
          <w:rFonts w:ascii="Arial" w:hAnsi="Arial" w:cs="Arial"/>
          <w:color w:val="auto"/>
          <w:sz w:val="24"/>
        </w:rPr>
        <w:t>5.6 Como um escritório de contabilidade pode se beneficiar da analise dos agregados em suas ações de contabilização das empresas.</w:t>
      </w:r>
      <w:bookmarkEnd w:id="21"/>
    </w:p>
    <w:p w:rsidR="006D21E1" w:rsidRDefault="006D21E1" w:rsidP="006D21E1">
      <w:pPr>
        <w:spacing w:line="360" w:lineRule="auto"/>
        <w:ind w:firstLine="708"/>
        <w:jc w:val="both"/>
        <w:rPr>
          <w:rFonts w:ascii="Arial" w:hAnsi="Arial" w:cs="Arial"/>
        </w:rPr>
      </w:pPr>
    </w:p>
    <w:p w:rsidR="0028124A" w:rsidRDefault="00E42985" w:rsidP="0028124A">
      <w:pPr>
        <w:spacing w:line="360" w:lineRule="auto"/>
        <w:ind w:firstLine="708"/>
        <w:jc w:val="both"/>
        <w:rPr>
          <w:rFonts w:ascii="Arial" w:hAnsi="Arial" w:cs="Arial"/>
          <w:color w:val="000000"/>
        </w:rPr>
      </w:pPr>
      <w:r>
        <w:rPr>
          <w:rFonts w:ascii="Arial" w:hAnsi="Arial" w:cs="Arial"/>
        </w:rPr>
        <w:t xml:space="preserve">No Brasil a maioria dos negócios em funcionamento é constituída de micros e pequenas empresas e por isso são de vital importância para a economia do país. Estas empresas são grandes geradoras empregos e riquezas, o que contribui de maneira significativa para o aumento do produto interno bruto do país - PIB. Os escritórios contábeis são de grande importância para o auxilio na gestão, através da analise dos fatores da economia consegue retirar informações primícias para a empresa, mostrando o melhor momento para investimento, qual melhor negocio a ser seguido, auxilia no calculo tributário mostrando prejuízos ou lucros futuros. Tudo que ocorre na nossa economia interfere no dia-dia da empresa e através dos serviços prestados pelos escritórios contábeis estabelece um controle, uma analise profunda de impactos. </w:t>
      </w:r>
      <w:r w:rsidR="0028124A">
        <w:rPr>
          <w:color w:val="000000"/>
          <w:sz w:val="27"/>
        </w:rPr>
        <w:t>U</w:t>
      </w:r>
      <w:r w:rsidR="0028124A">
        <w:rPr>
          <w:color w:val="000000"/>
          <w:sz w:val="27"/>
        </w:rPr>
        <w:tab/>
      </w:r>
      <w:r w:rsidR="0028124A" w:rsidRPr="0028124A">
        <w:rPr>
          <w:rFonts w:ascii="Arial" w:hAnsi="Arial" w:cs="Arial"/>
          <w:color w:val="000000"/>
        </w:rPr>
        <w:t>Utilizando</w:t>
      </w:r>
      <w:r w:rsidR="006D21E1" w:rsidRPr="0028124A">
        <w:rPr>
          <w:rFonts w:ascii="Arial" w:hAnsi="Arial" w:cs="Arial"/>
          <w:color w:val="000000"/>
        </w:rPr>
        <w:t xml:space="preserve"> os dados dos agregados para trazer ativos ao valor presente</w:t>
      </w:r>
      <w:r w:rsidR="0028124A" w:rsidRPr="0028124A">
        <w:rPr>
          <w:rFonts w:ascii="Arial" w:hAnsi="Arial" w:cs="Arial"/>
          <w:color w:val="000000"/>
        </w:rPr>
        <w:t xml:space="preserve"> possibilita</w:t>
      </w:r>
      <w:r w:rsidR="006D21E1" w:rsidRPr="0028124A">
        <w:rPr>
          <w:rFonts w:ascii="Arial" w:hAnsi="Arial" w:cs="Arial"/>
          <w:color w:val="000000"/>
        </w:rPr>
        <w:t xml:space="preserve"> sua correta mensuração financeira, e cálculo do valor justo. </w:t>
      </w:r>
      <w:r w:rsidR="0028124A" w:rsidRPr="0028124A">
        <w:rPr>
          <w:rFonts w:ascii="Arial" w:hAnsi="Arial" w:cs="Arial"/>
          <w:color w:val="000000"/>
        </w:rPr>
        <w:t>Outra</w:t>
      </w:r>
      <w:r w:rsidR="006D21E1" w:rsidRPr="006D21E1">
        <w:rPr>
          <w:color w:val="000000"/>
          <w:sz w:val="27"/>
        </w:rPr>
        <w:t xml:space="preserve"> </w:t>
      </w:r>
      <w:r w:rsidR="006D21E1" w:rsidRPr="0028124A">
        <w:rPr>
          <w:rFonts w:ascii="Arial" w:hAnsi="Arial" w:cs="Arial"/>
          <w:color w:val="000000"/>
        </w:rPr>
        <w:t xml:space="preserve">contribuição da analise dos agregados, e a orientação dos clientes quanto ao cenário econômico </w:t>
      </w:r>
      <w:r w:rsidR="0028124A" w:rsidRPr="0028124A">
        <w:rPr>
          <w:rFonts w:ascii="Arial" w:hAnsi="Arial" w:cs="Arial"/>
          <w:color w:val="000000"/>
        </w:rPr>
        <w:t>externo</w:t>
      </w:r>
      <w:r w:rsidR="006D21E1" w:rsidRPr="0028124A">
        <w:rPr>
          <w:rFonts w:ascii="Arial" w:hAnsi="Arial" w:cs="Arial"/>
          <w:color w:val="000000"/>
        </w:rPr>
        <w:t xml:space="preserve">. </w:t>
      </w:r>
    </w:p>
    <w:p w:rsidR="00E42985" w:rsidRDefault="006D21E1" w:rsidP="0028124A">
      <w:pPr>
        <w:spacing w:line="360" w:lineRule="auto"/>
        <w:ind w:firstLine="708"/>
        <w:jc w:val="both"/>
        <w:rPr>
          <w:rFonts w:ascii="Arial" w:hAnsi="Arial" w:cs="Arial"/>
        </w:rPr>
      </w:pPr>
      <w:r>
        <w:rPr>
          <w:rFonts w:ascii="Arial" w:hAnsi="Arial" w:cs="Arial"/>
          <w:noProof/>
        </w:rPr>
        <w:lastRenderedPageBreak/>
        <w:drawing>
          <wp:anchor distT="0" distB="0" distL="114300" distR="114300" simplePos="0" relativeHeight="251671552" behindDoc="0" locked="0" layoutInCell="1" allowOverlap="1">
            <wp:simplePos x="0" y="0"/>
            <wp:positionH relativeFrom="column">
              <wp:posOffset>2588260</wp:posOffset>
            </wp:positionH>
            <wp:positionV relativeFrom="paragraph">
              <wp:posOffset>-126365</wp:posOffset>
            </wp:positionV>
            <wp:extent cx="3171825" cy="1924050"/>
            <wp:effectExtent l="19050" t="0" r="9525" b="0"/>
            <wp:wrapSquare wrapText="bothSides"/>
            <wp:docPr id="48" name="Chart 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E42985">
        <w:rPr>
          <w:rFonts w:ascii="Arial" w:hAnsi="Arial" w:cs="Arial"/>
        </w:rPr>
        <w:t>A contabilidade é uma ciência cuja função principal é a de fornecer informações seguras para que as decisões sejam tomadas com o máximo de segurança, ou seja, serve de apoio em todas as etapas da empresa.</w:t>
      </w:r>
    </w:p>
    <w:p w:rsidR="00095357" w:rsidRDefault="00095357" w:rsidP="00095357">
      <w:pPr>
        <w:spacing w:line="360" w:lineRule="auto"/>
        <w:ind w:firstLine="720"/>
        <w:jc w:val="both"/>
        <w:rPr>
          <w:rFonts w:ascii="Arial" w:hAnsi="Arial" w:cs="Arial"/>
        </w:rPr>
      </w:pPr>
      <w:r>
        <w:rPr>
          <w:rFonts w:ascii="Arial" w:hAnsi="Arial" w:cs="Arial"/>
        </w:rPr>
        <w:t>Na pesquisa feita com dez escritórios contábeis, um percentual de 30% acredita que os agregados macroeconômicos não refletem de nenhuma forma no escritório contábil, já os outros 70% afirmam que o PIB, investimento agregado, dívida pública, carga tributária, superávit, déficit e entre outros afetam de alguma maneira nos escritórios.</w:t>
      </w:r>
    </w:p>
    <w:p w:rsidR="00095357" w:rsidRDefault="00324964" w:rsidP="00D362D5">
      <w:pPr>
        <w:spacing w:line="360" w:lineRule="auto"/>
        <w:ind w:firstLine="720"/>
        <w:jc w:val="both"/>
        <w:rPr>
          <w:rFonts w:ascii="Arial" w:hAnsi="Arial" w:cs="Arial"/>
        </w:rPr>
      </w:pPr>
      <w:r>
        <w:rPr>
          <w:rFonts w:ascii="Arial" w:hAnsi="Arial" w:cs="Arial"/>
          <w:noProof/>
        </w:rPr>
        <w:drawing>
          <wp:anchor distT="0" distB="0" distL="114300" distR="114300" simplePos="0" relativeHeight="251672576" behindDoc="0" locked="0" layoutInCell="1" allowOverlap="1">
            <wp:simplePos x="0" y="0"/>
            <wp:positionH relativeFrom="column">
              <wp:posOffset>-13970</wp:posOffset>
            </wp:positionH>
            <wp:positionV relativeFrom="paragraph">
              <wp:posOffset>38735</wp:posOffset>
            </wp:positionV>
            <wp:extent cx="2995930" cy="2275840"/>
            <wp:effectExtent l="0" t="0" r="13970" b="10160"/>
            <wp:wrapSquare wrapText="bothSides"/>
            <wp:docPr id="47" name="Chart 4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095357">
        <w:rPr>
          <w:rFonts w:ascii="Arial" w:hAnsi="Arial" w:cs="Arial"/>
        </w:rPr>
        <w:t>Para muitos economistas quando se alcança as metas de política macroeconômicas ocorre uma elevação de emprego, estabilidade de preços, distribuição de renda socialmente justa e um crescimento econômico. No entanto a pesquisa realizada nos escritórios contábeis mostrou que 70% dos contadores concordam com estes economistas e 30% discordam.</w:t>
      </w:r>
      <w:r w:rsidR="00D362D5" w:rsidRPr="00D362D5">
        <w:rPr>
          <w:rFonts w:ascii="Arial" w:hAnsi="Arial" w:cs="Arial"/>
          <w:noProof/>
        </w:rPr>
        <w:t xml:space="preserve"> </w:t>
      </w:r>
    </w:p>
    <w:p w:rsidR="0028124A" w:rsidRDefault="0028124A" w:rsidP="000D46D0">
      <w:pPr>
        <w:pStyle w:val="Ttulo1"/>
        <w:rPr>
          <w:rFonts w:ascii="Arial" w:eastAsiaTheme="minorHAnsi" w:hAnsi="Arial" w:cs="Arial"/>
          <w:bCs w:val="0"/>
          <w:color w:val="auto"/>
          <w:sz w:val="24"/>
          <w:szCs w:val="22"/>
          <w:lang w:eastAsia="en-US"/>
        </w:rPr>
      </w:pPr>
    </w:p>
    <w:p w:rsidR="0028124A" w:rsidRDefault="0028124A" w:rsidP="0028124A">
      <w:pPr>
        <w:rPr>
          <w:rFonts w:eastAsiaTheme="minorHAnsi"/>
          <w:lang w:eastAsia="en-US"/>
        </w:rPr>
      </w:pPr>
    </w:p>
    <w:p w:rsidR="0028124A" w:rsidRDefault="0028124A" w:rsidP="0028124A">
      <w:pPr>
        <w:rPr>
          <w:rFonts w:eastAsiaTheme="minorHAnsi"/>
          <w:lang w:eastAsia="en-US"/>
        </w:rPr>
      </w:pPr>
    </w:p>
    <w:p w:rsidR="0028124A" w:rsidRDefault="0028124A" w:rsidP="0028124A">
      <w:pPr>
        <w:rPr>
          <w:rFonts w:eastAsiaTheme="minorHAnsi"/>
          <w:lang w:eastAsia="en-US"/>
        </w:rPr>
      </w:pPr>
    </w:p>
    <w:p w:rsidR="0028124A" w:rsidRDefault="0028124A" w:rsidP="0028124A">
      <w:pPr>
        <w:rPr>
          <w:rFonts w:eastAsiaTheme="minorHAnsi"/>
          <w:lang w:eastAsia="en-US"/>
        </w:rPr>
      </w:pPr>
    </w:p>
    <w:p w:rsidR="0028124A" w:rsidRDefault="0028124A" w:rsidP="0028124A">
      <w:pPr>
        <w:rPr>
          <w:rFonts w:eastAsiaTheme="minorHAnsi"/>
          <w:lang w:eastAsia="en-US"/>
        </w:rPr>
      </w:pPr>
    </w:p>
    <w:p w:rsidR="0028124A" w:rsidRPr="0028124A" w:rsidRDefault="0028124A" w:rsidP="0028124A">
      <w:pPr>
        <w:rPr>
          <w:rFonts w:eastAsiaTheme="minorHAnsi"/>
          <w:lang w:eastAsia="en-US"/>
        </w:rPr>
      </w:pPr>
    </w:p>
    <w:p w:rsidR="0028124A" w:rsidRDefault="0028124A" w:rsidP="000D46D0">
      <w:pPr>
        <w:pStyle w:val="Ttulo1"/>
        <w:rPr>
          <w:rFonts w:ascii="Arial" w:hAnsi="Arial" w:cs="Arial"/>
          <w:color w:val="auto"/>
          <w:sz w:val="24"/>
        </w:rPr>
      </w:pPr>
    </w:p>
    <w:p w:rsidR="003444D7" w:rsidRPr="00466262" w:rsidRDefault="00A15292" w:rsidP="000D46D0">
      <w:pPr>
        <w:pStyle w:val="Ttulo1"/>
        <w:rPr>
          <w:rFonts w:ascii="Arial" w:hAnsi="Arial" w:cs="Arial"/>
          <w:color w:val="auto"/>
          <w:sz w:val="24"/>
        </w:rPr>
      </w:pPr>
      <w:bookmarkStart w:id="22" w:name="_Toc306372475"/>
      <w:proofErr w:type="gramStart"/>
      <w:r w:rsidRPr="00466262">
        <w:rPr>
          <w:rFonts w:ascii="Arial" w:hAnsi="Arial" w:cs="Arial"/>
          <w:color w:val="auto"/>
          <w:sz w:val="24"/>
        </w:rPr>
        <w:t>6</w:t>
      </w:r>
      <w:proofErr w:type="gramEnd"/>
      <w:r w:rsidR="003444D7" w:rsidRPr="00466262">
        <w:rPr>
          <w:rFonts w:ascii="Arial" w:hAnsi="Arial" w:cs="Arial"/>
          <w:color w:val="auto"/>
          <w:sz w:val="24"/>
        </w:rPr>
        <w:t xml:space="preserve"> CONCLUSÃO</w:t>
      </w:r>
      <w:bookmarkEnd w:id="22"/>
    </w:p>
    <w:p w:rsidR="003444D7" w:rsidRPr="00941975" w:rsidRDefault="003444D7" w:rsidP="003444D7">
      <w:pPr>
        <w:pStyle w:val="SemEspaamento"/>
        <w:rPr>
          <w:rFonts w:ascii="Arial" w:hAnsi="Arial" w:cs="Arial"/>
          <w:b/>
          <w:sz w:val="24"/>
          <w:lang w:val="pt-BR"/>
        </w:rPr>
      </w:pPr>
    </w:p>
    <w:p w:rsidR="003444D7" w:rsidRPr="00941975" w:rsidRDefault="003444D7" w:rsidP="003444D7">
      <w:pPr>
        <w:pStyle w:val="SemEspaamento"/>
        <w:rPr>
          <w:rFonts w:ascii="Arial" w:hAnsi="Arial" w:cs="Arial"/>
          <w:b/>
          <w:sz w:val="24"/>
          <w:lang w:val="pt-BR"/>
        </w:rPr>
      </w:pPr>
    </w:p>
    <w:p w:rsidR="00282787" w:rsidRPr="00C34D73" w:rsidRDefault="00F832AD" w:rsidP="00F832AD">
      <w:pPr>
        <w:spacing w:line="360" w:lineRule="auto"/>
        <w:ind w:firstLine="706"/>
        <w:jc w:val="both"/>
        <w:rPr>
          <w:rFonts w:ascii="Arial" w:hAnsi="Arial" w:cs="Arial"/>
        </w:rPr>
      </w:pPr>
      <w:r>
        <w:rPr>
          <w:rFonts w:ascii="Arial" w:hAnsi="Arial" w:cs="Arial"/>
          <w:szCs w:val="19"/>
        </w:rPr>
        <w:t>O</w:t>
      </w:r>
      <w:r w:rsidR="00282787" w:rsidRPr="00C34D73">
        <w:rPr>
          <w:rFonts w:ascii="Arial" w:hAnsi="Arial" w:cs="Arial"/>
        </w:rPr>
        <w:t xml:space="preserve"> trab</w:t>
      </w:r>
      <w:r>
        <w:rPr>
          <w:rFonts w:ascii="Arial" w:hAnsi="Arial" w:cs="Arial"/>
        </w:rPr>
        <w:t>alho apresentou a necessidade do</w:t>
      </w:r>
      <w:r w:rsidR="00282787" w:rsidRPr="00C34D73">
        <w:rPr>
          <w:rFonts w:ascii="Arial" w:hAnsi="Arial" w:cs="Arial"/>
        </w:rPr>
        <w:t xml:space="preserve"> escritório dentro de uma empresa, o qual não só apura os resultados econômico-financeiros da entidade como também participa na direção da mesma.</w:t>
      </w:r>
    </w:p>
    <w:p w:rsidR="00282787" w:rsidRPr="00941975" w:rsidRDefault="00282787" w:rsidP="00282787">
      <w:pPr>
        <w:pStyle w:val="SemEspaamento"/>
        <w:spacing w:line="360" w:lineRule="auto"/>
        <w:ind w:firstLine="720"/>
        <w:jc w:val="both"/>
        <w:rPr>
          <w:rFonts w:ascii="Arial" w:hAnsi="Arial" w:cs="Arial"/>
          <w:sz w:val="24"/>
          <w:lang w:val="pt-BR"/>
        </w:rPr>
      </w:pPr>
      <w:r w:rsidRPr="00941975">
        <w:rPr>
          <w:rFonts w:ascii="Arial" w:hAnsi="Arial" w:cs="Arial"/>
          <w:sz w:val="24"/>
          <w:lang w:val="pt-BR"/>
        </w:rPr>
        <w:t xml:space="preserve">Em primeiro lugar, foi </w:t>
      </w:r>
      <w:r w:rsidR="00941975" w:rsidRPr="00941975">
        <w:rPr>
          <w:rFonts w:ascii="Arial" w:hAnsi="Arial" w:cs="Arial"/>
          <w:sz w:val="24"/>
          <w:lang w:val="pt-BR"/>
        </w:rPr>
        <w:t>apresentada</w:t>
      </w:r>
      <w:r w:rsidRPr="00941975">
        <w:rPr>
          <w:rFonts w:ascii="Arial" w:hAnsi="Arial" w:cs="Arial"/>
          <w:sz w:val="24"/>
          <w:lang w:val="pt-BR"/>
        </w:rPr>
        <w:t xml:space="preserve"> a Contabilidade em si: conceito, usuário, profissional com suas técnicas e habilidades, como se dá a coleta de informações e apuração de resultados, entre outros. Tendo em vista as informações iniciais sobre essa profissão, foi possível fazer uma analogia entre essas e os assuntos estudados em sala.</w:t>
      </w:r>
    </w:p>
    <w:p w:rsidR="00282787" w:rsidRPr="00941975" w:rsidRDefault="00282787" w:rsidP="00282787">
      <w:pPr>
        <w:pStyle w:val="SemEspaamento"/>
        <w:spacing w:line="360" w:lineRule="auto"/>
        <w:ind w:firstLine="720"/>
        <w:jc w:val="both"/>
        <w:rPr>
          <w:rFonts w:ascii="Arial" w:hAnsi="Arial" w:cs="Arial"/>
          <w:sz w:val="24"/>
          <w:lang w:val="pt-BR"/>
        </w:rPr>
      </w:pPr>
      <w:r w:rsidRPr="00941975">
        <w:rPr>
          <w:rFonts w:ascii="Arial" w:hAnsi="Arial" w:cs="Arial"/>
          <w:sz w:val="24"/>
          <w:lang w:val="pt-BR"/>
        </w:rPr>
        <w:t xml:space="preserve">No ramo administrativo, os sistemas e a tomada de decisão são fatores de grande relevância na organização, ambos considerados duas das características principais. Tal ciência social, assim considerada a Contabilidade por muitos contadores, se relaciona com ambos de maneira que os resultados serão os fundamentos usados pelos tomadores de decisão – </w:t>
      </w:r>
      <w:r w:rsidR="00941975" w:rsidRPr="00941975">
        <w:rPr>
          <w:rFonts w:ascii="Arial" w:hAnsi="Arial" w:cs="Arial"/>
          <w:sz w:val="24"/>
          <w:lang w:val="pt-BR"/>
        </w:rPr>
        <w:t>cada adequado</w:t>
      </w:r>
      <w:r w:rsidRPr="00941975">
        <w:rPr>
          <w:rFonts w:ascii="Arial" w:hAnsi="Arial" w:cs="Arial"/>
          <w:sz w:val="24"/>
          <w:lang w:val="pt-BR"/>
        </w:rPr>
        <w:t xml:space="preserve"> no sistema administrativo escolhido – na direção da empresa.</w:t>
      </w:r>
    </w:p>
    <w:p w:rsidR="00282787" w:rsidRPr="00941975" w:rsidRDefault="00282787" w:rsidP="00282787">
      <w:pPr>
        <w:pStyle w:val="SemEspaamento"/>
        <w:spacing w:line="360" w:lineRule="auto"/>
        <w:ind w:firstLine="720"/>
        <w:jc w:val="both"/>
        <w:rPr>
          <w:rFonts w:ascii="Arial" w:hAnsi="Arial" w:cs="Arial"/>
          <w:sz w:val="24"/>
          <w:lang w:val="pt-BR"/>
        </w:rPr>
      </w:pPr>
      <w:r w:rsidRPr="00941975">
        <w:rPr>
          <w:rFonts w:ascii="Arial" w:hAnsi="Arial" w:cs="Arial"/>
          <w:sz w:val="24"/>
          <w:lang w:val="pt-BR"/>
        </w:rPr>
        <w:t xml:space="preserve">O direito e a contabilidade conectam-se através dos encargos sociais e obrigações trabalhistas que a empresa está sujeita. O cálculo dos mesmos e seu impacto na área financeira da empresa </w:t>
      </w:r>
      <w:proofErr w:type="gramStart"/>
      <w:r w:rsidRPr="00941975">
        <w:rPr>
          <w:rFonts w:ascii="Arial" w:hAnsi="Arial" w:cs="Arial"/>
          <w:sz w:val="24"/>
          <w:lang w:val="pt-BR"/>
        </w:rPr>
        <w:t>será exibida</w:t>
      </w:r>
      <w:proofErr w:type="gramEnd"/>
      <w:r w:rsidRPr="00941975">
        <w:rPr>
          <w:rFonts w:ascii="Arial" w:hAnsi="Arial" w:cs="Arial"/>
          <w:sz w:val="24"/>
          <w:lang w:val="pt-BR"/>
        </w:rPr>
        <w:t xml:space="preserve"> pela contabilidade.</w:t>
      </w:r>
    </w:p>
    <w:p w:rsidR="007422D6" w:rsidRPr="00941975" w:rsidRDefault="006C025A" w:rsidP="007422D6">
      <w:pPr>
        <w:pStyle w:val="SemEspaamento"/>
        <w:spacing w:line="360" w:lineRule="auto"/>
        <w:ind w:firstLine="706"/>
        <w:jc w:val="both"/>
        <w:rPr>
          <w:rFonts w:ascii="Arial" w:hAnsi="Arial" w:cs="Arial"/>
          <w:sz w:val="24"/>
          <w:lang w:val="pt-BR"/>
        </w:rPr>
      </w:pPr>
      <w:r w:rsidRPr="00941975">
        <w:rPr>
          <w:rFonts w:ascii="Arial" w:hAnsi="Arial" w:cs="Arial"/>
          <w:sz w:val="24"/>
          <w:lang w:val="pt-BR"/>
        </w:rPr>
        <w:t>Já n</w:t>
      </w:r>
      <w:r w:rsidR="00847B9C" w:rsidRPr="00941975">
        <w:rPr>
          <w:rFonts w:ascii="Arial" w:hAnsi="Arial" w:cs="Arial"/>
          <w:sz w:val="24"/>
          <w:lang w:val="pt-BR"/>
        </w:rPr>
        <w:t>o meio macroeconômico, observou-se que as suas variáveis influenciam a ação dos escritórios contábeis</w:t>
      </w:r>
      <w:r w:rsidR="00072E07" w:rsidRPr="00941975">
        <w:rPr>
          <w:rFonts w:ascii="Arial" w:hAnsi="Arial" w:cs="Arial"/>
          <w:sz w:val="24"/>
          <w:lang w:val="pt-BR"/>
        </w:rPr>
        <w:t xml:space="preserve"> frente às organizações de modo que para atuar nelas, os contadores devem conhecer </w:t>
      </w:r>
      <w:r w:rsidR="00F72AE7" w:rsidRPr="00941975">
        <w:rPr>
          <w:rFonts w:ascii="Arial" w:hAnsi="Arial" w:cs="Arial"/>
          <w:sz w:val="24"/>
          <w:lang w:val="pt-BR"/>
        </w:rPr>
        <w:t>as mudanças que ocorrem n</w:t>
      </w:r>
      <w:r w:rsidR="00072E07" w:rsidRPr="00941975">
        <w:rPr>
          <w:rFonts w:ascii="Arial" w:hAnsi="Arial" w:cs="Arial"/>
          <w:sz w:val="24"/>
          <w:lang w:val="pt-BR"/>
        </w:rPr>
        <w:t>o meio externo</w:t>
      </w:r>
      <w:r w:rsidR="007422D6" w:rsidRPr="00941975">
        <w:rPr>
          <w:rFonts w:ascii="Arial" w:hAnsi="Arial" w:cs="Arial"/>
          <w:sz w:val="24"/>
          <w:lang w:val="pt-BR"/>
        </w:rPr>
        <w:t>,</w:t>
      </w:r>
      <w:r w:rsidR="00847B9C" w:rsidRPr="00941975">
        <w:rPr>
          <w:rFonts w:ascii="Arial" w:hAnsi="Arial" w:cs="Arial"/>
          <w:sz w:val="24"/>
          <w:lang w:val="pt-BR"/>
        </w:rPr>
        <w:t xml:space="preserve"> </w:t>
      </w:r>
      <w:r w:rsidR="00F72AE7" w:rsidRPr="00941975">
        <w:rPr>
          <w:rFonts w:ascii="Arial" w:hAnsi="Arial" w:cs="Arial"/>
          <w:sz w:val="24"/>
          <w:lang w:val="pt-BR"/>
        </w:rPr>
        <w:t xml:space="preserve">com o objetivo de </w:t>
      </w:r>
      <w:r w:rsidR="007422D6" w:rsidRPr="00941975">
        <w:rPr>
          <w:rFonts w:ascii="Arial" w:hAnsi="Arial" w:cs="Arial"/>
          <w:sz w:val="24"/>
          <w:lang w:val="pt-BR"/>
        </w:rPr>
        <w:t>gerar melhores informações e beneficiar os seus usuários.</w:t>
      </w:r>
    </w:p>
    <w:p w:rsidR="00F832AD" w:rsidRPr="00941975" w:rsidRDefault="00F832AD" w:rsidP="00F832AD">
      <w:pPr>
        <w:pStyle w:val="SemEspaamento"/>
        <w:spacing w:line="360" w:lineRule="auto"/>
        <w:ind w:firstLine="720"/>
        <w:jc w:val="both"/>
        <w:rPr>
          <w:rFonts w:ascii="Arial" w:hAnsi="Arial" w:cs="Arial"/>
          <w:sz w:val="24"/>
          <w:szCs w:val="24"/>
          <w:lang w:val="pt-BR"/>
        </w:rPr>
      </w:pPr>
      <w:r w:rsidRPr="00941975">
        <w:rPr>
          <w:rFonts w:ascii="Arial" w:hAnsi="Arial" w:cs="Arial"/>
          <w:sz w:val="24"/>
          <w:szCs w:val="24"/>
          <w:lang w:val="pt-BR"/>
        </w:rPr>
        <w:t>Assim, a partir de estudos e observações feitas, foi possível perceber que o escritório contábil participa desde o processo organizacional até a organização da economia brasileira.</w:t>
      </w:r>
    </w:p>
    <w:p w:rsidR="003444D7" w:rsidRPr="00941975" w:rsidRDefault="003444D7" w:rsidP="003444D7">
      <w:pPr>
        <w:pStyle w:val="SemEspaamento"/>
        <w:rPr>
          <w:rFonts w:ascii="Arial" w:hAnsi="Arial" w:cs="Arial"/>
          <w:b/>
          <w:sz w:val="24"/>
          <w:lang w:val="pt-BR"/>
        </w:rPr>
      </w:pPr>
    </w:p>
    <w:p w:rsidR="003444D7" w:rsidRPr="00941975" w:rsidRDefault="003444D7" w:rsidP="003444D7">
      <w:pPr>
        <w:pStyle w:val="SemEspaamento"/>
        <w:rPr>
          <w:rFonts w:ascii="Arial" w:hAnsi="Arial" w:cs="Arial"/>
          <w:b/>
          <w:sz w:val="24"/>
          <w:lang w:val="pt-BR"/>
        </w:rPr>
      </w:pPr>
    </w:p>
    <w:p w:rsidR="003444D7" w:rsidRPr="00941975" w:rsidRDefault="003444D7" w:rsidP="003444D7">
      <w:pPr>
        <w:pStyle w:val="SemEspaamento"/>
        <w:rPr>
          <w:rFonts w:ascii="Arial" w:hAnsi="Arial" w:cs="Arial"/>
          <w:b/>
          <w:sz w:val="24"/>
          <w:lang w:val="pt-BR"/>
        </w:rPr>
      </w:pPr>
    </w:p>
    <w:p w:rsidR="003444D7" w:rsidRPr="00941975" w:rsidRDefault="003444D7" w:rsidP="003444D7">
      <w:pPr>
        <w:pStyle w:val="SemEspaamento"/>
        <w:rPr>
          <w:rFonts w:ascii="Arial" w:hAnsi="Arial" w:cs="Arial"/>
          <w:b/>
          <w:sz w:val="24"/>
          <w:lang w:val="pt-BR"/>
        </w:rPr>
      </w:pPr>
    </w:p>
    <w:p w:rsidR="003444D7" w:rsidRPr="00941975" w:rsidRDefault="003444D7" w:rsidP="003444D7">
      <w:pPr>
        <w:pStyle w:val="SemEspaamento"/>
        <w:rPr>
          <w:rFonts w:ascii="Arial" w:hAnsi="Arial" w:cs="Arial"/>
          <w:b/>
          <w:sz w:val="24"/>
          <w:lang w:val="pt-BR"/>
        </w:rPr>
      </w:pPr>
    </w:p>
    <w:p w:rsidR="003444D7" w:rsidRPr="00941975" w:rsidRDefault="003444D7" w:rsidP="003444D7">
      <w:pPr>
        <w:pStyle w:val="SemEspaamento"/>
        <w:rPr>
          <w:rFonts w:ascii="Arial" w:hAnsi="Arial" w:cs="Arial"/>
          <w:b/>
          <w:sz w:val="24"/>
          <w:lang w:val="pt-BR"/>
        </w:rPr>
      </w:pPr>
    </w:p>
    <w:p w:rsidR="003444D7" w:rsidRPr="00941975" w:rsidRDefault="003444D7" w:rsidP="003444D7">
      <w:pPr>
        <w:pStyle w:val="SemEspaamento"/>
        <w:rPr>
          <w:rFonts w:ascii="Arial" w:hAnsi="Arial" w:cs="Arial"/>
          <w:b/>
          <w:sz w:val="24"/>
          <w:lang w:val="pt-BR"/>
        </w:rPr>
      </w:pPr>
    </w:p>
    <w:p w:rsidR="003444D7" w:rsidRPr="00AE0217" w:rsidRDefault="003444D7" w:rsidP="000D46D0">
      <w:pPr>
        <w:pStyle w:val="Ttulo1"/>
        <w:jc w:val="center"/>
        <w:rPr>
          <w:rFonts w:ascii="Arial" w:hAnsi="Arial" w:cs="Arial"/>
          <w:color w:val="auto"/>
          <w:sz w:val="24"/>
        </w:rPr>
      </w:pPr>
      <w:bookmarkStart w:id="23" w:name="_Toc306372476"/>
      <w:r w:rsidRPr="00AE0217">
        <w:rPr>
          <w:rFonts w:ascii="Arial" w:hAnsi="Arial" w:cs="Arial"/>
          <w:color w:val="auto"/>
          <w:sz w:val="24"/>
        </w:rPr>
        <w:t>APÊNDICE</w:t>
      </w:r>
      <w:bookmarkEnd w:id="23"/>
    </w:p>
    <w:p w:rsidR="003444D7" w:rsidRPr="00941975" w:rsidRDefault="003444D7" w:rsidP="003444D7">
      <w:pPr>
        <w:pStyle w:val="SemEspaamento"/>
        <w:jc w:val="center"/>
        <w:rPr>
          <w:rFonts w:ascii="Arial" w:hAnsi="Arial" w:cs="Arial"/>
          <w:b/>
          <w:sz w:val="24"/>
          <w:lang w:val="pt-BR"/>
        </w:rPr>
      </w:pPr>
    </w:p>
    <w:p w:rsidR="003444D7" w:rsidRDefault="003444D7" w:rsidP="003444D7">
      <w:pPr>
        <w:rPr>
          <w:rFonts w:ascii="Arial" w:hAnsi="Arial" w:cs="Arial"/>
          <w:b/>
        </w:rPr>
      </w:pPr>
      <w:proofErr w:type="gramStart"/>
      <w:r>
        <w:rPr>
          <w:rFonts w:ascii="Arial" w:hAnsi="Arial" w:cs="Arial"/>
          <w:b/>
        </w:rPr>
        <w:t>A – Questionário</w:t>
      </w:r>
      <w:proofErr w:type="gramEnd"/>
      <w:r>
        <w:rPr>
          <w:rFonts w:ascii="Arial" w:hAnsi="Arial" w:cs="Arial"/>
          <w:b/>
        </w:rPr>
        <w:t xml:space="preserve"> De Estatística</w:t>
      </w:r>
    </w:p>
    <w:p w:rsidR="003444D7" w:rsidRDefault="003444D7" w:rsidP="003444D7">
      <w:pPr>
        <w:rPr>
          <w:rFonts w:ascii="Arial" w:hAnsi="Arial" w:cs="Arial"/>
          <w:b/>
        </w:rPr>
      </w:pP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t>1.</w:t>
      </w:r>
      <w:r w:rsidRPr="00941975">
        <w:rPr>
          <w:rFonts w:ascii="Arial" w:hAnsi="Arial" w:cs="Arial"/>
          <w:sz w:val="24"/>
          <w:szCs w:val="24"/>
          <w:lang w:val="pt-BR"/>
        </w:rPr>
        <w:t xml:space="preserve"> Você acha que os encargos sociais incidentes na folha de pagamento restringem o empregador a um número menor de contratações?</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Sim.</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Não.</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t>2.</w:t>
      </w:r>
      <w:r w:rsidRPr="00941975">
        <w:rPr>
          <w:rFonts w:ascii="Arial" w:hAnsi="Arial" w:cs="Arial"/>
          <w:sz w:val="24"/>
          <w:szCs w:val="24"/>
          <w:lang w:val="pt-BR"/>
        </w:rPr>
        <w:t xml:space="preserve"> Você acha que desonerar a folha de pagamento dos encargos sociais estimularia a geração de emprego?</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Sim.</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Não.</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t>3.</w:t>
      </w:r>
      <w:r w:rsidRPr="00941975">
        <w:rPr>
          <w:rFonts w:ascii="Arial" w:hAnsi="Arial" w:cs="Arial"/>
          <w:sz w:val="24"/>
          <w:szCs w:val="24"/>
          <w:lang w:val="pt-BR"/>
        </w:rPr>
        <w:t xml:space="preserve"> Você acredita que os agregados macroeconômicos (PIB, investimento agregado, dívida pública, carga tributária, superávit, déficit, entre outros) refletem de alguma forma no escritório contábil?</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Sim.</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Não.</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t>4.</w:t>
      </w:r>
      <w:r w:rsidRPr="00941975">
        <w:rPr>
          <w:rFonts w:ascii="Arial" w:hAnsi="Arial" w:cs="Arial"/>
          <w:sz w:val="24"/>
          <w:szCs w:val="24"/>
          <w:lang w:val="pt-BR"/>
        </w:rPr>
        <w:t xml:space="preserve"> </w:t>
      </w:r>
      <w:r w:rsidR="00941975" w:rsidRPr="00941975">
        <w:rPr>
          <w:rFonts w:ascii="Arial" w:hAnsi="Arial" w:cs="Arial"/>
          <w:sz w:val="24"/>
          <w:szCs w:val="24"/>
          <w:lang w:val="pt-BR"/>
        </w:rPr>
        <w:t>Em sua opinião</w:t>
      </w:r>
      <w:r w:rsidRPr="00941975">
        <w:rPr>
          <w:rFonts w:ascii="Arial" w:hAnsi="Arial" w:cs="Arial"/>
          <w:sz w:val="24"/>
          <w:szCs w:val="24"/>
          <w:lang w:val="pt-BR"/>
        </w:rPr>
        <w:t xml:space="preserve"> quando a economia alcança suas metas de políticas macroeconômicas pode ocorrer uma elevação de emprego, estabilidade de preços distribuição de renda socialmente justa e um crescimento econômico?</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Sim</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xml:space="preserve">) Não </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t>5.</w:t>
      </w:r>
      <w:r w:rsidRPr="00941975">
        <w:rPr>
          <w:rFonts w:ascii="Arial" w:hAnsi="Arial" w:cs="Arial"/>
          <w:sz w:val="24"/>
          <w:szCs w:val="24"/>
          <w:lang w:val="pt-BR"/>
        </w:rPr>
        <w:t xml:space="preserve"> Qual tipo de sistema administrativo esta presente no escritório contábil?</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Autoritário coercitivo, ou seja, totalmente centralizado na cúpula.</w:t>
      </w:r>
    </w:p>
    <w:p w:rsidR="003444D7" w:rsidRPr="00941975" w:rsidRDefault="003444D7" w:rsidP="003444D7">
      <w:pPr>
        <w:pStyle w:val="SemEspaamento"/>
        <w:spacing w:line="360" w:lineRule="auto"/>
        <w:jc w:val="both"/>
        <w:rPr>
          <w:rFonts w:ascii="Arial" w:eastAsia="Times New Roman"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xml:space="preserve">) Autoritário benevolente, isto é, </w:t>
      </w:r>
      <w:r w:rsidRPr="00476222">
        <w:rPr>
          <w:rFonts w:ascii="Arial" w:eastAsia="Times New Roman" w:hAnsi="Arial" w:cs="Arial"/>
          <w:sz w:val="24"/>
          <w:szCs w:val="24"/>
          <w:lang w:val="pt-PT"/>
        </w:rPr>
        <w:t xml:space="preserve">centralizado </w:t>
      </w:r>
      <w:r>
        <w:rPr>
          <w:rFonts w:ascii="Arial" w:eastAsia="Times New Roman" w:hAnsi="Arial" w:cs="Arial"/>
          <w:sz w:val="24"/>
          <w:szCs w:val="24"/>
          <w:lang w:val="pt-PT"/>
        </w:rPr>
        <w:t>na cúpula mas permitindo diminut</w:t>
      </w:r>
      <w:r w:rsidRPr="00476222">
        <w:rPr>
          <w:rFonts w:ascii="Arial" w:eastAsia="Times New Roman" w:hAnsi="Arial" w:cs="Arial"/>
          <w:sz w:val="24"/>
          <w:szCs w:val="24"/>
          <w:lang w:val="pt-PT"/>
        </w:rPr>
        <w:t>a delegação de caráter rotineiro</w:t>
      </w:r>
      <w:r w:rsidRPr="00941975">
        <w:rPr>
          <w:rFonts w:ascii="Arial" w:eastAsia="Times New Roman" w:hAnsi="Arial" w:cs="Arial"/>
          <w:sz w:val="24"/>
          <w:szCs w:val="24"/>
          <w:lang w:val="pt-BR"/>
        </w:rPr>
        <w:t>.</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xml:space="preserve">) </w:t>
      </w:r>
      <w:r w:rsidRPr="00476222">
        <w:rPr>
          <w:rFonts w:ascii="Arial" w:eastAsia="Times New Roman" w:hAnsi="Arial" w:cs="Arial"/>
          <w:bCs/>
          <w:sz w:val="24"/>
          <w:szCs w:val="24"/>
          <w:lang w:val="pt-PT"/>
        </w:rPr>
        <w:t>Consultivo</w:t>
      </w:r>
      <w:r w:rsidRPr="00941975">
        <w:rPr>
          <w:rFonts w:ascii="Arial" w:eastAsia="Times New Roman" w:hAnsi="Arial" w:cs="Arial"/>
          <w:bCs/>
          <w:sz w:val="24"/>
          <w:szCs w:val="24"/>
          <w:lang w:val="pt-BR"/>
        </w:rPr>
        <w:t>, isto é,</w:t>
      </w:r>
      <w:r w:rsidRPr="00476222">
        <w:rPr>
          <w:rFonts w:ascii="Arial" w:eastAsia="Times New Roman" w:hAnsi="Arial" w:cs="Arial"/>
          <w:sz w:val="24"/>
          <w:szCs w:val="24"/>
          <w:lang w:val="pt-PT"/>
        </w:rPr>
        <w:t>consulta aos níveis inferiores, permitindo participação e delegação</w:t>
      </w:r>
      <w:r w:rsidRPr="00941975">
        <w:rPr>
          <w:rFonts w:ascii="Arial" w:eastAsia="Times New Roman" w:hAnsi="Arial" w:cs="Arial"/>
          <w:sz w:val="24"/>
          <w:szCs w:val="24"/>
          <w:lang w:val="pt-BR"/>
        </w:rPr>
        <w:t>.</w:t>
      </w:r>
    </w:p>
    <w:p w:rsidR="003444D7" w:rsidRPr="00941975" w:rsidRDefault="003444D7" w:rsidP="003444D7">
      <w:pPr>
        <w:pStyle w:val="SemEspaamento"/>
        <w:spacing w:line="360" w:lineRule="auto"/>
        <w:jc w:val="both"/>
        <w:rPr>
          <w:rFonts w:ascii="Arial" w:hAnsi="Arial" w:cs="Arial"/>
          <w:b/>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Participativo</w:t>
      </w:r>
      <w:r w:rsidRPr="00941975">
        <w:rPr>
          <w:rFonts w:ascii="Arial" w:hAnsi="Arial" w:cs="Arial"/>
          <w:b/>
          <w:sz w:val="24"/>
          <w:szCs w:val="24"/>
          <w:lang w:val="pt-BR"/>
        </w:rPr>
        <w:t xml:space="preserve">, </w:t>
      </w:r>
      <w:r w:rsidRPr="00941975">
        <w:rPr>
          <w:rFonts w:ascii="Arial" w:hAnsi="Arial" w:cs="Arial"/>
          <w:sz w:val="24"/>
          <w:szCs w:val="24"/>
          <w:lang w:val="pt-BR"/>
        </w:rPr>
        <w:t xml:space="preserve">ou seja, </w:t>
      </w:r>
      <w:r w:rsidRPr="00476222">
        <w:rPr>
          <w:rFonts w:ascii="Arial" w:eastAsia="Times New Roman" w:hAnsi="Arial" w:cs="Arial"/>
          <w:sz w:val="24"/>
          <w:szCs w:val="24"/>
          <w:lang w:val="pt-PT"/>
        </w:rPr>
        <w:t>totalmente delegado e descentralizado. Nível ins</w:t>
      </w:r>
      <w:r>
        <w:rPr>
          <w:rFonts w:ascii="Arial" w:eastAsia="Times New Roman" w:hAnsi="Arial" w:cs="Arial"/>
          <w:sz w:val="24"/>
          <w:szCs w:val="24"/>
          <w:lang w:val="pt-PT"/>
        </w:rPr>
        <w:t>titucional d</w:t>
      </w:r>
      <w:r w:rsidRPr="00476222">
        <w:rPr>
          <w:rFonts w:ascii="Arial" w:eastAsia="Times New Roman" w:hAnsi="Arial" w:cs="Arial"/>
          <w:sz w:val="24"/>
          <w:szCs w:val="24"/>
          <w:lang w:val="pt-PT"/>
        </w:rPr>
        <w:t>efine políticas e controla resultados</w:t>
      </w:r>
      <w:r w:rsidRPr="00941975">
        <w:rPr>
          <w:rFonts w:ascii="Arial" w:hAnsi="Arial" w:cs="Arial"/>
          <w:b/>
          <w:sz w:val="24"/>
          <w:szCs w:val="24"/>
          <w:lang w:val="pt-BR"/>
        </w:rPr>
        <w:t>.</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lastRenderedPageBreak/>
        <w:t>6.</w:t>
      </w:r>
      <w:r w:rsidRPr="00941975">
        <w:rPr>
          <w:rFonts w:ascii="Arial" w:hAnsi="Arial" w:cs="Arial"/>
          <w:sz w:val="24"/>
          <w:szCs w:val="24"/>
          <w:lang w:val="pt-BR"/>
        </w:rPr>
        <w:t xml:space="preserve"> Você acredita que para o sucesso da empresa é preciso que a tomada de decisão esteja 100% segura para uma boa análise no sistema organizacional?</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Sim.</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Não.</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t>7.</w:t>
      </w:r>
      <w:r w:rsidRPr="00941975">
        <w:rPr>
          <w:rFonts w:ascii="Arial" w:hAnsi="Arial" w:cs="Arial"/>
          <w:sz w:val="24"/>
          <w:szCs w:val="24"/>
          <w:lang w:val="pt-BR"/>
        </w:rPr>
        <w:t xml:space="preserve"> </w:t>
      </w:r>
      <w:r w:rsidR="00941975" w:rsidRPr="00941975">
        <w:rPr>
          <w:rFonts w:ascii="Arial" w:hAnsi="Arial" w:cs="Arial"/>
          <w:sz w:val="24"/>
          <w:szCs w:val="24"/>
          <w:lang w:val="pt-BR"/>
        </w:rPr>
        <w:t>Em sua opinião</w:t>
      </w:r>
      <w:r w:rsidRPr="00941975">
        <w:rPr>
          <w:rFonts w:ascii="Arial" w:hAnsi="Arial" w:cs="Arial"/>
          <w:sz w:val="24"/>
          <w:szCs w:val="24"/>
          <w:lang w:val="pt-BR"/>
        </w:rPr>
        <w:t>, qual a principal competência do contador?</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Competência geral - envolve conhecer e entender as correntes econômicas, políticas, sociais e culturais de uma forma global.</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Competência comercial - refere-se ao conhecimento do segmento de mercado em que esteja atuando.</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xml:space="preserve">) Competências organizacionais - conhecimento do processo operacional da organização em sua área de atuação, através do conhecimento e interação entre o mercado e o grupo organizacional; </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Competência técnica - conhecimento das normas e 5 princípios contábeis, ser capaz  de desenvolver, analisar e implantar sistemas de informações contábeis e de controle gerencial.</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t>8.</w:t>
      </w:r>
      <w:r w:rsidRPr="00941975">
        <w:rPr>
          <w:rFonts w:ascii="Arial" w:hAnsi="Arial" w:cs="Arial"/>
          <w:sz w:val="24"/>
          <w:szCs w:val="24"/>
          <w:lang w:val="pt-BR"/>
        </w:rPr>
        <w:t xml:space="preserve"> </w:t>
      </w:r>
      <w:r w:rsidR="00941975" w:rsidRPr="00941975">
        <w:rPr>
          <w:rFonts w:ascii="Arial" w:hAnsi="Arial" w:cs="Arial"/>
          <w:sz w:val="24"/>
          <w:szCs w:val="24"/>
          <w:lang w:val="pt-BR"/>
        </w:rPr>
        <w:t>Em sua opinião</w:t>
      </w:r>
      <w:r w:rsidRPr="00941975">
        <w:rPr>
          <w:rFonts w:ascii="Arial" w:hAnsi="Arial" w:cs="Arial"/>
          <w:sz w:val="24"/>
          <w:szCs w:val="24"/>
          <w:lang w:val="pt-BR"/>
        </w:rPr>
        <w:t>, qual é a principal habilidade do contador?</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Habilidade de comunicação, que representa a capacidade de transmitir e receber informações com facilidade</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Habilidades  intelectual que representa a capacidade de utilizar-se de criatividade para solução de problemas, capacidade de julgamento, discernir prioridades e saber trabalhar sob pressão.</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Habilidade interpessoal que corresponde a habilidade em trabalhar com  pessoas, saber influenciá-las, organizar e delegar tarefas, motivar e desenvolver pessoas e resolver conflitos.</w:t>
      </w:r>
    </w:p>
    <w:p w:rsidR="003444D7" w:rsidRPr="00941975" w:rsidRDefault="003444D7" w:rsidP="003444D7">
      <w:pPr>
        <w:pStyle w:val="SemEspaamento"/>
        <w:spacing w:line="360" w:lineRule="auto"/>
        <w:jc w:val="both"/>
        <w:rPr>
          <w:rFonts w:ascii="Arial" w:hAnsi="Arial" w:cs="Arial"/>
          <w:b/>
          <w:sz w:val="24"/>
          <w:szCs w:val="24"/>
          <w:lang w:val="pt-BR"/>
        </w:rPr>
      </w:pPr>
      <w:r w:rsidRPr="00941975">
        <w:rPr>
          <w:rFonts w:ascii="Arial" w:hAnsi="Arial" w:cs="Arial"/>
          <w:b/>
          <w:sz w:val="24"/>
          <w:szCs w:val="24"/>
          <w:lang w:val="pt-BR"/>
        </w:rPr>
        <w:t>9.</w:t>
      </w:r>
      <w:r w:rsidRPr="00941975">
        <w:rPr>
          <w:rFonts w:ascii="Arial" w:hAnsi="Arial" w:cs="Arial"/>
          <w:sz w:val="24"/>
          <w:szCs w:val="24"/>
          <w:lang w:val="pt-BR"/>
        </w:rPr>
        <w:t xml:space="preserve"> Quantos clientes em média procuram o escritório contábil por dia?</w:t>
      </w:r>
      <w:r w:rsidR="00096B72" w:rsidRPr="00941975">
        <w:rPr>
          <w:rFonts w:ascii="Arial" w:hAnsi="Arial" w:cs="Arial"/>
          <w:sz w:val="24"/>
          <w:szCs w:val="24"/>
          <w:lang w:val="pt-BR"/>
        </w:rPr>
        <w:t xml:space="preserve"> _______</w:t>
      </w:r>
      <w:r w:rsidR="005A508A" w:rsidRPr="00941975">
        <w:rPr>
          <w:rFonts w:ascii="Arial" w:hAnsi="Arial" w:cs="Arial"/>
          <w:sz w:val="24"/>
          <w:szCs w:val="24"/>
          <w:lang w:val="pt-BR"/>
        </w:rPr>
        <w:t>_____.</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t>10.</w:t>
      </w:r>
      <w:r w:rsidRPr="00941975">
        <w:rPr>
          <w:rFonts w:ascii="Arial" w:hAnsi="Arial" w:cs="Arial"/>
          <w:sz w:val="24"/>
          <w:szCs w:val="24"/>
          <w:lang w:val="pt-BR"/>
        </w:rPr>
        <w:t xml:space="preserve"> Quais os relatórios contábeis são mais procurados pelos clientes? Marque no máximo três opções.</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Balanço patrimonial.</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Demonstração do Resultado do Exercício – DRE.</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Demonstrações de Mutações do Patrimônio Líquido -  DMPL.</w:t>
      </w:r>
    </w:p>
    <w:p w:rsidR="003444D7" w:rsidRPr="00941975" w:rsidRDefault="003444D7" w:rsidP="003444D7">
      <w:pPr>
        <w:pStyle w:val="SemEspaamento"/>
        <w:spacing w:line="360" w:lineRule="auto"/>
        <w:jc w:val="both"/>
        <w:rPr>
          <w:rFonts w:ascii="Arial" w:hAnsi="Arial" w:cs="Arial"/>
          <w:sz w:val="24"/>
          <w:szCs w:val="24"/>
          <w:shd w:val="clear" w:color="auto" w:fill="FFFFFF"/>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Demonstração dos Fluxos de caixa</w:t>
      </w:r>
      <w:r w:rsidRPr="00941975">
        <w:rPr>
          <w:rStyle w:val="mw-headline"/>
          <w:rFonts w:ascii="Arial" w:hAnsi="Arial" w:cs="Arial"/>
          <w:sz w:val="24"/>
          <w:szCs w:val="24"/>
          <w:shd w:val="clear" w:color="auto" w:fill="FFFFFF"/>
          <w:lang w:val="pt-BR"/>
        </w:rPr>
        <w:t xml:space="preserve"> – DFC.</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Demonstração das Origens e Aplicações de Recursos</w:t>
      </w:r>
      <w:r w:rsidRPr="00941975">
        <w:rPr>
          <w:rStyle w:val="apple-converted-space"/>
          <w:rFonts w:ascii="Arial" w:hAnsi="Arial" w:cs="Arial"/>
          <w:sz w:val="24"/>
          <w:szCs w:val="24"/>
          <w:shd w:val="clear" w:color="auto" w:fill="FFFFFF"/>
          <w:lang w:val="pt-BR"/>
        </w:rPr>
        <w:t> </w:t>
      </w:r>
      <w:r w:rsidRPr="00941975">
        <w:rPr>
          <w:rStyle w:val="mw-headline"/>
          <w:rFonts w:ascii="Arial" w:hAnsi="Arial" w:cs="Arial"/>
          <w:sz w:val="24"/>
          <w:szCs w:val="24"/>
          <w:shd w:val="clear" w:color="auto" w:fill="FFFFFF"/>
          <w:lang w:val="pt-BR"/>
        </w:rPr>
        <w:t>– DOAR.</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lastRenderedPageBreak/>
        <w:t>11.</w:t>
      </w:r>
      <w:r w:rsidRPr="00941975">
        <w:rPr>
          <w:rFonts w:ascii="Arial" w:hAnsi="Arial" w:cs="Arial"/>
          <w:sz w:val="24"/>
          <w:szCs w:val="24"/>
          <w:lang w:val="pt-BR"/>
        </w:rPr>
        <w:t xml:space="preserve"> Quantas pessoas por ano procuram a empresa para fazer a declaração de imposto de renda?</w:t>
      </w:r>
      <w:r w:rsidR="005A508A" w:rsidRPr="00941975">
        <w:rPr>
          <w:rFonts w:ascii="Arial" w:hAnsi="Arial" w:cs="Arial"/>
          <w:sz w:val="24"/>
          <w:szCs w:val="24"/>
          <w:lang w:val="pt-BR"/>
        </w:rPr>
        <w:t xml:space="preserve"> ____________. </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b/>
          <w:sz w:val="24"/>
          <w:szCs w:val="24"/>
          <w:lang w:val="pt-BR"/>
        </w:rPr>
        <w:t>12.</w:t>
      </w:r>
      <w:r w:rsidRPr="00941975">
        <w:rPr>
          <w:rFonts w:ascii="Arial" w:hAnsi="Arial" w:cs="Arial"/>
          <w:sz w:val="24"/>
          <w:szCs w:val="24"/>
          <w:lang w:val="pt-BR"/>
        </w:rPr>
        <w:t xml:space="preserve"> </w:t>
      </w:r>
      <w:r w:rsidR="00941975" w:rsidRPr="00941975">
        <w:rPr>
          <w:rFonts w:ascii="Arial" w:hAnsi="Arial" w:cs="Arial"/>
          <w:sz w:val="24"/>
          <w:szCs w:val="24"/>
          <w:lang w:val="pt-BR"/>
        </w:rPr>
        <w:t>Em sua opinião</w:t>
      </w:r>
      <w:r w:rsidRPr="00941975">
        <w:rPr>
          <w:rFonts w:ascii="Arial" w:hAnsi="Arial" w:cs="Arial"/>
          <w:sz w:val="24"/>
          <w:szCs w:val="24"/>
          <w:lang w:val="pt-BR"/>
        </w:rPr>
        <w:t xml:space="preserve"> os profissionais da contabilidade tem se profissionalizado mais em que área?</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xml:space="preserve">) </w:t>
      </w:r>
      <w:r w:rsidRPr="00941975">
        <w:rPr>
          <w:rFonts w:ascii="Arial" w:eastAsia="Times New Roman" w:hAnsi="Arial" w:cs="Arial"/>
          <w:bCs/>
          <w:color w:val="000000"/>
          <w:sz w:val="24"/>
          <w:szCs w:val="24"/>
          <w:lang w:val="pt-BR" w:eastAsia="pt-BR"/>
        </w:rPr>
        <w:t xml:space="preserve">Contabilidade e Auditoria - </w:t>
      </w:r>
      <w:r w:rsidRPr="00941975">
        <w:rPr>
          <w:rFonts w:ascii="Arial" w:eastAsia="Times New Roman" w:hAnsi="Arial" w:cs="Arial"/>
          <w:color w:val="000000"/>
          <w:sz w:val="24"/>
          <w:szCs w:val="24"/>
          <w:lang w:val="pt-BR" w:eastAsia="pt-BR"/>
        </w:rPr>
        <w:t xml:space="preserve"> compreende o exame de documentos, livros e registros, inspeções e obtenção de informações, internas e externas, relacionadas com o controle do patrimônio, objetivando mensurar a exatidão destes registros e das demonstrações contábeis deles decorrentes. </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Contabilidade fiscal – que auxilia na elaboração de informações para órgãos fiscalizadoras.</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Contabilidade pública -  que é o principal instrumento de controle e fiscalização que o governo possui sobre todos os seus órgão.</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xml:space="preserve">) </w:t>
      </w:r>
      <w:r w:rsidRPr="00941975">
        <w:rPr>
          <w:rFonts w:ascii="Arial" w:eastAsia="Times New Roman" w:hAnsi="Arial" w:cs="Arial"/>
          <w:bCs/>
          <w:color w:val="000000"/>
          <w:sz w:val="24"/>
          <w:szCs w:val="24"/>
          <w:lang w:val="pt-BR" w:eastAsia="pt-BR"/>
        </w:rPr>
        <w:t xml:space="preserve">Perícia Contábil - </w:t>
      </w:r>
      <w:r w:rsidRPr="00941975">
        <w:rPr>
          <w:rFonts w:ascii="Arial" w:eastAsia="Times New Roman" w:hAnsi="Arial" w:cs="Arial"/>
          <w:color w:val="000000"/>
          <w:sz w:val="24"/>
          <w:szCs w:val="24"/>
          <w:lang w:val="pt-BR" w:eastAsia="pt-BR"/>
        </w:rPr>
        <w:t xml:space="preserve">elabora laudos em processos judiciais ou extrajudiciais sobre organizações com problemas financeiros causados por erros administrativos. </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Contabilidade gerencial – auxilia a administração na otimização dos recursos disponíveis na entidade,através de controle adequado do patrimônio.</w:t>
      </w:r>
    </w:p>
    <w:p w:rsidR="003444D7" w:rsidRPr="00941975" w:rsidRDefault="003444D7" w:rsidP="003444D7">
      <w:pPr>
        <w:pStyle w:val="SemEspaamento"/>
        <w:spacing w:line="360" w:lineRule="auto"/>
        <w:jc w:val="both"/>
        <w:rPr>
          <w:rFonts w:ascii="Arial" w:hAnsi="Arial" w:cs="Arial"/>
          <w:sz w:val="24"/>
          <w:szCs w:val="24"/>
          <w:lang w:val="pt-BR"/>
        </w:rPr>
      </w:pPr>
      <w:proofErr w:type="gramStart"/>
      <w:r w:rsidRPr="00941975">
        <w:rPr>
          <w:rFonts w:ascii="Arial" w:hAnsi="Arial" w:cs="Arial"/>
          <w:sz w:val="24"/>
          <w:szCs w:val="24"/>
          <w:lang w:val="pt-BR"/>
        </w:rPr>
        <w:t xml:space="preserve">(   </w:t>
      </w:r>
      <w:proofErr w:type="gramEnd"/>
      <w:r w:rsidRPr="00941975">
        <w:rPr>
          <w:rFonts w:ascii="Arial" w:hAnsi="Arial" w:cs="Arial"/>
          <w:sz w:val="24"/>
          <w:szCs w:val="24"/>
          <w:lang w:val="pt-BR"/>
        </w:rPr>
        <w:t xml:space="preserve">) </w:t>
      </w:r>
      <w:r w:rsidRPr="00941975">
        <w:rPr>
          <w:rFonts w:ascii="Arial" w:eastAsia="Times New Roman" w:hAnsi="Arial" w:cs="Arial"/>
          <w:bCs/>
          <w:color w:val="000000"/>
          <w:sz w:val="24"/>
          <w:szCs w:val="24"/>
          <w:lang w:val="pt-BR" w:eastAsia="pt-BR"/>
        </w:rPr>
        <w:t xml:space="preserve">Contabilidade financeira - </w:t>
      </w:r>
      <w:r w:rsidRPr="00941975">
        <w:rPr>
          <w:rFonts w:ascii="Arial" w:eastAsia="Times New Roman" w:hAnsi="Arial" w:cs="Arial"/>
          <w:color w:val="000000"/>
          <w:sz w:val="24"/>
          <w:szCs w:val="24"/>
          <w:lang w:val="pt-BR" w:eastAsia="pt-BR"/>
        </w:rPr>
        <w:t xml:space="preserve">elabora e consolida as demonstrações contábeis para disponibilizar informações aos usuários externos. </w:t>
      </w:r>
    </w:p>
    <w:p w:rsidR="003444D7" w:rsidRPr="00941975" w:rsidRDefault="003444D7" w:rsidP="003444D7">
      <w:pPr>
        <w:pStyle w:val="SemEspaamento"/>
        <w:spacing w:line="360" w:lineRule="auto"/>
        <w:jc w:val="both"/>
        <w:rPr>
          <w:rFonts w:ascii="Arial" w:hAnsi="Arial" w:cs="Arial"/>
          <w:sz w:val="24"/>
          <w:szCs w:val="24"/>
          <w:lang w:val="pt-BR"/>
        </w:rPr>
      </w:pPr>
    </w:p>
    <w:p w:rsidR="003444D7" w:rsidRPr="00941975" w:rsidRDefault="003444D7" w:rsidP="003444D7">
      <w:pPr>
        <w:pStyle w:val="SemEspaamento"/>
        <w:spacing w:line="360" w:lineRule="auto"/>
        <w:jc w:val="center"/>
        <w:rPr>
          <w:rFonts w:ascii="Arial" w:hAnsi="Arial" w:cs="Arial"/>
          <w:i/>
          <w:sz w:val="24"/>
          <w:szCs w:val="24"/>
          <w:lang w:val="pt-BR"/>
        </w:rPr>
      </w:pPr>
      <w:r w:rsidRPr="00941975">
        <w:rPr>
          <w:rFonts w:ascii="Arial" w:hAnsi="Arial" w:cs="Arial"/>
          <w:sz w:val="24"/>
          <w:szCs w:val="24"/>
          <w:u w:val="single"/>
          <w:lang w:val="pt-BR"/>
        </w:rPr>
        <w:t>Empresas Pesquisadas</w:t>
      </w:r>
      <w:r w:rsidRPr="00941975">
        <w:rPr>
          <w:rFonts w:ascii="Arial" w:hAnsi="Arial" w:cs="Arial"/>
          <w:i/>
          <w:sz w:val="24"/>
          <w:szCs w:val="24"/>
          <w:lang w:val="pt-BR"/>
        </w:rPr>
        <w:t>:</w:t>
      </w:r>
    </w:p>
    <w:p w:rsidR="003444D7" w:rsidRPr="00941975" w:rsidRDefault="003444D7" w:rsidP="003444D7">
      <w:pPr>
        <w:pStyle w:val="SemEspaamento"/>
        <w:spacing w:line="360" w:lineRule="auto"/>
        <w:jc w:val="both"/>
        <w:rPr>
          <w:rFonts w:ascii="Arial" w:hAnsi="Arial" w:cs="Arial"/>
          <w:sz w:val="24"/>
          <w:szCs w:val="24"/>
          <w:lang w:val="pt-BR"/>
        </w:rPr>
        <w:sectPr w:rsidR="003444D7" w:rsidRPr="00941975" w:rsidSect="009B0A14">
          <w:headerReference w:type="default" r:id="rId18"/>
          <w:pgSz w:w="12240" w:h="15840"/>
          <w:pgMar w:top="1444" w:right="1138" w:bottom="1138" w:left="1699" w:header="720" w:footer="720" w:gutter="0"/>
          <w:cols w:space="720"/>
          <w:docGrid w:linePitch="360"/>
        </w:sectPr>
      </w:pP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sz w:val="24"/>
          <w:szCs w:val="24"/>
          <w:lang w:val="pt-BR"/>
        </w:rPr>
        <w:lastRenderedPageBreak/>
        <w:t>Autônomo – Mário José Guimarães</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sz w:val="24"/>
          <w:szCs w:val="24"/>
          <w:lang w:val="pt-BR"/>
        </w:rPr>
        <w:t>Barbosa Contabilidade e Assessoria</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sz w:val="24"/>
          <w:szCs w:val="24"/>
          <w:lang w:val="pt-BR"/>
        </w:rPr>
        <w:t>Contabilidade Barbosa</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sz w:val="24"/>
          <w:szCs w:val="24"/>
          <w:lang w:val="pt-BR"/>
        </w:rPr>
        <w:t>Contabilidade J Perdigão LTDA</w:t>
      </w:r>
    </w:p>
    <w:p w:rsidR="003444D7" w:rsidRPr="00941975" w:rsidRDefault="003444D7" w:rsidP="003444D7">
      <w:pPr>
        <w:pStyle w:val="SemEspaamento"/>
        <w:spacing w:line="360" w:lineRule="auto"/>
        <w:jc w:val="both"/>
        <w:rPr>
          <w:rFonts w:ascii="Arial" w:hAnsi="Arial" w:cs="Arial"/>
          <w:sz w:val="24"/>
          <w:szCs w:val="24"/>
          <w:lang w:val="pt-BR"/>
        </w:rPr>
      </w:pPr>
      <w:proofErr w:type="spellStart"/>
      <w:r w:rsidRPr="00941975">
        <w:rPr>
          <w:rFonts w:ascii="Arial" w:hAnsi="Arial" w:cs="Arial"/>
          <w:sz w:val="24"/>
          <w:szCs w:val="24"/>
          <w:lang w:val="pt-BR"/>
        </w:rPr>
        <w:t>Contako</w:t>
      </w:r>
      <w:proofErr w:type="spellEnd"/>
      <w:r w:rsidRPr="00941975">
        <w:rPr>
          <w:rFonts w:ascii="Arial" w:hAnsi="Arial" w:cs="Arial"/>
          <w:sz w:val="24"/>
          <w:szCs w:val="24"/>
          <w:lang w:val="pt-BR"/>
        </w:rPr>
        <w:t xml:space="preserve"> Assessoria Contábil LTDA</w:t>
      </w:r>
    </w:p>
    <w:p w:rsidR="003444D7" w:rsidRPr="00941975" w:rsidRDefault="003444D7" w:rsidP="003444D7">
      <w:pPr>
        <w:pStyle w:val="SemEspaamento"/>
        <w:spacing w:line="360" w:lineRule="auto"/>
        <w:jc w:val="both"/>
        <w:rPr>
          <w:rFonts w:ascii="Arial" w:hAnsi="Arial" w:cs="Arial"/>
          <w:sz w:val="24"/>
          <w:szCs w:val="24"/>
          <w:lang w:val="pt-BR"/>
        </w:rPr>
      </w:pPr>
      <w:proofErr w:type="spellStart"/>
      <w:r w:rsidRPr="00941975">
        <w:rPr>
          <w:rFonts w:ascii="Arial" w:hAnsi="Arial" w:cs="Arial"/>
          <w:sz w:val="24"/>
          <w:szCs w:val="24"/>
          <w:lang w:val="pt-BR"/>
        </w:rPr>
        <w:lastRenderedPageBreak/>
        <w:t>Contav</w:t>
      </w:r>
      <w:proofErr w:type="spellEnd"/>
      <w:r w:rsidRPr="00941975">
        <w:rPr>
          <w:rFonts w:ascii="Arial" w:hAnsi="Arial" w:cs="Arial"/>
          <w:sz w:val="24"/>
          <w:szCs w:val="24"/>
          <w:lang w:val="pt-BR"/>
        </w:rPr>
        <w:t xml:space="preserve"> Contabilidade</w:t>
      </w:r>
    </w:p>
    <w:p w:rsidR="003444D7" w:rsidRPr="00941975" w:rsidRDefault="003444D7" w:rsidP="003444D7">
      <w:pPr>
        <w:pStyle w:val="SemEspaamento"/>
        <w:spacing w:line="360" w:lineRule="auto"/>
        <w:jc w:val="both"/>
        <w:rPr>
          <w:rFonts w:ascii="Arial" w:hAnsi="Arial" w:cs="Arial"/>
          <w:sz w:val="24"/>
          <w:szCs w:val="24"/>
          <w:lang w:val="pt-BR"/>
        </w:rPr>
      </w:pPr>
      <w:r w:rsidRPr="00941975">
        <w:rPr>
          <w:rFonts w:ascii="Arial" w:hAnsi="Arial" w:cs="Arial"/>
          <w:sz w:val="24"/>
          <w:szCs w:val="24"/>
          <w:lang w:val="pt-BR"/>
        </w:rPr>
        <w:t>Costa e Silva Contabilidade e Perícia</w:t>
      </w:r>
    </w:p>
    <w:p w:rsidR="003444D7" w:rsidRPr="00941975" w:rsidRDefault="003444D7" w:rsidP="003444D7">
      <w:pPr>
        <w:pStyle w:val="SemEspaamento"/>
        <w:spacing w:line="360" w:lineRule="auto"/>
        <w:rPr>
          <w:rFonts w:ascii="Arial" w:hAnsi="Arial" w:cs="Arial"/>
          <w:sz w:val="24"/>
          <w:szCs w:val="24"/>
          <w:lang w:val="pt-BR"/>
        </w:rPr>
      </w:pPr>
      <w:r w:rsidRPr="00941975">
        <w:rPr>
          <w:rFonts w:ascii="Arial" w:hAnsi="Arial" w:cs="Arial"/>
          <w:sz w:val="24"/>
          <w:szCs w:val="24"/>
          <w:lang w:val="pt-BR"/>
        </w:rPr>
        <w:t>FS Contábil</w:t>
      </w:r>
    </w:p>
    <w:p w:rsidR="003444D7" w:rsidRPr="00941975" w:rsidRDefault="003444D7" w:rsidP="003444D7">
      <w:pPr>
        <w:pStyle w:val="SemEspaamento"/>
        <w:spacing w:line="360" w:lineRule="auto"/>
        <w:rPr>
          <w:rFonts w:ascii="Arial" w:hAnsi="Arial" w:cs="Arial"/>
          <w:sz w:val="24"/>
          <w:szCs w:val="24"/>
          <w:lang w:val="pt-BR"/>
        </w:rPr>
      </w:pPr>
      <w:r w:rsidRPr="00941975">
        <w:rPr>
          <w:rFonts w:ascii="Arial" w:hAnsi="Arial" w:cs="Arial"/>
          <w:sz w:val="24"/>
          <w:szCs w:val="24"/>
          <w:lang w:val="pt-BR"/>
        </w:rPr>
        <w:t>Maria Contabilidade</w:t>
      </w:r>
    </w:p>
    <w:p w:rsidR="00F80C03" w:rsidRPr="00941975" w:rsidRDefault="00F80C03" w:rsidP="003444D7">
      <w:pPr>
        <w:pStyle w:val="SemEspaamento"/>
        <w:spacing w:line="360" w:lineRule="auto"/>
        <w:jc w:val="both"/>
        <w:rPr>
          <w:rFonts w:ascii="Arial" w:hAnsi="Arial" w:cs="Arial"/>
          <w:sz w:val="24"/>
          <w:szCs w:val="24"/>
          <w:lang w:val="pt-BR"/>
        </w:rPr>
      </w:pPr>
      <w:r w:rsidRPr="00941975">
        <w:rPr>
          <w:rFonts w:ascii="Arial" w:hAnsi="Arial" w:cs="Arial"/>
          <w:sz w:val="24"/>
          <w:szCs w:val="24"/>
          <w:lang w:val="pt-BR"/>
        </w:rPr>
        <w:t xml:space="preserve">Lema </w:t>
      </w:r>
      <w:r w:rsidR="00103D47" w:rsidRPr="00941975">
        <w:rPr>
          <w:rFonts w:ascii="Arial" w:hAnsi="Arial" w:cs="Arial"/>
          <w:sz w:val="24"/>
          <w:szCs w:val="24"/>
          <w:lang w:val="pt-BR"/>
        </w:rPr>
        <w:t>Contábil Assessoria LTD</w:t>
      </w:r>
    </w:p>
    <w:p w:rsidR="000109C4" w:rsidRPr="00941975" w:rsidRDefault="000109C4" w:rsidP="003444D7">
      <w:pPr>
        <w:pStyle w:val="SemEspaamento"/>
        <w:spacing w:line="360" w:lineRule="auto"/>
        <w:jc w:val="both"/>
        <w:rPr>
          <w:rFonts w:ascii="Arial" w:hAnsi="Arial" w:cs="Arial"/>
          <w:sz w:val="24"/>
          <w:szCs w:val="24"/>
          <w:lang w:val="pt-BR"/>
        </w:rPr>
        <w:sectPr w:rsidR="000109C4" w:rsidRPr="00941975" w:rsidSect="000109C4">
          <w:type w:val="continuous"/>
          <w:pgSz w:w="12240" w:h="15840"/>
          <w:pgMar w:top="1444" w:right="1138" w:bottom="1138" w:left="1699" w:header="720" w:footer="720" w:gutter="0"/>
          <w:cols w:num="2" w:space="720"/>
          <w:docGrid w:linePitch="360"/>
        </w:sectPr>
      </w:pPr>
    </w:p>
    <w:p w:rsidR="00767DA7" w:rsidRDefault="00767DA7" w:rsidP="000109C4">
      <w:pPr>
        <w:autoSpaceDE w:val="0"/>
        <w:autoSpaceDN w:val="0"/>
        <w:adjustRightInd w:val="0"/>
        <w:spacing w:line="360" w:lineRule="auto"/>
        <w:rPr>
          <w:rFonts w:ascii="Arial" w:hAnsi="Arial" w:cs="Arial"/>
          <w:b/>
          <w:color w:val="000000"/>
        </w:rPr>
      </w:pPr>
    </w:p>
    <w:p w:rsidR="000109C4" w:rsidRPr="000109C4" w:rsidRDefault="000109C4" w:rsidP="000109C4">
      <w:pPr>
        <w:autoSpaceDE w:val="0"/>
        <w:autoSpaceDN w:val="0"/>
        <w:adjustRightInd w:val="0"/>
        <w:spacing w:line="360" w:lineRule="auto"/>
        <w:rPr>
          <w:rFonts w:ascii="Arial" w:hAnsi="Arial" w:cs="Arial"/>
          <w:b/>
          <w:color w:val="000000"/>
        </w:rPr>
      </w:pPr>
      <w:r w:rsidRPr="000109C4">
        <w:rPr>
          <w:rFonts w:ascii="Arial" w:hAnsi="Arial" w:cs="Arial"/>
          <w:b/>
          <w:color w:val="000000"/>
        </w:rPr>
        <w:t xml:space="preserve">B </w:t>
      </w:r>
      <w:r>
        <w:rPr>
          <w:rFonts w:ascii="Arial" w:hAnsi="Arial" w:cs="Arial"/>
          <w:b/>
          <w:color w:val="000000"/>
        </w:rPr>
        <w:t>–</w:t>
      </w:r>
      <w:r w:rsidRPr="000109C4">
        <w:rPr>
          <w:rFonts w:ascii="Arial" w:hAnsi="Arial" w:cs="Arial"/>
          <w:b/>
          <w:color w:val="000000"/>
        </w:rPr>
        <w:t xml:space="preserve"> </w:t>
      </w:r>
      <w:r>
        <w:rPr>
          <w:rFonts w:ascii="Arial" w:hAnsi="Arial" w:cs="Arial"/>
          <w:b/>
          <w:color w:val="000000"/>
        </w:rPr>
        <w:t xml:space="preserve">Questionário de Contabilidade: </w:t>
      </w:r>
      <w:r w:rsidRPr="000109C4">
        <w:rPr>
          <w:rFonts w:ascii="Arial" w:hAnsi="Arial" w:cs="Arial"/>
          <w:b/>
          <w:color w:val="000000"/>
        </w:rPr>
        <w:t>Caracterização Da Empresa</w:t>
      </w:r>
    </w:p>
    <w:p w:rsidR="000109C4" w:rsidRPr="00A60CB6" w:rsidRDefault="000109C4" w:rsidP="000109C4">
      <w:pPr>
        <w:autoSpaceDE w:val="0"/>
        <w:autoSpaceDN w:val="0"/>
        <w:adjustRightInd w:val="0"/>
        <w:spacing w:line="360" w:lineRule="auto"/>
        <w:jc w:val="center"/>
        <w:rPr>
          <w:rFonts w:ascii="Helvetica" w:hAnsi="Helvetica" w:cs="Helvetica"/>
          <w:b/>
          <w:color w:val="000000"/>
          <w:u w:val="single"/>
        </w:rPr>
      </w:pPr>
    </w:p>
    <w:p w:rsidR="000109C4" w:rsidRDefault="000109C4" w:rsidP="000109C4">
      <w:pPr>
        <w:pStyle w:val="PargrafodaLista"/>
        <w:numPr>
          <w:ilvl w:val="0"/>
          <w:numId w:val="6"/>
        </w:numPr>
        <w:autoSpaceDE w:val="0"/>
        <w:autoSpaceDN w:val="0"/>
        <w:adjustRightInd w:val="0"/>
        <w:spacing w:after="0" w:line="360" w:lineRule="auto"/>
        <w:ind w:left="360"/>
        <w:rPr>
          <w:rFonts w:ascii="Arial" w:hAnsi="Arial" w:cs="Arial"/>
          <w:color w:val="000000"/>
          <w:sz w:val="24"/>
          <w:szCs w:val="24"/>
        </w:rPr>
      </w:pPr>
      <w:r>
        <w:rPr>
          <w:rFonts w:ascii="Arial" w:hAnsi="Arial" w:cs="Arial"/>
          <w:color w:val="000000"/>
          <w:sz w:val="24"/>
          <w:szCs w:val="24"/>
        </w:rPr>
        <w:t>Nome: Dom Assessoria Contábil LTDA.</w:t>
      </w:r>
    </w:p>
    <w:p w:rsidR="000109C4" w:rsidRDefault="000109C4" w:rsidP="000109C4">
      <w:pPr>
        <w:pStyle w:val="PargrafodaLista"/>
        <w:numPr>
          <w:ilvl w:val="0"/>
          <w:numId w:val="6"/>
        </w:numPr>
        <w:autoSpaceDE w:val="0"/>
        <w:autoSpaceDN w:val="0"/>
        <w:adjustRightInd w:val="0"/>
        <w:spacing w:after="0" w:line="360" w:lineRule="auto"/>
        <w:ind w:left="360"/>
        <w:rPr>
          <w:rFonts w:ascii="Arial" w:hAnsi="Arial" w:cs="Arial"/>
          <w:color w:val="000000"/>
          <w:sz w:val="24"/>
          <w:szCs w:val="24"/>
        </w:rPr>
      </w:pPr>
      <w:r>
        <w:rPr>
          <w:rFonts w:ascii="Arial" w:hAnsi="Arial" w:cs="Arial"/>
          <w:color w:val="000000"/>
          <w:sz w:val="24"/>
          <w:szCs w:val="24"/>
        </w:rPr>
        <w:t>Quantidade de funcionários:</w:t>
      </w:r>
    </w:p>
    <w:p w:rsidR="000109C4" w:rsidRDefault="00E9011A" w:rsidP="000109C4">
      <w:pPr>
        <w:pStyle w:val="PargrafodaLista"/>
        <w:autoSpaceDE w:val="0"/>
        <w:autoSpaceDN w:val="0"/>
        <w:adjustRightInd w:val="0"/>
        <w:spacing w:after="0" w:line="360" w:lineRule="auto"/>
        <w:rPr>
          <w:rFonts w:ascii="Arial" w:hAnsi="Arial" w:cs="Arial"/>
          <w:color w:val="000000"/>
          <w:sz w:val="24"/>
          <w:szCs w:val="24"/>
        </w:rPr>
      </w:pPr>
      <w:r w:rsidRPr="00E9011A">
        <w:rPr>
          <w:rFonts w:ascii="Arial" w:hAnsi="Arial" w:cs="Arial"/>
          <w:noProof/>
          <w:color w:val="000000"/>
          <w:sz w:val="24"/>
          <w:szCs w:val="24"/>
          <w:lang w:val="en-US"/>
        </w:rPr>
      </w:r>
      <w:r w:rsidRPr="00E9011A">
        <w:rPr>
          <w:rFonts w:ascii="Arial" w:hAnsi="Arial" w:cs="Arial"/>
          <w:noProof/>
          <w:color w:val="000000"/>
          <w:sz w:val="24"/>
          <w:szCs w:val="24"/>
          <w:lang w:val="en-US"/>
        </w:rPr>
        <w:pict>
          <v:rect id="Rectangle 4" o:spid="_x0000_s1104"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" strokecolor="black [3213]" strokeweight="1pt">
            <v:fill r:id="rId19" o:title="" recolor="t" rotate="t" type="frame"/>
            <w10:wrap type="none"/>
            <w10:anchorlock/>
          </v:rect>
        </w:pict>
      </w:r>
      <w:r w:rsidR="000109C4">
        <w:rPr>
          <w:rFonts w:ascii="Arial" w:hAnsi="Arial" w:cs="Arial"/>
          <w:color w:val="000000"/>
          <w:sz w:val="24"/>
          <w:szCs w:val="24"/>
        </w:rPr>
        <w:t xml:space="preserve"> 1 a 50 funcionários.</w:t>
      </w:r>
    </w:p>
    <w:p w:rsidR="000109C4" w:rsidRDefault="00E9011A" w:rsidP="000109C4">
      <w:pPr>
        <w:pStyle w:val="PargrafodaLista"/>
        <w:autoSpaceDE w:val="0"/>
        <w:autoSpaceDN w:val="0"/>
        <w:adjustRightInd w:val="0"/>
        <w:spacing w:after="0" w:line="360" w:lineRule="auto"/>
        <w:rPr>
          <w:rFonts w:ascii="Arial" w:hAnsi="Arial" w:cs="Arial"/>
          <w:color w:val="000000"/>
          <w:sz w:val="24"/>
          <w:szCs w:val="24"/>
        </w:rPr>
      </w:pPr>
      <w:r w:rsidRPr="00E9011A">
        <w:rPr>
          <w:rFonts w:ascii="Arial" w:hAnsi="Arial" w:cs="Arial"/>
          <w:noProof/>
          <w:color w:val="000000"/>
          <w:sz w:val="24"/>
          <w:szCs w:val="24"/>
          <w:lang w:val="en-US"/>
        </w:rPr>
      </w:r>
      <w:r w:rsidRPr="00E9011A">
        <w:rPr>
          <w:rFonts w:ascii="Arial" w:hAnsi="Arial" w:cs="Arial"/>
          <w:noProof/>
          <w:color w:val="000000"/>
          <w:sz w:val="24"/>
          <w:szCs w:val="24"/>
          <w:lang w:val="en-US"/>
        </w:rPr>
        <w:pict>
          <v:rect id="Rectangle 5" o:spid="_x0000_s1103"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" filled="f" strokecolor="black [3213]" strokeweight="1pt">
            <w10:wrap type="none"/>
            <w10:anchorlock/>
          </v:rect>
        </w:pict>
      </w:r>
      <w:r w:rsidR="000109C4">
        <w:rPr>
          <w:rFonts w:ascii="Arial" w:hAnsi="Arial" w:cs="Arial"/>
          <w:color w:val="000000"/>
          <w:sz w:val="24"/>
          <w:szCs w:val="24"/>
        </w:rPr>
        <w:t xml:space="preserve">50 a </w:t>
      </w:r>
      <w:r w:rsidR="00941975">
        <w:rPr>
          <w:rFonts w:ascii="Arial" w:hAnsi="Arial" w:cs="Arial"/>
          <w:color w:val="000000"/>
          <w:sz w:val="24"/>
          <w:szCs w:val="24"/>
        </w:rPr>
        <w:t>100 funcionários</w:t>
      </w:r>
      <w:r w:rsidR="000109C4">
        <w:rPr>
          <w:rFonts w:ascii="Arial" w:hAnsi="Arial" w:cs="Arial"/>
          <w:color w:val="000000"/>
          <w:sz w:val="24"/>
          <w:szCs w:val="24"/>
        </w:rPr>
        <w:t>.</w:t>
      </w:r>
    </w:p>
    <w:p w:rsidR="000109C4" w:rsidRDefault="00E9011A" w:rsidP="000109C4">
      <w:pPr>
        <w:pStyle w:val="PargrafodaLista"/>
        <w:autoSpaceDE w:val="0"/>
        <w:autoSpaceDN w:val="0"/>
        <w:adjustRightInd w:val="0"/>
        <w:spacing w:after="0" w:line="360" w:lineRule="auto"/>
        <w:rPr>
          <w:rFonts w:ascii="Arial" w:hAnsi="Arial" w:cs="Arial"/>
          <w:color w:val="000000"/>
          <w:sz w:val="24"/>
          <w:szCs w:val="24"/>
        </w:rPr>
      </w:pPr>
      <w:r w:rsidRPr="00E9011A">
        <w:rPr>
          <w:rFonts w:ascii="Arial" w:hAnsi="Arial" w:cs="Arial"/>
          <w:noProof/>
          <w:color w:val="000000"/>
          <w:sz w:val="24"/>
          <w:szCs w:val="24"/>
          <w:lang w:val="en-US"/>
        </w:rPr>
      </w:r>
      <w:r w:rsidRPr="00E9011A">
        <w:rPr>
          <w:rFonts w:ascii="Arial" w:hAnsi="Arial" w:cs="Arial"/>
          <w:noProof/>
          <w:color w:val="000000"/>
          <w:sz w:val="24"/>
          <w:szCs w:val="24"/>
          <w:lang w:val="en-US"/>
        </w:rPr>
        <w:pict>
          <v:rect id="Rectangle 9" o:spid="_x0000_s1102"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" filled="f" strokecolor="black [3213]" strokeweight="1pt">
            <w10:wrap type="none"/>
            <w10:anchorlock/>
          </v:rect>
        </w:pict>
      </w:r>
      <w:r w:rsidR="000109C4">
        <w:rPr>
          <w:rFonts w:ascii="Arial" w:hAnsi="Arial" w:cs="Arial"/>
          <w:color w:val="000000"/>
          <w:sz w:val="24"/>
          <w:szCs w:val="24"/>
        </w:rPr>
        <w:t xml:space="preserve">Mais de 100 funcionários. </w:t>
      </w:r>
    </w:p>
    <w:p w:rsidR="000109C4" w:rsidRDefault="000109C4" w:rsidP="000109C4">
      <w:pPr>
        <w:pStyle w:val="PargrafodaLista"/>
        <w:numPr>
          <w:ilvl w:val="0"/>
          <w:numId w:val="6"/>
        </w:numPr>
        <w:autoSpaceDE w:val="0"/>
        <w:autoSpaceDN w:val="0"/>
        <w:adjustRightInd w:val="0"/>
        <w:spacing w:after="0" w:line="360" w:lineRule="auto"/>
        <w:ind w:left="360"/>
        <w:rPr>
          <w:rFonts w:ascii="Arial" w:hAnsi="Arial" w:cs="Arial"/>
          <w:color w:val="000000"/>
          <w:sz w:val="24"/>
          <w:szCs w:val="24"/>
        </w:rPr>
      </w:pPr>
      <w:r>
        <w:rPr>
          <w:rFonts w:ascii="Arial" w:hAnsi="Arial" w:cs="Arial"/>
          <w:color w:val="000000"/>
          <w:sz w:val="24"/>
          <w:szCs w:val="24"/>
        </w:rPr>
        <w:t>Ano de fundação: 2010.</w:t>
      </w:r>
    </w:p>
    <w:p w:rsidR="000109C4" w:rsidRPr="00A60CB6" w:rsidRDefault="000109C4" w:rsidP="000109C4">
      <w:pPr>
        <w:pStyle w:val="PargrafodaLista"/>
        <w:numPr>
          <w:ilvl w:val="0"/>
          <w:numId w:val="6"/>
        </w:numPr>
        <w:autoSpaceDE w:val="0"/>
        <w:autoSpaceDN w:val="0"/>
        <w:adjustRightInd w:val="0"/>
        <w:spacing w:after="0" w:line="360" w:lineRule="auto"/>
        <w:ind w:left="360"/>
        <w:rPr>
          <w:rFonts w:ascii="Arial" w:hAnsi="Arial" w:cs="Arial"/>
          <w:color w:val="000000"/>
          <w:sz w:val="24"/>
          <w:szCs w:val="24"/>
        </w:rPr>
      </w:pPr>
      <w:r>
        <w:rPr>
          <w:rFonts w:ascii="Arial" w:hAnsi="Arial" w:cs="Arial"/>
          <w:color w:val="000000"/>
          <w:sz w:val="24"/>
          <w:szCs w:val="24"/>
        </w:rPr>
        <w:t>Áreas de atuação:</w:t>
      </w:r>
    </w:p>
    <w:p w:rsidR="000109C4" w:rsidRPr="002F0A48" w:rsidRDefault="00E9011A" w:rsidP="002F0A48">
      <w:pPr>
        <w:autoSpaceDE w:val="0"/>
        <w:autoSpaceDN w:val="0"/>
        <w:adjustRightInd w:val="0"/>
        <w:spacing w:line="360" w:lineRule="auto"/>
        <w:rPr>
          <w:rFonts w:ascii="Arial" w:hAnsi="Arial" w:cs="Arial"/>
          <w:color w:val="000000"/>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0" o:spid="_x0000_s1101"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" strokecolor="black [3213]" strokeweight="1pt">
            <v:fill r:id="rId19" o:title="" recolor="t" rotate="t" type="frame"/>
            <w10:wrap type="none"/>
            <w10:anchorlock/>
          </v:rect>
        </w:pict>
      </w:r>
      <w:r w:rsidR="000109C4" w:rsidRPr="002F0A48">
        <w:rPr>
          <w:rFonts w:ascii="Arial" w:hAnsi="Arial" w:cs="Arial"/>
          <w:color w:val="000000"/>
        </w:rPr>
        <w:t>Contabilidade Fiscal</w:t>
      </w:r>
    </w:p>
    <w:p w:rsidR="000109C4" w:rsidRPr="002F0A48" w:rsidRDefault="00E9011A" w:rsidP="002F0A48">
      <w:pPr>
        <w:autoSpaceDE w:val="0"/>
        <w:autoSpaceDN w:val="0"/>
        <w:adjustRightInd w:val="0"/>
        <w:spacing w:line="360" w:lineRule="auto"/>
        <w:rPr>
          <w:rFonts w:ascii="Arial" w:hAnsi="Arial" w:cs="Arial"/>
          <w:color w:val="000000"/>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1" o:spid="_x0000_s1100"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" strokecolor="black [3213]" strokeweight="1pt">
            <v:fill r:id="rId19" o:title="" recolor="t" rotate="t" type="frame"/>
            <w10:wrap type="none"/>
            <w10:anchorlock/>
          </v:rect>
        </w:pict>
      </w:r>
      <w:r w:rsidR="000109C4" w:rsidRPr="002F0A48">
        <w:rPr>
          <w:rFonts w:ascii="Arial" w:hAnsi="Arial" w:cs="Arial"/>
          <w:color w:val="000000"/>
        </w:rPr>
        <w:t>Contabilidade Tributária</w:t>
      </w:r>
    </w:p>
    <w:p w:rsidR="000109C4" w:rsidRPr="002F0A48" w:rsidRDefault="00E9011A" w:rsidP="002F0A48">
      <w:pPr>
        <w:autoSpaceDE w:val="0"/>
        <w:autoSpaceDN w:val="0"/>
        <w:adjustRightInd w:val="0"/>
        <w:spacing w:line="360" w:lineRule="auto"/>
        <w:rPr>
          <w:rFonts w:ascii="Arial" w:hAnsi="Arial" w:cs="Arial"/>
          <w:color w:val="000000"/>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2" o:spid="_x0000_s1099"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" strokecolor="black [3213]" strokeweight="1pt">
            <v:fill r:id="rId19" o:title="" recolor="t" rotate="t" type="frame"/>
            <w10:wrap type="none"/>
            <w10:anchorlock/>
          </v:rect>
        </w:pict>
      </w:r>
      <w:r w:rsidR="000109C4" w:rsidRPr="002F0A48">
        <w:rPr>
          <w:rFonts w:ascii="Arial" w:hAnsi="Arial" w:cs="Arial"/>
          <w:color w:val="000000"/>
        </w:rPr>
        <w:t>Contabilidade Trabalhista</w:t>
      </w:r>
    </w:p>
    <w:p w:rsidR="000109C4" w:rsidRPr="002F0A48" w:rsidRDefault="00E9011A" w:rsidP="002F0A48">
      <w:pPr>
        <w:autoSpaceDE w:val="0"/>
        <w:autoSpaceDN w:val="0"/>
        <w:adjustRightInd w:val="0"/>
        <w:spacing w:line="360" w:lineRule="auto"/>
        <w:rPr>
          <w:rFonts w:ascii="Arial" w:hAnsi="Arial" w:cs="Arial"/>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3" o:spid="_x0000_s1098"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Cy9Pjv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2F0A48">
        <w:rPr>
          <w:rFonts w:ascii="Arial" w:hAnsi="Arial" w:cs="Arial"/>
          <w:color w:val="000000"/>
        </w:rPr>
        <w:t xml:space="preserve">Auditoria </w:t>
      </w:r>
    </w:p>
    <w:p w:rsidR="000109C4" w:rsidRPr="002F0A48" w:rsidRDefault="000109C4" w:rsidP="000109C4">
      <w:pPr>
        <w:pStyle w:val="PargrafodaLista"/>
        <w:numPr>
          <w:ilvl w:val="0"/>
          <w:numId w:val="6"/>
        </w:numPr>
        <w:autoSpaceDE w:val="0"/>
        <w:autoSpaceDN w:val="0"/>
        <w:adjustRightInd w:val="0"/>
        <w:spacing w:after="0" w:line="360" w:lineRule="auto"/>
        <w:ind w:left="360"/>
        <w:rPr>
          <w:rFonts w:ascii="Arial" w:hAnsi="Arial" w:cs="Arial"/>
          <w:sz w:val="24"/>
          <w:szCs w:val="24"/>
        </w:rPr>
      </w:pPr>
      <w:r w:rsidRPr="002F0A48">
        <w:rPr>
          <w:rFonts w:ascii="Arial" w:hAnsi="Arial" w:cs="Arial"/>
          <w:color w:val="000000"/>
          <w:sz w:val="24"/>
          <w:szCs w:val="24"/>
        </w:rPr>
        <w:t xml:space="preserve"> Sistemas Contábeis aplicados: </w:t>
      </w:r>
      <w:proofErr w:type="spellStart"/>
      <w:r w:rsidRPr="002F0A48">
        <w:rPr>
          <w:rFonts w:ascii="Arial" w:hAnsi="Arial" w:cs="Arial"/>
          <w:color w:val="000000"/>
          <w:sz w:val="24"/>
          <w:szCs w:val="24"/>
        </w:rPr>
        <w:t>Alterdata</w:t>
      </w:r>
      <w:proofErr w:type="spellEnd"/>
      <w:r w:rsidRPr="002F0A48">
        <w:rPr>
          <w:rFonts w:ascii="Arial" w:hAnsi="Arial" w:cs="Arial"/>
          <w:color w:val="000000"/>
          <w:sz w:val="24"/>
          <w:szCs w:val="24"/>
        </w:rPr>
        <w:t>.</w:t>
      </w:r>
    </w:p>
    <w:p w:rsidR="000109C4" w:rsidRPr="002F0A48" w:rsidRDefault="000109C4" w:rsidP="000109C4">
      <w:pPr>
        <w:pStyle w:val="PargrafodaLista"/>
        <w:numPr>
          <w:ilvl w:val="0"/>
          <w:numId w:val="6"/>
        </w:numPr>
        <w:autoSpaceDE w:val="0"/>
        <w:autoSpaceDN w:val="0"/>
        <w:adjustRightInd w:val="0"/>
        <w:spacing w:after="0" w:line="360" w:lineRule="auto"/>
        <w:ind w:left="360"/>
        <w:jc w:val="both"/>
        <w:rPr>
          <w:rFonts w:ascii="Arial" w:hAnsi="Arial" w:cs="Arial"/>
          <w:sz w:val="24"/>
          <w:szCs w:val="24"/>
        </w:rPr>
      </w:pPr>
      <w:r w:rsidRPr="002F0A48">
        <w:rPr>
          <w:rFonts w:ascii="Arial" w:hAnsi="Arial" w:cs="Arial"/>
          <w:color w:val="000000"/>
          <w:sz w:val="24"/>
          <w:szCs w:val="24"/>
        </w:rPr>
        <w:t>Características da Clientela: Ramo Alimentício/</w:t>
      </w:r>
      <w:proofErr w:type="spellStart"/>
      <w:r w:rsidRPr="002F0A48">
        <w:rPr>
          <w:rFonts w:ascii="Arial" w:hAnsi="Arial" w:cs="Arial"/>
          <w:color w:val="000000"/>
          <w:sz w:val="24"/>
          <w:szCs w:val="24"/>
        </w:rPr>
        <w:t>Entreterimento</w:t>
      </w:r>
      <w:proofErr w:type="spellEnd"/>
      <w:r w:rsidRPr="002F0A48">
        <w:rPr>
          <w:rFonts w:ascii="Arial" w:hAnsi="Arial" w:cs="Arial"/>
          <w:color w:val="000000"/>
          <w:sz w:val="24"/>
          <w:szCs w:val="24"/>
        </w:rPr>
        <w:t xml:space="preserve"> (Padaria, Bares,</w:t>
      </w:r>
      <w:proofErr w:type="gramStart"/>
      <w:r w:rsidRPr="002F0A48">
        <w:rPr>
          <w:rFonts w:ascii="Arial" w:hAnsi="Arial" w:cs="Arial"/>
          <w:color w:val="000000"/>
          <w:sz w:val="24"/>
          <w:szCs w:val="24"/>
        </w:rPr>
        <w:t xml:space="preserve">  </w:t>
      </w:r>
      <w:proofErr w:type="gramEnd"/>
      <w:r w:rsidRPr="002F0A48">
        <w:rPr>
          <w:rFonts w:ascii="Arial" w:hAnsi="Arial" w:cs="Arial"/>
          <w:color w:val="000000"/>
          <w:sz w:val="24"/>
          <w:szCs w:val="24"/>
        </w:rPr>
        <w:t xml:space="preserve">Restaurantes, Pizzaria, Casas Noturnas), Comercio Cadeia Do Ferro E Aço, Comercio Da Cadeia Materiais De Construção, </w:t>
      </w:r>
      <w:proofErr w:type="spellStart"/>
      <w:r w:rsidRPr="002F0A48">
        <w:rPr>
          <w:rFonts w:ascii="Arial" w:hAnsi="Arial" w:cs="Arial"/>
          <w:color w:val="000000"/>
          <w:sz w:val="24"/>
          <w:szCs w:val="24"/>
        </w:rPr>
        <w:t>Hoteis</w:t>
      </w:r>
      <w:proofErr w:type="spellEnd"/>
      <w:r w:rsidRPr="002F0A48">
        <w:rPr>
          <w:rFonts w:ascii="Arial" w:hAnsi="Arial" w:cs="Arial"/>
          <w:color w:val="000000"/>
          <w:sz w:val="24"/>
          <w:szCs w:val="24"/>
        </w:rPr>
        <w:t xml:space="preserve">, </w:t>
      </w:r>
      <w:proofErr w:type="spellStart"/>
      <w:r w:rsidRPr="002F0A48">
        <w:rPr>
          <w:rFonts w:ascii="Arial" w:hAnsi="Arial" w:cs="Arial"/>
          <w:color w:val="000000"/>
          <w:sz w:val="24"/>
          <w:szCs w:val="24"/>
        </w:rPr>
        <w:t>Servicos</w:t>
      </w:r>
      <w:proofErr w:type="spellEnd"/>
      <w:r w:rsidRPr="002F0A48">
        <w:rPr>
          <w:rFonts w:ascii="Arial" w:hAnsi="Arial" w:cs="Arial"/>
          <w:color w:val="000000"/>
          <w:sz w:val="24"/>
          <w:szCs w:val="24"/>
        </w:rPr>
        <w:t xml:space="preserve"> Representação Comercial.</w:t>
      </w:r>
    </w:p>
    <w:p w:rsidR="000109C4" w:rsidRPr="00A60CB6" w:rsidRDefault="000109C4" w:rsidP="000109C4">
      <w:pPr>
        <w:pStyle w:val="PargrafodaLista"/>
        <w:numPr>
          <w:ilvl w:val="0"/>
          <w:numId w:val="6"/>
        </w:numPr>
        <w:autoSpaceDE w:val="0"/>
        <w:autoSpaceDN w:val="0"/>
        <w:adjustRightInd w:val="0"/>
        <w:spacing w:after="0" w:line="360" w:lineRule="auto"/>
        <w:ind w:left="360"/>
        <w:rPr>
          <w:rFonts w:ascii="Times New Roman" w:hAnsi="Times New Roman" w:cs="Times New Roman"/>
          <w:sz w:val="24"/>
          <w:szCs w:val="24"/>
        </w:rPr>
      </w:pPr>
      <w:r>
        <w:rPr>
          <w:rFonts w:ascii="Helvetica" w:hAnsi="Helvetica" w:cs="Helvetica"/>
          <w:color w:val="000000"/>
          <w:sz w:val="24"/>
          <w:szCs w:val="24"/>
        </w:rPr>
        <w:t xml:space="preserve"> Atividades Principais:</w:t>
      </w:r>
    </w:p>
    <w:p w:rsidR="000109C4" w:rsidRDefault="00E9011A" w:rsidP="000109C4">
      <w:pPr>
        <w:autoSpaceDE w:val="0"/>
        <w:autoSpaceDN w:val="0"/>
        <w:adjustRightInd w:val="0"/>
        <w:spacing w:line="360" w:lineRule="auto"/>
        <w:rPr>
          <w:rFonts w:ascii="Arial" w:hAnsi="Arial" w:cs="Arial"/>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4" o:spid="_x0000_s1097"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CynWFR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Pr>
          <w:rFonts w:ascii="Arial" w:hAnsi="Arial" w:cs="Arial"/>
        </w:rPr>
        <w:t xml:space="preserve"> Pagamento de Tributos.</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5" o:spid="_x0000_s1096"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" strokecolor="black [3213]" strokeweight="1pt">
            <v:fill r:id="rId19" o:title="" recolor="t" rotate="t" type="frame"/>
            <w10:wrap type="none"/>
            <w10:anchorlock/>
          </v:rect>
        </w:pict>
      </w:r>
      <w:r w:rsidR="000109C4">
        <w:rPr>
          <w:rFonts w:ascii="Arial" w:hAnsi="Arial" w:cs="Arial"/>
          <w:color w:val="000000"/>
        </w:rPr>
        <w:t>Pagamento de tributos.</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6" o:spid="_x0000_s1095"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" strokecolor="black [3213]" strokeweight="1pt">
            <v:fill r:id="rId19" o:title="" recolor="t" rotate="t" type="frame"/>
            <w10:wrap type="none"/>
            <w10:anchorlock/>
          </v:rect>
        </w:pict>
      </w:r>
      <w:r w:rsidR="000109C4" w:rsidRPr="007328C1">
        <w:rPr>
          <w:rFonts w:ascii="Arial" w:hAnsi="Arial" w:cs="Arial"/>
          <w:color w:val="000000"/>
        </w:rPr>
        <w:t>Resoluções de problemas de quadro de funcionários</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7" o:spid="_x0000_s1094"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" strokecolor="black [3213]" strokeweight="1pt">
            <v:fill r:id="rId19" o:title="" recolor="t" rotate="t" type="frame"/>
            <w10:wrap type="none"/>
            <w10:anchorlock/>
          </v:rect>
        </w:pict>
      </w:r>
      <w:r w:rsidR="000109C4">
        <w:rPr>
          <w:rFonts w:ascii="Arial" w:hAnsi="Arial" w:cs="Arial"/>
          <w:color w:val="000000"/>
        </w:rPr>
        <w:t>Folha de pagamento das empresas.</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8" o:spid="_x0000_s1093"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" strokecolor="black [3213]" strokeweight="1pt">
            <v:fill r:id="rId19" o:title="" recolor="t" rotate="t" type="frame"/>
            <w10:wrap type="none"/>
            <w10:anchorlock/>
          </v:rect>
        </w:pict>
      </w:r>
      <w:r w:rsidR="000109C4" w:rsidRPr="007328C1">
        <w:rPr>
          <w:rFonts w:ascii="Arial" w:hAnsi="Arial" w:cs="Arial"/>
          <w:color w:val="000000"/>
        </w:rPr>
        <w:t>Registro das Notas Fiscais de entrada e de saída</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jc w:val="both"/>
        <w:rPr>
          <w:rFonts w:ascii="Arial" w:hAnsi="Arial" w:cs="Arial"/>
          <w:color w:val="000000"/>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19" o:spid="_x0000_s1092"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" strokecolor="black [3213]" strokeweight="1pt">
            <v:fill r:id="rId19" o:title="" recolor="t" rotate="t" type="frame"/>
            <w10:wrap type="none"/>
            <w10:anchorlock/>
          </v:rect>
        </w:pict>
      </w:r>
      <w:r w:rsidR="000109C4" w:rsidRPr="007328C1">
        <w:rPr>
          <w:rFonts w:ascii="Arial" w:hAnsi="Arial" w:cs="Arial"/>
          <w:color w:val="000000"/>
        </w:rPr>
        <w:t>Emissão de livros e mapas requeridos pela fiscalização e de controle das</w:t>
      </w:r>
      <w:r w:rsidR="000109C4">
        <w:rPr>
          <w:rFonts w:ascii="Arial" w:hAnsi="Arial" w:cs="Arial"/>
          <w:color w:val="000000"/>
        </w:rPr>
        <w:t xml:space="preserve"> </w:t>
      </w:r>
      <w:r w:rsidR="000109C4" w:rsidRPr="007328C1">
        <w:rPr>
          <w:rFonts w:ascii="Arial" w:hAnsi="Arial" w:cs="Arial"/>
          <w:color w:val="000000"/>
        </w:rPr>
        <w:t>empresas</w:t>
      </w:r>
      <w:r w:rsidR="000109C4">
        <w:rPr>
          <w:rFonts w:ascii="Arial" w:hAnsi="Arial" w:cs="Arial"/>
          <w:color w:val="000000"/>
        </w:rPr>
        <w:t>.</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0" o:spid="_x0000_s1091"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" strokecolor="black [3213]" strokeweight="1pt">
            <v:fill r:id="rId19" o:title="" recolor="t" rotate="t" type="frame"/>
            <w10:wrap type="none"/>
            <w10:anchorlock/>
          </v:rect>
        </w:pict>
      </w:r>
      <w:r w:rsidR="000109C4" w:rsidRPr="007328C1">
        <w:rPr>
          <w:rFonts w:ascii="Arial" w:hAnsi="Arial" w:cs="Arial"/>
          <w:color w:val="000000"/>
        </w:rPr>
        <w:t>Aberturas de empresas</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1" o:spid="_x0000_s1090"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" strokecolor="black [3213]" strokeweight="1pt">
            <v:fill r:id="rId19" o:title="" recolor="t" rotate="t" type="frame"/>
            <w10:wrap type="none"/>
            <w10:anchorlock/>
          </v:rect>
        </w:pict>
      </w:r>
      <w:r w:rsidR="000109C4">
        <w:rPr>
          <w:rFonts w:ascii="Arial" w:hAnsi="Arial" w:cs="Arial"/>
          <w:color w:val="000000"/>
        </w:rPr>
        <w:t>Encerramento de Empresas.</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2" o:spid="_x0000_s1089"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" strokecolor="black [3213]" strokeweight="1pt">
            <v:fill r:id="rId19" o:title="" recolor="t" rotate="t" type="frame"/>
            <w10:wrap type="none"/>
            <w10:anchorlock/>
          </v:rect>
        </w:pict>
      </w:r>
      <w:r w:rsidR="000109C4">
        <w:rPr>
          <w:rFonts w:ascii="Arial" w:hAnsi="Arial" w:cs="Arial"/>
          <w:color w:val="000000"/>
        </w:rPr>
        <w:t>Consultoria.</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3" o:spid="_x0000_s1088"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" strokecolor="black [3213]" strokeweight="1pt">
            <v:fill r:id="rId19" o:title="" recolor="t" rotate="t" type="frame"/>
            <w10:wrap type="none"/>
            <w10:anchorlock/>
          </v:rect>
        </w:pict>
      </w:r>
      <w:r w:rsidR="000109C4">
        <w:rPr>
          <w:rFonts w:ascii="Arial" w:hAnsi="Arial" w:cs="Arial"/>
          <w:color w:val="000000"/>
        </w:rPr>
        <w:t>Assessoria.</w:t>
      </w:r>
    </w:p>
    <w:p w:rsidR="000109C4" w:rsidRPr="007328C1" w:rsidRDefault="000109C4" w:rsidP="00EA3AF2">
      <w:pPr>
        <w:pStyle w:val="PargrafodaLista"/>
        <w:numPr>
          <w:ilvl w:val="0"/>
          <w:numId w:val="6"/>
        </w:numPr>
        <w:autoSpaceDE w:val="0"/>
        <w:autoSpaceDN w:val="0"/>
        <w:adjustRightInd w:val="0"/>
        <w:spacing w:after="0" w:line="360" w:lineRule="auto"/>
        <w:ind w:left="360"/>
        <w:rPr>
          <w:rFonts w:ascii="Times New Roman" w:hAnsi="Times New Roman" w:cs="Times New Roman"/>
          <w:sz w:val="24"/>
          <w:szCs w:val="24"/>
        </w:rPr>
      </w:pPr>
      <w:r>
        <w:rPr>
          <w:rFonts w:ascii="Helvetica" w:hAnsi="Helvetica" w:cs="Helvetica"/>
          <w:color w:val="000000"/>
          <w:sz w:val="24"/>
          <w:szCs w:val="24"/>
        </w:rPr>
        <w:t xml:space="preserve"> Atividades Eventuais:</w:t>
      </w:r>
    </w:p>
    <w:p w:rsidR="000109C4" w:rsidRPr="007328C1" w:rsidRDefault="00E9011A" w:rsidP="00EA3AF2">
      <w:pPr>
        <w:autoSpaceDE w:val="0"/>
        <w:autoSpaceDN w:val="0"/>
        <w:adjustRightInd w:val="0"/>
        <w:spacing w:line="360" w:lineRule="auto"/>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4" o:spid="_x0000_s1087"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" strokecolor="black [3213]" strokeweight="1pt">
            <v:fill r:id="rId19" o:title="" recolor="t" rotate="t" type="frame"/>
            <w10:wrap type="none"/>
            <w10:anchorlock/>
          </v:rect>
        </w:pict>
      </w:r>
      <w:r w:rsidR="000109C4" w:rsidRPr="007328C1">
        <w:rPr>
          <w:rFonts w:ascii="Arial" w:hAnsi="Arial" w:cs="Arial"/>
          <w:color w:val="000000"/>
        </w:rPr>
        <w:t>Pagamento de tributos</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5" o:spid="_x0000_s1086"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" filled="f" strokecolor="black [3213]" strokeweight="1pt">
            <w10:wrap type="none"/>
            <w10:anchorlock/>
          </v:rect>
        </w:pict>
      </w:r>
      <w:r w:rsidR="000109C4" w:rsidRPr="007328C1">
        <w:rPr>
          <w:rFonts w:ascii="Arial" w:hAnsi="Arial" w:cs="Arial"/>
          <w:color w:val="000000"/>
        </w:rPr>
        <w:t>Resoluções de problemas de quadro de funcionários</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6" o:spid="_x0000_s1085"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BM4jpr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Folha de pagamento das empresas</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7" o:spid="_x0000_s1084"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B69Z/e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Registro das Notas Fiscais de entrada e de saída</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rPr>
          <w:rFonts w:ascii="Arial" w:hAnsi="Arial" w:cs="Arial"/>
          <w:color w:val="000000"/>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8" o:spid="_x0000_s1083"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ANNnnN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Emissão de livros e mapas requeridos pela fiscalização e de controle das</w:t>
      </w:r>
      <w:r w:rsidR="000109C4">
        <w:rPr>
          <w:rFonts w:ascii="Arial" w:hAnsi="Arial" w:cs="Arial"/>
          <w:color w:val="000000"/>
        </w:rPr>
        <w:t xml:space="preserve"> </w:t>
      </w:r>
      <w:r w:rsidR="000109C4" w:rsidRPr="007328C1">
        <w:rPr>
          <w:rFonts w:ascii="Arial" w:hAnsi="Arial" w:cs="Arial"/>
          <w:color w:val="000000"/>
        </w:rPr>
        <w:t>empresas</w:t>
      </w:r>
      <w:r w:rsidR="000109C4">
        <w:rPr>
          <w:rFonts w:ascii="Arial" w:hAnsi="Arial" w:cs="Arial"/>
          <w:color w:val="000000"/>
        </w:rPr>
        <w:t>.</w:t>
      </w:r>
    </w:p>
    <w:p w:rsidR="000109C4" w:rsidRPr="007328C1" w:rsidRDefault="00E9011A" w:rsidP="000109C4">
      <w:pPr>
        <w:autoSpaceDE w:val="0"/>
        <w:autoSpaceDN w:val="0"/>
        <w:adjustRightInd w:val="0"/>
        <w:spacing w:line="360" w:lineRule="auto"/>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29" o:spid="_x0000_s1082"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A7Idx4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Aberturas de empresas</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0" o:spid="_x0000_s1081"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D0rAmv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Encerramento de Empresas</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1" o:spid="_x0000_s1080"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" filled="f" strokecolor="black [3213]" strokeweight="1pt">
            <w10:wrap type="none"/>
            <w10:anchorlock/>
          </v:rect>
        </w:pict>
      </w:r>
      <w:r w:rsidR="000109C4" w:rsidRPr="007328C1">
        <w:rPr>
          <w:rFonts w:ascii="Arial" w:hAnsi="Arial" w:cs="Arial"/>
          <w:color w:val="000000"/>
        </w:rPr>
        <w:t>Consultoria</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2" o:spid="_x0000_s1079"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DZhDIf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Assessoria</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0109C4" w:rsidP="000109C4">
      <w:pPr>
        <w:pStyle w:val="PargrafodaLista"/>
        <w:numPr>
          <w:ilvl w:val="0"/>
          <w:numId w:val="6"/>
        </w:numPr>
        <w:autoSpaceDE w:val="0"/>
        <w:autoSpaceDN w:val="0"/>
        <w:adjustRightInd w:val="0"/>
        <w:spacing w:after="0" w:line="360" w:lineRule="auto"/>
        <w:ind w:left="360"/>
        <w:rPr>
          <w:rFonts w:ascii="Times New Roman" w:hAnsi="Times New Roman" w:cs="Times New Roman"/>
          <w:sz w:val="24"/>
          <w:szCs w:val="24"/>
        </w:rPr>
      </w:pPr>
      <w:r w:rsidRPr="007328C1">
        <w:rPr>
          <w:rFonts w:ascii="Helvetica" w:hAnsi="Helvetica" w:cs="Helvetica"/>
          <w:color w:val="000000"/>
          <w:sz w:val="24"/>
          <w:szCs w:val="24"/>
        </w:rPr>
        <w:t xml:space="preserve"> </w:t>
      </w:r>
      <w:r>
        <w:rPr>
          <w:rFonts w:ascii="Helvetica" w:hAnsi="Helvetica" w:cs="Helvetica"/>
          <w:color w:val="000000"/>
          <w:sz w:val="24"/>
          <w:szCs w:val="24"/>
        </w:rPr>
        <w:t>Relatórios Contábeis apresentados a</w:t>
      </w:r>
      <w:r w:rsidRPr="007328C1">
        <w:rPr>
          <w:rFonts w:ascii="Helvetica" w:hAnsi="Helvetica" w:cs="Helvetica"/>
          <w:color w:val="000000"/>
          <w:sz w:val="24"/>
          <w:szCs w:val="24"/>
        </w:rPr>
        <w:t xml:space="preserve">os </w:t>
      </w:r>
      <w:r>
        <w:rPr>
          <w:rFonts w:ascii="Helvetica" w:hAnsi="Helvetica" w:cs="Helvetica"/>
          <w:color w:val="000000"/>
          <w:sz w:val="24"/>
          <w:szCs w:val="24"/>
        </w:rPr>
        <w:t>c</w:t>
      </w:r>
      <w:r w:rsidRPr="007328C1">
        <w:rPr>
          <w:rFonts w:ascii="Helvetica" w:hAnsi="Helvetica" w:cs="Helvetica"/>
          <w:color w:val="000000"/>
          <w:sz w:val="24"/>
          <w:szCs w:val="24"/>
        </w:rPr>
        <w:t xml:space="preserve">lientes: </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3" o:spid="_x0000_s1078"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" strokecolor="black [3213]" strokeweight="1pt">
            <v:fill r:id="rId19" o:title="" recolor="t" rotate="t" type="frame"/>
            <w10:wrap type="none"/>
            <w10:anchorlock/>
          </v:rect>
        </w:pict>
      </w:r>
      <w:r w:rsidR="000109C4" w:rsidRPr="007328C1">
        <w:rPr>
          <w:rFonts w:ascii="Arial" w:hAnsi="Arial" w:cs="Arial"/>
          <w:color w:val="000000"/>
        </w:rPr>
        <w:t>Balanço Patrimonial</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4" o:spid="_x0000_s1077"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" strokecolor="black [3213]" strokeweight="1pt">
            <v:fill r:id="rId19" o:title="" recolor="t" rotate="t" type="frame"/>
            <w10:wrap type="none"/>
            <w10:anchorlock/>
          </v:rect>
        </w:pict>
      </w:r>
      <w:r w:rsidR="000109C4" w:rsidRPr="007328C1">
        <w:rPr>
          <w:rFonts w:ascii="Arial" w:hAnsi="Arial" w:cs="Arial"/>
          <w:color w:val="000000"/>
        </w:rPr>
        <w:t>Demonstração do Resultado do Exercício – DRE</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5" o:spid="_x0000_s1076"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DZ7auh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Demonstrações de Mutações do Patrimônio Líquido (DMPL) e de Lucros</w:t>
      </w:r>
      <w:r w:rsidR="000109C4">
        <w:rPr>
          <w:rFonts w:ascii="Arial" w:hAnsi="Arial" w:cs="Arial"/>
          <w:color w:val="000000"/>
        </w:rPr>
        <w:t xml:space="preserve"> ou Prejuízos Acumulados (DLPA).</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6" o:spid="_x0000_s1075"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" filled="f" strokecolor="black [3213]" strokeweight="1pt">
            <w10:wrap type="none"/>
            <w10:anchorlock/>
          </v:rect>
        </w:pict>
      </w:r>
      <w:r w:rsidR="000109C4" w:rsidRPr="007328C1">
        <w:rPr>
          <w:rFonts w:ascii="Arial" w:hAnsi="Arial" w:cs="Arial"/>
          <w:color w:val="000000"/>
        </w:rPr>
        <w:t>Demonstração das Origens e Aplicações de Recursos – DOAR</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7" o:spid="_x0000_s1074"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" strokecolor="black [3213]" strokeweight="1pt">
            <v:fill r:id="rId19" o:title="" recolor="t" rotate="t" type="frame"/>
            <w10:wrap type="none"/>
            <w10:anchorlock/>
          </v:rect>
        </w:pict>
      </w:r>
      <w:r w:rsidR="000109C4" w:rsidRPr="007328C1">
        <w:rPr>
          <w:rFonts w:ascii="Arial" w:hAnsi="Arial" w:cs="Arial"/>
          <w:color w:val="000000"/>
        </w:rPr>
        <w:t>Demonstração dos Fluxos de Caixa – DFC</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8" o:spid="_x0000_s1073"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CDBnYC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Demonstração do Valor Adicionado – DVA</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39" o:spid="_x0000_s1072"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" strokecolor="black [3213]" strokeweight="1pt">
            <v:fill r:id="rId19" o:title="" recolor="t" rotate="t" type="frame"/>
            <w10:wrap type="none"/>
            <w10:anchorlock/>
          </v:rect>
        </w:pict>
      </w:r>
      <w:r w:rsidR="000109C4" w:rsidRPr="007328C1">
        <w:rPr>
          <w:rFonts w:ascii="Arial" w:hAnsi="Arial" w:cs="Arial"/>
          <w:color w:val="000000"/>
        </w:rPr>
        <w:t>Demonstrações Comparativas</w:t>
      </w:r>
      <w:r w:rsidR="000109C4">
        <w:rPr>
          <w:rFonts w:ascii="Arial" w:hAnsi="Arial" w:cs="Arial"/>
          <w:color w:val="000000"/>
        </w:rPr>
        <w:t>.</w:t>
      </w:r>
      <w:r w:rsidR="000109C4" w:rsidRPr="007328C1">
        <w:rPr>
          <w:rFonts w:ascii="Arial" w:hAnsi="Arial" w:cs="Arial"/>
          <w:color w:val="000000"/>
        </w:rPr>
        <w:t xml:space="preserve"> </w:t>
      </w:r>
    </w:p>
    <w:p w:rsidR="000109C4" w:rsidRPr="007328C1" w:rsidRDefault="000109C4" w:rsidP="000109C4">
      <w:pPr>
        <w:pStyle w:val="PargrafodaLista"/>
        <w:numPr>
          <w:ilvl w:val="0"/>
          <w:numId w:val="6"/>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 </w:t>
      </w:r>
      <w:r w:rsidRPr="007328C1">
        <w:rPr>
          <w:rFonts w:ascii="Arial" w:hAnsi="Arial" w:cs="Arial"/>
          <w:color w:val="000000"/>
          <w:sz w:val="24"/>
          <w:szCs w:val="24"/>
        </w:rPr>
        <w:t>Qual a freqüência com que as informações contábeis são fornecidas com a finalidade de auxiliar os clientes nas tomadas de decisões:</w:t>
      </w:r>
    </w:p>
    <w:p w:rsidR="000109C4" w:rsidRPr="007328C1" w:rsidRDefault="00E9011A" w:rsidP="000109C4">
      <w:pPr>
        <w:autoSpaceDE w:val="0"/>
        <w:autoSpaceDN w:val="0"/>
        <w:adjustRightInd w:val="0"/>
        <w:spacing w:line="360" w:lineRule="auto"/>
        <w:jc w:val="both"/>
        <w:rPr>
          <w:rFonts w:ascii="Arial" w:hAnsi="Arial" w:cs="Arial"/>
          <w:color w:val="000000"/>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40" o:spid="_x0000_s1071"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" filled="f" strokecolor="black [3213]" strokeweight="1pt">
            <w10:wrap type="none"/>
            <w10:anchorlock/>
          </v:rect>
        </w:pict>
      </w:r>
      <w:r w:rsidR="000109C4" w:rsidRPr="007328C1">
        <w:rPr>
          <w:rFonts w:ascii="Arial" w:hAnsi="Arial" w:cs="Arial"/>
          <w:color w:val="000000"/>
        </w:rPr>
        <w:t>Nunca</w:t>
      </w:r>
    </w:p>
    <w:p w:rsidR="000109C4" w:rsidRPr="007328C1" w:rsidRDefault="00E9011A" w:rsidP="000109C4">
      <w:pPr>
        <w:autoSpaceDE w:val="0"/>
        <w:autoSpaceDN w:val="0"/>
        <w:adjustRightInd w:val="0"/>
        <w:spacing w:line="360" w:lineRule="auto"/>
        <w:jc w:val="both"/>
        <w:rPr>
          <w:rFonts w:ascii="Arial" w:hAnsi="Arial" w:cs="Arial"/>
          <w:color w:val="000000"/>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41" o:spid="_x0000_s1070"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" filled="f" strokecolor="black [3213]" strokeweight="1pt">
            <w10:wrap type="none"/>
            <w10:anchorlock/>
          </v:rect>
        </w:pict>
      </w:r>
      <w:r w:rsidR="000109C4" w:rsidRPr="007328C1">
        <w:rPr>
          <w:rFonts w:ascii="Arial" w:hAnsi="Arial" w:cs="Arial"/>
          <w:color w:val="000000"/>
        </w:rPr>
        <w:t>Raramente</w:t>
      </w:r>
    </w:p>
    <w:p w:rsidR="000109C4" w:rsidRPr="007328C1" w:rsidRDefault="00E9011A" w:rsidP="000109C4">
      <w:pPr>
        <w:autoSpaceDE w:val="0"/>
        <w:autoSpaceDN w:val="0"/>
        <w:adjustRightInd w:val="0"/>
        <w:spacing w:line="360" w:lineRule="auto"/>
        <w:jc w:val="both"/>
        <w:rPr>
          <w:rFonts w:ascii="Arial" w:hAnsi="Arial" w:cs="Arial"/>
          <w:color w:val="000000"/>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42" o:spid="_x0000_s1069"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CwHYwf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Ás vezes</w:t>
      </w:r>
    </w:p>
    <w:p w:rsidR="000109C4" w:rsidRPr="007328C1" w:rsidRDefault="00E9011A" w:rsidP="000109C4">
      <w:pPr>
        <w:autoSpaceDE w:val="0"/>
        <w:autoSpaceDN w:val="0"/>
        <w:adjustRightInd w:val="0"/>
        <w:spacing w:line="360" w:lineRule="auto"/>
        <w:jc w:val="both"/>
        <w:rPr>
          <w:rFonts w:ascii="Arial" w:hAnsi="Arial" w:cs="Arial"/>
          <w:color w:val="000000"/>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43" o:spid="_x0000_s1068"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CGCimqlgIAAI8FAAAOAAAAAAAAAAAAAAAAAC4CAABkcnMvZTJvRG9jLnht&#10;bFBLAQItABQABgAIAAAAIQDHXRL13AAAAAMBAAAPAAAAAAAAAAAAAAAAAPAEAABkcnMvZG93bnJl&#10;di54bWxQSwUGAAAAAAQABADzAAAA+QUAAAAA&#10;" filled="f" strokecolor="black [3213]" strokeweight="1pt">
            <w10:wrap type="none"/>
            <w10:anchorlock/>
          </v:rect>
        </w:pict>
      </w:r>
      <w:r w:rsidR="000109C4" w:rsidRPr="007328C1">
        <w:rPr>
          <w:rFonts w:ascii="Arial" w:hAnsi="Arial" w:cs="Arial"/>
          <w:color w:val="000000"/>
        </w:rPr>
        <w:t>Importante</w:t>
      </w:r>
    </w:p>
    <w:p w:rsidR="000109C4" w:rsidRPr="007328C1" w:rsidRDefault="00E9011A" w:rsidP="000109C4">
      <w:pPr>
        <w:autoSpaceDE w:val="0"/>
        <w:autoSpaceDN w:val="0"/>
        <w:adjustRightInd w:val="0"/>
        <w:spacing w:line="360" w:lineRule="auto"/>
        <w:jc w:val="both"/>
        <w:rPr>
          <w:rFonts w:ascii="Arial" w:hAnsi="Arial" w:cs="Arial"/>
          <w:sz w:val="28"/>
        </w:rPr>
      </w:pPr>
      <w:r w:rsidRPr="00E9011A">
        <w:rPr>
          <w:rFonts w:ascii="Arial" w:hAnsi="Arial" w:cs="Arial"/>
          <w:noProof/>
          <w:color w:val="000000"/>
          <w:lang w:val="en-US" w:eastAsia="en-US"/>
        </w:rPr>
      </w:r>
      <w:r w:rsidRPr="00E9011A">
        <w:rPr>
          <w:rFonts w:ascii="Arial" w:hAnsi="Arial" w:cs="Arial"/>
          <w:noProof/>
          <w:color w:val="000000"/>
          <w:lang w:val="en-US" w:eastAsia="en-US"/>
        </w:rPr>
        <w:pict>
          <v:rect id="Rectangle 44" o:spid="_x0000_s1067" style="width:15.75pt;height:12pt;visibility:visibl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" strokecolor="black [3213]" strokeweight="1pt">
            <v:fill r:id="rId19" o:title="" recolor="t" rotate="t" type="frame"/>
            <w10:wrap type="none"/>
            <w10:anchorlock/>
          </v:rect>
        </w:pict>
      </w:r>
      <w:r w:rsidR="000109C4" w:rsidRPr="007328C1">
        <w:rPr>
          <w:rFonts w:ascii="Arial" w:hAnsi="Arial" w:cs="Arial"/>
          <w:color w:val="000000"/>
        </w:rPr>
        <w:t xml:space="preserve">Sempre </w:t>
      </w:r>
    </w:p>
    <w:p w:rsidR="000109C4" w:rsidRPr="00B81166" w:rsidRDefault="000109C4" w:rsidP="003444D7">
      <w:pPr>
        <w:pStyle w:val="PargrafodaLista"/>
        <w:numPr>
          <w:ilvl w:val="0"/>
          <w:numId w:val="6"/>
        </w:numPr>
        <w:tabs>
          <w:tab w:val="left" w:pos="1260"/>
        </w:tabs>
        <w:autoSpaceDE w:val="0"/>
        <w:autoSpaceDN w:val="0"/>
        <w:adjustRightInd w:val="0"/>
        <w:spacing w:after="0" w:line="360" w:lineRule="auto"/>
        <w:ind w:left="360"/>
        <w:jc w:val="both"/>
        <w:rPr>
          <w:rFonts w:ascii="Arial" w:hAnsi="Arial" w:cs="Arial"/>
        </w:rPr>
      </w:pPr>
      <w:r w:rsidRPr="007328C1">
        <w:rPr>
          <w:rFonts w:ascii="Helvetica" w:hAnsi="Helvetica" w:cs="Helvetica"/>
          <w:color w:val="000000"/>
          <w:sz w:val="24"/>
          <w:szCs w:val="24"/>
        </w:rPr>
        <w:t xml:space="preserve"> Obrigações Acessórias: </w:t>
      </w:r>
      <w:r>
        <w:rPr>
          <w:rFonts w:ascii="Arial" w:hAnsi="Arial" w:cs="Arial"/>
          <w:color w:val="000000"/>
          <w:sz w:val="24"/>
          <w:szCs w:val="24"/>
        </w:rPr>
        <w:t xml:space="preserve">DES – SINTEGRA – </w:t>
      </w:r>
      <w:r w:rsidRPr="007328C1">
        <w:rPr>
          <w:rFonts w:ascii="Arial" w:hAnsi="Arial" w:cs="Arial"/>
          <w:color w:val="000000"/>
          <w:sz w:val="24"/>
          <w:szCs w:val="24"/>
        </w:rPr>
        <w:t>DAPI</w:t>
      </w:r>
      <w:r>
        <w:rPr>
          <w:rFonts w:ascii="Arial" w:hAnsi="Arial" w:cs="Arial"/>
          <w:color w:val="000000"/>
          <w:sz w:val="24"/>
          <w:szCs w:val="24"/>
        </w:rPr>
        <w:t xml:space="preserve"> – </w:t>
      </w:r>
      <w:r w:rsidRPr="007328C1">
        <w:rPr>
          <w:rFonts w:ascii="Arial" w:hAnsi="Arial" w:cs="Arial"/>
          <w:color w:val="000000"/>
          <w:sz w:val="24"/>
          <w:szCs w:val="24"/>
        </w:rPr>
        <w:t>IRPF</w:t>
      </w:r>
      <w:r>
        <w:rPr>
          <w:rFonts w:ascii="Arial" w:hAnsi="Arial" w:cs="Arial"/>
          <w:color w:val="000000"/>
          <w:sz w:val="24"/>
          <w:szCs w:val="24"/>
        </w:rPr>
        <w:t xml:space="preserve"> – </w:t>
      </w:r>
      <w:r w:rsidRPr="007328C1">
        <w:rPr>
          <w:rFonts w:ascii="Arial" w:hAnsi="Arial" w:cs="Arial"/>
          <w:color w:val="000000"/>
          <w:sz w:val="24"/>
          <w:szCs w:val="24"/>
        </w:rPr>
        <w:t>DACON</w:t>
      </w:r>
      <w:r>
        <w:rPr>
          <w:rFonts w:ascii="Arial" w:hAnsi="Arial" w:cs="Arial"/>
          <w:color w:val="000000"/>
          <w:sz w:val="24"/>
          <w:szCs w:val="24"/>
        </w:rPr>
        <w:t xml:space="preserve"> – </w:t>
      </w:r>
      <w:r w:rsidRPr="007328C1">
        <w:rPr>
          <w:rFonts w:ascii="Arial" w:hAnsi="Arial" w:cs="Arial"/>
          <w:color w:val="000000"/>
          <w:sz w:val="24"/>
          <w:szCs w:val="24"/>
        </w:rPr>
        <w:t>DCTF</w:t>
      </w:r>
      <w:r>
        <w:rPr>
          <w:rFonts w:ascii="Arial" w:hAnsi="Arial" w:cs="Arial"/>
          <w:color w:val="000000"/>
          <w:sz w:val="24"/>
          <w:szCs w:val="24"/>
        </w:rPr>
        <w:t xml:space="preserve"> – SPED CONTABIL – </w:t>
      </w:r>
      <w:r w:rsidRPr="007328C1">
        <w:rPr>
          <w:rFonts w:ascii="Arial" w:hAnsi="Arial" w:cs="Arial"/>
          <w:color w:val="000000"/>
          <w:sz w:val="24"/>
          <w:szCs w:val="24"/>
        </w:rPr>
        <w:t>SPED FISCAL</w:t>
      </w:r>
      <w:r>
        <w:rPr>
          <w:rFonts w:ascii="Arial" w:hAnsi="Arial" w:cs="Arial"/>
          <w:color w:val="000000"/>
          <w:sz w:val="24"/>
          <w:szCs w:val="24"/>
        </w:rPr>
        <w:t xml:space="preserve"> – </w:t>
      </w:r>
      <w:r w:rsidRPr="007328C1">
        <w:rPr>
          <w:rFonts w:ascii="Arial" w:hAnsi="Arial" w:cs="Arial"/>
          <w:color w:val="000000"/>
          <w:sz w:val="24"/>
          <w:szCs w:val="24"/>
        </w:rPr>
        <w:t>DIRF</w:t>
      </w:r>
      <w:r>
        <w:rPr>
          <w:rFonts w:ascii="Arial" w:hAnsi="Arial" w:cs="Arial"/>
          <w:color w:val="000000"/>
          <w:sz w:val="24"/>
          <w:szCs w:val="24"/>
        </w:rPr>
        <w:t xml:space="preserve"> – </w:t>
      </w:r>
      <w:r w:rsidRPr="007328C1">
        <w:rPr>
          <w:rFonts w:ascii="Arial" w:hAnsi="Arial" w:cs="Arial"/>
          <w:color w:val="000000"/>
          <w:sz w:val="24"/>
          <w:szCs w:val="24"/>
        </w:rPr>
        <w:t>CONECTIVIDADE SOCIAL</w:t>
      </w:r>
      <w:r>
        <w:rPr>
          <w:rFonts w:ascii="Arial" w:hAnsi="Arial" w:cs="Arial"/>
          <w:color w:val="000000"/>
          <w:sz w:val="24"/>
          <w:szCs w:val="24"/>
        </w:rPr>
        <w:t xml:space="preserve"> – </w:t>
      </w:r>
      <w:r w:rsidRPr="007328C1">
        <w:rPr>
          <w:rFonts w:ascii="Arial" w:hAnsi="Arial" w:cs="Arial"/>
          <w:color w:val="000000"/>
          <w:sz w:val="24"/>
          <w:szCs w:val="24"/>
        </w:rPr>
        <w:t>IRPF</w:t>
      </w:r>
      <w:r>
        <w:rPr>
          <w:rFonts w:ascii="Arial" w:hAnsi="Arial" w:cs="Arial"/>
          <w:color w:val="000000"/>
          <w:sz w:val="24"/>
          <w:szCs w:val="24"/>
        </w:rPr>
        <w:t xml:space="preserve"> – </w:t>
      </w:r>
      <w:r w:rsidRPr="007328C1">
        <w:rPr>
          <w:rFonts w:ascii="Arial" w:hAnsi="Arial" w:cs="Arial"/>
          <w:color w:val="000000"/>
          <w:sz w:val="24"/>
          <w:szCs w:val="24"/>
        </w:rPr>
        <w:t>RAIS</w:t>
      </w:r>
      <w:r>
        <w:rPr>
          <w:rFonts w:ascii="Arial" w:hAnsi="Arial" w:cs="Arial"/>
          <w:color w:val="000000"/>
          <w:sz w:val="24"/>
          <w:szCs w:val="24"/>
        </w:rPr>
        <w:t xml:space="preserve"> – </w:t>
      </w:r>
      <w:r w:rsidRPr="007328C1">
        <w:rPr>
          <w:rFonts w:ascii="Arial" w:hAnsi="Arial" w:cs="Arial"/>
          <w:color w:val="000000"/>
          <w:sz w:val="24"/>
          <w:szCs w:val="24"/>
        </w:rPr>
        <w:t>CAGED</w:t>
      </w:r>
      <w:r>
        <w:rPr>
          <w:rFonts w:ascii="Arial" w:hAnsi="Arial" w:cs="Arial"/>
          <w:color w:val="000000"/>
          <w:sz w:val="24"/>
          <w:szCs w:val="24"/>
        </w:rPr>
        <w:t xml:space="preserve"> – </w:t>
      </w:r>
      <w:r w:rsidRPr="007328C1">
        <w:rPr>
          <w:rFonts w:ascii="Arial" w:hAnsi="Arial" w:cs="Arial"/>
          <w:color w:val="000000"/>
          <w:sz w:val="24"/>
          <w:szCs w:val="24"/>
        </w:rPr>
        <w:t>DASN</w:t>
      </w:r>
      <w:r>
        <w:rPr>
          <w:rFonts w:ascii="Arial" w:hAnsi="Arial" w:cs="Arial"/>
          <w:color w:val="000000"/>
          <w:sz w:val="24"/>
          <w:szCs w:val="24"/>
        </w:rPr>
        <w:t xml:space="preserve"> – </w:t>
      </w:r>
      <w:r w:rsidRPr="007328C1">
        <w:rPr>
          <w:rFonts w:ascii="Arial" w:hAnsi="Arial" w:cs="Arial"/>
          <w:color w:val="000000"/>
          <w:sz w:val="24"/>
          <w:szCs w:val="24"/>
        </w:rPr>
        <w:t>INATIVA PJ</w:t>
      </w:r>
      <w:r>
        <w:rPr>
          <w:rFonts w:ascii="Arial" w:hAnsi="Arial" w:cs="Arial"/>
          <w:color w:val="000000"/>
          <w:sz w:val="24"/>
          <w:szCs w:val="24"/>
        </w:rPr>
        <w:t xml:space="preserve"> – </w:t>
      </w:r>
      <w:r w:rsidRPr="007328C1">
        <w:rPr>
          <w:rFonts w:ascii="Arial" w:hAnsi="Arial" w:cs="Arial"/>
          <w:color w:val="000000"/>
          <w:sz w:val="24"/>
          <w:szCs w:val="24"/>
        </w:rPr>
        <w:t>VAF-DAMEF</w:t>
      </w:r>
      <w:r>
        <w:rPr>
          <w:rFonts w:ascii="Arial" w:hAnsi="Arial" w:cs="Arial"/>
          <w:color w:val="000000"/>
          <w:sz w:val="24"/>
          <w:szCs w:val="24"/>
        </w:rPr>
        <w:t>.</w:t>
      </w:r>
    </w:p>
    <w:p w:rsidR="008E17DC" w:rsidRDefault="008E17DC" w:rsidP="00B81166">
      <w:pPr>
        <w:pStyle w:val="Ttulo1"/>
        <w:jc w:val="center"/>
        <w:rPr>
          <w:rFonts w:ascii="Arial" w:hAnsi="Arial" w:cs="Arial"/>
          <w:color w:val="auto"/>
          <w:sz w:val="24"/>
        </w:rPr>
      </w:pPr>
    </w:p>
    <w:p w:rsidR="008E17DC" w:rsidRDefault="008E17DC" w:rsidP="00B81166">
      <w:pPr>
        <w:pStyle w:val="Ttulo1"/>
        <w:jc w:val="center"/>
        <w:rPr>
          <w:rFonts w:ascii="Arial" w:hAnsi="Arial" w:cs="Arial"/>
          <w:color w:val="auto"/>
          <w:sz w:val="24"/>
        </w:rPr>
      </w:pPr>
    </w:p>
    <w:p w:rsidR="008E17DC" w:rsidRDefault="008E17DC" w:rsidP="008E17DC">
      <w:pPr>
        <w:pStyle w:val="Ttulo1"/>
        <w:spacing w:line="360" w:lineRule="auto"/>
        <w:jc w:val="both"/>
        <w:rPr>
          <w:rFonts w:ascii="Arial" w:hAnsi="Arial" w:cs="Arial"/>
          <w:color w:val="auto"/>
          <w:sz w:val="24"/>
        </w:rPr>
      </w:pPr>
    </w:p>
    <w:p w:rsidR="008E17DC" w:rsidRDefault="008E17DC" w:rsidP="008E17DC"/>
    <w:p w:rsidR="008E17DC" w:rsidRDefault="008E17DC" w:rsidP="008E17DC"/>
    <w:p w:rsidR="008E17DC" w:rsidRDefault="008E17DC" w:rsidP="008E17DC"/>
    <w:p w:rsidR="008E17DC" w:rsidRPr="008E17DC" w:rsidRDefault="008E17DC" w:rsidP="008E17DC"/>
    <w:p w:rsidR="003444D7" w:rsidRPr="008E17DC" w:rsidRDefault="003444D7" w:rsidP="008E17DC">
      <w:pPr>
        <w:jc w:val="center"/>
        <w:rPr>
          <w:rFonts w:ascii="Arial" w:hAnsi="Arial" w:cs="Arial"/>
          <w:b/>
        </w:rPr>
      </w:pPr>
      <w:r w:rsidRPr="008E17DC">
        <w:rPr>
          <w:rFonts w:ascii="Arial" w:hAnsi="Arial" w:cs="Arial"/>
          <w:b/>
        </w:rPr>
        <w:t>ANEXO</w:t>
      </w:r>
    </w:p>
    <w:p w:rsidR="003444D7" w:rsidRPr="00941975" w:rsidRDefault="003444D7" w:rsidP="003444D7">
      <w:pPr>
        <w:pStyle w:val="SemEspaamento"/>
        <w:jc w:val="center"/>
        <w:rPr>
          <w:rFonts w:ascii="Arial" w:hAnsi="Arial" w:cs="Arial"/>
          <w:b/>
          <w:sz w:val="24"/>
          <w:lang w:val="pt-BR"/>
        </w:rPr>
      </w:pPr>
    </w:p>
    <w:p w:rsidR="003444D7" w:rsidRPr="00941975" w:rsidRDefault="003444D7" w:rsidP="003444D7">
      <w:pPr>
        <w:pStyle w:val="SemEspaamento"/>
        <w:spacing w:line="360" w:lineRule="auto"/>
        <w:ind w:firstLine="706"/>
        <w:jc w:val="both"/>
        <w:rPr>
          <w:rFonts w:ascii="Arial" w:hAnsi="Arial" w:cs="Arial"/>
          <w:sz w:val="24"/>
          <w:lang w:val="pt-BR"/>
        </w:rPr>
      </w:pPr>
      <w:r w:rsidRPr="00941975">
        <w:rPr>
          <w:rFonts w:ascii="Arial" w:hAnsi="Arial" w:cs="Arial"/>
          <w:sz w:val="24"/>
          <w:lang w:val="pt-BR"/>
        </w:rPr>
        <w:t>Neste anexo encontram-se as tabelas</w:t>
      </w:r>
      <w:r w:rsidR="002166BA" w:rsidRPr="00941975">
        <w:rPr>
          <w:rFonts w:ascii="Arial" w:hAnsi="Arial" w:cs="Arial"/>
          <w:sz w:val="24"/>
          <w:lang w:val="pt-BR"/>
        </w:rPr>
        <w:t xml:space="preserve"> e as figuras</w:t>
      </w:r>
      <w:r w:rsidRPr="00941975">
        <w:rPr>
          <w:rFonts w:ascii="Arial" w:hAnsi="Arial" w:cs="Arial"/>
          <w:sz w:val="24"/>
          <w:lang w:val="pt-BR"/>
        </w:rPr>
        <w:t xml:space="preserve"> correspondentes às análises dos agregados macroeconômicos (análises qu</w:t>
      </w:r>
      <w:r w:rsidR="00F56770" w:rsidRPr="00941975">
        <w:rPr>
          <w:rFonts w:ascii="Arial" w:hAnsi="Arial" w:cs="Arial"/>
          <w:sz w:val="24"/>
          <w:lang w:val="pt-BR"/>
        </w:rPr>
        <w:t xml:space="preserve">e estão no corpo do texto) e a tabela </w:t>
      </w:r>
      <w:r w:rsidRPr="00941975">
        <w:rPr>
          <w:rFonts w:ascii="Arial" w:hAnsi="Arial" w:cs="Arial"/>
          <w:sz w:val="24"/>
          <w:lang w:val="pt-BR"/>
        </w:rPr>
        <w:t>referente às respostas/análises do questionário de estatística.</w:t>
      </w:r>
    </w:p>
    <w:p w:rsidR="003444D7" w:rsidRPr="00941975" w:rsidRDefault="003444D7" w:rsidP="003444D7">
      <w:pPr>
        <w:pStyle w:val="SemEspaamento"/>
        <w:jc w:val="center"/>
        <w:rPr>
          <w:rFonts w:ascii="Arial" w:hAnsi="Arial" w:cs="Arial"/>
          <w:b/>
          <w:sz w:val="24"/>
          <w:lang w:val="pt-BR"/>
        </w:rPr>
      </w:pPr>
    </w:p>
    <w:p w:rsidR="003444D7" w:rsidRDefault="003444D7" w:rsidP="003444D7">
      <w:pPr>
        <w:tabs>
          <w:tab w:val="left" w:pos="709"/>
        </w:tabs>
        <w:rPr>
          <w:rFonts w:ascii="Arial" w:hAnsi="Arial" w:cs="Arial"/>
        </w:rPr>
      </w:pPr>
      <w:r w:rsidRPr="006B5DB1">
        <w:rPr>
          <w:rFonts w:ascii="Arial" w:hAnsi="Arial" w:cs="Arial"/>
          <w:b/>
        </w:rPr>
        <w:t>TABELA 1-</w:t>
      </w:r>
      <w:r w:rsidRPr="006B5DB1">
        <w:rPr>
          <w:b/>
        </w:rPr>
        <w:t xml:space="preserve"> </w:t>
      </w:r>
      <w:r w:rsidRPr="006B5DB1">
        <w:rPr>
          <w:rFonts w:ascii="Arial" w:hAnsi="Arial" w:cs="Arial"/>
          <w:b/>
        </w:rPr>
        <w:t>Análise comparativa entre a antiga e a nova forma de cálculo do PIB no período de 1995 a 2006</w:t>
      </w:r>
      <w:r>
        <w:rPr>
          <w:rFonts w:ascii="Arial" w:hAnsi="Arial" w:cs="Arial"/>
        </w:rPr>
        <w:t>.</w:t>
      </w:r>
    </w:p>
    <w:p w:rsidR="003444D7" w:rsidRDefault="003444D7" w:rsidP="003444D7">
      <w:pPr>
        <w:tabs>
          <w:tab w:val="left" w:pos="709"/>
        </w:tabs>
        <w:rPr>
          <w:rFonts w:ascii="Arial" w:hAnsi="Arial" w:cs="Arial"/>
        </w:rPr>
      </w:pPr>
    </w:p>
    <w:tbl>
      <w:tblPr>
        <w:tblStyle w:val="Tabelacomgrade"/>
        <w:tblW w:w="0" w:type="auto"/>
        <w:tblInd w:w="828" w:type="dxa"/>
        <w:tblLook w:val="04A0"/>
      </w:tblPr>
      <w:tblGrid>
        <w:gridCol w:w="2242"/>
        <w:gridCol w:w="2078"/>
        <w:gridCol w:w="2340"/>
      </w:tblGrid>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b/>
              </w:rPr>
            </w:pPr>
            <w:r w:rsidRPr="00BA3F88">
              <w:rPr>
                <w:rFonts w:ascii="Arial" w:hAnsi="Arial" w:cs="Arial"/>
                <w:b/>
              </w:rPr>
              <w:t>Ano</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b/>
              </w:rPr>
            </w:pPr>
            <w:r w:rsidRPr="00BA3F88">
              <w:rPr>
                <w:rFonts w:ascii="Arial" w:hAnsi="Arial" w:cs="Arial"/>
                <w:b/>
              </w:rPr>
              <w:t>Série Antiga</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b/>
              </w:rPr>
            </w:pPr>
            <w:r w:rsidRPr="00BA3F88">
              <w:rPr>
                <w:rFonts w:ascii="Arial" w:hAnsi="Arial" w:cs="Arial"/>
                <w:b/>
              </w:rPr>
              <w:t>Série Nova</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1995</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4,2</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4,2</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1996</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2,7</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2,2</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1997</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3,3</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3,4</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1998</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0,1</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0,0</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1999</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0,8</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0,3</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2000</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4,4</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4,3</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2001</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1,3</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1,3</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2002</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1,9</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2,7</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2003</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0,5</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1,1</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2004</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4,9</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5,7</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2005</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2,3</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2,9</w:t>
            </w:r>
          </w:p>
        </w:tc>
      </w:tr>
      <w:tr w:rsidR="003444D7" w:rsidTr="009B0A14">
        <w:tc>
          <w:tcPr>
            <w:tcW w:w="2242"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2006</w:t>
            </w:r>
          </w:p>
        </w:tc>
        <w:tc>
          <w:tcPr>
            <w:tcW w:w="2078"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2,9</w:t>
            </w:r>
          </w:p>
        </w:tc>
        <w:tc>
          <w:tcPr>
            <w:tcW w:w="234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567"/>
              <w:rPr>
                <w:rFonts w:ascii="Arial" w:hAnsi="Arial" w:cs="Arial"/>
              </w:rPr>
            </w:pPr>
            <w:r w:rsidRPr="00BA3F88">
              <w:rPr>
                <w:rFonts w:ascii="Arial" w:hAnsi="Arial" w:cs="Arial"/>
              </w:rPr>
              <w:t>*</w:t>
            </w:r>
          </w:p>
        </w:tc>
      </w:tr>
    </w:tbl>
    <w:p w:rsidR="003444D7" w:rsidRDefault="003444D7" w:rsidP="003444D7">
      <w:pPr>
        <w:rPr>
          <w:rFonts w:ascii="Arial" w:hAnsi="Arial" w:cs="Arial"/>
          <w:sz w:val="20"/>
          <w:szCs w:val="20"/>
        </w:rPr>
      </w:pPr>
      <w:r>
        <w:rPr>
          <w:rFonts w:ascii="Arial" w:hAnsi="Arial" w:cs="Arial"/>
          <w:sz w:val="20"/>
          <w:szCs w:val="20"/>
        </w:rPr>
        <w:t>Fonte: IBGE Nota: A série nova do PIB passa incorporar pesquisas anuais do IBGE, declarações de informações econômicas, fiscais da pessoa jurídica e ainda atualiza conceitos e definições recomendadas pelas Nações Unidas e Organismos internacionais.</w:t>
      </w:r>
    </w:p>
    <w:p w:rsidR="003444D7" w:rsidRPr="00941975" w:rsidRDefault="003444D7" w:rsidP="003444D7">
      <w:pPr>
        <w:pStyle w:val="SemEspaamento"/>
        <w:jc w:val="both"/>
        <w:rPr>
          <w:rFonts w:ascii="Arial" w:hAnsi="Arial" w:cs="Arial"/>
          <w:b/>
          <w:sz w:val="24"/>
          <w:lang w:val="pt-BR"/>
        </w:rPr>
      </w:pPr>
    </w:p>
    <w:p w:rsidR="003444D7" w:rsidRPr="00F42212" w:rsidRDefault="003444D7" w:rsidP="003444D7">
      <w:pPr>
        <w:spacing w:line="360" w:lineRule="auto"/>
        <w:ind w:firstLine="27"/>
        <w:rPr>
          <w:b/>
        </w:rPr>
      </w:pPr>
      <w:r w:rsidRPr="00F42212">
        <w:rPr>
          <w:rFonts w:ascii="Arial" w:hAnsi="Arial" w:cs="Arial"/>
          <w:b/>
        </w:rPr>
        <w:t>TABELA</w:t>
      </w:r>
      <w:r>
        <w:rPr>
          <w:rFonts w:ascii="Arial" w:hAnsi="Arial" w:cs="Arial"/>
          <w:b/>
        </w:rPr>
        <w:t xml:space="preserve"> 2 – A</w:t>
      </w:r>
      <w:r w:rsidRPr="00F42212">
        <w:rPr>
          <w:rFonts w:ascii="Arial" w:hAnsi="Arial" w:cs="Arial"/>
          <w:b/>
        </w:rPr>
        <w:t>presenta</w:t>
      </w:r>
      <w:r>
        <w:rPr>
          <w:rFonts w:ascii="Arial" w:hAnsi="Arial" w:cs="Arial"/>
          <w:b/>
        </w:rPr>
        <w:t>ção de</w:t>
      </w:r>
      <w:r w:rsidRPr="00F42212">
        <w:rPr>
          <w:rFonts w:ascii="Arial" w:hAnsi="Arial" w:cs="Arial"/>
          <w:b/>
        </w:rPr>
        <w:t xml:space="preserve"> valores para as taxas de investimento privada e pública, de 1995 a 2003</w:t>
      </w:r>
      <w:r>
        <w:rPr>
          <w:rFonts w:ascii="Arial" w:hAnsi="Arial" w:cs="Arial"/>
          <w:b/>
        </w:rPr>
        <w:t>,</w:t>
      </w:r>
      <w:r w:rsidRPr="00F42212">
        <w:rPr>
          <w:rFonts w:ascii="Arial" w:hAnsi="Arial" w:cs="Arial"/>
          <w:b/>
        </w:rPr>
        <w:t xml:space="preserve"> no Brasil.</w:t>
      </w:r>
    </w:p>
    <w:p w:rsidR="003444D7" w:rsidRDefault="003444D7" w:rsidP="003444D7">
      <w:pPr>
        <w:rPr>
          <w:rFonts w:ascii="Arial" w:hAnsi="Arial" w:cs="Arial"/>
        </w:rPr>
      </w:pPr>
    </w:p>
    <w:tbl>
      <w:tblPr>
        <w:tblStyle w:val="Tabelacomgrade"/>
        <w:tblW w:w="0" w:type="auto"/>
        <w:tblInd w:w="468" w:type="dxa"/>
        <w:tblLook w:val="04A0"/>
      </w:tblPr>
      <w:tblGrid>
        <w:gridCol w:w="1530"/>
        <w:gridCol w:w="2250"/>
        <w:gridCol w:w="2430"/>
        <w:gridCol w:w="1620"/>
      </w:tblGrid>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ind w:left="-18"/>
              <w:rPr>
                <w:rFonts w:ascii="Arial" w:hAnsi="Arial" w:cs="Arial"/>
                <w:b/>
              </w:rPr>
            </w:pPr>
            <w:r w:rsidRPr="00BA3F88">
              <w:rPr>
                <w:rFonts w:ascii="Arial" w:hAnsi="Arial" w:cs="Arial"/>
                <w:b/>
              </w:rPr>
              <w:t>Ano</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b/>
              </w:rPr>
            </w:pPr>
            <w:r w:rsidRPr="00BA3F88">
              <w:rPr>
                <w:rFonts w:ascii="Arial" w:hAnsi="Arial" w:cs="Arial"/>
                <w:b/>
              </w:rPr>
              <w:t>(1) Investimento</w:t>
            </w:r>
          </w:p>
          <w:p w:rsidR="003444D7" w:rsidRPr="00BA3F88" w:rsidRDefault="003444D7" w:rsidP="009B0A14">
            <w:pPr>
              <w:rPr>
                <w:rFonts w:ascii="Arial" w:hAnsi="Arial" w:cs="Arial"/>
                <w:b/>
              </w:rPr>
            </w:pPr>
            <w:r w:rsidRPr="00BA3F88">
              <w:rPr>
                <w:rFonts w:ascii="Arial" w:hAnsi="Arial" w:cs="Arial"/>
                <w:b/>
              </w:rPr>
              <w:t>Privado/PIB</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b/>
              </w:rPr>
            </w:pPr>
            <w:r w:rsidRPr="00BA3F88">
              <w:rPr>
                <w:rFonts w:ascii="Arial" w:hAnsi="Arial" w:cs="Arial"/>
                <w:b/>
              </w:rPr>
              <w:t>(2) Investimento</w:t>
            </w:r>
          </w:p>
          <w:p w:rsidR="003444D7" w:rsidRPr="00BA3F88" w:rsidRDefault="003444D7" w:rsidP="009B0A14">
            <w:pPr>
              <w:rPr>
                <w:rFonts w:ascii="Arial" w:hAnsi="Arial" w:cs="Arial"/>
                <w:b/>
              </w:rPr>
            </w:pPr>
            <w:r w:rsidRPr="00BA3F88">
              <w:rPr>
                <w:rFonts w:ascii="Arial" w:hAnsi="Arial" w:cs="Arial"/>
                <w:b/>
              </w:rPr>
              <w:t>Público/PIB</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b/>
              </w:rPr>
            </w:pPr>
            <w:r w:rsidRPr="00BA3F88">
              <w:rPr>
                <w:rFonts w:ascii="Arial" w:hAnsi="Arial" w:cs="Arial"/>
                <w:b/>
              </w:rPr>
              <w:t>(1</w:t>
            </w:r>
            <w:proofErr w:type="gramStart"/>
            <w:r w:rsidRPr="00BA3F88">
              <w:rPr>
                <w:rFonts w:ascii="Arial" w:hAnsi="Arial" w:cs="Arial"/>
                <w:b/>
              </w:rPr>
              <w:t>)</w:t>
            </w:r>
            <w:proofErr w:type="gramEnd"/>
            <w:r w:rsidRPr="00BA3F88">
              <w:rPr>
                <w:rFonts w:ascii="Arial" w:hAnsi="Arial" w:cs="Arial"/>
                <w:b/>
              </w:rPr>
              <w:t>+(2)</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1995</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16.1</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4.3</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20.4</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1996</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15.1</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4.3</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19.4</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1997</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15.8</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4.2</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20.0</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1988</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15.6</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4.1</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19.7</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1999</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15.7</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2.8</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18.5</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2000</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17.4</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2.7</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20.1</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2001</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16.3</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3.2</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19.5</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2002</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14.5</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3.5</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18.0</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2003</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15.4</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2.7</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18.1</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Média</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15.8</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3.5</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19.3</w:t>
            </w:r>
          </w:p>
        </w:tc>
      </w:tr>
      <w:tr w:rsidR="003444D7" w:rsidTr="009B0A14">
        <w:tc>
          <w:tcPr>
            <w:tcW w:w="15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Variância</w:t>
            </w:r>
          </w:p>
        </w:tc>
        <w:tc>
          <w:tcPr>
            <w:tcW w:w="225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0.7</w:t>
            </w:r>
          </w:p>
        </w:tc>
        <w:tc>
          <w:tcPr>
            <w:tcW w:w="243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0.5</w:t>
            </w:r>
          </w:p>
        </w:tc>
        <w:tc>
          <w:tcPr>
            <w:tcW w:w="1620" w:type="dxa"/>
            <w:tcBorders>
              <w:top w:val="single" w:sz="4" w:space="0" w:color="auto"/>
              <w:left w:val="single" w:sz="4" w:space="0" w:color="auto"/>
              <w:bottom w:val="single" w:sz="4" w:space="0" w:color="auto"/>
              <w:right w:val="single" w:sz="4" w:space="0" w:color="auto"/>
            </w:tcBorders>
            <w:hideMark/>
          </w:tcPr>
          <w:p w:rsidR="003444D7" w:rsidRPr="00BA3F88" w:rsidRDefault="003444D7" w:rsidP="009B0A14">
            <w:pPr>
              <w:rPr>
                <w:rFonts w:ascii="Arial" w:hAnsi="Arial" w:cs="Arial"/>
              </w:rPr>
            </w:pPr>
            <w:r w:rsidRPr="00BA3F88">
              <w:rPr>
                <w:rFonts w:ascii="Arial" w:hAnsi="Arial" w:cs="Arial"/>
              </w:rPr>
              <w:t>0.8</w:t>
            </w:r>
          </w:p>
        </w:tc>
      </w:tr>
    </w:tbl>
    <w:p w:rsidR="00BA3F88" w:rsidRDefault="003444D7" w:rsidP="00BA3F88">
      <w:pPr>
        <w:rPr>
          <w:rFonts w:ascii="Arial" w:hAnsi="Arial" w:cs="Arial"/>
          <w:sz w:val="20"/>
          <w:szCs w:val="20"/>
        </w:rPr>
      </w:pPr>
      <w:r>
        <w:rPr>
          <w:rFonts w:ascii="Arial" w:hAnsi="Arial" w:cs="Arial"/>
          <w:sz w:val="20"/>
          <w:szCs w:val="20"/>
        </w:rPr>
        <w:t xml:space="preserve">Fonte: </w:t>
      </w:r>
      <w:proofErr w:type="spellStart"/>
      <w:r>
        <w:rPr>
          <w:rFonts w:ascii="Arial" w:hAnsi="Arial" w:cs="Arial"/>
          <w:sz w:val="20"/>
          <w:szCs w:val="20"/>
        </w:rPr>
        <w:t>ipeadata</w:t>
      </w:r>
      <w:proofErr w:type="spellEnd"/>
      <w:r>
        <w:rPr>
          <w:rFonts w:ascii="Arial" w:hAnsi="Arial" w:cs="Arial"/>
          <w:sz w:val="20"/>
          <w:szCs w:val="20"/>
        </w:rPr>
        <w:t xml:space="preserve"> – Governo federal.</w:t>
      </w:r>
    </w:p>
    <w:p w:rsidR="00BF2A32" w:rsidRDefault="00BF2A32" w:rsidP="00BA3F88">
      <w:pPr>
        <w:rPr>
          <w:rFonts w:ascii="Arial" w:hAnsi="Arial" w:cs="Arial"/>
          <w:sz w:val="20"/>
          <w:szCs w:val="20"/>
        </w:rPr>
      </w:pPr>
    </w:p>
    <w:p w:rsidR="001124BE" w:rsidRDefault="001124BE" w:rsidP="003444D7">
      <w:pPr>
        <w:pStyle w:val="SemEspaamento"/>
        <w:jc w:val="both"/>
        <w:rPr>
          <w:rFonts w:ascii="Arial" w:hAnsi="Arial" w:cs="Arial"/>
          <w:b/>
          <w:sz w:val="24"/>
          <w:szCs w:val="24"/>
          <w:lang w:val="pt-BR"/>
        </w:rPr>
      </w:pPr>
    </w:p>
    <w:p w:rsidR="001124BE" w:rsidRDefault="001124BE" w:rsidP="003444D7">
      <w:pPr>
        <w:pStyle w:val="SemEspaamento"/>
        <w:jc w:val="both"/>
        <w:rPr>
          <w:rFonts w:ascii="Arial" w:hAnsi="Arial" w:cs="Arial"/>
          <w:b/>
          <w:sz w:val="24"/>
          <w:szCs w:val="24"/>
          <w:lang w:val="pt-BR"/>
        </w:rPr>
      </w:pPr>
    </w:p>
    <w:p w:rsidR="00BA3F88" w:rsidRPr="00941975" w:rsidRDefault="00BA3F88" w:rsidP="003444D7">
      <w:pPr>
        <w:pStyle w:val="SemEspaamento"/>
        <w:jc w:val="both"/>
        <w:rPr>
          <w:rFonts w:ascii="Arial" w:hAnsi="Arial" w:cs="Arial"/>
          <w:b/>
          <w:sz w:val="24"/>
          <w:szCs w:val="24"/>
          <w:lang w:val="pt-BR"/>
        </w:rPr>
      </w:pPr>
      <w:r w:rsidRPr="00941975">
        <w:rPr>
          <w:rFonts w:ascii="Arial" w:hAnsi="Arial" w:cs="Arial"/>
          <w:b/>
          <w:sz w:val="24"/>
          <w:szCs w:val="24"/>
          <w:lang w:val="pt-BR"/>
        </w:rPr>
        <w:t xml:space="preserve">FIGURA 1 – </w:t>
      </w:r>
      <w:r w:rsidR="00165DC9" w:rsidRPr="00941975">
        <w:rPr>
          <w:rFonts w:ascii="Arial" w:hAnsi="Arial" w:cs="Arial"/>
          <w:b/>
          <w:color w:val="000000"/>
          <w:sz w:val="24"/>
          <w:szCs w:val="24"/>
          <w:lang w:val="pt-BR"/>
        </w:rPr>
        <w:t>Comportamento da exportação no período de 1994 a 2005.</w:t>
      </w:r>
    </w:p>
    <w:p w:rsidR="00165DC9" w:rsidRPr="00941975" w:rsidRDefault="00165DC9" w:rsidP="003444D7">
      <w:pPr>
        <w:pStyle w:val="SemEspaamento"/>
        <w:jc w:val="both"/>
        <w:rPr>
          <w:rFonts w:ascii="Arial" w:hAnsi="Arial" w:cs="Arial"/>
          <w:b/>
          <w:sz w:val="24"/>
          <w:lang w:val="pt-BR"/>
        </w:rPr>
      </w:pPr>
    </w:p>
    <w:p w:rsidR="00BA3F88" w:rsidRDefault="00BA3F88" w:rsidP="003444D7">
      <w:pPr>
        <w:pStyle w:val="SemEspaamento"/>
        <w:jc w:val="both"/>
        <w:rPr>
          <w:rFonts w:ascii="Arial" w:hAnsi="Arial" w:cs="Arial"/>
          <w:b/>
          <w:sz w:val="24"/>
        </w:rPr>
      </w:pPr>
      <w:r>
        <w:rPr>
          <w:rFonts w:ascii="Arial" w:hAnsi="Arial" w:cs="Arial"/>
          <w:b/>
          <w:noProof/>
          <w:sz w:val="24"/>
          <w:lang w:val="pt-BR" w:eastAsia="pt-BR"/>
        </w:rPr>
        <w:drawing>
          <wp:inline distT="0" distB="0" distL="0" distR="0">
            <wp:extent cx="4406251" cy="205208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6248" cy="2056740"/>
                    </a:xfrm>
                    <a:prstGeom prst="rect">
                      <a:avLst/>
                    </a:prstGeom>
                    <a:noFill/>
                    <a:ln>
                      <a:noFill/>
                    </a:ln>
                  </pic:spPr>
                </pic:pic>
              </a:graphicData>
            </a:graphic>
          </wp:inline>
        </w:drawing>
      </w:r>
    </w:p>
    <w:p w:rsidR="00BA3F88" w:rsidRPr="00941975" w:rsidRDefault="00BA3F88" w:rsidP="003444D7">
      <w:pPr>
        <w:pStyle w:val="SemEspaamento"/>
        <w:jc w:val="both"/>
        <w:rPr>
          <w:rFonts w:ascii="Arial" w:hAnsi="Arial" w:cs="Arial"/>
          <w:sz w:val="20"/>
          <w:lang w:val="pt-BR"/>
        </w:rPr>
      </w:pPr>
      <w:r w:rsidRPr="00941975">
        <w:rPr>
          <w:rFonts w:ascii="Arial" w:hAnsi="Arial" w:cs="Arial"/>
          <w:sz w:val="20"/>
          <w:lang w:val="pt-BR"/>
        </w:rPr>
        <w:t>Fonte: IBGE.</w:t>
      </w:r>
    </w:p>
    <w:p w:rsidR="00165DC9" w:rsidRPr="00941975" w:rsidRDefault="00165DC9" w:rsidP="003444D7">
      <w:pPr>
        <w:pStyle w:val="SemEspaamento"/>
        <w:jc w:val="both"/>
        <w:rPr>
          <w:rFonts w:ascii="Arial" w:hAnsi="Arial" w:cs="Arial"/>
          <w:sz w:val="20"/>
          <w:lang w:val="pt-BR"/>
        </w:rPr>
      </w:pPr>
    </w:p>
    <w:p w:rsidR="00CE1E55" w:rsidRPr="00941975" w:rsidRDefault="00CE1E55" w:rsidP="003444D7">
      <w:pPr>
        <w:pStyle w:val="SemEspaamento"/>
        <w:jc w:val="both"/>
        <w:rPr>
          <w:rFonts w:ascii="Arial" w:hAnsi="Arial" w:cs="Arial"/>
          <w:b/>
          <w:sz w:val="24"/>
          <w:lang w:val="pt-BR"/>
        </w:rPr>
      </w:pPr>
      <w:r w:rsidRPr="00941975">
        <w:rPr>
          <w:rFonts w:ascii="Arial" w:hAnsi="Arial" w:cs="Arial"/>
          <w:b/>
          <w:sz w:val="24"/>
          <w:lang w:val="pt-BR"/>
        </w:rPr>
        <w:t xml:space="preserve">FIGURA 2 – </w:t>
      </w:r>
      <w:r w:rsidR="00B5793A" w:rsidRPr="00941975">
        <w:rPr>
          <w:rFonts w:ascii="Arial" w:hAnsi="Arial" w:cs="Arial"/>
          <w:b/>
          <w:sz w:val="24"/>
          <w:lang w:val="pt-BR"/>
        </w:rPr>
        <w:t>Comportamento da importação no período de 1994 a 2005</w:t>
      </w:r>
    </w:p>
    <w:p w:rsidR="00842EE8" w:rsidRPr="00941975" w:rsidRDefault="00842EE8" w:rsidP="003444D7">
      <w:pPr>
        <w:pStyle w:val="SemEspaamento"/>
        <w:jc w:val="both"/>
        <w:rPr>
          <w:rFonts w:ascii="Arial" w:hAnsi="Arial" w:cs="Arial"/>
          <w:sz w:val="24"/>
          <w:lang w:val="pt-BR"/>
        </w:rPr>
      </w:pPr>
    </w:p>
    <w:p w:rsidR="00CE1E55" w:rsidRDefault="00CE1E55" w:rsidP="003444D7">
      <w:pPr>
        <w:pStyle w:val="SemEspaamento"/>
        <w:jc w:val="both"/>
        <w:rPr>
          <w:rFonts w:ascii="Arial" w:hAnsi="Arial" w:cs="Arial"/>
          <w:sz w:val="24"/>
        </w:rPr>
      </w:pPr>
      <w:r>
        <w:rPr>
          <w:rFonts w:ascii="Arial" w:hAnsi="Arial" w:cs="Arial"/>
          <w:noProof/>
          <w:sz w:val="24"/>
          <w:lang w:val="pt-BR" w:eastAsia="pt-BR"/>
        </w:rPr>
        <w:drawing>
          <wp:inline distT="0" distB="0" distL="0" distR="0">
            <wp:extent cx="4095750" cy="217002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0" cy="2170029"/>
                    </a:xfrm>
                    <a:prstGeom prst="rect">
                      <a:avLst/>
                    </a:prstGeom>
                    <a:noFill/>
                    <a:ln>
                      <a:noFill/>
                    </a:ln>
                  </pic:spPr>
                </pic:pic>
              </a:graphicData>
            </a:graphic>
          </wp:inline>
        </w:drawing>
      </w:r>
    </w:p>
    <w:p w:rsidR="00CE1E55" w:rsidRDefault="00CE1E55" w:rsidP="003444D7">
      <w:pPr>
        <w:pStyle w:val="SemEspaamento"/>
        <w:jc w:val="both"/>
        <w:rPr>
          <w:rFonts w:ascii="Arial" w:hAnsi="Arial" w:cs="Arial"/>
          <w:sz w:val="20"/>
        </w:rPr>
      </w:pPr>
      <w:proofErr w:type="spellStart"/>
      <w:r>
        <w:rPr>
          <w:rFonts w:ascii="Arial" w:hAnsi="Arial" w:cs="Arial"/>
          <w:sz w:val="20"/>
        </w:rPr>
        <w:t>Fonte</w:t>
      </w:r>
      <w:proofErr w:type="spellEnd"/>
      <w:r>
        <w:rPr>
          <w:rFonts w:ascii="Arial" w:hAnsi="Arial" w:cs="Arial"/>
          <w:sz w:val="20"/>
        </w:rPr>
        <w:t>: IBGE.</w:t>
      </w: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9C7399" w:rsidRDefault="009C7399" w:rsidP="003444D7">
      <w:pPr>
        <w:pStyle w:val="SemEspaamento"/>
        <w:jc w:val="both"/>
        <w:rPr>
          <w:rFonts w:ascii="Arial" w:hAnsi="Arial" w:cs="Arial"/>
          <w:sz w:val="20"/>
        </w:rPr>
      </w:pPr>
    </w:p>
    <w:p w:rsidR="00AD1DAA" w:rsidRDefault="00AD1DAA" w:rsidP="003444D7">
      <w:pPr>
        <w:pStyle w:val="SemEspaamento"/>
        <w:jc w:val="both"/>
        <w:rPr>
          <w:rFonts w:ascii="Arial" w:hAnsi="Arial" w:cs="Arial"/>
          <w:sz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68"/>
        <w:gridCol w:w="1627"/>
        <w:gridCol w:w="1727"/>
        <w:gridCol w:w="1453"/>
        <w:gridCol w:w="1819"/>
        <w:gridCol w:w="1551"/>
      </w:tblGrid>
      <w:tr w:rsidR="00375E0F" w:rsidRPr="00375E0F" w:rsidTr="00375E0F">
        <w:trPr>
          <w:trHeight w:val="330"/>
        </w:trPr>
        <w:tc>
          <w:tcPr>
            <w:tcW w:w="9445" w:type="dxa"/>
            <w:gridSpan w:val="6"/>
            <w:tcBorders>
              <w:top w:val="single" w:sz="4" w:space="0" w:color="auto"/>
              <w:left w:val="single" w:sz="4" w:space="0" w:color="auto"/>
              <w:bottom w:val="single" w:sz="4" w:space="0" w:color="auto"/>
              <w:right w:val="single" w:sz="4" w:space="0" w:color="auto"/>
            </w:tcBorders>
            <w:hideMark/>
          </w:tcPr>
          <w:p w:rsidR="00375E0F" w:rsidRPr="00941975" w:rsidRDefault="00375E0F" w:rsidP="00375E0F">
            <w:pPr>
              <w:jc w:val="center"/>
              <w:rPr>
                <w:rFonts w:ascii="Arial" w:hAnsi="Arial" w:cs="Arial"/>
                <w:b/>
              </w:rPr>
            </w:pPr>
            <w:r w:rsidRPr="00375E0F">
              <w:rPr>
                <w:rFonts w:ascii="Arial" w:hAnsi="Arial" w:cs="Arial"/>
                <w:b/>
                <w:sz w:val="22"/>
                <w:szCs w:val="22"/>
              </w:rPr>
              <w:t>Análise de Resultados</w:t>
            </w:r>
            <w:r w:rsidR="002B7836">
              <w:rPr>
                <w:rFonts w:ascii="Arial" w:hAnsi="Arial" w:cs="Arial"/>
                <w:b/>
                <w:sz w:val="22"/>
                <w:szCs w:val="22"/>
              </w:rPr>
              <w:t xml:space="preserve"> (question</w:t>
            </w:r>
            <w:r w:rsidR="002B7836" w:rsidRPr="00941975">
              <w:rPr>
                <w:rFonts w:ascii="Arial" w:hAnsi="Arial" w:cs="Arial"/>
                <w:b/>
                <w:sz w:val="22"/>
                <w:szCs w:val="22"/>
              </w:rPr>
              <w:t>ário de estatística)</w:t>
            </w:r>
          </w:p>
        </w:tc>
      </w:tr>
      <w:tr w:rsidR="00375E0F" w:rsidRPr="00375E0F" w:rsidTr="00375E0F">
        <w:trPr>
          <w:trHeight w:val="249"/>
        </w:trPr>
        <w:tc>
          <w:tcPr>
            <w:tcW w:w="1268"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375E0F">
            <w:pPr>
              <w:rPr>
                <w:rFonts w:ascii="Arial" w:hAnsi="Arial" w:cs="Arial"/>
                <w:b/>
                <w:color w:val="000000"/>
              </w:rPr>
            </w:pPr>
            <w:r w:rsidRPr="00375E0F">
              <w:rPr>
                <w:rFonts w:ascii="Arial" w:hAnsi="Arial" w:cs="Arial"/>
                <w:b/>
                <w:color w:val="000000"/>
                <w:sz w:val="22"/>
                <w:szCs w:val="22"/>
              </w:rPr>
              <w:t> </w:t>
            </w:r>
          </w:p>
        </w:tc>
        <w:tc>
          <w:tcPr>
            <w:tcW w:w="16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 xml:space="preserve">Empresa </w:t>
            </w:r>
            <w:proofErr w:type="gramStart"/>
            <w:r w:rsidRPr="00375E0F">
              <w:rPr>
                <w:rFonts w:ascii="Arial" w:hAnsi="Arial" w:cs="Arial"/>
                <w:b/>
                <w:color w:val="000000"/>
                <w:sz w:val="22"/>
                <w:szCs w:val="22"/>
              </w:rPr>
              <w:t>1</w:t>
            </w:r>
            <w:proofErr w:type="gramEnd"/>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 xml:space="preserve">Empresa </w:t>
            </w:r>
            <w:proofErr w:type="gramStart"/>
            <w:r w:rsidRPr="00375E0F">
              <w:rPr>
                <w:rFonts w:ascii="Arial" w:hAnsi="Arial" w:cs="Arial"/>
                <w:b/>
                <w:color w:val="000000"/>
                <w:sz w:val="22"/>
                <w:szCs w:val="22"/>
              </w:rPr>
              <w:t>2</w:t>
            </w:r>
            <w:proofErr w:type="gramEnd"/>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 xml:space="preserve">Empresa </w:t>
            </w:r>
            <w:proofErr w:type="gramStart"/>
            <w:r w:rsidRPr="00375E0F">
              <w:rPr>
                <w:rFonts w:ascii="Arial" w:hAnsi="Arial" w:cs="Arial"/>
                <w:b/>
                <w:color w:val="000000"/>
                <w:sz w:val="22"/>
                <w:szCs w:val="22"/>
              </w:rPr>
              <w:t>3</w:t>
            </w:r>
            <w:proofErr w:type="gramEnd"/>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 xml:space="preserve">Empresa </w:t>
            </w:r>
            <w:proofErr w:type="gramStart"/>
            <w:r w:rsidRPr="00375E0F">
              <w:rPr>
                <w:rFonts w:ascii="Arial" w:hAnsi="Arial" w:cs="Arial"/>
                <w:b/>
                <w:color w:val="000000"/>
                <w:sz w:val="22"/>
                <w:szCs w:val="22"/>
              </w:rPr>
              <w:t>4</w:t>
            </w:r>
            <w:proofErr w:type="gramEnd"/>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 xml:space="preserve">Empresa </w:t>
            </w:r>
            <w:proofErr w:type="gramStart"/>
            <w:r w:rsidRPr="00375E0F">
              <w:rPr>
                <w:rFonts w:ascii="Arial" w:hAnsi="Arial" w:cs="Arial"/>
                <w:b/>
                <w:color w:val="000000"/>
                <w:sz w:val="22"/>
                <w:szCs w:val="22"/>
              </w:rPr>
              <w:t>5</w:t>
            </w:r>
            <w:proofErr w:type="gramEnd"/>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1</w:t>
            </w:r>
            <w:proofErr w:type="gramEnd"/>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2</w:t>
            </w:r>
            <w:proofErr w:type="gramEnd"/>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Não</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3</w:t>
            </w:r>
            <w:proofErr w:type="gramEnd"/>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Não</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Não</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4</w:t>
            </w:r>
            <w:proofErr w:type="gramEnd"/>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Não</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Não</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5</w:t>
            </w:r>
            <w:proofErr w:type="gramEnd"/>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Autoritário Benevolente</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Autoritário Benevolente</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Consultivo</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Autoritário Coercitivo</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Consultivo</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6</w:t>
            </w:r>
            <w:proofErr w:type="gramEnd"/>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7</w:t>
            </w:r>
            <w:proofErr w:type="gramEnd"/>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organizacional</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organizacional</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técnica</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Organizacional</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técnica</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8</w:t>
            </w:r>
            <w:proofErr w:type="gramEnd"/>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intelectual</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de comunicação</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Intelectual</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Intelectual</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Interpessoal</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9</w:t>
            </w:r>
            <w:proofErr w:type="gramEnd"/>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11</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14</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15</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11</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12</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Questão 10</w:t>
            </w:r>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DFC</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DFC</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BP</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DRE</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BP, DRE, DMPL</w:t>
            </w:r>
          </w:p>
        </w:tc>
      </w:tr>
      <w:tr w:rsidR="00375E0F" w:rsidRPr="00375E0F" w:rsidTr="00375E0F">
        <w:trPr>
          <w:trHeight w:val="249"/>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Questão 11</w:t>
            </w:r>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95</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100</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65</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130</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50</w:t>
            </w:r>
          </w:p>
        </w:tc>
      </w:tr>
      <w:tr w:rsidR="00375E0F" w:rsidRPr="00375E0F" w:rsidTr="00375E0F">
        <w:trPr>
          <w:trHeight w:val="73"/>
        </w:trPr>
        <w:tc>
          <w:tcPr>
            <w:tcW w:w="1268" w:type="dxa"/>
            <w:tcBorders>
              <w:top w:val="nil"/>
              <w:left w:val="single" w:sz="4" w:space="0" w:color="auto"/>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Questão 12</w:t>
            </w:r>
          </w:p>
        </w:tc>
        <w:tc>
          <w:tcPr>
            <w:tcW w:w="1627" w:type="dxa"/>
            <w:tcBorders>
              <w:top w:val="nil"/>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Auditoria</w:t>
            </w:r>
          </w:p>
        </w:tc>
        <w:tc>
          <w:tcPr>
            <w:tcW w:w="1727"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Auditoria</w:t>
            </w:r>
          </w:p>
        </w:tc>
        <w:tc>
          <w:tcPr>
            <w:tcW w:w="1453"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Auditoria</w:t>
            </w:r>
          </w:p>
        </w:tc>
        <w:tc>
          <w:tcPr>
            <w:tcW w:w="181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Auditoria</w:t>
            </w:r>
          </w:p>
        </w:tc>
        <w:tc>
          <w:tcPr>
            <w:tcW w:w="1551"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Auditoria</w:t>
            </w:r>
          </w:p>
        </w:tc>
      </w:tr>
    </w:tbl>
    <w:p w:rsidR="00375E0F" w:rsidRPr="00375E0F" w:rsidRDefault="00375E0F" w:rsidP="00375E0F">
      <w:pPr>
        <w:jc w:val="center"/>
        <w:rPr>
          <w:rFonts w:ascii="Arial" w:hAnsi="Arial" w:cs="Arial"/>
          <w:sz w:val="22"/>
          <w:szCs w:val="22"/>
        </w:rPr>
      </w:pPr>
    </w:p>
    <w:p w:rsidR="00375E0F" w:rsidRDefault="00375E0F" w:rsidP="00375E0F">
      <w:pPr>
        <w:jc w:val="center"/>
        <w:rPr>
          <w:rFonts w:ascii="Arial" w:hAnsi="Arial" w:cs="Arial"/>
          <w:sz w:val="22"/>
          <w:szCs w:val="22"/>
        </w:rPr>
      </w:pPr>
    </w:p>
    <w:p w:rsidR="001124BE" w:rsidRDefault="001124BE" w:rsidP="00375E0F">
      <w:pPr>
        <w:jc w:val="center"/>
        <w:rPr>
          <w:rFonts w:ascii="Arial" w:hAnsi="Arial" w:cs="Arial"/>
          <w:sz w:val="22"/>
          <w:szCs w:val="22"/>
        </w:rPr>
      </w:pPr>
    </w:p>
    <w:p w:rsidR="001124BE" w:rsidRPr="00375E0F" w:rsidRDefault="001124BE" w:rsidP="00375E0F">
      <w:pPr>
        <w:jc w:val="center"/>
        <w:rPr>
          <w:rFonts w:ascii="Arial" w:hAnsi="Arial" w:cs="Arial"/>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40"/>
        <w:gridCol w:w="1518"/>
        <w:gridCol w:w="1701"/>
        <w:gridCol w:w="1675"/>
        <w:gridCol w:w="1675"/>
        <w:gridCol w:w="1436"/>
      </w:tblGrid>
      <w:tr w:rsidR="00375E0F" w:rsidRPr="00375E0F" w:rsidTr="00375E0F">
        <w:trPr>
          <w:trHeight w:val="345"/>
        </w:trPr>
        <w:tc>
          <w:tcPr>
            <w:tcW w:w="9445" w:type="dxa"/>
            <w:gridSpan w:val="6"/>
            <w:tcBorders>
              <w:top w:val="single" w:sz="4" w:space="0" w:color="auto"/>
              <w:left w:val="single" w:sz="4" w:space="0" w:color="auto"/>
              <w:bottom w:val="single" w:sz="4" w:space="0" w:color="auto"/>
              <w:right w:val="single" w:sz="4" w:space="0" w:color="auto"/>
            </w:tcBorders>
            <w:hideMark/>
          </w:tcPr>
          <w:p w:rsidR="00375E0F" w:rsidRPr="00375E0F" w:rsidRDefault="00375E0F" w:rsidP="00375E0F">
            <w:pPr>
              <w:jc w:val="center"/>
              <w:rPr>
                <w:rFonts w:ascii="Arial" w:hAnsi="Arial" w:cs="Arial"/>
                <w:b/>
              </w:rPr>
            </w:pPr>
            <w:r w:rsidRPr="00375E0F">
              <w:rPr>
                <w:rFonts w:ascii="Arial" w:hAnsi="Arial" w:cs="Arial"/>
                <w:b/>
                <w:sz w:val="22"/>
                <w:szCs w:val="22"/>
              </w:rPr>
              <w:t>Análise de Resultados</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 </w:t>
            </w:r>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 xml:space="preserve">Empresa </w:t>
            </w:r>
            <w:proofErr w:type="gramStart"/>
            <w:r w:rsidRPr="00375E0F">
              <w:rPr>
                <w:rFonts w:ascii="Arial" w:hAnsi="Arial" w:cs="Arial"/>
                <w:b/>
                <w:color w:val="000000"/>
                <w:sz w:val="22"/>
                <w:szCs w:val="22"/>
              </w:rPr>
              <w:t>6</w:t>
            </w:r>
            <w:proofErr w:type="gramEnd"/>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 xml:space="preserve">Empresa </w:t>
            </w:r>
            <w:proofErr w:type="gramStart"/>
            <w:r w:rsidRPr="00375E0F">
              <w:rPr>
                <w:rFonts w:ascii="Arial" w:hAnsi="Arial" w:cs="Arial"/>
                <w:b/>
                <w:color w:val="000000"/>
                <w:sz w:val="22"/>
                <w:szCs w:val="22"/>
              </w:rPr>
              <w:t>7</w:t>
            </w:r>
            <w:proofErr w:type="gramEnd"/>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 xml:space="preserve">Empresa </w:t>
            </w:r>
            <w:proofErr w:type="gramStart"/>
            <w:r w:rsidRPr="00375E0F">
              <w:rPr>
                <w:rFonts w:ascii="Arial" w:hAnsi="Arial" w:cs="Arial"/>
                <w:b/>
                <w:color w:val="000000"/>
                <w:sz w:val="22"/>
                <w:szCs w:val="22"/>
              </w:rPr>
              <w:t>8</w:t>
            </w:r>
            <w:proofErr w:type="gramEnd"/>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 xml:space="preserve">Empresa </w:t>
            </w:r>
            <w:proofErr w:type="gramStart"/>
            <w:r w:rsidRPr="00375E0F">
              <w:rPr>
                <w:rFonts w:ascii="Arial" w:hAnsi="Arial" w:cs="Arial"/>
                <w:b/>
                <w:color w:val="000000"/>
                <w:sz w:val="22"/>
                <w:szCs w:val="22"/>
              </w:rPr>
              <w:t>9</w:t>
            </w:r>
            <w:proofErr w:type="gramEnd"/>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b/>
                <w:color w:val="000000"/>
              </w:rPr>
            </w:pPr>
            <w:r w:rsidRPr="00375E0F">
              <w:rPr>
                <w:rFonts w:ascii="Arial" w:hAnsi="Arial" w:cs="Arial"/>
                <w:b/>
                <w:color w:val="000000"/>
                <w:sz w:val="22"/>
                <w:szCs w:val="22"/>
              </w:rPr>
              <w:t>Empresa 10</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1</w:t>
            </w:r>
            <w:proofErr w:type="gramEnd"/>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2</w:t>
            </w:r>
            <w:proofErr w:type="gramEnd"/>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Não</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3</w:t>
            </w:r>
            <w:proofErr w:type="gramEnd"/>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Não</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4</w:t>
            </w:r>
            <w:proofErr w:type="gramEnd"/>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Não</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5</w:t>
            </w:r>
            <w:proofErr w:type="gramEnd"/>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Participativo</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Consultivo</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Autoritário benevolente</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Consultivo</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Autoritário Benevolente</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6</w:t>
            </w:r>
            <w:proofErr w:type="gramEnd"/>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Sim</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7</w:t>
            </w:r>
            <w:proofErr w:type="gramEnd"/>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Técnica</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Organizacional</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Organizacional</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Organizacional</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Competência Geral</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8</w:t>
            </w:r>
            <w:proofErr w:type="gramEnd"/>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Interpessoal</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Intelectual</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Interpessoal</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de Comunicação</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Habilidade Interpessoal</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 xml:space="preserve">Questão </w:t>
            </w:r>
            <w:proofErr w:type="gramStart"/>
            <w:r w:rsidRPr="00375E0F">
              <w:rPr>
                <w:rFonts w:ascii="Arial" w:hAnsi="Arial" w:cs="Arial"/>
                <w:b/>
                <w:color w:val="000000"/>
                <w:sz w:val="22"/>
                <w:szCs w:val="22"/>
              </w:rPr>
              <w:t>9</w:t>
            </w:r>
            <w:proofErr w:type="gramEnd"/>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10</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12</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14</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15</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13</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Pr>
                <w:rFonts w:ascii="Arial" w:hAnsi="Arial" w:cs="Arial"/>
                <w:b/>
                <w:color w:val="000000"/>
                <w:sz w:val="22"/>
                <w:szCs w:val="22"/>
              </w:rPr>
              <w:t>Questão 1</w:t>
            </w:r>
            <w:r w:rsidRPr="00375E0F">
              <w:rPr>
                <w:rFonts w:ascii="Arial" w:hAnsi="Arial" w:cs="Arial"/>
                <w:b/>
                <w:color w:val="000000"/>
                <w:sz w:val="22"/>
                <w:szCs w:val="22"/>
              </w:rPr>
              <w:t>0</w:t>
            </w:r>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BP, DRE, DFC</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BP</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DFC</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DFC</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BP</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Questão 11</w:t>
            </w:r>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210</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150</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75</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95</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300</w:t>
            </w:r>
          </w:p>
        </w:tc>
      </w:tr>
      <w:tr w:rsidR="00375E0F" w:rsidRPr="00375E0F" w:rsidTr="00375E0F">
        <w:trPr>
          <w:trHeight w:val="240"/>
        </w:trPr>
        <w:tc>
          <w:tcPr>
            <w:tcW w:w="1442" w:type="dxa"/>
            <w:tcBorders>
              <w:top w:val="single" w:sz="4" w:space="0" w:color="auto"/>
              <w:left w:val="single" w:sz="4" w:space="0" w:color="auto"/>
              <w:bottom w:val="single" w:sz="4" w:space="0" w:color="auto"/>
              <w:right w:val="single" w:sz="4" w:space="0" w:color="auto"/>
            </w:tcBorders>
            <w:noWrap/>
            <w:vAlign w:val="bottom"/>
            <w:hideMark/>
          </w:tcPr>
          <w:p w:rsidR="00375E0F" w:rsidRPr="00375E0F" w:rsidRDefault="00375E0F" w:rsidP="009E363B">
            <w:pPr>
              <w:jc w:val="center"/>
              <w:rPr>
                <w:rFonts w:ascii="Arial" w:hAnsi="Arial" w:cs="Arial"/>
                <w:b/>
                <w:color w:val="000000"/>
              </w:rPr>
            </w:pPr>
            <w:r w:rsidRPr="00375E0F">
              <w:rPr>
                <w:rFonts w:ascii="Arial" w:hAnsi="Arial" w:cs="Arial"/>
                <w:b/>
                <w:color w:val="000000"/>
                <w:sz w:val="22"/>
                <w:szCs w:val="22"/>
              </w:rPr>
              <w:t>Questão 12</w:t>
            </w:r>
          </w:p>
        </w:tc>
        <w:tc>
          <w:tcPr>
            <w:tcW w:w="1520"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Perícia Contábil</w:t>
            </w:r>
          </w:p>
        </w:tc>
        <w:tc>
          <w:tcPr>
            <w:tcW w:w="1702"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Contabilidade Fiscal</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Contabilidade Fiscal</w:t>
            </w:r>
          </w:p>
        </w:tc>
        <w:tc>
          <w:tcPr>
            <w:tcW w:w="1676"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Contabilidade Gerencial</w:t>
            </w:r>
          </w:p>
        </w:tc>
        <w:tc>
          <w:tcPr>
            <w:tcW w:w="1429" w:type="dxa"/>
            <w:tcBorders>
              <w:top w:val="single" w:sz="4" w:space="0" w:color="auto"/>
              <w:left w:val="nil"/>
              <w:bottom w:val="single" w:sz="4" w:space="0" w:color="auto"/>
              <w:right w:val="single" w:sz="4" w:space="0" w:color="auto"/>
            </w:tcBorders>
            <w:noWrap/>
            <w:vAlign w:val="bottom"/>
            <w:hideMark/>
          </w:tcPr>
          <w:p w:rsidR="00375E0F" w:rsidRPr="00375E0F" w:rsidRDefault="00375E0F" w:rsidP="00375E0F">
            <w:pPr>
              <w:jc w:val="center"/>
              <w:rPr>
                <w:rFonts w:ascii="Arial" w:hAnsi="Arial" w:cs="Arial"/>
                <w:color w:val="000000"/>
              </w:rPr>
            </w:pPr>
            <w:r w:rsidRPr="00375E0F">
              <w:rPr>
                <w:rFonts w:ascii="Arial" w:hAnsi="Arial" w:cs="Arial"/>
                <w:color w:val="000000"/>
                <w:sz w:val="22"/>
                <w:szCs w:val="22"/>
              </w:rPr>
              <w:t>Perícia Contábil</w:t>
            </w:r>
          </w:p>
        </w:tc>
      </w:tr>
    </w:tbl>
    <w:p w:rsidR="00375E0F" w:rsidRPr="00F97055" w:rsidRDefault="00375E0F" w:rsidP="003444D7">
      <w:pPr>
        <w:pStyle w:val="SemEspaamento"/>
        <w:jc w:val="both"/>
        <w:rPr>
          <w:rFonts w:ascii="Arial" w:hAnsi="Arial" w:cs="Arial"/>
          <w:sz w:val="20"/>
        </w:rPr>
      </w:pPr>
    </w:p>
    <w:p w:rsidR="00A34824" w:rsidRDefault="00A34824" w:rsidP="00A34824">
      <w:pPr>
        <w:jc w:val="center"/>
        <w:rPr>
          <w:rFonts w:ascii="Arial" w:hAnsi="Arial" w:cs="Arial"/>
          <w:b/>
        </w:rPr>
      </w:pPr>
    </w:p>
    <w:p w:rsidR="00A34824" w:rsidRDefault="00A34824" w:rsidP="00A34824">
      <w:pPr>
        <w:jc w:val="center"/>
        <w:rPr>
          <w:rFonts w:ascii="Arial" w:hAnsi="Arial" w:cs="Arial"/>
          <w:b/>
        </w:rPr>
      </w:pPr>
    </w:p>
    <w:p w:rsidR="0054065A" w:rsidRDefault="0054065A" w:rsidP="00A34824">
      <w:pPr>
        <w:jc w:val="center"/>
        <w:rPr>
          <w:rFonts w:ascii="Arial" w:hAnsi="Arial" w:cs="Arial"/>
          <w:b/>
        </w:rPr>
      </w:pPr>
    </w:p>
    <w:p w:rsidR="00A34824" w:rsidRDefault="00A34824" w:rsidP="00A34824">
      <w:pPr>
        <w:jc w:val="center"/>
        <w:rPr>
          <w:rFonts w:ascii="Arial" w:hAnsi="Arial" w:cs="Arial"/>
          <w:b/>
        </w:rPr>
      </w:pPr>
    </w:p>
    <w:p w:rsidR="001F0FF2" w:rsidRPr="00A34824" w:rsidRDefault="001F0FF2" w:rsidP="00A34824">
      <w:pPr>
        <w:jc w:val="center"/>
        <w:rPr>
          <w:rFonts w:ascii="Arial" w:hAnsi="Arial" w:cs="Arial"/>
          <w:b/>
        </w:rPr>
      </w:pPr>
      <w:r w:rsidRPr="00A34824">
        <w:rPr>
          <w:rFonts w:ascii="Arial" w:hAnsi="Arial" w:cs="Arial"/>
          <w:b/>
        </w:rPr>
        <w:t>REFERÊNCIA</w:t>
      </w:r>
    </w:p>
    <w:p w:rsidR="001F0FF2" w:rsidRPr="006648CC" w:rsidRDefault="001F0FF2" w:rsidP="001F0FF2">
      <w:pPr>
        <w:pStyle w:val="SemEspaamento"/>
        <w:jc w:val="center"/>
        <w:rPr>
          <w:rFonts w:ascii="Arial" w:hAnsi="Arial" w:cs="Arial"/>
          <w:b/>
          <w:sz w:val="24"/>
        </w:rPr>
      </w:pPr>
    </w:p>
    <w:p w:rsidR="00054FDE" w:rsidRPr="00941975" w:rsidRDefault="00054FDE" w:rsidP="001F0FF2">
      <w:pPr>
        <w:pStyle w:val="SemEspaamento"/>
        <w:rPr>
          <w:rFonts w:ascii="Arial" w:hAnsi="Arial" w:cs="Arial"/>
          <w:sz w:val="24"/>
          <w:szCs w:val="24"/>
          <w:lang w:val="pt-BR"/>
        </w:rPr>
      </w:pPr>
      <w:r w:rsidRPr="00941975">
        <w:rPr>
          <w:rFonts w:ascii="Arial" w:hAnsi="Arial" w:cs="Arial"/>
          <w:sz w:val="24"/>
          <w:szCs w:val="24"/>
          <w:shd w:val="clear" w:color="auto" w:fill="FFFFFF"/>
          <w:lang w:val="pt-BR"/>
        </w:rPr>
        <w:t>Autor desconhecido. Contador tem papel importante na tomada de decisões</w:t>
      </w:r>
      <w:r w:rsidRPr="00941975">
        <w:rPr>
          <w:rFonts w:ascii="Arial" w:hAnsi="Arial" w:cs="Arial"/>
          <w:sz w:val="24"/>
          <w:szCs w:val="24"/>
          <w:lang w:val="pt-BR"/>
        </w:rPr>
        <w:t xml:space="preserve">. </w:t>
      </w:r>
      <w:r w:rsidRPr="00941975">
        <w:rPr>
          <w:rFonts w:ascii="Arial" w:hAnsi="Arial" w:cs="Arial"/>
          <w:b/>
          <w:sz w:val="24"/>
          <w:szCs w:val="24"/>
          <w:lang w:val="pt-BR"/>
        </w:rPr>
        <w:t>O Estado</w:t>
      </w:r>
      <w:r w:rsidRPr="00941975">
        <w:rPr>
          <w:rFonts w:ascii="Arial" w:hAnsi="Arial" w:cs="Arial"/>
          <w:sz w:val="24"/>
          <w:szCs w:val="24"/>
          <w:lang w:val="pt-BR"/>
        </w:rPr>
        <w:t>, Fortaleza, Ceará, 14 set. 2010. Disponível em: &lt;</w:t>
      </w:r>
      <w:hyperlink r:id="rId22" w:history="1">
        <w:r w:rsidRPr="00941975">
          <w:rPr>
            <w:rStyle w:val="Hyperlink"/>
            <w:rFonts w:ascii="Arial" w:hAnsi="Arial" w:cs="Arial"/>
            <w:color w:val="auto"/>
            <w:sz w:val="24"/>
            <w:szCs w:val="24"/>
            <w:u w:val="none"/>
            <w:lang w:val="pt-BR"/>
          </w:rPr>
          <w:t>http://www.oestadoce.com.br/?acao=noticias&amp;subacao=ler_noticia&amp;cadernoID=17&amp;noticiaID=33812</w:t>
        </w:r>
      </w:hyperlink>
      <w:r w:rsidRPr="00941975">
        <w:rPr>
          <w:rFonts w:ascii="Arial" w:hAnsi="Arial" w:cs="Arial"/>
          <w:sz w:val="24"/>
          <w:szCs w:val="24"/>
          <w:lang w:val="pt-BR"/>
        </w:rPr>
        <w:t>&gt;. Acesso em: 09 out. 2011</w:t>
      </w:r>
    </w:p>
    <w:p w:rsidR="00054FDE" w:rsidRPr="00941975" w:rsidRDefault="00054FDE" w:rsidP="001F0FF2">
      <w:pPr>
        <w:pStyle w:val="SemEspaamento"/>
        <w:rPr>
          <w:rStyle w:val="Hyperlink"/>
          <w:rFonts w:ascii="Arial" w:hAnsi="Arial" w:cs="Arial"/>
          <w:b/>
          <w:color w:val="auto"/>
          <w:sz w:val="24"/>
          <w:u w:val="none"/>
          <w:lang w:val="pt-BR"/>
        </w:rPr>
      </w:pPr>
    </w:p>
    <w:p w:rsidR="001F0FF2" w:rsidRPr="00941975" w:rsidRDefault="001F0FF2" w:rsidP="001F0FF2">
      <w:pPr>
        <w:pStyle w:val="SemEspaamento"/>
        <w:rPr>
          <w:rFonts w:ascii="Arial" w:hAnsi="Arial" w:cs="Arial"/>
          <w:sz w:val="24"/>
          <w:lang w:val="pt-BR"/>
        </w:rPr>
      </w:pPr>
      <w:r w:rsidRPr="00941975">
        <w:rPr>
          <w:rStyle w:val="Hyperlink"/>
          <w:rFonts w:ascii="Arial" w:hAnsi="Arial" w:cs="Arial"/>
          <w:b/>
          <w:color w:val="auto"/>
          <w:sz w:val="24"/>
          <w:u w:val="none"/>
          <w:lang w:val="pt-BR"/>
        </w:rPr>
        <w:t>A Economia Brasileira Hoje</w:t>
      </w:r>
      <w:r w:rsidRPr="00941975">
        <w:rPr>
          <w:rStyle w:val="Hyperlink"/>
          <w:rFonts w:ascii="Arial" w:hAnsi="Arial" w:cs="Arial"/>
          <w:color w:val="auto"/>
          <w:sz w:val="24"/>
          <w:u w:val="none"/>
          <w:lang w:val="pt-BR"/>
        </w:rPr>
        <w:t>. Disponível em: &lt;</w:t>
      </w:r>
      <w:hyperlink r:id="rId23" w:history="1">
        <w:r w:rsidRPr="00941975">
          <w:rPr>
            <w:rStyle w:val="Hyperlink"/>
            <w:rFonts w:ascii="Arial" w:hAnsi="Arial" w:cs="Arial"/>
            <w:color w:val="auto"/>
            <w:sz w:val="24"/>
            <w:u w:val="none"/>
            <w:lang w:val="pt-BR"/>
          </w:rPr>
          <w:t>http://www.economiabr.com.br/economia_hoje.htm</w:t>
        </w:r>
      </w:hyperlink>
      <w:r w:rsidRPr="00941975">
        <w:rPr>
          <w:rFonts w:ascii="Arial" w:hAnsi="Arial" w:cs="Arial"/>
          <w:sz w:val="24"/>
          <w:lang w:val="pt-BR"/>
        </w:rPr>
        <w:t>&gt;. Acesso em: 04 set. 2011.</w:t>
      </w:r>
    </w:p>
    <w:p w:rsidR="001F0FF2" w:rsidRPr="00941975" w:rsidRDefault="001F0FF2"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BRASIL, Banco Central do. Disponível em: &lt;www.bcb.gov.br&gt;. Acesso em: 26 set. 2011.</w:t>
      </w:r>
    </w:p>
    <w:p w:rsidR="001F0FF2" w:rsidRPr="00941975" w:rsidRDefault="001F0FF2" w:rsidP="001F0FF2">
      <w:pPr>
        <w:pStyle w:val="SemEspaamento"/>
        <w:rPr>
          <w:rFonts w:ascii="Arial" w:hAnsi="Arial" w:cs="Arial"/>
          <w:sz w:val="24"/>
          <w:lang w:val="pt-BR"/>
        </w:rPr>
      </w:pPr>
    </w:p>
    <w:p w:rsidR="001F0FF2" w:rsidRPr="006D21E1" w:rsidRDefault="001F0FF2" w:rsidP="001F0FF2">
      <w:pPr>
        <w:pStyle w:val="SemEspaamento"/>
        <w:rPr>
          <w:rFonts w:ascii="Arial" w:hAnsi="Arial" w:cs="Arial"/>
          <w:sz w:val="24"/>
          <w:lang w:val="pt-BR"/>
        </w:rPr>
      </w:pPr>
      <w:r w:rsidRPr="00941975">
        <w:rPr>
          <w:rFonts w:ascii="Arial" w:hAnsi="Arial" w:cs="Arial"/>
          <w:sz w:val="24"/>
          <w:lang w:val="pt-BR"/>
        </w:rPr>
        <w:t xml:space="preserve">CHIAVENATO, </w:t>
      </w:r>
      <w:proofErr w:type="spellStart"/>
      <w:r w:rsidRPr="00941975">
        <w:rPr>
          <w:rFonts w:ascii="Arial" w:hAnsi="Arial" w:cs="Arial"/>
          <w:sz w:val="24"/>
          <w:lang w:val="pt-BR"/>
        </w:rPr>
        <w:t>Idalberto</w:t>
      </w:r>
      <w:proofErr w:type="spellEnd"/>
      <w:r w:rsidRPr="00941975">
        <w:rPr>
          <w:rFonts w:ascii="Arial" w:hAnsi="Arial" w:cs="Arial"/>
          <w:sz w:val="24"/>
          <w:lang w:val="pt-BR"/>
        </w:rPr>
        <w:t xml:space="preserve">. </w:t>
      </w:r>
      <w:r w:rsidRPr="00941975">
        <w:rPr>
          <w:rFonts w:ascii="Arial" w:hAnsi="Arial" w:cs="Arial"/>
          <w:b/>
          <w:sz w:val="24"/>
          <w:lang w:val="pt-BR"/>
        </w:rPr>
        <w:t>Comportamento organizacional – A dinâmica do sucesso das organizações</w:t>
      </w:r>
      <w:r w:rsidRPr="00941975">
        <w:rPr>
          <w:rFonts w:ascii="Arial" w:hAnsi="Arial" w:cs="Arial"/>
          <w:sz w:val="24"/>
          <w:lang w:val="pt-BR"/>
        </w:rPr>
        <w:t xml:space="preserve">. </w:t>
      </w:r>
      <w:r w:rsidRPr="006D21E1">
        <w:rPr>
          <w:rFonts w:ascii="Arial" w:hAnsi="Arial" w:cs="Arial"/>
          <w:sz w:val="24"/>
          <w:lang w:val="pt-BR"/>
        </w:rPr>
        <w:t xml:space="preserve">2. </w:t>
      </w:r>
      <w:proofErr w:type="gramStart"/>
      <w:r w:rsidRPr="006D21E1">
        <w:rPr>
          <w:rFonts w:ascii="Arial" w:hAnsi="Arial" w:cs="Arial"/>
          <w:sz w:val="24"/>
          <w:lang w:val="pt-BR"/>
        </w:rPr>
        <w:t>ed.</w:t>
      </w:r>
      <w:proofErr w:type="gramEnd"/>
      <w:r w:rsidRPr="006D21E1">
        <w:rPr>
          <w:rFonts w:ascii="Arial" w:hAnsi="Arial" w:cs="Arial"/>
          <w:sz w:val="24"/>
          <w:lang w:val="pt-BR"/>
        </w:rPr>
        <w:t xml:space="preserve"> Rio de Janeiro: </w:t>
      </w:r>
      <w:proofErr w:type="spellStart"/>
      <w:r w:rsidRPr="006D21E1">
        <w:rPr>
          <w:rFonts w:ascii="Arial" w:hAnsi="Arial" w:cs="Arial"/>
          <w:sz w:val="24"/>
          <w:lang w:val="pt-BR"/>
        </w:rPr>
        <w:t>Elsevier</w:t>
      </w:r>
      <w:proofErr w:type="spellEnd"/>
      <w:r w:rsidRPr="006D21E1">
        <w:rPr>
          <w:rFonts w:ascii="Arial" w:hAnsi="Arial" w:cs="Arial"/>
          <w:sz w:val="24"/>
          <w:lang w:val="pt-BR"/>
        </w:rPr>
        <w:t>, 2005.</w:t>
      </w:r>
    </w:p>
    <w:p w:rsidR="001F0FF2" w:rsidRPr="006D21E1" w:rsidRDefault="001F0FF2" w:rsidP="001F0FF2">
      <w:pPr>
        <w:pStyle w:val="SemEspaamento"/>
        <w:rPr>
          <w:rFonts w:ascii="Arial" w:hAnsi="Arial" w:cs="Arial"/>
          <w:sz w:val="24"/>
          <w:lang w:val="pt-BR"/>
        </w:rPr>
      </w:pPr>
    </w:p>
    <w:p w:rsidR="007B5D5D" w:rsidRPr="009E5E9A" w:rsidRDefault="007B5D5D" w:rsidP="007B5D5D">
      <w:pPr>
        <w:rPr>
          <w:rFonts w:ascii="Arial" w:hAnsi="Arial" w:cs="Arial"/>
          <w:i/>
          <w:color w:val="000000" w:themeColor="text1"/>
        </w:rPr>
      </w:pPr>
      <w:r>
        <w:rPr>
          <w:rFonts w:ascii="Arial" w:hAnsi="Arial" w:cs="Arial"/>
          <w:color w:val="000000" w:themeColor="text1"/>
        </w:rPr>
        <w:t>EQUIPE DO PORTAL BRASIL PROFISSÕES</w:t>
      </w:r>
      <w:r w:rsidRPr="009E5E9A">
        <w:rPr>
          <w:rFonts w:ascii="Arial" w:hAnsi="Arial" w:cs="Arial"/>
          <w:b/>
          <w:color w:val="000000" w:themeColor="text1"/>
        </w:rPr>
        <w:t>. Características necessárias para ser contador</w:t>
      </w:r>
      <w:r>
        <w:rPr>
          <w:rFonts w:ascii="Arial" w:hAnsi="Arial" w:cs="Arial"/>
        </w:rPr>
        <w:t xml:space="preserve">. Disponível em: </w:t>
      </w:r>
      <w:r>
        <w:t>&lt;</w:t>
      </w:r>
      <w:hyperlink r:id="rId24" w:history="1">
        <w:r w:rsidRPr="009E5E9A">
          <w:rPr>
            <w:rStyle w:val="Hyperlink"/>
            <w:rFonts w:ascii="Arial" w:hAnsi="Arial" w:cs="Arial"/>
            <w:color w:val="000000" w:themeColor="text1"/>
            <w:u w:val="none"/>
          </w:rPr>
          <w:t>http://www.brasilprofissoes.com.br/profissoes/contador</w:t>
        </w:r>
      </w:hyperlink>
      <w:r>
        <w:t xml:space="preserve">&gt;. </w:t>
      </w:r>
      <w:r w:rsidRPr="009E5E9A">
        <w:rPr>
          <w:rFonts w:ascii="Arial" w:hAnsi="Arial" w:cs="Arial"/>
        </w:rPr>
        <w:t xml:space="preserve">Acesso em: </w:t>
      </w:r>
      <w:r>
        <w:rPr>
          <w:rFonts w:ascii="Arial" w:hAnsi="Arial" w:cs="Arial"/>
        </w:rPr>
        <w:t>17 set. 2011.</w:t>
      </w:r>
      <w:r w:rsidRPr="009E5E9A">
        <w:rPr>
          <w:rFonts w:ascii="Arial" w:hAnsi="Arial" w:cs="Arial"/>
          <w:color w:val="000000" w:themeColor="text1"/>
        </w:rPr>
        <w:t xml:space="preserve"> </w:t>
      </w:r>
    </w:p>
    <w:p w:rsidR="007B5D5D" w:rsidRDefault="007B5D5D" w:rsidP="001E0B6B">
      <w:pPr>
        <w:rPr>
          <w:rFonts w:ascii="Arial" w:hAnsi="Arial" w:cs="Arial"/>
          <w:color w:val="000000" w:themeColor="text1"/>
        </w:rPr>
      </w:pPr>
    </w:p>
    <w:p w:rsidR="001E0B6B" w:rsidRPr="00754ED7" w:rsidRDefault="001E0B6B" w:rsidP="001E0B6B">
      <w:pPr>
        <w:rPr>
          <w:rFonts w:ascii="Arial" w:hAnsi="Arial" w:cs="Arial"/>
          <w:color w:val="000000" w:themeColor="text1"/>
        </w:rPr>
      </w:pPr>
      <w:r w:rsidRPr="00754ED7">
        <w:rPr>
          <w:rFonts w:ascii="Arial" w:hAnsi="Arial" w:cs="Arial"/>
          <w:color w:val="000000" w:themeColor="text1"/>
        </w:rPr>
        <w:t>EQUIPE DO PORTAL DA CONTABILIDADE</w:t>
      </w:r>
      <w:r w:rsidRPr="00754ED7">
        <w:rPr>
          <w:rFonts w:ascii="Arial" w:hAnsi="Arial" w:cs="Arial"/>
          <w:b/>
          <w:color w:val="000000" w:themeColor="text1"/>
        </w:rPr>
        <w:t xml:space="preserve">. Escritório de contabilidade - Análise de </w:t>
      </w:r>
      <w:proofErr w:type="gramStart"/>
      <w:r w:rsidRPr="00754ED7">
        <w:rPr>
          <w:rFonts w:ascii="Arial" w:hAnsi="Arial" w:cs="Arial"/>
          <w:b/>
          <w:color w:val="000000" w:themeColor="text1"/>
        </w:rPr>
        <w:t>negócio</w:t>
      </w:r>
      <w:r w:rsidRPr="00754ED7">
        <w:rPr>
          <w:rFonts w:ascii="Arial" w:hAnsi="Arial" w:cs="Arial"/>
        </w:rPr>
        <w:t xml:space="preserve"> .</w:t>
      </w:r>
      <w:proofErr w:type="gramEnd"/>
      <w:r w:rsidRPr="00754ED7">
        <w:rPr>
          <w:rFonts w:ascii="Arial" w:hAnsi="Arial" w:cs="Arial"/>
        </w:rPr>
        <w:t xml:space="preserve"> Disponível em: &lt;</w:t>
      </w:r>
      <w:hyperlink r:id="rId25" w:history="1">
        <w:r w:rsidRPr="00754ED7">
          <w:rPr>
            <w:rStyle w:val="Hyperlink"/>
            <w:rFonts w:ascii="Arial" w:hAnsi="Arial" w:cs="Arial"/>
            <w:color w:val="000000" w:themeColor="text1"/>
            <w:u w:val="none"/>
          </w:rPr>
          <w:t>http://www.portaldecontabilidade.com.br/tematicas/escritorio.htm</w:t>
        </w:r>
      </w:hyperlink>
      <w:r w:rsidRPr="00754ED7">
        <w:rPr>
          <w:rFonts w:ascii="Arial" w:hAnsi="Arial" w:cs="Arial"/>
        </w:rPr>
        <w:t>&gt;. Acesso em:</w:t>
      </w:r>
      <w:r w:rsidRPr="00754ED7">
        <w:rPr>
          <w:rFonts w:ascii="Arial" w:hAnsi="Arial" w:cs="Arial"/>
          <w:color w:val="000000" w:themeColor="text1"/>
        </w:rPr>
        <w:t xml:space="preserve"> 06 set. </w:t>
      </w:r>
    </w:p>
    <w:p w:rsidR="001E0B6B" w:rsidRPr="00941975" w:rsidRDefault="001E0B6B" w:rsidP="001F0FF2">
      <w:pPr>
        <w:pStyle w:val="SemEspaamento"/>
        <w:rPr>
          <w:rFonts w:ascii="Arial" w:hAnsi="Arial" w:cs="Arial"/>
          <w:sz w:val="24"/>
          <w:lang w:val="pt-BR"/>
        </w:rPr>
      </w:pPr>
    </w:p>
    <w:p w:rsidR="005C3BFA" w:rsidRPr="00941975" w:rsidRDefault="005C3BFA" w:rsidP="005C3BFA">
      <w:pPr>
        <w:pStyle w:val="NormalWeb"/>
        <w:spacing w:beforeAutospacing="0" w:afterAutospacing="0"/>
        <w:ind w:right="75"/>
        <w:rPr>
          <w:rFonts w:ascii="Arial" w:hAnsi="Arial" w:cs="Arial"/>
          <w:lang w:val="pt-BR"/>
        </w:rPr>
      </w:pPr>
      <w:r w:rsidRPr="00941975">
        <w:rPr>
          <w:rFonts w:ascii="Arial" w:hAnsi="Arial" w:cs="Arial"/>
          <w:lang w:val="pt-BR"/>
        </w:rPr>
        <w:t xml:space="preserve">EQUIPE DO PORTAL DA CONTABILIDADE. </w:t>
      </w:r>
      <w:r w:rsidRPr="00941975">
        <w:rPr>
          <w:rStyle w:val="Forte"/>
          <w:rFonts w:ascii="Arial" w:hAnsi="Arial" w:cs="Arial"/>
          <w:color w:val="000000" w:themeColor="text1"/>
          <w:lang w:val="pt-BR"/>
        </w:rPr>
        <w:t xml:space="preserve">O perfil do contabilista no século XXI. </w:t>
      </w:r>
      <w:r w:rsidRPr="00941975">
        <w:rPr>
          <w:rStyle w:val="Forte"/>
          <w:rFonts w:ascii="Arial" w:hAnsi="Arial" w:cs="Arial"/>
          <w:b w:val="0"/>
          <w:color w:val="000000" w:themeColor="text1"/>
          <w:lang w:val="pt-BR"/>
        </w:rPr>
        <w:t>Disponível em: &lt;</w:t>
      </w:r>
      <w:hyperlink r:id="rId26" w:history="1">
        <w:r w:rsidRPr="00941975">
          <w:rPr>
            <w:rStyle w:val="Hyperlink"/>
            <w:rFonts w:ascii="Arial" w:hAnsi="Arial" w:cs="Arial"/>
            <w:color w:val="000000" w:themeColor="text1"/>
            <w:u w:val="none"/>
            <w:lang w:val="pt-BR"/>
          </w:rPr>
          <w:t>http://www.portaldecontabilidade.com.br/noticias/perfil_contador.htm</w:t>
        </w:r>
      </w:hyperlink>
      <w:r w:rsidRPr="00941975">
        <w:rPr>
          <w:rFonts w:ascii="Arial" w:hAnsi="Arial" w:cs="Arial"/>
          <w:color w:val="000000" w:themeColor="text1"/>
          <w:lang w:val="pt-BR"/>
        </w:rPr>
        <w:t>&gt;. Acesso em: 17 set. 2011.</w:t>
      </w:r>
    </w:p>
    <w:p w:rsidR="005C3BFA" w:rsidRPr="00941975" w:rsidRDefault="005C3BFA"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 xml:space="preserve">FRANCO, Hilário. </w:t>
      </w:r>
      <w:r w:rsidRPr="00941975">
        <w:rPr>
          <w:rFonts w:ascii="Arial" w:hAnsi="Arial" w:cs="Arial"/>
          <w:b/>
          <w:sz w:val="24"/>
          <w:lang w:val="pt-BR"/>
        </w:rPr>
        <w:t>Contabilidade Geral</w:t>
      </w:r>
      <w:r w:rsidRPr="00941975">
        <w:rPr>
          <w:rFonts w:ascii="Arial" w:hAnsi="Arial" w:cs="Arial"/>
          <w:sz w:val="24"/>
          <w:lang w:val="pt-BR"/>
        </w:rPr>
        <w:t xml:space="preserve"> – 23. </w:t>
      </w:r>
      <w:proofErr w:type="gramStart"/>
      <w:r w:rsidRPr="00941975">
        <w:rPr>
          <w:rFonts w:ascii="Arial" w:hAnsi="Arial" w:cs="Arial"/>
          <w:sz w:val="24"/>
          <w:lang w:val="pt-BR"/>
        </w:rPr>
        <w:t>ed.</w:t>
      </w:r>
      <w:proofErr w:type="gramEnd"/>
      <w:r w:rsidRPr="00941975">
        <w:rPr>
          <w:rFonts w:ascii="Arial" w:hAnsi="Arial" w:cs="Arial"/>
          <w:sz w:val="24"/>
          <w:lang w:val="pt-BR"/>
        </w:rPr>
        <w:t xml:space="preserve"> – São Paulo: Atlas, 1996.</w:t>
      </w:r>
    </w:p>
    <w:p w:rsidR="001F0FF2" w:rsidRPr="00941975" w:rsidRDefault="001F0FF2"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 xml:space="preserve">GOLOIUCH, </w:t>
      </w:r>
      <w:proofErr w:type="spellStart"/>
      <w:r w:rsidRPr="00941975">
        <w:rPr>
          <w:rFonts w:ascii="Arial" w:hAnsi="Arial" w:cs="Arial"/>
          <w:sz w:val="24"/>
          <w:lang w:val="pt-BR"/>
        </w:rPr>
        <w:t>Yoseph</w:t>
      </w:r>
      <w:proofErr w:type="spellEnd"/>
      <w:r w:rsidRPr="00941975">
        <w:rPr>
          <w:rFonts w:ascii="Arial" w:hAnsi="Arial" w:cs="Arial"/>
          <w:sz w:val="24"/>
          <w:lang w:val="pt-BR"/>
        </w:rPr>
        <w:t xml:space="preserve">; STEFANO, Silvio Roberto. </w:t>
      </w:r>
      <w:r w:rsidRPr="00941975">
        <w:rPr>
          <w:rFonts w:ascii="Arial" w:hAnsi="Arial" w:cs="Arial"/>
          <w:b/>
          <w:sz w:val="24"/>
          <w:lang w:val="pt-BR"/>
        </w:rPr>
        <w:t xml:space="preserve">Estilos de Administração Predominantes dos Líderes Formais do Setor de Ciências Sociais Aplicadas da </w:t>
      </w:r>
      <w:proofErr w:type="spellStart"/>
      <w:r w:rsidRPr="00941975">
        <w:rPr>
          <w:rFonts w:ascii="Arial" w:hAnsi="Arial" w:cs="Arial"/>
          <w:b/>
          <w:sz w:val="24"/>
          <w:lang w:val="pt-BR"/>
        </w:rPr>
        <w:t>Unicentro</w:t>
      </w:r>
      <w:proofErr w:type="spellEnd"/>
      <w:r w:rsidRPr="00941975">
        <w:rPr>
          <w:rFonts w:ascii="Arial" w:hAnsi="Arial" w:cs="Arial"/>
          <w:sz w:val="24"/>
          <w:lang w:val="pt-BR"/>
        </w:rPr>
        <w:t xml:space="preserve">. Revista Eletrônica Lato </w:t>
      </w:r>
      <w:proofErr w:type="spellStart"/>
      <w:r w:rsidRPr="00941975">
        <w:rPr>
          <w:rFonts w:ascii="Arial" w:hAnsi="Arial" w:cs="Arial"/>
          <w:sz w:val="24"/>
          <w:lang w:val="pt-BR"/>
        </w:rPr>
        <w:t>sensu</w:t>
      </w:r>
      <w:proofErr w:type="spellEnd"/>
      <w:r w:rsidRPr="00941975">
        <w:rPr>
          <w:rFonts w:ascii="Arial" w:hAnsi="Arial" w:cs="Arial"/>
          <w:sz w:val="24"/>
          <w:lang w:val="pt-BR"/>
        </w:rPr>
        <w:t xml:space="preserve">, Paraná. 4. </w:t>
      </w:r>
      <w:proofErr w:type="gramStart"/>
      <w:r w:rsidRPr="00941975">
        <w:rPr>
          <w:rFonts w:ascii="Arial" w:hAnsi="Arial" w:cs="Arial"/>
          <w:sz w:val="24"/>
          <w:lang w:val="pt-BR"/>
        </w:rPr>
        <w:t>ed.</w:t>
      </w:r>
      <w:proofErr w:type="gramEnd"/>
      <w:r w:rsidRPr="00941975">
        <w:rPr>
          <w:rFonts w:ascii="Arial" w:hAnsi="Arial" w:cs="Arial"/>
          <w:sz w:val="24"/>
          <w:lang w:val="pt-BR"/>
        </w:rPr>
        <w:t xml:space="preserve"> p. 4-7. 2008. Disponível em: &lt;</w:t>
      </w:r>
      <w:hyperlink r:id="rId27" w:history="1">
        <w:r w:rsidRPr="00941975">
          <w:rPr>
            <w:rStyle w:val="Hyperlink"/>
            <w:rFonts w:ascii="Arial" w:hAnsi="Arial" w:cs="Arial"/>
            <w:color w:val="auto"/>
            <w:sz w:val="24"/>
            <w:u w:val="none"/>
            <w:lang w:val="pt-BR"/>
          </w:rPr>
          <w:t>http://web03.unicentro.br/especializacao/Revista_Pos/P%C3%A1ginas/4%20Edi%C3%A7%C3%A3o/Aplicadas/PDF/5-Ed4_CS-Estilos.pdf</w:t>
        </w:r>
      </w:hyperlink>
      <w:r w:rsidRPr="00941975">
        <w:rPr>
          <w:rFonts w:ascii="Arial" w:hAnsi="Arial" w:cs="Arial"/>
          <w:sz w:val="24"/>
          <w:lang w:val="pt-BR"/>
        </w:rPr>
        <w:t>&gt;. Acesso em: 19 set. 2011.</w:t>
      </w:r>
    </w:p>
    <w:p w:rsidR="001F0FF2" w:rsidRPr="00941975" w:rsidRDefault="001F0FF2"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 xml:space="preserve">INSTITUTO BRASILEIRO DE PLANEJAMENTO TRIBUTÁRIO. </w:t>
      </w:r>
      <w:r w:rsidRPr="00941975">
        <w:rPr>
          <w:rFonts w:ascii="Arial" w:hAnsi="Arial" w:cs="Arial"/>
          <w:b/>
          <w:sz w:val="24"/>
          <w:lang w:val="pt-BR"/>
        </w:rPr>
        <w:t>Banco de dados</w:t>
      </w:r>
      <w:r w:rsidRPr="00941975">
        <w:rPr>
          <w:rFonts w:ascii="Arial" w:hAnsi="Arial" w:cs="Arial"/>
          <w:sz w:val="24"/>
          <w:lang w:val="pt-BR"/>
        </w:rPr>
        <w:t>. Disponível em: &lt;</w:t>
      </w:r>
      <w:hyperlink r:id="rId28" w:history="1">
        <w:r w:rsidRPr="00941975">
          <w:rPr>
            <w:rStyle w:val="Hyperlink"/>
            <w:rFonts w:ascii="Arial" w:hAnsi="Arial" w:cs="Arial"/>
            <w:color w:val="auto"/>
            <w:sz w:val="24"/>
            <w:u w:val="none"/>
            <w:lang w:val="pt-BR"/>
          </w:rPr>
          <w:t>http://.www.tributarista.org.br</w:t>
        </w:r>
      </w:hyperlink>
      <w:r w:rsidRPr="00941975">
        <w:rPr>
          <w:rFonts w:ascii="Arial" w:hAnsi="Arial" w:cs="Arial"/>
          <w:sz w:val="24"/>
          <w:lang w:val="pt-BR"/>
        </w:rPr>
        <w:t>&gt;. Acesso em: 26 set. 2011.</w:t>
      </w:r>
    </w:p>
    <w:p w:rsidR="001F0FF2" w:rsidRPr="00941975" w:rsidRDefault="001F0FF2" w:rsidP="001F0FF2">
      <w:pPr>
        <w:pStyle w:val="SemEspaamento"/>
        <w:rPr>
          <w:rFonts w:ascii="Arial" w:hAnsi="Arial" w:cs="Arial"/>
          <w:sz w:val="24"/>
          <w:lang w:val="pt-BR"/>
        </w:rPr>
      </w:pPr>
    </w:p>
    <w:p w:rsidR="00094D47" w:rsidRPr="00941975" w:rsidRDefault="00094D47" w:rsidP="001F0FF2">
      <w:pPr>
        <w:pStyle w:val="SemEspaamento"/>
        <w:rPr>
          <w:rFonts w:ascii="Arial" w:hAnsi="Arial" w:cs="Arial"/>
          <w:sz w:val="24"/>
          <w:lang w:val="pt-BR"/>
        </w:rPr>
      </w:pPr>
      <w:r w:rsidRPr="00941975">
        <w:rPr>
          <w:rFonts w:ascii="Arial" w:hAnsi="Arial" w:cs="Arial"/>
          <w:sz w:val="24"/>
          <w:lang w:val="pt-BR"/>
        </w:rPr>
        <w:t xml:space="preserve">IUDICIBUS, Sérgio. </w:t>
      </w:r>
      <w:r w:rsidRPr="00941975">
        <w:rPr>
          <w:rFonts w:ascii="Arial" w:hAnsi="Arial" w:cs="Arial"/>
          <w:b/>
          <w:sz w:val="24"/>
          <w:lang w:val="pt-BR"/>
        </w:rPr>
        <w:t xml:space="preserve">Contabilidade Introdutória. </w:t>
      </w:r>
      <w:r w:rsidRPr="00941975">
        <w:rPr>
          <w:rFonts w:ascii="Arial" w:hAnsi="Arial" w:cs="Arial"/>
          <w:sz w:val="24"/>
          <w:lang w:val="pt-BR"/>
        </w:rPr>
        <w:t>São Paulo, 2010.</w:t>
      </w:r>
    </w:p>
    <w:p w:rsidR="00094D47" w:rsidRPr="00941975" w:rsidRDefault="00094D47"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 xml:space="preserve">LIKERT, </w:t>
      </w:r>
      <w:proofErr w:type="spellStart"/>
      <w:r w:rsidRPr="00941975">
        <w:rPr>
          <w:rFonts w:ascii="Arial" w:hAnsi="Arial" w:cs="Arial"/>
          <w:sz w:val="24"/>
          <w:lang w:val="pt-BR"/>
        </w:rPr>
        <w:t>Rensis</w:t>
      </w:r>
      <w:proofErr w:type="spellEnd"/>
      <w:r w:rsidRPr="00941975">
        <w:rPr>
          <w:rFonts w:ascii="Arial" w:hAnsi="Arial" w:cs="Arial"/>
          <w:sz w:val="24"/>
          <w:lang w:val="pt-BR"/>
        </w:rPr>
        <w:t xml:space="preserve">. </w:t>
      </w:r>
      <w:r w:rsidRPr="00941975">
        <w:rPr>
          <w:rFonts w:ascii="Arial" w:hAnsi="Arial" w:cs="Arial"/>
          <w:b/>
          <w:sz w:val="24"/>
          <w:lang w:val="pt-BR"/>
        </w:rPr>
        <w:t>A organização humana</w:t>
      </w:r>
      <w:r w:rsidRPr="00941975">
        <w:rPr>
          <w:rFonts w:ascii="Arial" w:hAnsi="Arial" w:cs="Arial"/>
          <w:sz w:val="24"/>
          <w:lang w:val="pt-BR"/>
        </w:rPr>
        <w:t>. São Paulo: Atlas, 1975.</w:t>
      </w:r>
    </w:p>
    <w:p w:rsidR="001F0FF2" w:rsidRPr="00941975" w:rsidRDefault="001F0FF2" w:rsidP="001F0FF2">
      <w:pPr>
        <w:pStyle w:val="SemEspaamento"/>
        <w:rPr>
          <w:rFonts w:ascii="Arial" w:hAnsi="Arial" w:cs="Arial"/>
          <w:sz w:val="24"/>
          <w:lang w:val="pt-BR"/>
        </w:rPr>
      </w:pPr>
    </w:p>
    <w:p w:rsidR="001F0FF2" w:rsidRPr="006D21E1" w:rsidRDefault="001F0FF2" w:rsidP="001F0FF2">
      <w:pPr>
        <w:pStyle w:val="SemEspaamento"/>
        <w:rPr>
          <w:rFonts w:ascii="Arial" w:hAnsi="Arial" w:cs="Arial"/>
          <w:sz w:val="24"/>
          <w:lang w:val="pt-BR"/>
        </w:rPr>
      </w:pPr>
      <w:r w:rsidRPr="00941975">
        <w:rPr>
          <w:rFonts w:ascii="Arial" w:hAnsi="Arial" w:cs="Arial"/>
          <w:sz w:val="24"/>
          <w:lang w:val="pt-BR"/>
        </w:rPr>
        <w:lastRenderedPageBreak/>
        <w:t xml:space="preserve">LIKERT, </w:t>
      </w:r>
      <w:proofErr w:type="spellStart"/>
      <w:r w:rsidRPr="00941975">
        <w:rPr>
          <w:rFonts w:ascii="Arial" w:hAnsi="Arial" w:cs="Arial"/>
          <w:sz w:val="24"/>
          <w:lang w:val="pt-BR"/>
        </w:rPr>
        <w:t>Rensis</w:t>
      </w:r>
      <w:proofErr w:type="spellEnd"/>
      <w:r w:rsidRPr="00941975">
        <w:rPr>
          <w:rFonts w:ascii="Arial" w:hAnsi="Arial" w:cs="Arial"/>
          <w:sz w:val="24"/>
          <w:lang w:val="pt-BR"/>
        </w:rPr>
        <w:t xml:space="preserve">. </w:t>
      </w:r>
      <w:r w:rsidRPr="00941975">
        <w:rPr>
          <w:rFonts w:ascii="Arial" w:hAnsi="Arial" w:cs="Arial"/>
          <w:b/>
          <w:sz w:val="24"/>
          <w:lang w:val="pt-BR"/>
        </w:rPr>
        <w:t>Novos padrões de administração</w:t>
      </w:r>
      <w:r w:rsidRPr="00941975">
        <w:rPr>
          <w:rFonts w:ascii="Arial" w:hAnsi="Arial" w:cs="Arial"/>
          <w:sz w:val="24"/>
          <w:lang w:val="pt-BR"/>
        </w:rPr>
        <w:t xml:space="preserve">. </w:t>
      </w:r>
      <w:r w:rsidRPr="006D21E1">
        <w:rPr>
          <w:rFonts w:ascii="Arial" w:hAnsi="Arial" w:cs="Arial"/>
          <w:sz w:val="24"/>
        </w:rPr>
        <w:t xml:space="preserve">2. ed. </w:t>
      </w:r>
      <w:r w:rsidRPr="006648CC">
        <w:rPr>
          <w:rFonts w:ascii="Arial" w:hAnsi="Arial" w:cs="Arial"/>
          <w:sz w:val="24"/>
        </w:rPr>
        <w:t xml:space="preserve">São Paulo: </w:t>
      </w:r>
      <w:proofErr w:type="spellStart"/>
      <w:r w:rsidRPr="006648CC">
        <w:rPr>
          <w:rFonts w:ascii="Arial" w:hAnsi="Arial" w:cs="Arial"/>
          <w:sz w:val="24"/>
        </w:rPr>
        <w:t>Pioneira</w:t>
      </w:r>
      <w:proofErr w:type="spellEnd"/>
      <w:r w:rsidRPr="006648CC">
        <w:rPr>
          <w:rFonts w:ascii="Arial" w:hAnsi="Arial" w:cs="Arial"/>
          <w:sz w:val="24"/>
        </w:rPr>
        <w:t xml:space="preserve">, 1979. </w:t>
      </w:r>
      <w:proofErr w:type="gramStart"/>
      <w:r w:rsidRPr="006648CC">
        <w:rPr>
          <w:rFonts w:ascii="Arial" w:hAnsi="Arial" w:cs="Arial"/>
          <w:sz w:val="24"/>
        </w:rPr>
        <w:t>(New Patterns of Management.</w:t>
      </w:r>
      <w:proofErr w:type="gramEnd"/>
      <w:r w:rsidRPr="006648CC">
        <w:rPr>
          <w:rFonts w:ascii="Arial" w:hAnsi="Arial" w:cs="Arial"/>
          <w:sz w:val="24"/>
        </w:rPr>
        <w:t xml:space="preserve"> </w:t>
      </w:r>
      <w:proofErr w:type="gramStart"/>
      <w:r w:rsidRPr="006D21E1">
        <w:rPr>
          <w:rStyle w:val="apple-style-span"/>
          <w:rFonts w:ascii="Arial" w:hAnsi="Arial" w:cs="Arial"/>
          <w:sz w:val="24"/>
          <w:lang w:val="pt-BR"/>
        </w:rPr>
        <w:t>McGraw-Hill, 1961)</w:t>
      </w:r>
      <w:proofErr w:type="gramEnd"/>
    </w:p>
    <w:p w:rsidR="001F0FF2" w:rsidRPr="006D21E1" w:rsidRDefault="001F0FF2" w:rsidP="001F0FF2">
      <w:pPr>
        <w:pStyle w:val="SemEspaamento"/>
        <w:rPr>
          <w:rFonts w:ascii="Arial" w:hAnsi="Arial" w:cs="Arial"/>
          <w:sz w:val="24"/>
          <w:lang w:val="pt-BR"/>
        </w:rPr>
      </w:pPr>
    </w:p>
    <w:p w:rsidR="00632D4C" w:rsidRPr="00310EA3" w:rsidRDefault="00632D4C" w:rsidP="001F0FF2">
      <w:pPr>
        <w:pStyle w:val="SemEspaamento"/>
        <w:rPr>
          <w:rFonts w:ascii="Arial" w:hAnsi="Arial" w:cs="Arial"/>
          <w:sz w:val="24"/>
          <w:szCs w:val="24"/>
          <w:lang w:val="pt-BR"/>
        </w:rPr>
      </w:pPr>
      <w:r w:rsidRPr="006D21E1">
        <w:rPr>
          <w:rFonts w:ascii="Arial" w:hAnsi="Arial" w:cs="Arial"/>
          <w:sz w:val="24"/>
          <w:szCs w:val="24"/>
          <w:lang w:val="pt-BR"/>
        </w:rPr>
        <w:t xml:space="preserve">MARIOTTI, Francisco C. E.  </w:t>
      </w:r>
      <w:r w:rsidRPr="00632D4C">
        <w:rPr>
          <w:rFonts w:ascii="Arial" w:hAnsi="Arial" w:cs="Arial"/>
          <w:b/>
          <w:sz w:val="24"/>
          <w:szCs w:val="24"/>
          <w:lang w:val="pt-BR"/>
        </w:rPr>
        <w:t>As contas públicas, o Gasto e suas derivações</w:t>
      </w:r>
      <w:r>
        <w:rPr>
          <w:rFonts w:ascii="Arial" w:hAnsi="Arial" w:cs="Arial"/>
          <w:b/>
          <w:sz w:val="24"/>
          <w:szCs w:val="24"/>
          <w:lang w:val="pt-BR"/>
        </w:rPr>
        <w:t>.</w:t>
      </w:r>
      <w:r w:rsidR="00310EA3">
        <w:rPr>
          <w:rFonts w:ascii="Arial" w:hAnsi="Arial" w:cs="Arial"/>
          <w:b/>
          <w:sz w:val="24"/>
          <w:szCs w:val="24"/>
          <w:lang w:val="pt-BR"/>
        </w:rPr>
        <w:t xml:space="preserve"> </w:t>
      </w:r>
      <w:r w:rsidR="00310EA3">
        <w:rPr>
          <w:rFonts w:ascii="Arial" w:hAnsi="Arial" w:cs="Arial"/>
          <w:sz w:val="24"/>
          <w:szCs w:val="24"/>
          <w:lang w:val="pt-BR"/>
        </w:rPr>
        <w:t xml:space="preserve">Apresentação no Microsoft Power </w:t>
      </w:r>
      <w:proofErr w:type="spellStart"/>
      <w:r w:rsidR="00310EA3">
        <w:rPr>
          <w:rFonts w:ascii="Arial" w:hAnsi="Arial" w:cs="Arial"/>
          <w:sz w:val="24"/>
          <w:szCs w:val="24"/>
          <w:lang w:val="pt-BR"/>
        </w:rPr>
        <w:t>Point</w:t>
      </w:r>
      <w:proofErr w:type="spellEnd"/>
      <w:r w:rsidR="00310EA3">
        <w:rPr>
          <w:rFonts w:ascii="Arial" w:hAnsi="Arial" w:cs="Arial"/>
          <w:sz w:val="24"/>
          <w:szCs w:val="24"/>
          <w:lang w:val="pt-BR"/>
        </w:rPr>
        <w:t>, 2008.</w:t>
      </w:r>
    </w:p>
    <w:p w:rsidR="00632D4C" w:rsidRPr="00941975" w:rsidRDefault="00632D4C"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 xml:space="preserve">MINISTÉRIO DA FAZENDA. </w:t>
      </w:r>
      <w:r w:rsidRPr="00941975">
        <w:rPr>
          <w:rFonts w:ascii="Arial" w:hAnsi="Arial" w:cs="Arial"/>
          <w:b/>
          <w:sz w:val="24"/>
          <w:lang w:val="pt-BR"/>
        </w:rPr>
        <w:t>Tesouro Nacional</w:t>
      </w:r>
      <w:r w:rsidRPr="00941975">
        <w:rPr>
          <w:rFonts w:ascii="Arial" w:hAnsi="Arial" w:cs="Arial"/>
          <w:sz w:val="24"/>
          <w:lang w:val="pt-BR"/>
        </w:rPr>
        <w:t>. Disponível em: &lt;</w:t>
      </w:r>
      <w:hyperlink r:id="rId29" w:history="1">
        <w:r w:rsidRPr="00941975">
          <w:rPr>
            <w:rStyle w:val="Hyperlink"/>
            <w:rFonts w:ascii="Arial" w:hAnsi="Arial" w:cs="Arial"/>
            <w:color w:val="auto"/>
            <w:sz w:val="24"/>
            <w:u w:val="none"/>
            <w:lang w:val="pt-BR"/>
          </w:rPr>
          <w:t>http://www.tesouro.fazenda.gov.br/servicos/glossario/glossario_d.asp</w:t>
        </w:r>
      </w:hyperlink>
      <w:r w:rsidRPr="00941975">
        <w:rPr>
          <w:rFonts w:ascii="Arial" w:hAnsi="Arial" w:cs="Arial"/>
          <w:sz w:val="24"/>
          <w:lang w:val="pt-BR"/>
        </w:rPr>
        <w:t>&gt;. Acesso em: 24 set. 2011.</w:t>
      </w:r>
    </w:p>
    <w:p w:rsidR="001F0FF2" w:rsidRPr="00941975" w:rsidRDefault="001F0FF2" w:rsidP="001F0FF2">
      <w:pPr>
        <w:pStyle w:val="SemEspaamento"/>
        <w:rPr>
          <w:rFonts w:ascii="Arial" w:hAnsi="Arial" w:cs="Arial"/>
          <w:sz w:val="24"/>
          <w:lang w:val="pt-BR"/>
        </w:rPr>
      </w:pPr>
    </w:p>
    <w:p w:rsidR="001F0FF2" w:rsidRPr="004B66B9" w:rsidRDefault="001F0FF2" w:rsidP="001F0FF2">
      <w:pPr>
        <w:autoSpaceDE w:val="0"/>
        <w:autoSpaceDN w:val="0"/>
        <w:adjustRightInd w:val="0"/>
        <w:rPr>
          <w:rFonts w:ascii="Arial" w:hAnsi="Arial" w:cs="Arial"/>
          <w:b/>
        </w:rPr>
      </w:pPr>
      <w:r w:rsidRPr="00941975">
        <w:rPr>
          <w:rFonts w:ascii="Arial" w:eastAsiaTheme="minorHAnsi" w:hAnsi="Arial" w:cs="Arial"/>
          <w:color w:val="000000"/>
          <w:lang w:eastAsia="en-US"/>
        </w:rPr>
        <w:t xml:space="preserve">MIKHAILOVA, </w:t>
      </w:r>
      <w:proofErr w:type="spellStart"/>
      <w:r w:rsidRPr="00941975">
        <w:rPr>
          <w:rFonts w:ascii="Arial" w:eastAsiaTheme="minorHAnsi" w:hAnsi="Arial" w:cs="Arial"/>
          <w:color w:val="000000"/>
          <w:lang w:eastAsia="en-US"/>
        </w:rPr>
        <w:t>Irina</w:t>
      </w:r>
      <w:proofErr w:type="spellEnd"/>
      <w:r w:rsidRPr="00941975">
        <w:rPr>
          <w:rFonts w:ascii="Arial" w:eastAsiaTheme="minorHAnsi" w:hAnsi="Arial" w:cs="Arial"/>
          <w:color w:val="000000"/>
          <w:lang w:eastAsia="en-US"/>
        </w:rPr>
        <w:t xml:space="preserve">; MARQUES, </w:t>
      </w:r>
      <w:proofErr w:type="spellStart"/>
      <w:r w:rsidRPr="00941975">
        <w:rPr>
          <w:rFonts w:ascii="Arial" w:eastAsiaTheme="minorHAnsi" w:hAnsi="Arial" w:cs="Arial"/>
          <w:color w:val="000000"/>
          <w:lang w:eastAsia="en-US"/>
        </w:rPr>
        <w:t>Ketlen</w:t>
      </w:r>
      <w:proofErr w:type="spellEnd"/>
      <w:r w:rsidRPr="00941975">
        <w:rPr>
          <w:rFonts w:ascii="Arial" w:eastAsiaTheme="minorHAnsi" w:hAnsi="Arial" w:cs="Arial"/>
          <w:color w:val="000000"/>
          <w:lang w:eastAsia="en-US"/>
        </w:rPr>
        <w:t xml:space="preserve"> </w:t>
      </w:r>
      <w:proofErr w:type="gramStart"/>
      <w:r w:rsidRPr="00941975">
        <w:rPr>
          <w:rFonts w:ascii="Arial" w:eastAsiaTheme="minorHAnsi" w:hAnsi="Arial" w:cs="Arial"/>
          <w:color w:val="000000"/>
          <w:lang w:eastAsia="en-US"/>
        </w:rPr>
        <w:t>D.</w:t>
      </w:r>
      <w:proofErr w:type="gramEnd"/>
      <w:r w:rsidRPr="00941975">
        <w:rPr>
          <w:rFonts w:ascii="Arial" w:eastAsiaTheme="minorHAnsi" w:hAnsi="Arial" w:cs="Arial"/>
          <w:color w:val="000000"/>
          <w:lang w:eastAsia="en-US"/>
        </w:rPr>
        <w:t>; COLLET, Luana. A dinâmica macroeconômica à luz da política econômica adotada no Brasil de 1994 a 2006</w:t>
      </w:r>
      <w:r w:rsidRPr="00941975">
        <w:rPr>
          <w:rFonts w:ascii="Arial" w:eastAsiaTheme="minorHAnsi" w:hAnsi="Arial" w:cs="Arial"/>
          <w:bCs/>
          <w:color w:val="000000"/>
          <w:lang w:eastAsia="en-US"/>
        </w:rPr>
        <w:t>.</w:t>
      </w:r>
      <w:r w:rsidRPr="00941975">
        <w:rPr>
          <w:rFonts w:ascii="Arial" w:eastAsiaTheme="minorHAnsi" w:hAnsi="Arial" w:cs="Arial"/>
          <w:b/>
          <w:bCs/>
          <w:color w:val="000000"/>
          <w:lang w:eastAsia="en-US"/>
        </w:rPr>
        <w:t xml:space="preserve"> </w:t>
      </w:r>
      <w:r w:rsidRPr="00941975">
        <w:rPr>
          <w:rFonts w:ascii="Arial" w:eastAsiaTheme="minorHAnsi" w:hAnsi="Arial" w:cs="Arial"/>
          <w:b/>
          <w:color w:val="000000"/>
          <w:szCs w:val="20"/>
          <w:lang w:eastAsia="en-US"/>
        </w:rPr>
        <w:t>Perspectiva Econômica</w:t>
      </w:r>
      <w:r w:rsidRPr="00941975">
        <w:rPr>
          <w:rFonts w:ascii="Arial" w:eastAsiaTheme="minorHAnsi" w:hAnsi="Arial" w:cs="Arial"/>
          <w:color w:val="000000"/>
          <w:szCs w:val="20"/>
          <w:lang w:eastAsia="en-US"/>
        </w:rPr>
        <w:t>, v.4, n.2, p. 10-19, Jul/Dez 2008.</w:t>
      </w:r>
    </w:p>
    <w:p w:rsidR="001F0FF2" w:rsidRPr="00941975" w:rsidRDefault="001F0FF2" w:rsidP="001F0FF2">
      <w:pPr>
        <w:pStyle w:val="SemEspaamento"/>
        <w:rPr>
          <w:rFonts w:ascii="Arial" w:hAnsi="Arial" w:cs="Arial"/>
          <w:sz w:val="24"/>
          <w:lang w:val="pt-BR"/>
        </w:rPr>
      </w:pPr>
    </w:p>
    <w:p w:rsidR="001F0FF2" w:rsidRPr="001F0FF2" w:rsidRDefault="001F0FF2" w:rsidP="001F0FF2">
      <w:pPr>
        <w:rPr>
          <w:rFonts w:ascii="Arial" w:hAnsi="Arial" w:cs="Arial"/>
        </w:rPr>
      </w:pPr>
      <w:r w:rsidRPr="001F0FF2">
        <w:rPr>
          <w:rFonts w:ascii="Arial" w:hAnsi="Arial" w:cs="Arial"/>
          <w:shd w:val="clear" w:color="auto" w:fill="F1F0E2"/>
        </w:rPr>
        <w:t xml:space="preserve">MINISTÉRIO DO DESENVOLVIMENTO, INDÚSTRIA E COMÉRCIO EXTERIOR. </w:t>
      </w:r>
      <w:r w:rsidRPr="001F0FF2">
        <w:rPr>
          <w:rFonts w:ascii="Arial" w:hAnsi="Arial" w:cs="Arial"/>
          <w:b/>
          <w:shd w:val="clear" w:color="auto" w:fill="F1F0E2"/>
        </w:rPr>
        <w:t>Principais conceitos e variáveis estatísticas.</w:t>
      </w:r>
      <w:r w:rsidRPr="001F0FF2">
        <w:rPr>
          <w:rFonts w:ascii="Arial" w:hAnsi="Arial" w:cs="Arial"/>
          <w:shd w:val="clear" w:color="auto" w:fill="F1F0E2"/>
        </w:rPr>
        <w:t xml:space="preserve"> Disponível em: &lt;</w:t>
      </w:r>
      <w:hyperlink r:id="rId30" w:history="1">
        <w:r w:rsidRPr="001F0FF2">
          <w:rPr>
            <w:rStyle w:val="Hyperlink"/>
            <w:rFonts w:ascii="Arial" w:hAnsi="Arial" w:cs="Arial"/>
            <w:color w:val="auto"/>
            <w:u w:val="none"/>
          </w:rPr>
          <w:t>http://www.mdic.gov.br/sitio/interna/interna.php?area=5&amp;menu=1088&amp;refr=605</w:t>
        </w:r>
      </w:hyperlink>
      <w:r w:rsidRPr="001F0FF2">
        <w:rPr>
          <w:rFonts w:ascii="Arial" w:hAnsi="Arial" w:cs="Arial"/>
        </w:rPr>
        <w:t>&gt;. Acesso em: 07 out. 2011.</w:t>
      </w:r>
    </w:p>
    <w:p w:rsidR="001F0FF2" w:rsidRPr="00941975" w:rsidRDefault="001F0FF2" w:rsidP="001F0FF2">
      <w:pPr>
        <w:pStyle w:val="SemEspaamento"/>
        <w:rPr>
          <w:rFonts w:ascii="Arial" w:hAnsi="Arial" w:cs="Arial"/>
          <w:sz w:val="24"/>
          <w:lang w:val="pt-BR"/>
        </w:rPr>
      </w:pPr>
    </w:p>
    <w:p w:rsidR="001F0FF2" w:rsidRPr="006D21E1" w:rsidRDefault="001F0FF2" w:rsidP="001F0FF2">
      <w:pPr>
        <w:pStyle w:val="SemEspaamento"/>
        <w:rPr>
          <w:rFonts w:ascii="Arial" w:hAnsi="Arial" w:cs="Arial"/>
          <w:sz w:val="24"/>
          <w:lang w:val="pt-BR"/>
        </w:rPr>
      </w:pPr>
      <w:r w:rsidRPr="00941975">
        <w:rPr>
          <w:rFonts w:ascii="Arial" w:hAnsi="Arial" w:cs="Arial"/>
          <w:sz w:val="24"/>
          <w:lang w:val="pt-BR"/>
        </w:rPr>
        <w:t>MORAES,</w:t>
      </w:r>
      <w:proofErr w:type="gramStart"/>
      <w:r w:rsidRPr="00941975">
        <w:rPr>
          <w:rFonts w:ascii="Arial" w:hAnsi="Arial" w:cs="Arial"/>
          <w:sz w:val="24"/>
          <w:lang w:val="pt-BR"/>
        </w:rPr>
        <w:t xml:space="preserve"> </w:t>
      </w:r>
      <w:r w:rsidR="001F59B4" w:rsidRPr="00941975">
        <w:rPr>
          <w:rFonts w:ascii="Arial" w:hAnsi="Arial" w:cs="Arial"/>
          <w:sz w:val="24"/>
          <w:lang w:val="pt-BR"/>
        </w:rPr>
        <w:t xml:space="preserve"> </w:t>
      </w:r>
      <w:proofErr w:type="gramEnd"/>
      <w:r w:rsidRPr="00941975">
        <w:rPr>
          <w:rFonts w:ascii="Arial" w:hAnsi="Arial" w:cs="Arial"/>
          <w:sz w:val="24"/>
          <w:lang w:val="pt-BR"/>
        </w:rPr>
        <w:t xml:space="preserve">Anna </w:t>
      </w:r>
      <w:proofErr w:type="spellStart"/>
      <w:r w:rsidRPr="00941975">
        <w:rPr>
          <w:rFonts w:ascii="Arial" w:hAnsi="Arial" w:cs="Arial"/>
          <w:sz w:val="24"/>
          <w:lang w:val="pt-BR"/>
        </w:rPr>
        <w:t>Maris</w:t>
      </w:r>
      <w:proofErr w:type="spellEnd"/>
      <w:r w:rsidRPr="00941975">
        <w:rPr>
          <w:rFonts w:ascii="Arial" w:hAnsi="Arial" w:cs="Arial"/>
          <w:sz w:val="24"/>
          <w:lang w:val="pt-BR"/>
        </w:rPr>
        <w:t xml:space="preserve"> Pereira de. </w:t>
      </w:r>
      <w:r w:rsidRPr="00941975">
        <w:rPr>
          <w:rFonts w:ascii="Arial" w:hAnsi="Arial" w:cs="Arial"/>
          <w:b/>
          <w:sz w:val="24"/>
          <w:lang w:val="pt-BR"/>
        </w:rPr>
        <w:t>Introdução à Administração</w:t>
      </w:r>
      <w:r w:rsidRPr="00941975">
        <w:rPr>
          <w:rFonts w:ascii="Arial" w:hAnsi="Arial" w:cs="Arial"/>
          <w:sz w:val="24"/>
          <w:lang w:val="pt-BR"/>
        </w:rPr>
        <w:t xml:space="preserve">. </w:t>
      </w:r>
      <w:r w:rsidRPr="006D21E1">
        <w:rPr>
          <w:rFonts w:ascii="Arial" w:hAnsi="Arial" w:cs="Arial"/>
          <w:sz w:val="24"/>
          <w:lang w:val="pt-BR"/>
        </w:rPr>
        <w:t xml:space="preserve">3. </w:t>
      </w:r>
      <w:proofErr w:type="gramStart"/>
      <w:r w:rsidRPr="006D21E1">
        <w:rPr>
          <w:rFonts w:ascii="Arial" w:hAnsi="Arial" w:cs="Arial"/>
          <w:sz w:val="24"/>
          <w:lang w:val="pt-BR"/>
        </w:rPr>
        <w:t>ed.</w:t>
      </w:r>
      <w:proofErr w:type="gramEnd"/>
      <w:r w:rsidRPr="006D21E1">
        <w:rPr>
          <w:rFonts w:ascii="Arial" w:hAnsi="Arial" w:cs="Arial"/>
          <w:sz w:val="24"/>
          <w:lang w:val="pt-BR"/>
        </w:rPr>
        <w:t xml:space="preserve"> São Paulo: Pearson – </w:t>
      </w:r>
      <w:proofErr w:type="spellStart"/>
      <w:r w:rsidRPr="006D21E1">
        <w:rPr>
          <w:rFonts w:ascii="Arial" w:hAnsi="Arial" w:cs="Arial"/>
          <w:sz w:val="24"/>
          <w:lang w:val="pt-BR"/>
        </w:rPr>
        <w:t>Prentice</w:t>
      </w:r>
      <w:proofErr w:type="spellEnd"/>
      <w:r w:rsidRPr="006D21E1">
        <w:rPr>
          <w:rFonts w:ascii="Arial" w:hAnsi="Arial" w:cs="Arial"/>
          <w:sz w:val="24"/>
          <w:lang w:val="pt-BR"/>
        </w:rPr>
        <w:t xml:space="preserve"> Hall, 2006.</w:t>
      </w:r>
    </w:p>
    <w:p w:rsidR="001F0FF2" w:rsidRPr="006D21E1" w:rsidRDefault="001F0FF2"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 xml:space="preserve">NUNES, Paulo. </w:t>
      </w:r>
      <w:r w:rsidRPr="00941975">
        <w:rPr>
          <w:rFonts w:ascii="Arial" w:hAnsi="Arial" w:cs="Arial"/>
          <w:b/>
          <w:sz w:val="24"/>
          <w:lang w:val="pt-BR"/>
        </w:rPr>
        <w:t xml:space="preserve">Estilos de liderança de </w:t>
      </w:r>
      <w:proofErr w:type="spellStart"/>
      <w:r w:rsidRPr="00941975">
        <w:rPr>
          <w:rFonts w:ascii="Arial" w:hAnsi="Arial" w:cs="Arial"/>
          <w:b/>
          <w:sz w:val="24"/>
          <w:lang w:val="pt-BR"/>
        </w:rPr>
        <w:t>Likert</w:t>
      </w:r>
      <w:proofErr w:type="spellEnd"/>
      <w:r w:rsidRPr="00941975">
        <w:rPr>
          <w:rFonts w:ascii="Arial" w:hAnsi="Arial" w:cs="Arial"/>
          <w:sz w:val="24"/>
          <w:lang w:val="pt-BR"/>
        </w:rPr>
        <w:t>. Disponível em: &lt;</w:t>
      </w:r>
      <w:hyperlink r:id="rId31" w:history="1">
        <w:r w:rsidRPr="00941975">
          <w:rPr>
            <w:rStyle w:val="Hyperlink"/>
            <w:rFonts w:ascii="Arial" w:hAnsi="Arial" w:cs="Arial"/>
            <w:color w:val="auto"/>
            <w:sz w:val="24"/>
            <w:u w:val="none"/>
            <w:lang w:val="pt-BR"/>
          </w:rPr>
          <w:t>http://www.knoow.net/cienceconempr/gestao/estilosliderancalikert.htm</w:t>
        </w:r>
      </w:hyperlink>
      <w:r w:rsidRPr="00941975">
        <w:rPr>
          <w:rFonts w:ascii="Arial" w:hAnsi="Arial" w:cs="Arial"/>
          <w:sz w:val="24"/>
          <w:lang w:val="pt-BR"/>
        </w:rPr>
        <w:t>&gt;. Acesso em: 19 set. 2011.</w:t>
      </w:r>
    </w:p>
    <w:p w:rsidR="001F0FF2" w:rsidRPr="00941975" w:rsidRDefault="001F0FF2"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 xml:space="preserve">PAULANI, Maria Leda. </w:t>
      </w:r>
      <w:r w:rsidRPr="00941975">
        <w:rPr>
          <w:rFonts w:ascii="Arial" w:hAnsi="Arial" w:cs="Arial"/>
          <w:b/>
          <w:sz w:val="24"/>
          <w:lang w:val="pt-BR"/>
        </w:rPr>
        <w:t>A nova contabilidade social</w:t>
      </w:r>
      <w:r w:rsidRPr="00941975">
        <w:rPr>
          <w:rFonts w:ascii="Arial" w:hAnsi="Arial" w:cs="Arial"/>
          <w:sz w:val="24"/>
          <w:lang w:val="pt-BR"/>
        </w:rPr>
        <w:t xml:space="preserve">. São Paulo: </w:t>
      </w:r>
      <w:proofErr w:type="gramStart"/>
      <w:r w:rsidRPr="00941975">
        <w:rPr>
          <w:rFonts w:ascii="Arial" w:hAnsi="Arial" w:cs="Arial"/>
          <w:sz w:val="24"/>
          <w:lang w:val="pt-BR"/>
        </w:rPr>
        <w:t>Saraiva,</w:t>
      </w:r>
      <w:proofErr w:type="gramEnd"/>
      <w:r w:rsidRPr="00941975">
        <w:rPr>
          <w:rFonts w:ascii="Arial" w:hAnsi="Arial" w:cs="Arial"/>
          <w:sz w:val="24"/>
          <w:lang w:val="pt-BR"/>
        </w:rPr>
        <w:t xml:space="preserve"> 2003.</w:t>
      </w:r>
    </w:p>
    <w:p w:rsidR="007E66E7" w:rsidRPr="00941975" w:rsidRDefault="007E66E7" w:rsidP="001F0FF2">
      <w:pPr>
        <w:pStyle w:val="SemEspaamento"/>
        <w:rPr>
          <w:rFonts w:ascii="Arial" w:hAnsi="Arial" w:cs="Arial"/>
          <w:sz w:val="24"/>
          <w:lang w:val="pt-BR"/>
        </w:rPr>
      </w:pPr>
    </w:p>
    <w:p w:rsidR="007E66E7" w:rsidRPr="00941975" w:rsidRDefault="007E66E7" w:rsidP="007E66E7">
      <w:pPr>
        <w:pStyle w:val="SemEspaamento"/>
        <w:rPr>
          <w:rFonts w:ascii="Arial" w:hAnsi="Arial" w:cs="Arial"/>
          <w:b/>
          <w:sz w:val="24"/>
          <w:lang w:val="pt-BR"/>
        </w:rPr>
      </w:pPr>
      <w:r w:rsidRPr="00941975">
        <w:rPr>
          <w:rFonts w:ascii="Arial" w:hAnsi="Arial" w:cs="Arial"/>
          <w:sz w:val="24"/>
          <w:lang w:val="pt-BR"/>
        </w:rPr>
        <w:t xml:space="preserve">RAMIREZ, </w:t>
      </w:r>
      <w:proofErr w:type="spellStart"/>
      <w:r w:rsidRPr="00941975">
        <w:rPr>
          <w:rFonts w:ascii="Arial" w:hAnsi="Arial" w:cs="Arial"/>
          <w:sz w:val="24"/>
          <w:lang w:val="pt-BR"/>
        </w:rPr>
        <w:t>P.A.</w:t>
      </w:r>
      <w:proofErr w:type="spellEnd"/>
      <w:r w:rsidRPr="00941975">
        <w:rPr>
          <w:rFonts w:ascii="Arial" w:hAnsi="Arial" w:cs="Arial"/>
          <w:sz w:val="24"/>
          <w:lang w:val="pt-BR"/>
        </w:rPr>
        <w:t xml:space="preserve"> 2000. </w:t>
      </w:r>
      <w:r w:rsidRPr="00941975">
        <w:rPr>
          <w:rFonts w:ascii="Arial" w:hAnsi="Arial" w:cs="Arial"/>
          <w:b/>
          <w:sz w:val="24"/>
          <w:lang w:val="pt-BR"/>
        </w:rPr>
        <w:t>Formação de competências para o profissional de nível</w:t>
      </w:r>
    </w:p>
    <w:p w:rsidR="007E66E7" w:rsidRPr="00941975" w:rsidRDefault="007E66E7" w:rsidP="007E66E7">
      <w:pPr>
        <w:pStyle w:val="SemEspaamento"/>
        <w:rPr>
          <w:rFonts w:ascii="Arial" w:hAnsi="Arial" w:cs="Arial"/>
          <w:sz w:val="24"/>
          <w:lang w:val="pt-BR"/>
        </w:rPr>
      </w:pPr>
      <w:proofErr w:type="gramStart"/>
      <w:r w:rsidRPr="00941975">
        <w:rPr>
          <w:rFonts w:ascii="Arial" w:hAnsi="Arial" w:cs="Arial"/>
          <w:b/>
          <w:sz w:val="24"/>
          <w:lang w:val="pt-BR"/>
        </w:rPr>
        <w:t>técnico</w:t>
      </w:r>
      <w:proofErr w:type="gramEnd"/>
      <w:r w:rsidRPr="00941975">
        <w:rPr>
          <w:rFonts w:ascii="Arial" w:hAnsi="Arial" w:cs="Arial"/>
          <w:b/>
          <w:sz w:val="24"/>
          <w:lang w:val="pt-BR"/>
        </w:rPr>
        <w:t xml:space="preserve"> na área de gestão</w:t>
      </w:r>
      <w:r w:rsidRPr="00941975">
        <w:rPr>
          <w:rFonts w:ascii="Arial" w:hAnsi="Arial" w:cs="Arial"/>
          <w:sz w:val="24"/>
          <w:lang w:val="pt-BR"/>
        </w:rPr>
        <w:t>. São Paulo, SP. Dissertação de Mestrado</w:t>
      </w:r>
    </w:p>
    <w:p w:rsidR="007E66E7" w:rsidRPr="00941975" w:rsidRDefault="007E66E7" w:rsidP="007E66E7">
      <w:pPr>
        <w:pStyle w:val="SemEspaamento"/>
        <w:rPr>
          <w:rFonts w:ascii="Arial" w:hAnsi="Arial" w:cs="Arial"/>
          <w:szCs w:val="20"/>
          <w:lang w:val="pt-BR"/>
        </w:rPr>
      </w:pPr>
      <w:proofErr w:type="gramStart"/>
      <w:r w:rsidRPr="00941975">
        <w:rPr>
          <w:rFonts w:ascii="Arial" w:hAnsi="Arial" w:cs="Arial"/>
          <w:sz w:val="24"/>
          <w:lang w:val="pt-BR"/>
        </w:rPr>
        <w:t>em</w:t>
      </w:r>
      <w:proofErr w:type="gramEnd"/>
      <w:r w:rsidRPr="00941975">
        <w:rPr>
          <w:rFonts w:ascii="Arial" w:hAnsi="Arial" w:cs="Arial"/>
          <w:sz w:val="24"/>
          <w:lang w:val="pt-BR"/>
        </w:rPr>
        <w:t xml:space="preserve"> Administração. Centro Universitário Nove de Julho – </w:t>
      </w:r>
      <w:proofErr w:type="spellStart"/>
      <w:r w:rsidRPr="00941975">
        <w:rPr>
          <w:rFonts w:ascii="Arial" w:hAnsi="Arial" w:cs="Arial"/>
          <w:sz w:val="24"/>
          <w:lang w:val="pt-BR"/>
        </w:rPr>
        <w:t>Uninove</w:t>
      </w:r>
      <w:proofErr w:type="spellEnd"/>
      <w:r w:rsidRPr="00941975">
        <w:rPr>
          <w:rFonts w:ascii="Arial" w:hAnsi="Arial" w:cs="Arial"/>
          <w:sz w:val="24"/>
          <w:lang w:val="pt-BR"/>
        </w:rPr>
        <w:t>.</w:t>
      </w:r>
    </w:p>
    <w:p w:rsidR="001F0FF2" w:rsidRPr="00941975" w:rsidRDefault="001F0FF2"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 xml:space="preserve">SIMON, </w:t>
      </w:r>
      <w:proofErr w:type="spellStart"/>
      <w:r w:rsidRPr="00941975">
        <w:rPr>
          <w:rFonts w:ascii="Arial" w:hAnsi="Arial" w:cs="Arial"/>
          <w:sz w:val="24"/>
          <w:lang w:val="pt-BR"/>
        </w:rPr>
        <w:t>Hebert</w:t>
      </w:r>
      <w:proofErr w:type="spellEnd"/>
      <w:r w:rsidRPr="00941975">
        <w:rPr>
          <w:rFonts w:ascii="Arial" w:hAnsi="Arial" w:cs="Arial"/>
          <w:sz w:val="24"/>
          <w:lang w:val="pt-BR"/>
        </w:rPr>
        <w:t xml:space="preserve"> A. </w:t>
      </w:r>
      <w:r w:rsidRPr="00941975">
        <w:rPr>
          <w:rFonts w:ascii="Arial" w:hAnsi="Arial" w:cs="Arial"/>
          <w:b/>
          <w:sz w:val="24"/>
          <w:lang w:val="pt-BR"/>
        </w:rPr>
        <w:t>Comportamento administrativo</w:t>
      </w:r>
      <w:r w:rsidRPr="00941975">
        <w:rPr>
          <w:rFonts w:ascii="Arial" w:hAnsi="Arial" w:cs="Arial"/>
          <w:sz w:val="24"/>
          <w:lang w:val="pt-BR"/>
        </w:rPr>
        <w:t>. Rio de Janeiro: Fundação Getúlio Vargas, Serviço de Publicações, 1965.</w:t>
      </w:r>
    </w:p>
    <w:p w:rsidR="001F0FF2" w:rsidRPr="00941975" w:rsidRDefault="001F0FF2" w:rsidP="001F0FF2">
      <w:pPr>
        <w:pStyle w:val="SemEspaamento"/>
        <w:rPr>
          <w:rFonts w:ascii="Arial" w:hAnsi="Arial" w:cs="Arial"/>
          <w:sz w:val="24"/>
          <w:lang w:val="pt-BR"/>
        </w:rPr>
      </w:pPr>
    </w:p>
    <w:p w:rsidR="00764920" w:rsidRPr="00941975" w:rsidRDefault="00764920" w:rsidP="00764920">
      <w:pPr>
        <w:pStyle w:val="NormalWeb"/>
        <w:spacing w:beforeAutospacing="0" w:afterAutospacing="0"/>
        <w:ind w:left="75" w:right="75"/>
        <w:rPr>
          <w:rFonts w:ascii="Arial" w:hAnsi="Arial" w:cs="Arial"/>
          <w:lang w:val="pt-BR"/>
        </w:rPr>
      </w:pPr>
      <w:r w:rsidRPr="00941975">
        <w:rPr>
          <w:rFonts w:ascii="Arial" w:hAnsi="Arial" w:cs="Arial"/>
          <w:color w:val="000000" w:themeColor="text1"/>
          <w:lang w:val="pt-BR"/>
        </w:rPr>
        <w:t xml:space="preserve">VASCONCELOS, </w:t>
      </w:r>
      <w:proofErr w:type="spellStart"/>
      <w:r w:rsidR="00217DDA" w:rsidRPr="00941975">
        <w:rPr>
          <w:rFonts w:ascii="Arial" w:hAnsi="Arial" w:cs="Arial"/>
          <w:color w:val="000000" w:themeColor="text1"/>
          <w:lang w:val="pt-BR"/>
        </w:rPr>
        <w:t>Antonelyr</w:t>
      </w:r>
      <w:proofErr w:type="spellEnd"/>
      <w:r w:rsidR="00217DDA" w:rsidRPr="00941975">
        <w:rPr>
          <w:rFonts w:ascii="Arial" w:hAnsi="Arial" w:cs="Arial"/>
          <w:color w:val="000000" w:themeColor="text1"/>
          <w:lang w:val="pt-BR"/>
        </w:rPr>
        <w:t xml:space="preserve"> </w:t>
      </w:r>
      <w:bookmarkStart w:id="24" w:name="_GoBack"/>
      <w:bookmarkEnd w:id="24"/>
      <w:r w:rsidRPr="00941975">
        <w:rPr>
          <w:rFonts w:ascii="Arial" w:hAnsi="Arial" w:cs="Arial"/>
          <w:color w:val="000000" w:themeColor="text1"/>
          <w:lang w:val="pt-BR"/>
        </w:rPr>
        <w:t>Maria Barbosa de.</w:t>
      </w:r>
      <w:r w:rsidRPr="00941975">
        <w:rPr>
          <w:rFonts w:ascii="Arial" w:hAnsi="Arial" w:cs="Arial"/>
          <w:b/>
          <w:color w:val="000000" w:themeColor="text1"/>
          <w:lang w:val="pt-BR"/>
        </w:rPr>
        <w:t xml:space="preserve"> A importância da contabilidade gerencial e do novo contador para a administração</w:t>
      </w:r>
      <w:r w:rsidRPr="00941975">
        <w:rPr>
          <w:rFonts w:ascii="Arial" w:hAnsi="Arial" w:cs="Arial"/>
          <w:lang w:val="pt-BR"/>
        </w:rPr>
        <w:t>. Disponível em: &lt;</w:t>
      </w:r>
      <w:hyperlink r:id="rId32" w:history="1">
        <w:r w:rsidRPr="00941975">
          <w:rPr>
            <w:rStyle w:val="Hyperlink"/>
            <w:rFonts w:ascii="Arial" w:hAnsi="Arial" w:cs="Arial"/>
            <w:color w:val="000000" w:themeColor="text1"/>
            <w:u w:val="none"/>
            <w:lang w:val="pt-BR"/>
          </w:rPr>
          <w:t>http://www.humbertorosa.com.br/Banco_de_Artigos/Contabilidade%20Gerencial_Importancia_e_Papel/Antonely_A%20Importancia%20da%20Contabilidade%20Gerencial.pdf</w:t>
        </w:r>
      </w:hyperlink>
      <w:r w:rsidRPr="00941975">
        <w:rPr>
          <w:rFonts w:ascii="Arial" w:hAnsi="Arial" w:cs="Arial"/>
          <w:lang w:val="pt-BR"/>
        </w:rPr>
        <w:t xml:space="preserve">&gt;. Acesso em: 09 out. 2011. </w:t>
      </w:r>
    </w:p>
    <w:p w:rsidR="00764920" w:rsidRPr="00941975" w:rsidRDefault="00764920"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proofErr w:type="gramStart"/>
      <w:r w:rsidRPr="00941975">
        <w:rPr>
          <w:rFonts w:ascii="Arial" w:hAnsi="Arial" w:cs="Arial"/>
          <w:sz w:val="24"/>
          <w:lang w:val="pt-BR"/>
        </w:rPr>
        <w:t>VEJA,</w:t>
      </w:r>
      <w:proofErr w:type="gramEnd"/>
      <w:r w:rsidRPr="00941975">
        <w:rPr>
          <w:rFonts w:ascii="Arial" w:hAnsi="Arial" w:cs="Arial"/>
          <w:sz w:val="24"/>
          <w:lang w:val="pt-BR"/>
        </w:rPr>
        <w:t xml:space="preserve"> Revista. </w:t>
      </w:r>
      <w:r w:rsidRPr="00941975">
        <w:rPr>
          <w:rFonts w:ascii="Arial" w:hAnsi="Arial" w:cs="Arial"/>
          <w:b/>
          <w:sz w:val="24"/>
          <w:lang w:val="pt-BR"/>
        </w:rPr>
        <w:t>Carga tributária</w:t>
      </w:r>
      <w:r w:rsidRPr="00941975">
        <w:rPr>
          <w:rFonts w:ascii="Arial" w:hAnsi="Arial" w:cs="Arial"/>
          <w:sz w:val="24"/>
          <w:lang w:val="pt-BR"/>
        </w:rPr>
        <w:t>. Abril, jan. 2009. Disponível em: &lt;</w:t>
      </w:r>
      <w:hyperlink r:id="rId33" w:anchor="1" w:history="1">
        <w:r w:rsidRPr="00941975">
          <w:rPr>
            <w:rStyle w:val="Hyperlink"/>
            <w:rFonts w:ascii="Arial" w:hAnsi="Arial" w:cs="Arial"/>
            <w:color w:val="auto"/>
            <w:sz w:val="24"/>
            <w:u w:val="none"/>
            <w:lang w:val="pt-BR"/>
          </w:rPr>
          <w:t>http://veja.abril.com.br/idade/exclusivo/perguntas_respostas/carga-tributaria/impostos-taxas-tributos-contribuicoes-pib-governo.shtml#1</w:t>
        </w:r>
      </w:hyperlink>
      <w:r w:rsidRPr="00941975">
        <w:rPr>
          <w:rFonts w:ascii="Arial" w:hAnsi="Arial" w:cs="Arial"/>
          <w:sz w:val="24"/>
          <w:lang w:val="pt-BR"/>
        </w:rPr>
        <w:t>&gt;. Acesso em: 24 set. 2011.</w:t>
      </w:r>
    </w:p>
    <w:p w:rsidR="001F0FF2" w:rsidRPr="00941975" w:rsidRDefault="001F0FF2" w:rsidP="001F0FF2">
      <w:pPr>
        <w:pStyle w:val="SemEspaamento"/>
        <w:rPr>
          <w:rFonts w:ascii="Arial" w:hAnsi="Arial" w:cs="Arial"/>
          <w:sz w:val="24"/>
          <w:lang w:val="pt-BR"/>
        </w:rPr>
      </w:pPr>
    </w:p>
    <w:p w:rsidR="001F0FF2" w:rsidRPr="00941975" w:rsidRDefault="001F0FF2" w:rsidP="001F0FF2">
      <w:pPr>
        <w:pStyle w:val="SemEspaamento"/>
        <w:rPr>
          <w:rFonts w:ascii="Arial" w:hAnsi="Arial" w:cs="Arial"/>
          <w:sz w:val="24"/>
          <w:lang w:val="pt-BR"/>
        </w:rPr>
      </w:pPr>
      <w:r w:rsidRPr="00941975">
        <w:rPr>
          <w:rFonts w:ascii="Arial" w:hAnsi="Arial" w:cs="Arial"/>
          <w:sz w:val="24"/>
          <w:lang w:val="pt-BR"/>
        </w:rPr>
        <w:t xml:space="preserve">VIANA, Pedro Jorge Ramos. </w:t>
      </w:r>
      <w:r w:rsidRPr="00941975">
        <w:rPr>
          <w:rFonts w:ascii="Arial" w:hAnsi="Arial" w:cs="Arial"/>
          <w:b/>
          <w:sz w:val="24"/>
          <w:lang w:val="pt-BR"/>
        </w:rPr>
        <w:t xml:space="preserve">Inflação. </w:t>
      </w:r>
      <w:r w:rsidRPr="00941975">
        <w:rPr>
          <w:rFonts w:ascii="Arial" w:hAnsi="Arial" w:cs="Arial"/>
          <w:sz w:val="24"/>
          <w:lang w:val="pt-BR"/>
        </w:rPr>
        <w:t xml:space="preserve">Editora: </w:t>
      </w:r>
      <w:proofErr w:type="spellStart"/>
      <w:r w:rsidRPr="00941975">
        <w:rPr>
          <w:rFonts w:ascii="Arial" w:hAnsi="Arial" w:cs="Arial"/>
          <w:sz w:val="24"/>
          <w:lang w:val="pt-BR"/>
        </w:rPr>
        <w:t>Manole</w:t>
      </w:r>
      <w:proofErr w:type="spellEnd"/>
      <w:r w:rsidRPr="00941975">
        <w:rPr>
          <w:rFonts w:ascii="Arial" w:hAnsi="Arial" w:cs="Arial"/>
          <w:sz w:val="24"/>
          <w:lang w:val="pt-BR"/>
        </w:rPr>
        <w:t>.</w:t>
      </w:r>
    </w:p>
    <w:p w:rsidR="00754ED7" w:rsidRDefault="00754ED7" w:rsidP="00754ED7">
      <w:pPr>
        <w:spacing w:after="100"/>
        <w:rPr>
          <w:rFonts w:asciiTheme="minorHAnsi" w:hAnsiTheme="minorHAnsi" w:cstheme="minorBidi"/>
        </w:rPr>
      </w:pPr>
    </w:p>
    <w:sectPr w:rsidR="00754ED7" w:rsidSect="003444D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1E1" w:rsidRDefault="006D21E1">
      <w:r>
        <w:separator/>
      </w:r>
    </w:p>
  </w:endnote>
  <w:endnote w:type="continuationSeparator" w:id="0">
    <w:p w:rsidR="006D21E1" w:rsidRDefault="006D2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1E1" w:rsidRDefault="006D21E1">
      <w:r>
        <w:separator/>
      </w:r>
    </w:p>
  </w:footnote>
  <w:footnote w:type="continuationSeparator" w:id="0">
    <w:p w:rsidR="006D21E1" w:rsidRDefault="006D21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454848"/>
      <w:docPartObj>
        <w:docPartGallery w:val="Page Numbers (Top of Page)"/>
        <w:docPartUnique/>
      </w:docPartObj>
    </w:sdtPr>
    <w:sdtEndPr>
      <w:rPr>
        <w:noProof/>
      </w:rPr>
    </w:sdtEndPr>
    <w:sdtContent>
      <w:p w:rsidR="006D21E1" w:rsidRDefault="00E9011A">
        <w:pPr>
          <w:pStyle w:val="Cabealho"/>
          <w:jc w:val="right"/>
        </w:pPr>
        <w:fldSimple w:instr=" PAGE   \* MERGEFORMAT ">
          <w:r w:rsidR="003342A6">
            <w:rPr>
              <w:noProof/>
            </w:rPr>
            <w:t>1</w:t>
          </w:r>
        </w:fldSimple>
      </w:p>
    </w:sdtContent>
  </w:sdt>
  <w:p w:rsidR="006D21E1" w:rsidRPr="00E26B05" w:rsidRDefault="006D21E1">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0DE9"/>
    <w:multiLevelType w:val="hybridMultilevel"/>
    <w:tmpl w:val="8B2A6B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920C3"/>
    <w:multiLevelType w:val="hybridMultilevel"/>
    <w:tmpl w:val="851886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DB629A9"/>
    <w:multiLevelType w:val="hybridMultilevel"/>
    <w:tmpl w:val="FF9EDC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FE5001"/>
    <w:multiLevelType w:val="hybridMultilevel"/>
    <w:tmpl w:val="03701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F382F"/>
    <w:multiLevelType w:val="hybridMultilevel"/>
    <w:tmpl w:val="40569B8C"/>
    <w:lvl w:ilvl="0" w:tplc="CF30F08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6932AD"/>
    <w:multiLevelType w:val="hybridMultilevel"/>
    <w:tmpl w:val="A3241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rsids>
    <w:rsidRoot w:val="003444D7"/>
    <w:rsid w:val="000109C4"/>
    <w:rsid w:val="00024F6C"/>
    <w:rsid w:val="0002530B"/>
    <w:rsid w:val="00037474"/>
    <w:rsid w:val="000443D0"/>
    <w:rsid w:val="00054FDE"/>
    <w:rsid w:val="0007021F"/>
    <w:rsid w:val="00071332"/>
    <w:rsid w:val="00072E07"/>
    <w:rsid w:val="00084D02"/>
    <w:rsid w:val="00094D47"/>
    <w:rsid w:val="00095357"/>
    <w:rsid w:val="00095E54"/>
    <w:rsid w:val="00096B72"/>
    <w:rsid w:val="000B690D"/>
    <w:rsid w:val="000D4301"/>
    <w:rsid w:val="000D46D0"/>
    <w:rsid w:val="000E358D"/>
    <w:rsid w:val="000E4E96"/>
    <w:rsid w:val="001031A0"/>
    <w:rsid w:val="00103D47"/>
    <w:rsid w:val="00106211"/>
    <w:rsid w:val="001124BE"/>
    <w:rsid w:val="00113BF6"/>
    <w:rsid w:val="00132CC5"/>
    <w:rsid w:val="0013348E"/>
    <w:rsid w:val="00157C9A"/>
    <w:rsid w:val="00165DC9"/>
    <w:rsid w:val="00176317"/>
    <w:rsid w:val="00196628"/>
    <w:rsid w:val="001A2090"/>
    <w:rsid w:val="001A3943"/>
    <w:rsid w:val="001A4C8D"/>
    <w:rsid w:val="001D18CB"/>
    <w:rsid w:val="001D7D24"/>
    <w:rsid w:val="001E0B6B"/>
    <w:rsid w:val="001E377B"/>
    <w:rsid w:val="001F0FF2"/>
    <w:rsid w:val="001F59B4"/>
    <w:rsid w:val="001F7D13"/>
    <w:rsid w:val="00204EA3"/>
    <w:rsid w:val="002074A1"/>
    <w:rsid w:val="00211713"/>
    <w:rsid w:val="00212DA3"/>
    <w:rsid w:val="00212E42"/>
    <w:rsid w:val="002166BA"/>
    <w:rsid w:val="002174B5"/>
    <w:rsid w:val="00217DDA"/>
    <w:rsid w:val="00230168"/>
    <w:rsid w:val="00234B46"/>
    <w:rsid w:val="00234FC4"/>
    <w:rsid w:val="00277A7F"/>
    <w:rsid w:val="0028124A"/>
    <w:rsid w:val="002818FE"/>
    <w:rsid w:val="00282787"/>
    <w:rsid w:val="00284E8B"/>
    <w:rsid w:val="00295F9A"/>
    <w:rsid w:val="002B42E8"/>
    <w:rsid w:val="002B5024"/>
    <w:rsid w:val="002B5ACF"/>
    <w:rsid w:val="002B7836"/>
    <w:rsid w:val="002B7B68"/>
    <w:rsid w:val="002C0D66"/>
    <w:rsid w:val="002C3B87"/>
    <w:rsid w:val="002E7597"/>
    <w:rsid w:val="002F0A48"/>
    <w:rsid w:val="002F2CC7"/>
    <w:rsid w:val="002F41CE"/>
    <w:rsid w:val="0030358A"/>
    <w:rsid w:val="00310EA3"/>
    <w:rsid w:val="00312EF9"/>
    <w:rsid w:val="00316900"/>
    <w:rsid w:val="00321501"/>
    <w:rsid w:val="00324964"/>
    <w:rsid w:val="00326ED2"/>
    <w:rsid w:val="003279DB"/>
    <w:rsid w:val="003342A6"/>
    <w:rsid w:val="003444D7"/>
    <w:rsid w:val="00350027"/>
    <w:rsid w:val="00354B66"/>
    <w:rsid w:val="003554D2"/>
    <w:rsid w:val="00357F8A"/>
    <w:rsid w:val="00375E0F"/>
    <w:rsid w:val="00382F5B"/>
    <w:rsid w:val="003833B3"/>
    <w:rsid w:val="00386A65"/>
    <w:rsid w:val="00390629"/>
    <w:rsid w:val="00390902"/>
    <w:rsid w:val="003A24F4"/>
    <w:rsid w:val="003B0B61"/>
    <w:rsid w:val="003B553B"/>
    <w:rsid w:val="003C1895"/>
    <w:rsid w:val="003C4ED6"/>
    <w:rsid w:val="003C6660"/>
    <w:rsid w:val="003D6223"/>
    <w:rsid w:val="003F3AF8"/>
    <w:rsid w:val="003F5A89"/>
    <w:rsid w:val="004057C3"/>
    <w:rsid w:val="00405FAC"/>
    <w:rsid w:val="00410AF5"/>
    <w:rsid w:val="00412876"/>
    <w:rsid w:val="00414CA1"/>
    <w:rsid w:val="00420AEC"/>
    <w:rsid w:val="00445CF5"/>
    <w:rsid w:val="0045535F"/>
    <w:rsid w:val="004619DD"/>
    <w:rsid w:val="00466262"/>
    <w:rsid w:val="0047570E"/>
    <w:rsid w:val="00484FB3"/>
    <w:rsid w:val="00493A03"/>
    <w:rsid w:val="004A5218"/>
    <w:rsid w:val="004A7956"/>
    <w:rsid w:val="004B3F57"/>
    <w:rsid w:val="004C01A7"/>
    <w:rsid w:val="004E08BD"/>
    <w:rsid w:val="004E4623"/>
    <w:rsid w:val="004F0737"/>
    <w:rsid w:val="00500ED5"/>
    <w:rsid w:val="00513835"/>
    <w:rsid w:val="00513E1C"/>
    <w:rsid w:val="00516C96"/>
    <w:rsid w:val="00516E98"/>
    <w:rsid w:val="0052645C"/>
    <w:rsid w:val="00526DFF"/>
    <w:rsid w:val="00531F16"/>
    <w:rsid w:val="00532E24"/>
    <w:rsid w:val="0054065A"/>
    <w:rsid w:val="00540724"/>
    <w:rsid w:val="00585468"/>
    <w:rsid w:val="0059222C"/>
    <w:rsid w:val="00592315"/>
    <w:rsid w:val="005A2059"/>
    <w:rsid w:val="005A508A"/>
    <w:rsid w:val="005B222A"/>
    <w:rsid w:val="005B4A1B"/>
    <w:rsid w:val="005B4F25"/>
    <w:rsid w:val="005C3BFA"/>
    <w:rsid w:val="005D760B"/>
    <w:rsid w:val="005E78BC"/>
    <w:rsid w:val="005F3E40"/>
    <w:rsid w:val="005F513D"/>
    <w:rsid w:val="00610F3B"/>
    <w:rsid w:val="00612FD2"/>
    <w:rsid w:val="006139E4"/>
    <w:rsid w:val="00614723"/>
    <w:rsid w:val="006149C7"/>
    <w:rsid w:val="00621B7E"/>
    <w:rsid w:val="00632D4C"/>
    <w:rsid w:val="006833E1"/>
    <w:rsid w:val="00684CF3"/>
    <w:rsid w:val="006A0A66"/>
    <w:rsid w:val="006A0CD8"/>
    <w:rsid w:val="006A5BD5"/>
    <w:rsid w:val="006A5F2F"/>
    <w:rsid w:val="006B2A22"/>
    <w:rsid w:val="006B7E0C"/>
    <w:rsid w:val="006C025A"/>
    <w:rsid w:val="006C1663"/>
    <w:rsid w:val="006D21E1"/>
    <w:rsid w:val="006D3C11"/>
    <w:rsid w:val="007000F7"/>
    <w:rsid w:val="00700160"/>
    <w:rsid w:val="00707A66"/>
    <w:rsid w:val="00707F98"/>
    <w:rsid w:val="0071493B"/>
    <w:rsid w:val="00720690"/>
    <w:rsid w:val="007269E2"/>
    <w:rsid w:val="007416A4"/>
    <w:rsid w:val="007422D6"/>
    <w:rsid w:val="0074638E"/>
    <w:rsid w:val="00754ED7"/>
    <w:rsid w:val="007636F8"/>
    <w:rsid w:val="007644B7"/>
    <w:rsid w:val="00764920"/>
    <w:rsid w:val="00767DA7"/>
    <w:rsid w:val="0078103C"/>
    <w:rsid w:val="007833E1"/>
    <w:rsid w:val="0078403C"/>
    <w:rsid w:val="007843CB"/>
    <w:rsid w:val="007857A0"/>
    <w:rsid w:val="0078746D"/>
    <w:rsid w:val="007A3D37"/>
    <w:rsid w:val="007B21C4"/>
    <w:rsid w:val="007B5D5D"/>
    <w:rsid w:val="007D553A"/>
    <w:rsid w:val="007E66E7"/>
    <w:rsid w:val="007F1D50"/>
    <w:rsid w:val="007F3942"/>
    <w:rsid w:val="007F5EF3"/>
    <w:rsid w:val="007F74DF"/>
    <w:rsid w:val="008270A7"/>
    <w:rsid w:val="008336DA"/>
    <w:rsid w:val="00836713"/>
    <w:rsid w:val="008418E3"/>
    <w:rsid w:val="00842EE8"/>
    <w:rsid w:val="008448C1"/>
    <w:rsid w:val="00847B9C"/>
    <w:rsid w:val="00847CDC"/>
    <w:rsid w:val="00854B60"/>
    <w:rsid w:val="0088109C"/>
    <w:rsid w:val="00882E59"/>
    <w:rsid w:val="008908B4"/>
    <w:rsid w:val="00897877"/>
    <w:rsid w:val="008B462A"/>
    <w:rsid w:val="008B5102"/>
    <w:rsid w:val="008C3787"/>
    <w:rsid w:val="008E17DC"/>
    <w:rsid w:val="008E5D23"/>
    <w:rsid w:val="008F1351"/>
    <w:rsid w:val="00902035"/>
    <w:rsid w:val="009058E1"/>
    <w:rsid w:val="00916A06"/>
    <w:rsid w:val="00920F9E"/>
    <w:rsid w:val="009271F0"/>
    <w:rsid w:val="00936A4E"/>
    <w:rsid w:val="00940BEE"/>
    <w:rsid w:val="00941975"/>
    <w:rsid w:val="009555F6"/>
    <w:rsid w:val="00961434"/>
    <w:rsid w:val="00961B85"/>
    <w:rsid w:val="00965EDD"/>
    <w:rsid w:val="009810A5"/>
    <w:rsid w:val="00992D68"/>
    <w:rsid w:val="00993D8A"/>
    <w:rsid w:val="009A081D"/>
    <w:rsid w:val="009A15EA"/>
    <w:rsid w:val="009A2F0F"/>
    <w:rsid w:val="009A6BE2"/>
    <w:rsid w:val="009B08D7"/>
    <w:rsid w:val="009B0A14"/>
    <w:rsid w:val="009B3D31"/>
    <w:rsid w:val="009C33D1"/>
    <w:rsid w:val="009C7399"/>
    <w:rsid w:val="009D3B84"/>
    <w:rsid w:val="009E363B"/>
    <w:rsid w:val="009E53CA"/>
    <w:rsid w:val="009E5E9A"/>
    <w:rsid w:val="009F13B6"/>
    <w:rsid w:val="00A0242C"/>
    <w:rsid w:val="00A0593C"/>
    <w:rsid w:val="00A05D84"/>
    <w:rsid w:val="00A15292"/>
    <w:rsid w:val="00A314D2"/>
    <w:rsid w:val="00A3361B"/>
    <w:rsid w:val="00A34824"/>
    <w:rsid w:val="00A34FD1"/>
    <w:rsid w:val="00A44DFA"/>
    <w:rsid w:val="00A45D0C"/>
    <w:rsid w:val="00A52F98"/>
    <w:rsid w:val="00A61863"/>
    <w:rsid w:val="00A8031F"/>
    <w:rsid w:val="00A84537"/>
    <w:rsid w:val="00A91311"/>
    <w:rsid w:val="00A974B2"/>
    <w:rsid w:val="00AA4985"/>
    <w:rsid w:val="00AB3F89"/>
    <w:rsid w:val="00AC56D8"/>
    <w:rsid w:val="00AD1AED"/>
    <w:rsid w:val="00AD1DAA"/>
    <w:rsid w:val="00AD3EB7"/>
    <w:rsid w:val="00AE0217"/>
    <w:rsid w:val="00AE31B7"/>
    <w:rsid w:val="00AE493C"/>
    <w:rsid w:val="00AE51BD"/>
    <w:rsid w:val="00AF1A05"/>
    <w:rsid w:val="00AF2697"/>
    <w:rsid w:val="00B0171D"/>
    <w:rsid w:val="00B022C8"/>
    <w:rsid w:val="00B07FBC"/>
    <w:rsid w:val="00B1512D"/>
    <w:rsid w:val="00B1603D"/>
    <w:rsid w:val="00B24308"/>
    <w:rsid w:val="00B26795"/>
    <w:rsid w:val="00B31930"/>
    <w:rsid w:val="00B422C4"/>
    <w:rsid w:val="00B44492"/>
    <w:rsid w:val="00B4525E"/>
    <w:rsid w:val="00B462C8"/>
    <w:rsid w:val="00B5793A"/>
    <w:rsid w:val="00B63FF7"/>
    <w:rsid w:val="00B707B6"/>
    <w:rsid w:val="00B7539F"/>
    <w:rsid w:val="00B76F8B"/>
    <w:rsid w:val="00B81166"/>
    <w:rsid w:val="00B82246"/>
    <w:rsid w:val="00B8574B"/>
    <w:rsid w:val="00B96508"/>
    <w:rsid w:val="00BA3F88"/>
    <w:rsid w:val="00BA5265"/>
    <w:rsid w:val="00BB3D6E"/>
    <w:rsid w:val="00BC2FCC"/>
    <w:rsid w:val="00BD5865"/>
    <w:rsid w:val="00BE3EF3"/>
    <w:rsid w:val="00BE5D44"/>
    <w:rsid w:val="00BE6329"/>
    <w:rsid w:val="00BF2A32"/>
    <w:rsid w:val="00BF362D"/>
    <w:rsid w:val="00C044FD"/>
    <w:rsid w:val="00C05B57"/>
    <w:rsid w:val="00C25A7D"/>
    <w:rsid w:val="00C33A1A"/>
    <w:rsid w:val="00C4689B"/>
    <w:rsid w:val="00C540D5"/>
    <w:rsid w:val="00C82919"/>
    <w:rsid w:val="00C87C87"/>
    <w:rsid w:val="00C91EAF"/>
    <w:rsid w:val="00CA058F"/>
    <w:rsid w:val="00CA4DC9"/>
    <w:rsid w:val="00CB2E62"/>
    <w:rsid w:val="00CB7000"/>
    <w:rsid w:val="00CD195F"/>
    <w:rsid w:val="00CE1E55"/>
    <w:rsid w:val="00CF1C55"/>
    <w:rsid w:val="00CF4172"/>
    <w:rsid w:val="00D04287"/>
    <w:rsid w:val="00D04836"/>
    <w:rsid w:val="00D0646A"/>
    <w:rsid w:val="00D12853"/>
    <w:rsid w:val="00D155D9"/>
    <w:rsid w:val="00D20285"/>
    <w:rsid w:val="00D33C46"/>
    <w:rsid w:val="00D33E81"/>
    <w:rsid w:val="00D362D5"/>
    <w:rsid w:val="00D401D5"/>
    <w:rsid w:val="00D40D2E"/>
    <w:rsid w:val="00D410AC"/>
    <w:rsid w:val="00D56499"/>
    <w:rsid w:val="00D740ED"/>
    <w:rsid w:val="00D75637"/>
    <w:rsid w:val="00D76806"/>
    <w:rsid w:val="00D819A5"/>
    <w:rsid w:val="00D95251"/>
    <w:rsid w:val="00DB0A21"/>
    <w:rsid w:val="00DB2F56"/>
    <w:rsid w:val="00DB732F"/>
    <w:rsid w:val="00DD3A9A"/>
    <w:rsid w:val="00DD5419"/>
    <w:rsid w:val="00DE08D5"/>
    <w:rsid w:val="00DE14D7"/>
    <w:rsid w:val="00DE1CB3"/>
    <w:rsid w:val="00DE57EF"/>
    <w:rsid w:val="00DF4337"/>
    <w:rsid w:val="00DF48CA"/>
    <w:rsid w:val="00E001D4"/>
    <w:rsid w:val="00E05F00"/>
    <w:rsid w:val="00E1602E"/>
    <w:rsid w:val="00E42985"/>
    <w:rsid w:val="00E456CC"/>
    <w:rsid w:val="00E468AF"/>
    <w:rsid w:val="00E56E08"/>
    <w:rsid w:val="00E648B7"/>
    <w:rsid w:val="00E9011A"/>
    <w:rsid w:val="00E92CD6"/>
    <w:rsid w:val="00E934FF"/>
    <w:rsid w:val="00E93E3D"/>
    <w:rsid w:val="00E97AF1"/>
    <w:rsid w:val="00EA2B98"/>
    <w:rsid w:val="00EA3AF2"/>
    <w:rsid w:val="00EA49D2"/>
    <w:rsid w:val="00EA5E25"/>
    <w:rsid w:val="00EA71DB"/>
    <w:rsid w:val="00EC156D"/>
    <w:rsid w:val="00ED178E"/>
    <w:rsid w:val="00ED191C"/>
    <w:rsid w:val="00ED4599"/>
    <w:rsid w:val="00ED6339"/>
    <w:rsid w:val="00EF2EC6"/>
    <w:rsid w:val="00EF5B6F"/>
    <w:rsid w:val="00F31AFA"/>
    <w:rsid w:val="00F33254"/>
    <w:rsid w:val="00F4177E"/>
    <w:rsid w:val="00F56770"/>
    <w:rsid w:val="00F641F2"/>
    <w:rsid w:val="00F72AE7"/>
    <w:rsid w:val="00F74B0C"/>
    <w:rsid w:val="00F80C03"/>
    <w:rsid w:val="00F832AD"/>
    <w:rsid w:val="00F86021"/>
    <w:rsid w:val="00F92CA6"/>
    <w:rsid w:val="00F95337"/>
    <w:rsid w:val="00F97055"/>
    <w:rsid w:val="00FA13C6"/>
    <w:rsid w:val="00FA2B08"/>
    <w:rsid w:val="00FA2B78"/>
    <w:rsid w:val="00FA5C9D"/>
    <w:rsid w:val="00FB0A35"/>
    <w:rsid w:val="00FB3E55"/>
    <w:rsid w:val="00FB4EFD"/>
    <w:rsid w:val="00FC1166"/>
    <w:rsid w:val="00FC535B"/>
    <w:rsid w:val="00FC7575"/>
    <w:rsid w:val="00FD411C"/>
    <w:rsid w:val="00FE426F"/>
    <w:rsid w:val="00FF00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4D7"/>
    <w:pPr>
      <w:spacing w:after="0" w:line="240" w:lineRule="auto"/>
    </w:pPr>
    <w:rPr>
      <w:rFonts w:ascii="Times New Roman" w:eastAsia="Times New Roman" w:hAnsi="Times New Roman" w:cs="Times New Roman"/>
      <w:sz w:val="24"/>
      <w:szCs w:val="24"/>
      <w:lang w:val="pt-BR" w:eastAsia="pt-BR"/>
    </w:rPr>
  </w:style>
  <w:style w:type="paragraph" w:styleId="Ttulo1">
    <w:name w:val="heading 1"/>
    <w:basedOn w:val="Normal"/>
    <w:next w:val="Normal"/>
    <w:link w:val="Ttulo1Char"/>
    <w:uiPriority w:val="9"/>
    <w:qFormat/>
    <w:rsid w:val="00E05F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754ED7"/>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semiHidden/>
    <w:unhideWhenUsed/>
    <w:qFormat/>
    <w:rsid w:val="00284E8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3444D7"/>
    <w:rPr>
      <w:rFonts w:cs="Times New Roman"/>
    </w:rPr>
  </w:style>
  <w:style w:type="paragraph" w:styleId="SemEspaamento">
    <w:name w:val="No Spacing"/>
    <w:uiPriority w:val="1"/>
    <w:qFormat/>
    <w:rsid w:val="003444D7"/>
    <w:pPr>
      <w:spacing w:after="0" w:line="240" w:lineRule="auto"/>
    </w:pPr>
  </w:style>
  <w:style w:type="character" w:customStyle="1" w:styleId="apple-converted-space">
    <w:name w:val="apple-converted-space"/>
    <w:basedOn w:val="Fontepargpadro"/>
    <w:rsid w:val="003444D7"/>
  </w:style>
  <w:style w:type="paragraph" w:styleId="Textodebalo">
    <w:name w:val="Balloon Text"/>
    <w:basedOn w:val="Normal"/>
    <w:link w:val="TextodebaloChar"/>
    <w:uiPriority w:val="99"/>
    <w:semiHidden/>
    <w:unhideWhenUsed/>
    <w:rsid w:val="003444D7"/>
    <w:rPr>
      <w:rFonts w:ascii="Tahoma" w:hAnsi="Tahoma" w:cs="Tahoma"/>
      <w:sz w:val="16"/>
      <w:szCs w:val="16"/>
    </w:rPr>
  </w:style>
  <w:style w:type="character" w:customStyle="1" w:styleId="TextodebaloChar">
    <w:name w:val="Texto de balão Char"/>
    <w:basedOn w:val="Fontepargpadro"/>
    <w:link w:val="Textodebalo"/>
    <w:uiPriority w:val="99"/>
    <w:semiHidden/>
    <w:rsid w:val="003444D7"/>
    <w:rPr>
      <w:rFonts w:ascii="Tahoma" w:eastAsia="Times New Roman" w:hAnsi="Tahoma" w:cs="Tahoma"/>
      <w:sz w:val="16"/>
      <w:szCs w:val="16"/>
      <w:lang w:val="pt-BR" w:eastAsia="pt-BR"/>
    </w:rPr>
  </w:style>
  <w:style w:type="table" w:styleId="Tabelacomgrade">
    <w:name w:val="Table Grid"/>
    <w:basedOn w:val="Tabelanormal"/>
    <w:uiPriority w:val="59"/>
    <w:rsid w:val="003444D7"/>
    <w:pPr>
      <w:spacing w:after="0" w:line="240" w:lineRule="auto"/>
      <w:jc w:val="center"/>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444D7"/>
    <w:rPr>
      <w:color w:val="0000FF"/>
      <w:u w:val="single"/>
    </w:rPr>
  </w:style>
  <w:style w:type="paragraph" w:styleId="Cabealho">
    <w:name w:val="header"/>
    <w:basedOn w:val="Normal"/>
    <w:link w:val="CabealhoChar"/>
    <w:uiPriority w:val="99"/>
    <w:unhideWhenUsed/>
    <w:rsid w:val="003444D7"/>
    <w:pPr>
      <w:tabs>
        <w:tab w:val="center" w:pos="4680"/>
        <w:tab w:val="right" w:pos="9360"/>
      </w:tabs>
    </w:pPr>
  </w:style>
  <w:style w:type="character" w:customStyle="1" w:styleId="CabealhoChar">
    <w:name w:val="Cabeçalho Char"/>
    <w:basedOn w:val="Fontepargpadro"/>
    <w:link w:val="Cabealho"/>
    <w:uiPriority w:val="99"/>
    <w:rsid w:val="003444D7"/>
    <w:rPr>
      <w:rFonts w:ascii="Times New Roman" w:eastAsia="Times New Roman" w:hAnsi="Times New Roman" w:cs="Times New Roman"/>
      <w:sz w:val="24"/>
      <w:szCs w:val="24"/>
      <w:lang w:val="pt-BR" w:eastAsia="pt-BR"/>
    </w:rPr>
  </w:style>
  <w:style w:type="character" w:customStyle="1" w:styleId="mw-headline">
    <w:name w:val="mw-headline"/>
    <w:basedOn w:val="Fontepargpadro"/>
    <w:rsid w:val="003444D7"/>
  </w:style>
  <w:style w:type="paragraph" w:styleId="NormalWeb">
    <w:name w:val="Normal (Web)"/>
    <w:basedOn w:val="Normal"/>
    <w:unhideWhenUsed/>
    <w:rsid w:val="00592315"/>
    <w:pPr>
      <w:spacing w:before="100" w:beforeAutospacing="1" w:after="100" w:afterAutospacing="1"/>
    </w:pPr>
    <w:rPr>
      <w:lang w:val="en-US" w:eastAsia="en-US"/>
    </w:rPr>
  </w:style>
  <w:style w:type="paragraph" w:styleId="PargrafodaLista">
    <w:name w:val="List Paragraph"/>
    <w:basedOn w:val="Normal"/>
    <w:uiPriority w:val="34"/>
    <w:qFormat/>
    <w:rsid w:val="00EF5B6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print">
    <w:name w:val="noprint"/>
    <w:basedOn w:val="Fontepargpadro"/>
    <w:rsid w:val="00EF5B6F"/>
  </w:style>
  <w:style w:type="character" w:customStyle="1" w:styleId="Ttulo2Char">
    <w:name w:val="Título 2 Char"/>
    <w:basedOn w:val="Fontepargpadro"/>
    <w:link w:val="Ttulo2"/>
    <w:semiHidden/>
    <w:rsid w:val="00754ED7"/>
    <w:rPr>
      <w:rFonts w:ascii="Cambria" w:eastAsia="Times New Roman" w:hAnsi="Cambria" w:cs="Times New Roman"/>
      <w:b/>
      <w:bCs/>
      <w:color w:val="4F81BD"/>
      <w:sz w:val="26"/>
      <w:szCs w:val="26"/>
      <w:lang w:val="pt-BR"/>
    </w:rPr>
  </w:style>
  <w:style w:type="character" w:styleId="Forte">
    <w:name w:val="Strong"/>
    <w:basedOn w:val="Fontepargpadro"/>
    <w:uiPriority w:val="22"/>
    <w:qFormat/>
    <w:rsid w:val="00754ED7"/>
    <w:rPr>
      <w:b/>
      <w:bCs/>
    </w:rPr>
  </w:style>
  <w:style w:type="character" w:customStyle="1" w:styleId="Ttulo1Char">
    <w:name w:val="Título 1 Char"/>
    <w:basedOn w:val="Fontepargpadro"/>
    <w:link w:val="Ttulo1"/>
    <w:uiPriority w:val="9"/>
    <w:rsid w:val="00E05F00"/>
    <w:rPr>
      <w:rFonts w:asciiTheme="majorHAnsi" w:eastAsiaTheme="majorEastAsia" w:hAnsiTheme="majorHAnsi" w:cstheme="majorBidi"/>
      <w:b/>
      <w:bCs/>
      <w:color w:val="365F91" w:themeColor="accent1" w:themeShade="BF"/>
      <w:sz w:val="28"/>
      <w:szCs w:val="28"/>
      <w:lang w:val="pt-BR" w:eastAsia="pt-BR"/>
    </w:rPr>
  </w:style>
  <w:style w:type="paragraph" w:styleId="CabealhodoSumrio">
    <w:name w:val="TOC Heading"/>
    <w:basedOn w:val="Ttulo1"/>
    <w:next w:val="Normal"/>
    <w:uiPriority w:val="39"/>
    <w:semiHidden/>
    <w:unhideWhenUsed/>
    <w:qFormat/>
    <w:rsid w:val="00E05F00"/>
    <w:pPr>
      <w:spacing w:line="276" w:lineRule="auto"/>
      <w:outlineLvl w:val="9"/>
    </w:pPr>
    <w:rPr>
      <w:lang w:val="en-US" w:eastAsia="ja-JP"/>
    </w:rPr>
  </w:style>
  <w:style w:type="paragraph" w:styleId="Sumrio2">
    <w:name w:val="toc 2"/>
    <w:basedOn w:val="Normal"/>
    <w:next w:val="Normal"/>
    <w:autoRedefine/>
    <w:uiPriority w:val="39"/>
    <w:unhideWhenUsed/>
    <w:rsid w:val="00E05F00"/>
    <w:pPr>
      <w:spacing w:after="100"/>
      <w:ind w:left="240"/>
    </w:pPr>
  </w:style>
  <w:style w:type="character" w:customStyle="1" w:styleId="Ttulo3Char">
    <w:name w:val="Título 3 Char"/>
    <w:basedOn w:val="Fontepargpadro"/>
    <w:link w:val="Ttulo3"/>
    <w:uiPriority w:val="9"/>
    <w:semiHidden/>
    <w:rsid w:val="00284E8B"/>
    <w:rPr>
      <w:rFonts w:asciiTheme="majorHAnsi" w:eastAsiaTheme="majorEastAsia" w:hAnsiTheme="majorHAnsi" w:cstheme="majorBidi"/>
      <w:b/>
      <w:bCs/>
      <w:color w:val="4F81BD" w:themeColor="accent1"/>
      <w:sz w:val="24"/>
      <w:szCs w:val="24"/>
      <w:lang w:val="pt-BR" w:eastAsia="pt-BR"/>
    </w:rPr>
  </w:style>
  <w:style w:type="paragraph" w:styleId="Sumrio1">
    <w:name w:val="toc 1"/>
    <w:basedOn w:val="Normal"/>
    <w:next w:val="Normal"/>
    <w:autoRedefine/>
    <w:uiPriority w:val="39"/>
    <w:unhideWhenUsed/>
    <w:rsid w:val="000D46D0"/>
    <w:pPr>
      <w:spacing w:after="100"/>
    </w:pPr>
  </w:style>
  <w:style w:type="paragraph" w:styleId="Rodap">
    <w:name w:val="footer"/>
    <w:basedOn w:val="Normal"/>
    <w:link w:val="RodapChar"/>
    <w:uiPriority w:val="99"/>
    <w:semiHidden/>
    <w:unhideWhenUsed/>
    <w:rsid w:val="0028124A"/>
    <w:pPr>
      <w:tabs>
        <w:tab w:val="center" w:pos="4252"/>
        <w:tab w:val="right" w:pos="8504"/>
      </w:tabs>
    </w:pPr>
  </w:style>
  <w:style w:type="character" w:customStyle="1" w:styleId="RodapChar">
    <w:name w:val="Rodapé Char"/>
    <w:basedOn w:val="Fontepargpadro"/>
    <w:link w:val="Rodap"/>
    <w:uiPriority w:val="99"/>
    <w:semiHidden/>
    <w:rsid w:val="0028124A"/>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4D7"/>
    <w:pPr>
      <w:spacing w:after="0" w:line="240" w:lineRule="auto"/>
    </w:pPr>
    <w:rPr>
      <w:rFonts w:ascii="Times New Roman" w:eastAsia="Times New Roman" w:hAnsi="Times New Roman" w:cs="Times New Roman"/>
      <w:sz w:val="24"/>
      <w:szCs w:val="24"/>
      <w:lang w:val="pt-BR" w:eastAsia="pt-BR"/>
    </w:rPr>
  </w:style>
  <w:style w:type="paragraph" w:styleId="Heading1">
    <w:name w:val="heading 1"/>
    <w:basedOn w:val="Normal"/>
    <w:next w:val="Normal"/>
    <w:link w:val="Heading1Char"/>
    <w:uiPriority w:val="9"/>
    <w:qFormat/>
    <w:rsid w:val="00E05F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54ED7"/>
    <w:pPr>
      <w:keepNext/>
      <w:keepLines/>
      <w:spacing w:before="20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284E8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444D7"/>
    <w:rPr>
      <w:rFonts w:cs="Times New Roman"/>
    </w:rPr>
  </w:style>
  <w:style w:type="paragraph" w:styleId="NoSpacing">
    <w:name w:val="No Spacing"/>
    <w:uiPriority w:val="1"/>
    <w:qFormat/>
    <w:rsid w:val="003444D7"/>
    <w:pPr>
      <w:spacing w:after="0" w:line="240" w:lineRule="auto"/>
    </w:pPr>
  </w:style>
  <w:style w:type="character" w:customStyle="1" w:styleId="apple-converted-space">
    <w:name w:val="apple-converted-space"/>
    <w:basedOn w:val="DefaultParagraphFont"/>
    <w:rsid w:val="003444D7"/>
  </w:style>
  <w:style w:type="paragraph" w:styleId="BalloonText">
    <w:name w:val="Balloon Text"/>
    <w:basedOn w:val="Normal"/>
    <w:link w:val="BalloonTextChar"/>
    <w:uiPriority w:val="99"/>
    <w:semiHidden/>
    <w:unhideWhenUsed/>
    <w:rsid w:val="003444D7"/>
    <w:rPr>
      <w:rFonts w:ascii="Tahoma" w:hAnsi="Tahoma" w:cs="Tahoma"/>
      <w:sz w:val="16"/>
      <w:szCs w:val="16"/>
    </w:rPr>
  </w:style>
  <w:style w:type="character" w:customStyle="1" w:styleId="BalloonTextChar">
    <w:name w:val="Balloon Text Char"/>
    <w:basedOn w:val="DefaultParagraphFont"/>
    <w:link w:val="BalloonText"/>
    <w:uiPriority w:val="99"/>
    <w:semiHidden/>
    <w:rsid w:val="003444D7"/>
    <w:rPr>
      <w:rFonts w:ascii="Tahoma" w:eastAsia="Times New Roman" w:hAnsi="Tahoma" w:cs="Tahoma"/>
      <w:sz w:val="16"/>
      <w:szCs w:val="16"/>
      <w:lang w:val="pt-BR" w:eastAsia="pt-BR"/>
    </w:rPr>
  </w:style>
  <w:style w:type="table" w:styleId="TableGrid">
    <w:name w:val="Table Grid"/>
    <w:basedOn w:val="TableNormal"/>
    <w:uiPriority w:val="59"/>
    <w:rsid w:val="003444D7"/>
    <w:pPr>
      <w:spacing w:after="0" w:line="240" w:lineRule="auto"/>
      <w:jc w:val="center"/>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4D7"/>
    <w:rPr>
      <w:color w:val="0000FF"/>
      <w:u w:val="single"/>
    </w:rPr>
  </w:style>
  <w:style w:type="paragraph" w:styleId="Header">
    <w:name w:val="header"/>
    <w:basedOn w:val="Normal"/>
    <w:link w:val="HeaderChar"/>
    <w:uiPriority w:val="99"/>
    <w:unhideWhenUsed/>
    <w:rsid w:val="003444D7"/>
    <w:pPr>
      <w:tabs>
        <w:tab w:val="center" w:pos="4680"/>
        <w:tab w:val="right" w:pos="9360"/>
      </w:tabs>
    </w:pPr>
  </w:style>
  <w:style w:type="character" w:customStyle="1" w:styleId="HeaderChar">
    <w:name w:val="Header Char"/>
    <w:basedOn w:val="DefaultParagraphFont"/>
    <w:link w:val="Header"/>
    <w:uiPriority w:val="99"/>
    <w:rsid w:val="003444D7"/>
    <w:rPr>
      <w:rFonts w:ascii="Times New Roman" w:eastAsia="Times New Roman" w:hAnsi="Times New Roman" w:cs="Times New Roman"/>
      <w:sz w:val="24"/>
      <w:szCs w:val="24"/>
      <w:lang w:val="pt-BR" w:eastAsia="pt-BR"/>
    </w:rPr>
  </w:style>
  <w:style w:type="character" w:customStyle="1" w:styleId="mw-headline">
    <w:name w:val="mw-headline"/>
    <w:basedOn w:val="DefaultParagraphFont"/>
    <w:rsid w:val="003444D7"/>
  </w:style>
  <w:style w:type="paragraph" w:styleId="NormalWeb">
    <w:name w:val="Normal (Web)"/>
    <w:basedOn w:val="Normal"/>
    <w:unhideWhenUsed/>
    <w:rsid w:val="00592315"/>
    <w:pPr>
      <w:spacing w:before="100" w:beforeAutospacing="1" w:after="100" w:afterAutospacing="1"/>
    </w:pPr>
    <w:rPr>
      <w:lang w:val="en-US" w:eastAsia="en-US"/>
    </w:rPr>
  </w:style>
  <w:style w:type="paragraph" w:styleId="ListParagraph">
    <w:name w:val="List Paragraph"/>
    <w:basedOn w:val="Normal"/>
    <w:uiPriority w:val="34"/>
    <w:qFormat/>
    <w:rsid w:val="00EF5B6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print">
    <w:name w:val="noprint"/>
    <w:basedOn w:val="DefaultParagraphFont"/>
    <w:rsid w:val="00EF5B6F"/>
  </w:style>
  <w:style w:type="character" w:customStyle="1" w:styleId="Heading2Char">
    <w:name w:val="Heading 2 Char"/>
    <w:basedOn w:val="DefaultParagraphFont"/>
    <w:link w:val="Heading2"/>
    <w:semiHidden/>
    <w:rsid w:val="00754ED7"/>
    <w:rPr>
      <w:rFonts w:ascii="Cambria" w:eastAsia="Times New Roman" w:hAnsi="Cambria" w:cs="Times New Roman"/>
      <w:b/>
      <w:bCs/>
      <w:color w:val="4F81BD"/>
      <w:sz w:val="26"/>
      <w:szCs w:val="26"/>
      <w:lang w:val="pt-BR"/>
    </w:rPr>
  </w:style>
  <w:style w:type="character" w:styleId="Strong">
    <w:name w:val="Strong"/>
    <w:basedOn w:val="DefaultParagraphFont"/>
    <w:uiPriority w:val="22"/>
    <w:qFormat/>
    <w:rsid w:val="00754ED7"/>
    <w:rPr>
      <w:b/>
      <w:bCs/>
    </w:rPr>
  </w:style>
  <w:style w:type="character" w:customStyle="1" w:styleId="Heading1Char">
    <w:name w:val="Heading 1 Char"/>
    <w:basedOn w:val="DefaultParagraphFont"/>
    <w:link w:val="Heading1"/>
    <w:uiPriority w:val="9"/>
    <w:rsid w:val="00E05F00"/>
    <w:rPr>
      <w:rFonts w:asciiTheme="majorHAnsi" w:eastAsiaTheme="majorEastAsia" w:hAnsiTheme="majorHAnsi" w:cstheme="majorBidi"/>
      <w:b/>
      <w:bCs/>
      <w:color w:val="365F91" w:themeColor="accent1" w:themeShade="BF"/>
      <w:sz w:val="28"/>
      <w:szCs w:val="28"/>
      <w:lang w:val="pt-BR" w:eastAsia="pt-BR"/>
    </w:rPr>
  </w:style>
  <w:style w:type="paragraph" w:styleId="TOCHeading">
    <w:name w:val="TOC Heading"/>
    <w:basedOn w:val="Heading1"/>
    <w:next w:val="Normal"/>
    <w:uiPriority w:val="39"/>
    <w:semiHidden/>
    <w:unhideWhenUsed/>
    <w:qFormat/>
    <w:rsid w:val="00E05F00"/>
    <w:pPr>
      <w:spacing w:line="276" w:lineRule="auto"/>
      <w:outlineLvl w:val="9"/>
    </w:pPr>
    <w:rPr>
      <w:lang w:val="en-US" w:eastAsia="ja-JP"/>
    </w:rPr>
  </w:style>
  <w:style w:type="paragraph" w:styleId="TOC2">
    <w:name w:val="toc 2"/>
    <w:basedOn w:val="Normal"/>
    <w:next w:val="Normal"/>
    <w:autoRedefine/>
    <w:uiPriority w:val="39"/>
    <w:unhideWhenUsed/>
    <w:rsid w:val="00E05F00"/>
    <w:pPr>
      <w:spacing w:after="100"/>
      <w:ind w:left="240"/>
    </w:pPr>
  </w:style>
  <w:style w:type="character" w:customStyle="1" w:styleId="Heading3Char">
    <w:name w:val="Heading 3 Char"/>
    <w:basedOn w:val="DefaultParagraphFont"/>
    <w:link w:val="Heading3"/>
    <w:uiPriority w:val="9"/>
    <w:semiHidden/>
    <w:rsid w:val="00284E8B"/>
    <w:rPr>
      <w:rFonts w:asciiTheme="majorHAnsi" w:eastAsiaTheme="majorEastAsia" w:hAnsiTheme="majorHAnsi" w:cstheme="majorBidi"/>
      <w:b/>
      <w:bCs/>
      <w:color w:val="4F81BD" w:themeColor="accent1"/>
      <w:sz w:val="24"/>
      <w:szCs w:val="24"/>
      <w:lang w:val="pt-BR" w:eastAsia="pt-BR"/>
    </w:rPr>
  </w:style>
  <w:style w:type="paragraph" w:styleId="TOC1">
    <w:name w:val="toc 1"/>
    <w:basedOn w:val="Normal"/>
    <w:next w:val="Normal"/>
    <w:autoRedefine/>
    <w:uiPriority w:val="39"/>
    <w:unhideWhenUsed/>
    <w:rsid w:val="000D46D0"/>
    <w:pPr>
      <w:spacing w:after="100"/>
    </w:pPr>
  </w:style>
</w:styles>
</file>

<file path=word/webSettings.xml><?xml version="1.0" encoding="utf-8"?>
<w:webSettings xmlns:r="http://schemas.openxmlformats.org/officeDocument/2006/relationships" xmlns:w="http://schemas.openxmlformats.org/wordprocessingml/2006/main">
  <w:divs>
    <w:div w:id="60907164">
      <w:bodyDiv w:val="1"/>
      <w:marLeft w:val="0"/>
      <w:marRight w:val="0"/>
      <w:marTop w:val="0"/>
      <w:marBottom w:val="0"/>
      <w:divBdr>
        <w:top w:val="none" w:sz="0" w:space="0" w:color="auto"/>
        <w:left w:val="none" w:sz="0" w:space="0" w:color="auto"/>
        <w:bottom w:val="none" w:sz="0" w:space="0" w:color="auto"/>
        <w:right w:val="none" w:sz="0" w:space="0" w:color="auto"/>
      </w:divBdr>
      <w:divsChild>
        <w:div w:id="532503588">
          <w:marLeft w:val="0"/>
          <w:marRight w:val="0"/>
          <w:marTop w:val="0"/>
          <w:marBottom w:val="0"/>
          <w:divBdr>
            <w:top w:val="none" w:sz="0" w:space="0" w:color="auto"/>
            <w:left w:val="none" w:sz="0" w:space="0" w:color="auto"/>
            <w:bottom w:val="none" w:sz="0" w:space="0" w:color="auto"/>
            <w:right w:val="none" w:sz="0" w:space="0" w:color="auto"/>
          </w:divBdr>
        </w:div>
      </w:divsChild>
    </w:div>
    <w:div w:id="86847561">
      <w:bodyDiv w:val="1"/>
      <w:marLeft w:val="0"/>
      <w:marRight w:val="0"/>
      <w:marTop w:val="0"/>
      <w:marBottom w:val="0"/>
      <w:divBdr>
        <w:top w:val="none" w:sz="0" w:space="0" w:color="auto"/>
        <w:left w:val="none" w:sz="0" w:space="0" w:color="auto"/>
        <w:bottom w:val="none" w:sz="0" w:space="0" w:color="auto"/>
        <w:right w:val="none" w:sz="0" w:space="0" w:color="auto"/>
      </w:divBdr>
    </w:div>
    <w:div w:id="305672360">
      <w:bodyDiv w:val="1"/>
      <w:marLeft w:val="0"/>
      <w:marRight w:val="0"/>
      <w:marTop w:val="0"/>
      <w:marBottom w:val="0"/>
      <w:divBdr>
        <w:top w:val="none" w:sz="0" w:space="0" w:color="auto"/>
        <w:left w:val="none" w:sz="0" w:space="0" w:color="auto"/>
        <w:bottom w:val="none" w:sz="0" w:space="0" w:color="auto"/>
        <w:right w:val="none" w:sz="0" w:space="0" w:color="auto"/>
      </w:divBdr>
      <w:divsChild>
        <w:div w:id="1323435843">
          <w:marLeft w:val="0"/>
          <w:marRight w:val="0"/>
          <w:marTop w:val="0"/>
          <w:marBottom w:val="0"/>
          <w:divBdr>
            <w:top w:val="none" w:sz="0" w:space="0" w:color="auto"/>
            <w:left w:val="none" w:sz="0" w:space="0" w:color="auto"/>
            <w:bottom w:val="none" w:sz="0" w:space="0" w:color="auto"/>
            <w:right w:val="none" w:sz="0" w:space="0" w:color="auto"/>
          </w:divBdr>
        </w:div>
      </w:divsChild>
    </w:div>
    <w:div w:id="372190982">
      <w:bodyDiv w:val="1"/>
      <w:marLeft w:val="0"/>
      <w:marRight w:val="0"/>
      <w:marTop w:val="0"/>
      <w:marBottom w:val="0"/>
      <w:divBdr>
        <w:top w:val="none" w:sz="0" w:space="0" w:color="auto"/>
        <w:left w:val="none" w:sz="0" w:space="0" w:color="auto"/>
        <w:bottom w:val="none" w:sz="0" w:space="0" w:color="auto"/>
        <w:right w:val="none" w:sz="0" w:space="0" w:color="auto"/>
      </w:divBdr>
    </w:div>
    <w:div w:id="410544191">
      <w:bodyDiv w:val="1"/>
      <w:marLeft w:val="0"/>
      <w:marRight w:val="0"/>
      <w:marTop w:val="0"/>
      <w:marBottom w:val="0"/>
      <w:divBdr>
        <w:top w:val="none" w:sz="0" w:space="0" w:color="auto"/>
        <w:left w:val="none" w:sz="0" w:space="0" w:color="auto"/>
        <w:bottom w:val="none" w:sz="0" w:space="0" w:color="auto"/>
        <w:right w:val="none" w:sz="0" w:space="0" w:color="auto"/>
      </w:divBdr>
    </w:div>
    <w:div w:id="472253058">
      <w:bodyDiv w:val="1"/>
      <w:marLeft w:val="0"/>
      <w:marRight w:val="0"/>
      <w:marTop w:val="0"/>
      <w:marBottom w:val="0"/>
      <w:divBdr>
        <w:top w:val="none" w:sz="0" w:space="0" w:color="auto"/>
        <w:left w:val="none" w:sz="0" w:space="0" w:color="auto"/>
        <w:bottom w:val="none" w:sz="0" w:space="0" w:color="auto"/>
        <w:right w:val="none" w:sz="0" w:space="0" w:color="auto"/>
      </w:divBdr>
    </w:div>
    <w:div w:id="743256179">
      <w:bodyDiv w:val="1"/>
      <w:marLeft w:val="0"/>
      <w:marRight w:val="0"/>
      <w:marTop w:val="0"/>
      <w:marBottom w:val="0"/>
      <w:divBdr>
        <w:top w:val="none" w:sz="0" w:space="0" w:color="auto"/>
        <w:left w:val="none" w:sz="0" w:space="0" w:color="auto"/>
        <w:bottom w:val="none" w:sz="0" w:space="0" w:color="auto"/>
        <w:right w:val="none" w:sz="0" w:space="0" w:color="auto"/>
      </w:divBdr>
    </w:div>
    <w:div w:id="911816524">
      <w:bodyDiv w:val="1"/>
      <w:marLeft w:val="0"/>
      <w:marRight w:val="0"/>
      <w:marTop w:val="0"/>
      <w:marBottom w:val="0"/>
      <w:divBdr>
        <w:top w:val="none" w:sz="0" w:space="0" w:color="auto"/>
        <w:left w:val="none" w:sz="0" w:space="0" w:color="auto"/>
        <w:bottom w:val="none" w:sz="0" w:space="0" w:color="auto"/>
        <w:right w:val="none" w:sz="0" w:space="0" w:color="auto"/>
      </w:divBdr>
    </w:div>
    <w:div w:id="942154181">
      <w:bodyDiv w:val="1"/>
      <w:marLeft w:val="0"/>
      <w:marRight w:val="0"/>
      <w:marTop w:val="0"/>
      <w:marBottom w:val="0"/>
      <w:divBdr>
        <w:top w:val="none" w:sz="0" w:space="0" w:color="auto"/>
        <w:left w:val="none" w:sz="0" w:space="0" w:color="auto"/>
        <w:bottom w:val="none" w:sz="0" w:space="0" w:color="auto"/>
        <w:right w:val="none" w:sz="0" w:space="0" w:color="auto"/>
      </w:divBdr>
    </w:div>
    <w:div w:id="1053042692">
      <w:bodyDiv w:val="1"/>
      <w:marLeft w:val="0"/>
      <w:marRight w:val="0"/>
      <w:marTop w:val="0"/>
      <w:marBottom w:val="0"/>
      <w:divBdr>
        <w:top w:val="none" w:sz="0" w:space="0" w:color="auto"/>
        <w:left w:val="none" w:sz="0" w:space="0" w:color="auto"/>
        <w:bottom w:val="none" w:sz="0" w:space="0" w:color="auto"/>
        <w:right w:val="none" w:sz="0" w:space="0" w:color="auto"/>
      </w:divBdr>
    </w:div>
    <w:div w:id="1103455411">
      <w:bodyDiv w:val="1"/>
      <w:marLeft w:val="0"/>
      <w:marRight w:val="0"/>
      <w:marTop w:val="0"/>
      <w:marBottom w:val="0"/>
      <w:divBdr>
        <w:top w:val="none" w:sz="0" w:space="0" w:color="auto"/>
        <w:left w:val="none" w:sz="0" w:space="0" w:color="auto"/>
        <w:bottom w:val="none" w:sz="0" w:space="0" w:color="auto"/>
        <w:right w:val="none" w:sz="0" w:space="0" w:color="auto"/>
      </w:divBdr>
    </w:div>
    <w:div w:id="1127629695">
      <w:bodyDiv w:val="1"/>
      <w:marLeft w:val="0"/>
      <w:marRight w:val="0"/>
      <w:marTop w:val="0"/>
      <w:marBottom w:val="0"/>
      <w:divBdr>
        <w:top w:val="none" w:sz="0" w:space="0" w:color="auto"/>
        <w:left w:val="none" w:sz="0" w:space="0" w:color="auto"/>
        <w:bottom w:val="none" w:sz="0" w:space="0" w:color="auto"/>
        <w:right w:val="none" w:sz="0" w:space="0" w:color="auto"/>
      </w:divBdr>
    </w:div>
    <w:div w:id="1176773122">
      <w:bodyDiv w:val="1"/>
      <w:marLeft w:val="0"/>
      <w:marRight w:val="0"/>
      <w:marTop w:val="0"/>
      <w:marBottom w:val="0"/>
      <w:divBdr>
        <w:top w:val="none" w:sz="0" w:space="0" w:color="auto"/>
        <w:left w:val="none" w:sz="0" w:space="0" w:color="auto"/>
        <w:bottom w:val="none" w:sz="0" w:space="0" w:color="auto"/>
        <w:right w:val="none" w:sz="0" w:space="0" w:color="auto"/>
      </w:divBdr>
    </w:div>
    <w:div w:id="1318923447">
      <w:bodyDiv w:val="1"/>
      <w:marLeft w:val="0"/>
      <w:marRight w:val="0"/>
      <w:marTop w:val="0"/>
      <w:marBottom w:val="0"/>
      <w:divBdr>
        <w:top w:val="none" w:sz="0" w:space="0" w:color="auto"/>
        <w:left w:val="none" w:sz="0" w:space="0" w:color="auto"/>
        <w:bottom w:val="none" w:sz="0" w:space="0" w:color="auto"/>
        <w:right w:val="none" w:sz="0" w:space="0" w:color="auto"/>
      </w:divBdr>
    </w:div>
    <w:div w:id="1380278337">
      <w:bodyDiv w:val="1"/>
      <w:marLeft w:val="0"/>
      <w:marRight w:val="0"/>
      <w:marTop w:val="0"/>
      <w:marBottom w:val="0"/>
      <w:divBdr>
        <w:top w:val="none" w:sz="0" w:space="0" w:color="auto"/>
        <w:left w:val="none" w:sz="0" w:space="0" w:color="auto"/>
        <w:bottom w:val="none" w:sz="0" w:space="0" w:color="auto"/>
        <w:right w:val="none" w:sz="0" w:space="0" w:color="auto"/>
      </w:divBdr>
    </w:div>
    <w:div w:id="1460803161">
      <w:bodyDiv w:val="1"/>
      <w:marLeft w:val="0"/>
      <w:marRight w:val="0"/>
      <w:marTop w:val="0"/>
      <w:marBottom w:val="0"/>
      <w:divBdr>
        <w:top w:val="none" w:sz="0" w:space="0" w:color="auto"/>
        <w:left w:val="none" w:sz="0" w:space="0" w:color="auto"/>
        <w:bottom w:val="none" w:sz="0" w:space="0" w:color="auto"/>
        <w:right w:val="none" w:sz="0" w:space="0" w:color="auto"/>
      </w:divBdr>
    </w:div>
    <w:div w:id="1641766799">
      <w:bodyDiv w:val="1"/>
      <w:marLeft w:val="0"/>
      <w:marRight w:val="0"/>
      <w:marTop w:val="0"/>
      <w:marBottom w:val="0"/>
      <w:divBdr>
        <w:top w:val="none" w:sz="0" w:space="0" w:color="auto"/>
        <w:left w:val="none" w:sz="0" w:space="0" w:color="auto"/>
        <w:bottom w:val="none" w:sz="0" w:space="0" w:color="auto"/>
        <w:right w:val="none" w:sz="0" w:space="0" w:color="auto"/>
      </w:divBdr>
    </w:div>
    <w:div w:id="20262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26" Type="http://schemas.openxmlformats.org/officeDocument/2006/relationships/hyperlink" Target="http://www.portaldecontabilidade.com.br/noticias/perfil_contador.htm"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www.portaldecontabilidade.com.br/tematicas/escritorio.htm" TargetMode="External"/><Relationship Id="rId33" Type="http://schemas.openxmlformats.org/officeDocument/2006/relationships/hyperlink" Target="http://veja.abril.com.br/idade/exclusivo/perguntas_respostas/carga-tributaria/impostos-taxas-tributos-contribuicoes-pib-governo.shtml"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2.png"/><Relationship Id="rId29" Type="http://schemas.openxmlformats.org/officeDocument/2006/relationships/hyperlink" Target="http://www.tesouro.fazenda.gov.br/servicos/glossario/glossario_d.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brasilprofissoes.com.br/profissoes/contador" TargetMode="External"/><Relationship Id="rId32" Type="http://schemas.openxmlformats.org/officeDocument/2006/relationships/hyperlink" Target="http://www.humbertorosa.com.br/Banco_de_Artigos/Contabilidade%20Gerencial_Importancia_e_Papel/Antonely_A%20Importancia%20da%20Contabilidade%20Gerencial.pdf"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www.economiabr.com.br/economia_hoje.htm" TargetMode="External"/><Relationship Id="rId28" Type="http://schemas.openxmlformats.org/officeDocument/2006/relationships/hyperlink" Target="http://.www.tributarista.org.br" TargetMode="External"/><Relationship Id="rId36" Type="http://schemas.microsoft.com/office/2007/relationships/stylesWithEffects" Target="stylesWithEffects.xml"/><Relationship Id="rId10" Type="http://schemas.openxmlformats.org/officeDocument/2006/relationships/chart" Target="charts/chart3.xml"/><Relationship Id="rId19" Type="http://schemas.openxmlformats.org/officeDocument/2006/relationships/image" Target="media/image1.png"/><Relationship Id="rId31" Type="http://schemas.openxmlformats.org/officeDocument/2006/relationships/hyperlink" Target="http://www.knoow.net/cienceconempr/gestao/estilosliderancalikert.ht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oestadoce.com.br/?acao=noticias&amp;subacao=ler_noticia&amp;cadernoID=17&amp;noticiaID=33812" TargetMode="External"/><Relationship Id="rId27" Type="http://schemas.openxmlformats.org/officeDocument/2006/relationships/hyperlink" Target="http://web03.unicentro.br/especializacao/Revista_Pos/P%C3%A1ginas/4%20Edi%C3%A7%C3%A3o/Aplicadas/PDF/5-Ed4_CS-Estilos.pdf" TargetMode="External"/><Relationship Id="rId30" Type="http://schemas.openxmlformats.org/officeDocument/2006/relationships/hyperlink" Target="http://www.mdic.gov.br/sitio/interna/interna.php?area=5&amp;menu=1088&amp;refr=605"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Fam&#237;lia\Documents\Gr&#225;ficos%20TI.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Pasta1"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Pasta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Fam&#237;lia\Documents\Gr&#225;ficos%20T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Fam&#237;lia\Documents\Gr&#225;ficos%20TI.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Pasta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Fam&#237;lia\Documents\Gr&#225;ficos%20TI.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Pasta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Pasta1"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Pasta1"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7"/>
  <c:clrMapOvr bg1="lt1" tx1="dk1" bg2="lt2" tx2="dk2" accent1="accent1" accent2="accent2" accent3="accent3" accent4="accent4" accent5="accent5" accent6="accent6" hlink="hlink" folHlink="folHlink"/>
  <c:chart>
    <c:title>
      <c:tx>
        <c:rich>
          <a:bodyPr/>
          <a:lstStyle/>
          <a:p>
            <a:pPr>
              <a:defRPr/>
            </a:pPr>
            <a:r>
              <a:rPr lang="pt-BR" sz="1100">
                <a:latin typeface="Arial" pitchFamily="34" charset="0"/>
                <a:cs typeface="Arial" pitchFamily="34" charset="0"/>
              </a:rPr>
              <a:t>Principal</a:t>
            </a:r>
            <a:r>
              <a:rPr lang="pt-BR" sz="1100" baseline="0">
                <a:latin typeface="Arial" pitchFamily="34" charset="0"/>
                <a:cs typeface="Arial" pitchFamily="34" charset="0"/>
              </a:rPr>
              <a:t> conpetência do contador  de acordo com alguns contadores </a:t>
            </a:r>
            <a:endParaRPr lang="pt-BR" sz="1100">
              <a:latin typeface="Arial" pitchFamily="34" charset="0"/>
              <a:cs typeface="Arial" pitchFamily="34" charset="0"/>
            </a:endParaRPr>
          </a:p>
        </c:rich>
      </c:tx>
      <c:layout>
        <c:manualLayout>
          <c:xMode val="edge"/>
          <c:yMode val="edge"/>
          <c:x val="0.18435643564356441"/>
          <c:y val="2.8368794326241127E-2"/>
        </c:manualLayout>
      </c:layout>
    </c:title>
    <c:plotArea>
      <c:layout>
        <c:manualLayout>
          <c:layoutTarget val="inner"/>
          <c:xMode val="edge"/>
          <c:yMode val="edge"/>
          <c:x val="9.3765234791195765E-2"/>
          <c:y val="0.22559110962193574"/>
          <c:w val="0.86993113484576801"/>
          <c:h val="0.5367889652091361"/>
        </c:manualLayout>
      </c:layout>
      <c:barChart>
        <c:barDir val="col"/>
        <c:grouping val="clustered"/>
        <c:ser>
          <c:idx val="0"/>
          <c:order val="0"/>
          <c:cat>
            <c:strRef>
              <c:f>Plan7!$A$1:$A$4</c:f>
              <c:strCache>
                <c:ptCount val="4"/>
                <c:pt idx="0">
                  <c:v>Competência Geral</c:v>
                </c:pt>
                <c:pt idx="1">
                  <c:v>Competência Comercial </c:v>
                </c:pt>
                <c:pt idx="2">
                  <c:v>Competência Organizacinal</c:v>
                </c:pt>
                <c:pt idx="3">
                  <c:v>Competência Técnica</c:v>
                </c:pt>
              </c:strCache>
            </c:strRef>
          </c:cat>
          <c:val>
            <c:numRef>
              <c:f>Plan7!$B$1:$B$4</c:f>
              <c:numCache>
                <c:formatCode>General</c:formatCode>
                <c:ptCount val="4"/>
              </c:numCache>
            </c:numRef>
          </c:val>
        </c:ser>
        <c:ser>
          <c:idx val="1"/>
          <c:order val="1"/>
          <c:cat>
            <c:strRef>
              <c:f>Plan7!$A$1:$A$4</c:f>
              <c:strCache>
                <c:ptCount val="4"/>
                <c:pt idx="0">
                  <c:v>Competência Geral</c:v>
                </c:pt>
                <c:pt idx="1">
                  <c:v>Competência Comercial </c:v>
                </c:pt>
                <c:pt idx="2">
                  <c:v>Competência Organizacinal</c:v>
                </c:pt>
                <c:pt idx="3">
                  <c:v>Competência Técnica</c:v>
                </c:pt>
              </c:strCache>
            </c:strRef>
          </c:cat>
          <c:val>
            <c:numRef>
              <c:f>Plan7!$C$1:$C$4</c:f>
              <c:numCache>
                <c:formatCode>General</c:formatCode>
                <c:ptCount val="4"/>
              </c:numCache>
            </c:numRef>
          </c:val>
        </c:ser>
        <c:ser>
          <c:idx val="2"/>
          <c:order val="2"/>
          <c:cat>
            <c:strRef>
              <c:f>Plan7!$A$1:$A$4</c:f>
              <c:strCache>
                <c:ptCount val="4"/>
                <c:pt idx="0">
                  <c:v>Competência Geral</c:v>
                </c:pt>
                <c:pt idx="1">
                  <c:v>Competência Comercial </c:v>
                </c:pt>
                <c:pt idx="2">
                  <c:v>Competência Organizacinal</c:v>
                </c:pt>
                <c:pt idx="3">
                  <c:v>Competência Técnica</c:v>
                </c:pt>
              </c:strCache>
            </c:strRef>
          </c:cat>
          <c:val>
            <c:numRef>
              <c:f>Plan7!$D$1:$D$4</c:f>
              <c:numCache>
                <c:formatCode>0%</c:formatCode>
                <c:ptCount val="4"/>
                <c:pt idx="0">
                  <c:v>0.1</c:v>
                </c:pt>
                <c:pt idx="1">
                  <c:v>0</c:v>
                </c:pt>
                <c:pt idx="2">
                  <c:v>0.60000000000000064</c:v>
                </c:pt>
                <c:pt idx="3">
                  <c:v>0.30000000000000032</c:v>
                </c:pt>
              </c:numCache>
            </c:numRef>
          </c:val>
        </c:ser>
        <c:axId val="65034880"/>
        <c:axId val="67674496"/>
      </c:barChart>
      <c:catAx>
        <c:axId val="65034880"/>
        <c:scaling>
          <c:orientation val="minMax"/>
        </c:scaling>
        <c:axPos val="b"/>
        <c:tickLblPos val="nextTo"/>
        <c:crossAx val="67674496"/>
        <c:crosses val="autoZero"/>
        <c:auto val="1"/>
        <c:lblAlgn val="ctr"/>
        <c:lblOffset val="100"/>
      </c:catAx>
      <c:valAx>
        <c:axId val="67674496"/>
        <c:scaling>
          <c:orientation val="minMax"/>
        </c:scaling>
        <c:axPos val="l"/>
        <c:majorGridlines/>
        <c:numFmt formatCode="General" sourceLinked="1"/>
        <c:tickLblPos val="nextTo"/>
        <c:crossAx val="65034880"/>
        <c:crosses val="autoZero"/>
        <c:crossBetween val="between"/>
      </c:valAx>
    </c:plotArea>
    <c:plotVisOnly val="1"/>
    <c:dispBlanksAs val="gap"/>
  </c:chart>
  <c:externalData r:id="rId2"/>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style val="7"/>
  <c:clrMapOvr bg1="lt1" tx1="dk1" bg2="lt2" tx2="dk2" accent1="accent1" accent2="accent2" accent3="accent3" accent4="accent4" accent5="accent5" accent6="accent6" hlink="hlink" folHlink="folHlink"/>
  <c:chart>
    <c:title>
      <c:tx>
        <c:rich>
          <a:bodyPr/>
          <a:lstStyle/>
          <a:p>
            <a:pPr algn="ctr">
              <a:defRPr/>
            </a:pPr>
            <a:r>
              <a:rPr lang="pt-BR" sz="1100">
                <a:latin typeface="Arial" pitchFamily="34" charset="0"/>
                <a:cs typeface="Arial" pitchFamily="34" charset="0"/>
              </a:rPr>
              <a:t>Escritórios</a:t>
            </a:r>
            <a:r>
              <a:rPr lang="pt-BR" sz="1100" baseline="0">
                <a:latin typeface="Arial" pitchFamily="34" charset="0"/>
                <a:cs typeface="Arial" pitchFamily="34" charset="0"/>
              </a:rPr>
              <a:t> que acham que com a economia alcançando suas metas pode ocorrer elevação de emprego, estaiblidade de preços, melhor distribuição de renda e crescimento econômico</a:t>
            </a:r>
            <a:endParaRPr lang="pt-BR" sz="1100">
              <a:latin typeface="Arial" pitchFamily="34" charset="0"/>
              <a:cs typeface="Arial" pitchFamily="34" charset="0"/>
            </a:endParaRPr>
          </a:p>
        </c:rich>
      </c:tx>
    </c:title>
    <c:plotArea>
      <c:layout/>
      <c:pieChart>
        <c:varyColors val="1"/>
        <c:ser>
          <c:idx val="0"/>
          <c:order val="0"/>
          <c:cat>
            <c:strRef>
              <c:f>Plan4!$A$1:$A$2</c:f>
              <c:strCache>
                <c:ptCount val="2"/>
                <c:pt idx="0">
                  <c:v>sim</c:v>
                </c:pt>
                <c:pt idx="1">
                  <c:v>não</c:v>
                </c:pt>
              </c:strCache>
            </c:strRef>
          </c:cat>
          <c:val>
            <c:numRef>
              <c:f>Plan4!$B$1:$B$2</c:f>
              <c:numCache>
                <c:formatCode>0%</c:formatCode>
                <c:ptCount val="2"/>
                <c:pt idx="0">
                  <c:v>0.70000000000000062</c:v>
                </c:pt>
                <c:pt idx="1">
                  <c:v>0.30000000000000032</c:v>
                </c:pt>
              </c:numCache>
            </c:numRef>
          </c:val>
        </c:ser>
        <c:firstSliceAng val="0"/>
      </c:pieChart>
    </c:plotArea>
    <c:legend>
      <c:legendPos val="r"/>
    </c:legend>
    <c:plotVisOnly val="1"/>
    <c:dispBlanksAs val="zero"/>
  </c:chart>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lgn="ctr">
              <a:defRPr/>
            </a:pPr>
            <a:r>
              <a:rPr lang="pt-BR" sz="1100">
                <a:latin typeface="Arial" pitchFamily="34" charset="0"/>
                <a:cs typeface="Arial" pitchFamily="34" charset="0"/>
              </a:rPr>
              <a:t>Principal</a:t>
            </a:r>
            <a:r>
              <a:rPr lang="pt-BR" sz="1100" baseline="0">
                <a:latin typeface="Arial" pitchFamily="34" charset="0"/>
                <a:cs typeface="Arial" pitchFamily="34" charset="0"/>
              </a:rPr>
              <a:t> habilidade do contador de acordo com alguns contadores</a:t>
            </a:r>
            <a:endParaRPr lang="pt-BR" sz="1100">
              <a:latin typeface="Arial" pitchFamily="34" charset="0"/>
              <a:cs typeface="Arial" pitchFamily="34" charset="0"/>
            </a:endParaRPr>
          </a:p>
        </c:rich>
      </c:tx>
    </c:title>
    <c:plotArea>
      <c:layout>
        <c:manualLayout>
          <c:layoutTarget val="inner"/>
          <c:xMode val="edge"/>
          <c:yMode val="edge"/>
          <c:x val="0.11565038826105289"/>
          <c:y val="0.22256137100509496"/>
          <c:w val="0.57378129547278189"/>
          <c:h val="0.59091091554732056"/>
        </c:manualLayout>
      </c:layout>
      <c:barChart>
        <c:barDir val="col"/>
        <c:grouping val="clustered"/>
        <c:ser>
          <c:idx val="0"/>
          <c:order val="0"/>
          <c:tx>
            <c:strRef>
              <c:f>Plan8!$A$1</c:f>
              <c:strCache>
                <c:ptCount val="1"/>
                <c:pt idx="0">
                  <c:v>Habilidade de Comunicação</c:v>
                </c:pt>
              </c:strCache>
            </c:strRef>
          </c:tx>
          <c:val>
            <c:numRef>
              <c:f>Plan8!$B$1:$D$1</c:f>
              <c:numCache>
                <c:formatCode>General</c:formatCode>
                <c:ptCount val="3"/>
                <c:pt idx="2" formatCode="0%">
                  <c:v>0.2</c:v>
                </c:pt>
              </c:numCache>
            </c:numRef>
          </c:val>
        </c:ser>
        <c:ser>
          <c:idx val="1"/>
          <c:order val="1"/>
          <c:tx>
            <c:strRef>
              <c:f>Plan8!$A$2</c:f>
              <c:strCache>
                <c:ptCount val="1"/>
                <c:pt idx="0">
                  <c:v>Habilidade Intelectual</c:v>
                </c:pt>
              </c:strCache>
            </c:strRef>
          </c:tx>
          <c:val>
            <c:numRef>
              <c:f>Plan8!$B$2:$D$2</c:f>
              <c:numCache>
                <c:formatCode>General</c:formatCode>
                <c:ptCount val="3"/>
                <c:pt idx="2" formatCode="0%">
                  <c:v>0.4</c:v>
                </c:pt>
              </c:numCache>
            </c:numRef>
          </c:val>
        </c:ser>
        <c:ser>
          <c:idx val="2"/>
          <c:order val="2"/>
          <c:tx>
            <c:strRef>
              <c:f>Plan8!$A$3</c:f>
              <c:strCache>
                <c:ptCount val="1"/>
                <c:pt idx="0">
                  <c:v>Habilidade Interpessoal</c:v>
                </c:pt>
              </c:strCache>
            </c:strRef>
          </c:tx>
          <c:val>
            <c:numRef>
              <c:f>Plan8!$B$3:$D$3</c:f>
              <c:numCache>
                <c:formatCode>General</c:formatCode>
                <c:ptCount val="3"/>
                <c:pt idx="2" formatCode="0%">
                  <c:v>0.4</c:v>
                </c:pt>
              </c:numCache>
            </c:numRef>
          </c:val>
        </c:ser>
        <c:axId val="66787584"/>
        <c:axId val="66830336"/>
      </c:barChart>
      <c:catAx>
        <c:axId val="66787584"/>
        <c:scaling>
          <c:orientation val="minMax"/>
        </c:scaling>
        <c:axPos val="b"/>
        <c:tickLblPos val="nextTo"/>
        <c:crossAx val="66830336"/>
        <c:crosses val="autoZero"/>
        <c:auto val="1"/>
        <c:lblAlgn val="ctr"/>
        <c:lblOffset val="100"/>
      </c:catAx>
      <c:valAx>
        <c:axId val="66830336"/>
        <c:scaling>
          <c:orientation val="minMax"/>
        </c:scaling>
        <c:axPos val="l"/>
        <c:majorGridlines/>
        <c:numFmt formatCode="General" sourceLinked="1"/>
        <c:tickLblPos val="nextTo"/>
        <c:crossAx val="66787584"/>
        <c:crosses val="autoZero"/>
        <c:crossBetween val="between"/>
      </c:valAx>
    </c:plotArea>
    <c:legend>
      <c:legendPos val="r"/>
    </c:legend>
    <c:plotVisOnly val="1"/>
    <c:dispBlanksAs val="gap"/>
  </c:chart>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latin typeface="Arial" pitchFamily="34" charset="0"/>
                <a:cs typeface="Arial" pitchFamily="34" charset="0"/>
              </a:defRPr>
            </a:pPr>
            <a:r>
              <a:rPr lang="pt-BR" sz="1100">
                <a:latin typeface="Arial" pitchFamily="34" charset="0"/>
                <a:cs typeface="Arial" pitchFamily="34" charset="0"/>
              </a:rPr>
              <a:t>Relatórios</a:t>
            </a:r>
            <a:r>
              <a:rPr lang="pt-BR" sz="1100" baseline="0">
                <a:latin typeface="Arial" pitchFamily="34" charset="0"/>
                <a:cs typeface="Arial" pitchFamily="34" charset="0"/>
              </a:rPr>
              <a:t> contábeis mais procurados pelos clientes</a:t>
            </a:r>
            <a:endParaRPr lang="pt-BR" sz="1100">
              <a:latin typeface="Arial" pitchFamily="34" charset="0"/>
              <a:cs typeface="Arial" pitchFamily="34" charset="0"/>
            </a:endParaRPr>
          </a:p>
        </c:rich>
      </c:tx>
      <c:layout>
        <c:manualLayout>
          <c:xMode val="edge"/>
          <c:yMode val="edge"/>
          <c:x val="8.2071563088512253E-2"/>
          <c:y val="0"/>
        </c:manualLayout>
      </c:layout>
    </c:title>
    <c:plotArea>
      <c:layout>
        <c:manualLayout>
          <c:layoutTarget val="inner"/>
          <c:xMode val="edge"/>
          <c:yMode val="edge"/>
          <c:x val="8.9235582840280672E-2"/>
          <c:y val="0.17230811735577586"/>
          <c:w val="0.87644225721784774"/>
          <c:h val="0.55664734616506273"/>
        </c:manualLayout>
      </c:layout>
      <c:barChart>
        <c:barDir val="col"/>
        <c:grouping val="clustered"/>
        <c:ser>
          <c:idx val="0"/>
          <c:order val="0"/>
          <c:cat>
            <c:strRef>
              <c:f>Plan9!$A$1:$A$5</c:f>
              <c:strCache>
                <c:ptCount val="5"/>
                <c:pt idx="0">
                  <c:v>BP, DRE, DMPL</c:v>
                </c:pt>
                <c:pt idx="1">
                  <c:v>BP, DRE, DFC</c:v>
                </c:pt>
                <c:pt idx="2">
                  <c:v>BP</c:v>
                </c:pt>
                <c:pt idx="3">
                  <c:v>DFC</c:v>
                </c:pt>
                <c:pt idx="4">
                  <c:v>DRE</c:v>
                </c:pt>
              </c:strCache>
            </c:strRef>
          </c:cat>
          <c:val>
            <c:numRef>
              <c:f>Plan9!$B$1:$B$5</c:f>
              <c:numCache>
                <c:formatCode>General</c:formatCode>
                <c:ptCount val="5"/>
              </c:numCache>
            </c:numRef>
          </c:val>
        </c:ser>
        <c:ser>
          <c:idx val="1"/>
          <c:order val="1"/>
          <c:spPr>
            <a:solidFill>
              <a:srgbClr val="0070C0"/>
            </a:solidFill>
          </c:spPr>
          <c:cat>
            <c:strRef>
              <c:f>Plan9!$A$1:$A$5</c:f>
              <c:strCache>
                <c:ptCount val="5"/>
                <c:pt idx="0">
                  <c:v>BP, DRE, DMPL</c:v>
                </c:pt>
                <c:pt idx="1">
                  <c:v>BP, DRE, DFC</c:v>
                </c:pt>
                <c:pt idx="2">
                  <c:v>BP</c:v>
                </c:pt>
                <c:pt idx="3">
                  <c:v>DFC</c:v>
                </c:pt>
                <c:pt idx="4">
                  <c:v>DRE</c:v>
                </c:pt>
              </c:strCache>
            </c:strRef>
          </c:cat>
          <c:val>
            <c:numRef>
              <c:f>Plan9!$C$1:$C$5</c:f>
              <c:numCache>
                <c:formatCode>0%</c:formatCode>
                <c:ptCount val="5"/>
                <c:pt idx="0">
                  <c:v>0.1</c:v>
                </c:pt>
                <c:pt idx="1">
                  <c:v>0.1</c:v>
                </c:pt>
                <c:pt idx="2">
                  <c:v>0.30000000000000032</c:v>
                </c:pt>
                <c:pt idx="3">
                  <c:v>0.4</c:v>
                </c:pt>
                <c:pt idx="4">
                  <c:v>0.1</c:v>
                </c:pt>
              </c:numCache>
            </c:numRef>
          </c:val>
        </c:ser>
        <c:axId val="66822528"/>
        <c:axId val="66824064"/>
      </c:barChart>
      <c:catAx>
        <c:axId val="66822528"/>
        <c:scaling>
          <c:orientation val="minMax"/>
        </c:scaling>
        <c:axPos val="b"/>
        <c:tickLblPos val="nextTo"/>
        <c:crossAx val="66824064"/>
        <c:crosses val="autoZero"/>
        <c:auto val="1"/>
        <c:lblAlgn val="ctr"/>
        <c:lblOffset val="100"/>
      </c:catAx>
      <c:valAx>
        <c:axId val="66824064"/>
        <c:scaling>
          <c:orientation val="minMax"/>
        </c:scaling>
        <c:axPos val="l"/>
        <c:majorGridlines/>
        <c:numFmt formatCode="General" sourceLinked="1"/>
        <c:tickLblPos val="nextTo"/>
        <c:crossAx val="66822528"/>
        <c:crosses val="autoZero"/>
        <c:crossBetween val="between"/>
      </c:valAx>
    </c:plotArea>
    <c:plotVisOnly val="1"/>
    <c:dispBlanksAs val="gap"/>
  </c:chart>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style val="4"/>
  <c:clrMapOvr bg1="lt1" tx1="dk1" bg2="lt2" tx2="dk2" accent1="accent1" accent2="accent2" accent3="accent3" accent4="accent4" accent5="accent5" accent6="accent6" hlink="hlink" folHlink="folHlink"/>
  <c:chart>
    <c:title>
      <c:tx>
        <c:rich>
          <a:bodyPr/>
          <a:lstStyle/>
          <a:p>
            <a:pPr algn="ctr">
              <a:defRPr/>
            </a:pPr>
            <a:r>
              <a:rPr lang="pt-BR" sz="1100">
                <a:latin typeface="Arial" pitchFamily="34" charset="0"/>
                <a:cs typeface="Arial" pitchFamily="34" charset="0"/>
              </a:rPr>
              <a:t>Áreas</a:t>
            </a:r>
            <a:r>
              <a:rPr lang="pt-BR" sz="1100" baseline="0">
                <a:latin typeface="Arial" pitchFamily="34" charset="0"/>
                <a:cs typeface="Arial" pitchFamily="34" charset="0"/>
              </a:rPr>
              <a:t> da contabilidade em que mais ocorrem profissionalização de acordo com os escritórios</a:t>
            </a:r>
            <a:endParaRPr lang="pt-BR" sz="1100">
              <a:latin typeface="Arial" pitchFamily="34" charset="0"/>
              <a:cs typeface="Arial" pitchFamily="34" charset="0"/>
            </a:endParaRPr>
          </a:p>
        </c:rich>
      </c:tx>
      <c:layout>
        <c:manualLayout>
          <c:xMode val="edge"/>
          <c:yMode val="edge"/>
          <c:x val="0.11218006840054086"/>
          <c:y val="0"/>
        </c:manualLayout>
      </c:layout>
    </c:title>
    <c:plotArea>
      <c:layout>
        <c:manualLayout>
          <c:layoutTarget val="inner"/>
          <c:xMode val="edge"/>
          <c:yMode val="edge"/>
          <c:x val="9.5659481958694767E-2"/>
          <c:y val="0.25974281738272648"/>
          <c:w val="0.86730348100426757"/>
          <c:h val="0.32560869488629435"/>
        </c:manualLayout>
      </c:layout>
      <c:barChart>
        <c:barDir val="col"/>
        <c:grouping val="clustered"/>
        <c:ser>
          <c:idx val="0"/>
          <c:order val="0"/>
          <c:cat>
            <c:strRef>
              <c:f>Plan12!$A$1:$A$6</c:f>
              <c:strCache>
                <c:ptCount val="6"/>
                <c:pt idx="0">
                  <c:v>Auditoria</c:v>
                </c:pt>
                <c:pt idx="1">
                  <c:v>Contabilidade Fiscal</c:v>
                </c:pt>
                <c:pt idx="2">
                  <c:v>Contabilidade Pública</c:v>
                </c:pt>
                <c:pt idx="3">
                  <c:v>Perícia Contábil</c:v>
                </c:pt>
                <c:pt idx="4">
                  <c:v>Contabilidade Gerencial</c:v>
                </c:pt>
                <c:pt idx="5">
                  <c:v>Contabilidade Financeira</c:v>
                </c:pt>
              </c:strCache>
            </c:strRef>
          </c:cat>
          <c:val>
            <c:numRef>
              <c:f>Plan12!$B$1:$B$6</c:f>
              <c:numCache>
                <c:formatCode>General</c:formatCode>
                <c:ptCount val="6"/>
              </c:numCache>
            </c:numRef>
          </c:val>
        </c:ser>
        <c:ser>
          <c:idx val="1"/>
          <c:order val="1"/>
          <c:cat>
            <c:strRef>
              <c:f>Plan12!$A$1:$A$6</c:f>
              <c:strCache>
                <c:ptCount val="6"/>
                <c:pt idx="0">
                  <c:v>Auditoria</c:v>
                </c:pt>
                <c:pt idx="1">
                  <c:v>Contabilidade Fiscal</c:v>
                </c:pt>
                <c:pt idx="2">
                  <c:v>Contabilidade Pública</c:v>
                </c:pt>
                <c:pt idx="3">
                  <c:v>Perícia Contábil</c:v>
                </c:pt>
                <c:pt idx="4">
                  <c:v>Contabilidade Gerencial</c:v>
                </c:pt>
                <c:pt idx="5">
                  <c:v>Contabilidade Financeira</c:v>
                </c:pt>
              </c:strCache>
            </c:strRef>
          </c:cat>
          <c:val>
            <c:numRef>
              <c:f>Plan12!$C$1:$C$6</c:f>
              <c:numCache>
                <c:formatCode>General</c:formatCode>
                <c:ptCount val="6"/>
              </c:numCache>
            </c:numRef>
          </c:val>
        </c:ser>
        <c:ser>
          <c:idx val="2"/>
          <c:order val="2"/>
          <c:cat>
            <c:strRef>
              <c:f>Plan12!$A$1:$A$6</c:f>
              <c:strCache>
                <c:ptCount val="6"/>
                <c:pt idx="0">
                  <c:v>Auditoria</c:v>
                </c:pt>
                <c:pt idx="1">
                  <c:v>Contabilidade Fiscal</c:v>
                </c:pt>
                <c:pt idx="2">
                  <c:v>Contabilidade Pública</c:v>
                </c:pt>
                <c:pt idx="3">
                  <c:v>Perícia Contábil</c:v>
                </c:pt>
                <c:pt idx="4">
                  <c:v>Contabilidade Gerencial</c:v>
                </c:pt>
                <c:pt idx="5">
                  <c:v>Contabilidade Financeira</c:v>
                </c:pt>
              </c:strCache>
            </c:strRef>
          </c:cat>
          <c:val>
            <c:numRef>
              <c:f>Plan12!$D$1:$D$6</c:f>
              <c:numCache>
                <c:formatCode>0%</c:formatCode>
                <c:ptCount val="6"/>
                <c:pt idx="0">
                  <c:v>0.5</c:v>
                </c:pt>
                <c:pt idx="1">
                  <c:v>0.2</c:v>
                </c:pt>
                <c:pt idx="2">
                  <c:v>0</c:v>
                </c:pt>
                <c:pt idx="3">
                  <c:v>0.2</c:v>
                </c:pt>
                <c:pt idx="4">
                  <c:v>0.1</c:v>
                </c:pt>
                <c:pt idx="5">
                  <c:v>0</c:v>
                </c:pt>
              </c:numCache>
            </c:numRef>
          </c:val>
        </c:ser>
        <c:axId val="69163648"/>
        <c:axId val="74396032"/>
      </c:barChart>
      <c:catAx>
        <c:axId val="69163648"/>
        <c:scaling>
          <c:orientation val="minMax"/>
        </c:scaling>
        <c:axPos val="b"/>
        <c:tickLblPos val="nextTo"/>
        <c:crossAx val="74396032"/>
        <c:crosses val="autoZero"/>
        <c:auto val="1"/>
        <c:lblAlgn val="ctr"/>
        <c:lblOffset val="100"/>
      </c:catAx>
      <c:valAx>
        <c:axId val="74396032"/>
        <c:scaling>
          <c:orientation val="minMax"/>
        </c:scaling>
        <c:axPos val="l"/>
        <c:majorGridlines/>
        <c:numFmt formatCode="General" sourceLinked="1"/>
        <c:tickLblPos val="nextTo"/>
        <c:crossAx val="69163648"/>
        <c:crosses val="autoZero"/>
        <c:crossBetween val="between"/>
      </c:valAx>
    </c:plotArea>
    <c:plotVisOnly val="1"/>
    <c:dispBlanksAs val="gap"/>
  </c:chart>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7"/>
  <c:clrMapOvr bg1="lt1" tx1="dk1" bg2="lt2" tx2="dk2" accent1="accent1" accent2="accent2" accent3="accent3" accent4="accent4" accent5="accent5" accent6="accent6" hlink="hlink" folHlink="folHlink"/>
  <c:chart>
    <c:title>
      <c:tx>
        <c:rich>
          <a:bodyPr/>
          <a:lstStyle/>
          <a:p>
            <a:pPr algn="ctr">
              <a:defRPr/>
            </a:pPr>
            <a:r>
              <a:rPr lang="pt-BR" sz="1100">
                <a:latin typeface="Arial" pitchFamily="34" charset="0"/>
                <a:cs typeface="Arial" pitchFamily="34" charset="0"/>
              </a:rPr>
              <a:t>Escritórios</a:t>
            </a:r>
            <a:r>
              <a:rPr lang="pt-BR" sz="1100" baseline="0">
                <a:latin typeface="Arial" pitchFamily="34" charset="0"/>
                <a:cs typeface="Arial" pitchFamily="34" charset="0"/>
              </a:rPr>
              <a:t> que acreditam que desonerar a folha de pagamento dos encargos sociais estimularia a geração de emprego</a:t>
            </a:r>
            <a:endParaRPr lang="pt-BR" sz="1100">
              <a:latin typeface="Arial" pitchFamily="34" charset="0"/>
              <a:cs typeface="Arial" pitchFamily="34" charset="0"/>
            </a:endParaRPr>
          </a:p>
        </c:rich>
      </c:tx>
      <c:layout>
        <c:manualLayout>
          <c:xMode val="edge"/>
          <c:yMode val="edge"/>
          <c:x val="0.13320453500013529"/>
          <c:y val="0"/>
        </c:manualLayout>
      </c:layout>
    </c:title>
    <c:plotArea>
      <c:layout>
        <c:manualLayout>
          <c:layoutTarget val="inner"/>
          <c:xMode val="edge"/>
          <c:yMode val="edge"/>
          <c:x val="0.14828755855940298"/>
          <c:y val="0.31951476495545666"/>
          <c:w val="0.84857104202181"/>
          <c:h val="0.52171024696998203"/>
        </c:manualLayout>
      </c:layout>
      <c:barChart>
        <c:barDir val="col"/>
        <c:grouping val="clustered"/>
        <c:ser>
          <c:idx val="0"/>
          <c:order val="0"/>
          <c:cat>
            <c:strRef>
              <c:f>Plan1!$A$2:$A$3</c:f>
              <c:strCache>
                <c:ptCount val="2"/>
                <c:pt idx="0">
                  <c:v>sim</c:v>
                </c:pt>
                <c:pt idx="1">
                  <c:v>não</c:v>
                </c:pt>
              </c:strCache>
            </c:strRef>
          </c:cat>
          <c:val>
            <c:numRef>
              <c:f>Plan1!$B$2:$B$3</c:f>
              <c:numCache>
                <c:formatCode>0%</c:formatCode>
                <c:ptCount val="2"/>
                <c:pt idx="0">
                  <c:v>0.8</c:v>
                </c:pt>
                <c:pt idx="1">
                  <c:v>0.2</c:v>
                </c:pt>
              </c:numCache>
            </c:numRef>
          </c:val>
        </c:ser>
        <c:axId val="74428800"/>
        <c:axId val="74430336"/>
      </c:barChart>
      <c:catAx>
        <c:axId val="74428800"/>
        <c:scaling>
          <c:orientation val="minMax"/>
        </c:scaling>
        <c:axPos val="b"/>
        <c:tickLblPos val="nextTo"/>
        <c:crossAx val="74430336"/>
        <c:crosses val="autoZero"/>
        <c:auto val="1"/>
        <c:lblAlgn val="ctr"/>
        <c:lblOffset val="100"/>
      </c:catAx>
      <c:valAx>
        <c:axId val="74430336"/>
        <c:scaling>
          <c:orientation val="minMax"/>
        </c:scaling>
        <c:axPos val="l"/>
        <c:majorGridlines/>
        <c:numFmt formatCode="0%" sourceLinked="1"/>
        <c:tickLblPos val="nextTo"/>
        <c:crossAx val="74428800"/>
        <c:crosses val="autoZero"/>
        <c:crossBetween val="between"/>
      </c:valAx>
    </c:plotArea>
    <c:plotVisOnly val="1"/>
    <c:dispBlanksAs val="gap"/>
  </c:chart>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style val="7"/>
  <c:clrMapOvr bg1="lt1" tx1="dk1" bg2="lt2" tx2="dk2" accent1="accent1" accent2="accent2" accent3="accent3" accent4="accent4" accent5="accent5" accent6="accent6" hlink="hlink" folHlink="folHlink"/>
  <c:chart>
    <c:title>
      <c:tx>
        <c:rich>
          <a:bodyPr/>
          <a:lstStyle/>
          <a:p>
            <a:pPr algn="ctr">
              <a:defRPr/>
            </a:pPr>
            <a:r>
              <a:rPr lang="pt-BR" sz="1100" b="1">
                <a:latin typeface="Arial" pitchFamily="34" charset="0"/>
                <a:cs typeface="Arial" pitchFamily="34" charset="0"/>
              </a:rPr>
              <a:t>Escritórios</a:t>
            </a:r>
            <a:r>
              <a:rPr lang="pt-BR" sz="1100" b="1" baseline="0">
                <a:latin typeface="Arial" pitchFamily="34" charset="0"/>
                <a:cs typeface="Arial" pitchFamily="34" charset="0"/>
              </a:rPr>
              <a:t> que acreditam ou não que os encargos sociais incidentes na folha de pagamento restringem o empregador a um número menor de contratações</a:t>
            </a:r>
            <a:endParaRPr lang="pt-BR" sz="1100" b="1">
              <a:latin typeface="Arial" pitchFamily="34" charset="0"/>
              <a:cs typeface="Arial" pitchFamily="34" charset="0"/>
            </a:endParaRPr>
          </a:p>
        </c:rich>
      </c:tx>
    </c:title>
    <c:plotArea>
      <c:layout/>
      <c:pieChart>
        <c:varyColors val="1"/>
        <c:ser>
          <c:idx val="0"/>
          <c:order val="0"/>
          <c:cat>
            <c:strRef>
              <c:f>Plan2!$A$1:$A$2</c:f>
              <c:strCache>
                <c:ptCount val="2"/>
                <c:pt idx="0">
                  <c:v>sim</c:v>
                </c:pt>
                <c:pt idx="1">
                  <c:v>não </c:v>
                </c:pt>
              </c:strCache>
            </c:strRef>
          </c:cat>
          <c:val>
            <c:numRef>
              <c:f>Plan2!$B$1:$B$2</c:f>
              <c:numCache>
                <c:formatCode>0%</c:formatCode>
                <c:ptCount val="2"/>
                <c:pt idx="0">
                  <c:v>1</c:v>
                </c:pt>
                <c:pt idx="1">
                  <c:v>0</c:v>
                </c:pt>
              </c:numCache>
            </c:numRef>
          </c:val>
        </c:ser>
        <c:firstSliceAng val="0"/>
      </c:pieChart>
    </c:plotArea>
    <c:legend>
      <c:legendPos val="r"/>
    </c:legend>
    <c:plotVisOnly val="1"/>
    <c:dispBlanksAs val="zero"/>
  </c:chart>
  <c:externalData r:id="rId2"/>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style val="7"/>
  <c:clrMapOvr bg1="lt1" tx1="dk1" bg2="lt2" tx2="dk2" accent1="accent1" accent2="accent2" accent3="accent3" accent4="accent4" accent5="accent5" accent6="accent6" hlink="hlink" folHlink="folHlink"/>
  <c:chart>
    <c:title>
      <c:tx>
        <c:rich>
          <a:bodyPr/>
          <a:lstStyle/>
          <a:p>
            <a:pPr algn="ctr">
              <a:defRPr/>
            </a:pPr>
            <a:r>
              <a:rPr lang="pt-BR" sz="1100">
                <a:latin typeface="Arial" pitchFamily="34" charset="0"/>
                <a:cs typeface="Arial" pitchFamily="34" charset="0"/>
              </a:rPr>
              <a:t>Tipos</a:t>
            </a:r>
            <a:r>
              <a:rPr lang="pt-BR" sz="1100" baseline="0">
                <a:latin typeface="Arial" pitchFamily="34" charset="0"/>
                <a:cs typeface="Arial" pitchFamily="34" charset="0"/>
              </a:rPr>
              <a:t> de sistema administrativo presentes nos escritórios contábeis</a:t>
            </a:r>
            <a:endParaRPr lang="pt-BR" sz="1100">
              <a:latin typeface="Arial" pitchFamily="34" charset="0"/>
              <a:cs typeface="Arial" pitchFamily="34" charset="0"/>
            </a:endParaRPr>
          </a:p>
        </c:rich>
      </c:tx>
    </c:title>
    <c:plotArea>
      <c:layout>
        <c:manualLayout>
          <c:layoutTarget val="inner"/>
          <c:xMode val="edge"/>
          <c:yMode val="edge"/>
          <c:x val="0.11716838544788202"/>
          <c:y val="0.21019685039370078"/>
          <c:w val="0.84433642645063067"/>
          <c:h val="0.50157808398950132"/>
        </c:manualLayout>
      </c:layout>
      <c:barChart>
        <c:barDir val="col"/>
        <c:grouping val="clustered"/>
        <c:ser>
          <c:idx val="0"/>
          <c:order val="0"/>
          <c:cat>
            <c:strRef>
              <c:f>Plan5!$A$1:$A$4</c:f>
              <c:strCache>
                <c:ptCount val="4"/>
                <c:pt idx="0">
                  <c:v>Autoritário Coercitivo</c:v>
                </c:pt>
                <c:pt idx="1">
                  <c:v>Autoritário Benevolente</c:v>
                </c:pt>
                <c:pt idx="2">
                  <c:v>Consultivo</c:v>
                </c:pt>
                <c:pt idx="3">
                  <c:v>Participativo</c:v>
                </c:pt>
              </c:strCache>
            </c:strRef>
          </c:cat>
          <c:val>
            <c:numRef>
              <c:f>Plan5!$B$1:$B$4</c:f>
              <c:numCache>
                <c:formatCode>General</c:formatCode>
                <c:ptCount val="4"/>
              </c:numCache>
            </c:numRef>
          </c:val>
        </c:ser>
        <c:ser>
          <c:idx val="1"/>
          <c:order val="1"/>
          <c:cat>
            <c:strRef>
              <c:f>Plan5!$A$1:$A$4</c:f>
              <c:strCache>
                <c:ptCount val="4"/>
                <c:pt idx="0">
                  <c:v>Autoritário Coercitivo</c:v>
                </c:pt>
                <c:pt idx="1">
                  <c:v>Autoritário Benevolente</c:v>
                </c:pt>
                <c:pt idx="2">
                  <c:v>Consultivo</c:v>
                </c:pt>
                <c:pt idx="3">
                  <c:v>Participativo</c:v>
                </c:pt>
              </c:strCache>
            </c:strRef>
          </c:cat>
          <c:val>
            <c:numRef>
              <c:f>Plan5!$C$1:$C$4</c:f>
              <c:numCache>
                <c:formatCode>General</c:formatCode>
                <c:ptCount val="4"/>
              </c:numCache>
            </c:numRef>
          </c:val>
        </c:ser>
        <c:ser>
          <c:idx val="2"/>
          <c:order val="2"/>
          <c:cat>
            <c:strRef>
              <c:f>Plan5!$A$1:$A$4</c:f>
              <c:strCache>
                <c:ptCount val="4"/>
                <c:pt idx="0">
                  <c:v>Autoritário Coercitivo</c:v>
                </c:pt>
                <c:pt idx="1">
                  <c:v>Autoritário Benevolente</c:v>
                </c:pt>
                <c:pt idx="2">
                  <c:v>Consultivo</c:v>
                </c:pt>
                <c:pt idx="3">
                  <c:v>Participativo</c:v>
                </c:pt>
              </c:strCache>
            </c:strRef>
          </c:cat>
          <c:val>
            <c:numRef>
              <c:f>Plan5!$D$1:$D$4</c:f>
              <c:numCache>
                <c:formatCode>0%</c:formatCode>
                <c:ptCount val="4"/>
                <c:pt idx="0">
                  <c:v>0.1</c:v>
                </c:pt>
                <c:pt idx="1">
                  <c:v>0.4</c:v>
                </c:pt>
                <c:pt idx="2">
                  <c:v>0.4</c:v>
                </c:pt>
                <c:pt idx="3">
                  <c:v>0.1</c:v>
                </c:pt>
              </c:numCache>
            </c:numRef>
          </c:val>
        </c:ser>
        <c:axId val="74535680"/>
        <c:axId val="74537216"/>
      </c:barChart>
      <c:catAx>
        <c:axId val="74535680"/>
        <c:scaling>
          <c:orientation val="minMax"/>
        </c:scaling>
        <c:axPos val="b"/>
        <c:tickLblPos val="nextTo"/>
        <c:crossAx val="74537216"/>
        <c:crosses val="autoZero"/>
        <c:auto val="1"/>
        <c:lblAlgn val="ctr"/>
        <c:lblOffset val="100"/>
      </c:catAx>
      <c:valAx>
        <c:axId val="74537216"/>
        <c:scaling>
          <c:orientation val="minMax"/>
        </c:scaling>
        <c:axPos val="l"/>
        <c:majorGridlines/>
        <c:numFmt formatCode="General" sourceLinked="1"/>
        <c:tickLblPos val="nextTo"/>
        <c:crossAx val="74535680"/>
        <c:crosses val="autoZero"/>
        <c:crossBetween val="between"/>
      </c:valAx>
    </c:plotArea>
    <c:plotVisOnly val="1"/>
    <c:dispBlanksAs val="gap"/>
  </c:chart>
  <c:externalData r:id="rId2"/>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style val="7"/>
  <c:clrMapOvr bg1="lt1" tx1="dk1" bg2="lt2" tx2="dk2" accent1="accent1" accent2="accent2" accent3="accent3" accent4="accent4" accent5="accent5" accent6="accent6" hlink="hlink" folHlink="folHlink"/>
  <c:chart>
    <c:title>
      <c:tx>
        <c:rich>
          <a:bodyPr/>
          <a:lstStyle/>
          <a:p>
            <a:pPr algn="ctr">
              <a:defRPr/>
            </a:pPr>
            <a:r>
              <a:rPr lang="pt-BR" sz="1100">
                <a:latin typeface="Arial" pitchFamily="34" charset="0"/>
                <a:cs typeface="Arial" pitchFamily="34" charset="0"/>
              </a:rPr>
              <a:t>Escritórios</a:t>
            </a:r>
            <a:r>
              <a:rPr lang="pt-BR" sz="1100" baseline="0">
                <a:latin typeface="Arial" pitchFamily="34" charset="0"/>
                <a:cs typeface="Arial" pitchFamily="34" charset="0"/>
              </a:rPr>
              <a:t> que acreditam que é preciso que a tomada de decisão seja 100% segura para o sucesso da empresa e para uma boa análise do sistema organizacional</a:t>
            </a:r>
            <a:endParaRPr lang="pt-BR" sz="1100">
              <a:latin typeface="Arial" pitchFamily="34" charset="0"/>
              <a:cs typeface="Arial" pitchFamily="34" charset="0"/>
            </a:endParaRPr>
          </a:p>
        </c:rich>
      </c:tx>
    </c:title>
    <c:plotArea>
      <c:layout/>
      <c:pieChart>
        <c:varyColors val="1"/>
        <c:ser>
          <c:idx val="0"/>
          <c:order val="0"/>
          <c:cat>
            <c:strRef>
              <c:f>Plan6!$A$1:$A$2</c:f>
              <c:strCache>
                <c:ptCount val="2"/>
                <c:pt idx="0">
                  <c:v>sim</c:v>
                </c:pt>
                <c:pt idx="1">
                  <c:v>não</c:v>
                </c:pt>
              </c:strCache>
            </c:strRef>
          </c:cat>
          <c:val>
            <c:numRef>
              <c:f>Plan6!$B$1:$B$2</c:f>
              <c:numCache>
                <c:formatCode>0%</c:formatCode>
                <c:ptCount val="2"/>
                <c:pt idx="0">
                  <c:v>1</c:v>
                </c:pt>
                <c:pt idx="1">
                  <c:v>0</c:v>
                </c:pt>
              </c:numCache>
            </c:numRef>
          </c:val>
        </c:ser>
        <c:firstSliceAng val="0"/>
      </c:pieChart>
    </c:plotArea>
    <c:legend>
      <c:legendPos val="r"/>
    </c:legend>
    <c:plotVisOnly val="1"/>
    <c:dispBlanksAs val="zero"/>
  </c:chart>
  <c:externalData r:id="rId2"/>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style val="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3218178808738"/>
          <c:y val="0.38448948831891083"/>
          <c:w val="0.81846584137612721"/>
          <c:h val="0.48257883809300006"/>
        </c:manualLayout>
      </c:layout>
      <c:barChart>
        <c:barDir val="bar"/>
        <c:grouping val="clustered"/>
        <c:ser>
          <c:idx val="0"/>
          <c:order val="0"/>
          <c:spPr>
            <a:solidFill>
              <a:srgbClr val="FF0000"/>
            </a:solidFill>
          </c:spPr>
          <c:cat>
            <c:strRef>
              <c:f>Plan3!$A$1:$A$2</c:f>
              <c:strCache>
                <c:ptCount val="2"/>
                <c:pt idx="0">
                  <c:v>sim </c:v>
                </c:pt>
                <c:pt idx="1">
                  <c:v>não</c:v>
                </c:pt>
              </c:strCache>
            </c:strRef>
          </c:cat>
          <c:val>
            <c:numRef>
              <c:f>Plan3!$B$1:$B$2</c:f>
              <c:numCache>
                <c:formatCode>0%</c:formatCode>
                <c:ptCount val="2"/>
                <c:pt idx="0">
                  <c:v>0.70000000000000062</c:v>
                </c:pt>
                <c:pt idx="1">
                  <c:v>0.30000000000000032</c:v>
                </c:pt>
              </c:numCache>
            </c:numRef>
          </c:val>
        </c:ser>
        <c:axId val="74625024"/>
        <c:axId val="74626560"/>
      </c:barChart>
      <c:catAx>
        <c:axId val="74625024"/>
        <c:scaling>
          <c:orientation val="minMax"/>
        </c:scaling>
        <c:axPos val="l"/>
        <c:tickLblPos val="nextTo"/>
        <c:crossAx val="74626560"/>
        <c:crosses val="autoZero"/>
        <c:auto val="1"/>
        <c:lblAlgn val="ctr"/>
        <c:lblOffset val="100"/>
      </c:catAx>
      <c:valAx>
        <c:axId val="74626560"/>
        <c:scaling>
          <c:orientation val="minMax"/>
        </c:scaling>
        <c:axPos val="b"/>
        <c:majorGridlines/>
        <c:numFmt formatCode="0%" sourceLinked="1"/>
        <c:tickLblPos val="nextTo"/>
        <c:crossAx val="74625024"/>
        <c:crosses val="autoZero"/>
        <c:crossBetween val="between"/>
      </c:valAx>
    </c:plotArea>
    <c:plotVisOnly val="1"/>
    <c:dispBlanksAs val="gap"/>
  </c:chart>
  <c:spPr>
    <a:solidFill>
      <a:schemeClr val="bg1"/>
    </a:solidFill>
  </c:spPr>
  <c:externalData r:id="rId2"/>
  <c:userShapes r:id="rId3"/>
</c:chartSpace>
</file>

<file path=word/drawings/drawing1.xml><?xml version="1.0" encoding="utf-8"?>
<c:userShapes xmlns:c="http://schemas.openxmlformats.org/drawingml/2006/chart">
  <cdr:relSizeAnchor xmlns:cdr="http://schemas.openxmlformats.org/drawingml/2006/chartDrawing">
    <cdr:from>
      <cdr:x>0.5198</cdr:x>
      <cdr:y>0.91489</cdr:y>
    </cdr:from>
    <cdr:to>
      <cdr:x>0.75743</cdr:x>
      <cdr:y>1</cdr:y>
    </cdr:to>
    <cdr:sp macro="" textlink="">
      <cdr:nvSpPr>
        <cdr:cNvPr id="2" name="CaixaDeTexto 1"/>
        <cdr:cNvSpPr txBox="1"/>
      </cdr:nvSpPr>
      <cdr:spPr>
        <a:xfrm xmlns:a="http://schemas.openxmlformats.org/drawingml/2006/main">
          <a:off x="2000250" y="2505075"/>
          <a:ext cx="9144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000"/>
            <a:t>Fonte: Grupo </a:t>
          </a:r>
          <a:r>
            <a:rPr lang="pt-BR" sz="1000" baseline="0"/>
            <a:t> - G, L, M, N, T, T</a:t>
          </a:r>
          <a:endParaRPr lang="pt-BR" sz="1000"/>
        </a:p>
      </cdr:txBody>
    </cdr:sp>
  </cdr:relSizeAnchor>
</c:userShapes>
</file>

<file path=word/drawings/drawing10.xml><?xml version="1.0" encoding="utf-8"?>
<c:userShapes xmlns:c="http://schemas.openxmlformats.org/drawingml/2006/chart">
  <cdr:relSizeAnchor xmlns:cdr="http://schemas.openxmlformats.org/drawingml/2006/chartDrawing">
    <cdr:from>
      <cdr:x>0.42576</cdr:x>
      <cdr:y>0.90909</cdr:y>
    </cdr:from>
    <cdr:to>
      <cdr:x>0.92052</cdr:x>
      <cdr:y>1</cdr:y>
    </cdr:to>
    <cdr:sp macro="" textlink="">
      <cdr:nvSpPr>
        <cdr:cNvPr id="3" name="CaixaDeTexto 2"/>
        <cdr:cNvSpPr txBox="1"/>
      </cdr:nvSpPr>
      <cdr:spPr>
        <a:xfrm xmlns:a="http://schemas.openxmlformats.org/drawingml/2006/main">
          <a:off x="1275539" y="2069578"/>
          <a:ext cx="1482266" cy="20689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000"/>
            <a:t>Fonte: Grupo - G, L, M, N, T, T</a:t>
          </a:r>
        </a:p>
      </cdr:txBody>
    </cdr:sp>
  </cdr:relSizeAnchor>
</c:userShapes>
</file>

<file path=word/drawings/drawing2.xml><?xml version="1.0" encoding="utf-8"?>
<c:userShapes xmlns:c="http://schemas.openxmlformats.org/drawingml/2006/chart">
  <cdr:relSizeAnchor xmlns:cdr="http://schemas.openxmlformats.org/drawingml/2006/chartDrawing">
    <cdr:from>
      <cdr:x>0.39526</cdr:x>
      <cdr:y>0.89182</cdr:y>
    </cdr:from>
    <cdr:to>
      <cdr:x>0.64396</cdr:x>
      <cdr:y>0.97638</cdr:y>
    </cdr:to>
    <cdr:sp macro="" textlink="">
      <cdr:nvSpPr>
        <cdr:cNvPr id="2" name="CaixaDeTexto 1"/>
        <cdr:cNvSpPr txBox="1"/>
      </cdr:nvSpPr>
      <cdr:spPr>
        <a:xfrm xmlns:a="http://schemas.openxmlformats.org/drawingml/2006/main">
          <a:off x="1400523" y="2157620"/>
          <a:ext cx="881219" cy="2045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000"/>
            <a:t>Fonte:</a:t>
          </a:r>
          <a:r>
            <a:rPr lang="pt-BR" sz="1000" baseline="0"/>
            <a:t> Grupo - G, L, M, N, T, T</a:t>
          </a:r>
          <a:endParaRPr lang="pt-BR" sz="1000"/>
        </a:p>
      </cdr:txBody>
    </cdr:sp>
  </cdr:relSizeAnchor>
</c:userShapes>
</file>

<file path=word/drawings/drawing3.xml><?xml version="1.0" encoding="utf-8"?>
<c:userShapes xmlns:c="http://schemas.openxmlformats.org/drawingml/2006/chart">
  <cdr:relSizeAnchor xmlns:cdr="http://schemas.openxmlformats.org/drawingml/2006/chartDrawing">
    <cdr:from>
      <cdr:x>0.50723</cdr:x>
      <cdr:y>0.82529</cdr:y>
    </cdr:from>
    <cdr:to>
      <cdr:x>0.97508</cdr:x>
      <cdr:y>0.91651</cdr:y>
    </cdr:to>
    <cdr:sp macro="" textlink="">
      <cdr:nvSpPr>
        <cdr:cNvPr id="2" name="CaixaDeTexto 1"/>
        <cdr:cNvSpPr txBox="1"/>
      </cdr:nvSpPr>
      <cdr:spPr>
        <a:xfrm xmlns:a="http://schemas.openxmlformats.org/drawingml/2006/main" flipH="1">
          <a:off x="1710311" y="1941639"/>
          <a:ext cx="1577520" cy="21461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000"/>
            <a:t>Fonte: Grupo - G, L, M, N,</a:t>
          </a:r>
          <a:r>
            <a:rPr lang="pt-BR" sz="1000" baseline="0"/>
            <a:t> T, T</a:t>
          </a:r>
          <a:endParaRPr lang="pt-BR" sz="1000"/>
        </a:p>
      </cdr:txBody>
    </cdr:sp>
  </cdr:relSizeAnchor>
</c:userShapes>
</file>

<file path=word/drawings/drawing4.xml><?xml version="1.0" encoding="utf-8"?>
<c:userShapes xmlns:c="http://schemas.openxmlformats.org/drawingml/2006/chart">
  <cdr:relSizeAnchor xmlns:cdr="http://schemas.openxmlformats.org/drawingml/2006/chartDrawing">
    <cdr:from>
      <cdr:x>0.01547</cdr:x>
      <cdr:y>0.916</cdr:y>
    </cdr:from>
    <cdr:to>
      <cdr:x>0.25789</cdr:x>
      <cdr:y>0.98136</cdr:y>
    </cdr:to>
    <cdr:sp macro="" textlink="">
      <cdr:nvSpPr>
        <cdr:cNvPr id="2" name="CaixaDeTexto 1"/>
        <cdr:cNvSpPr txBox="1"/>
      </cdr:nvSpPr>
      <cdr:spPr>
        <a:xfrm xmlns:a="http://schemas.openxmlformats.org/drawingml/2006/main">
          <a:off x="59252" y="2582557"/>
          <a:ext cx="928238" cy="1842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000"/>
            <a:t>Fonte: Grupo - G, L, M, N, T, T</a:t>
          </a:r>
        </a:p>
      </cdr:txBody>
    </cdr:sp>
  </cdr:relSizeAnchor>
</c:userShapes>
</file>

<file path=word/drawings/drawing5.xml><?xml version="1.0" encoding="utf-8"?>
<c:userShapes xmlns:c="http://schemas.openxmlformats.org/drawingml/2006/chart">
  <cdr:relSizeAnchor xmlns:cdr="http://schemas.openxmlformats.org/drawingml/2006/chartDrawing">
    <cdr:from>
      <cdr:x>0.42268</cdr:x>
      <cdr:y>0.91468</cdr:y>
    </cdr:from>
    <cdr:to>
      <cdr:x>0.91237</cdr:x>
      <cdr:y>1</cdr:y>
    </cdr:to>
    <cdr:sp macro="" textlink="">
      <cdr:nvSpPr>
        <cdr:cNvPr id="2" name="CaixaDeTexto 1"/>
        <cdr:cNvSpPr txBox="1"/>
      </cdr:nvSpPr>
      <cdr:spPr>
        <a:xfrm xmlns:a="http://schemas.openxmlformats.org/drawingml/2006/main">
          <a:off x="1562100" y="2552700"/>
          <a:ext cx="1809750"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000"/>
            <a:t>Fonte: Grupo </a:t>
          </a:r>
          <a:r>
            <a:rPr lang="pt-BR" sz="1000" baseline="0"/>
            <a:t>- G, L, M, N, T, T</a:t>
          </a:r>
          <a:endParaRPr lang="pt-BR" sz="1000"/>
        </a:p>
      </cdr:txBody>
    </cdr:sp>
  </cdr:relSizeAnchor>
  <cdr:relSizeAnchor xmlns:cdr="http://schemas.openxmlformats.org/drawingml/2006/chartDrawing">
    <cdr:from>
      <cdr:x>0.08505</cdr:x>
      <cdr:y>0.90785</cdr:y>
    </cdr:from>
    <cdr:to>
      <cdr:x>0.63144</cdr:x>
      <cdr:y>1</cdr:y>
    </cdr:to>
    <cdr:sp macro="" textlink="">
      <cdr:nvSpPr>
        <cdr:cNvPr id="3" name="CaixaDeTexto 2"/>
        <cdr:cNvSpPr txBox="1"/>
      </cdr:nvSpPr>
      <cdr:spPr>
        <a:xfrm xmlns:a="http://schemas.openxmlformats.org/drawingml/2006/main">
          <a:off x="314325" y="2533651"/>
          <a:ext cx="2019300" cy="2571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userShapes>
</file>

<file path=word/drawings/drawing6.xml><?xml version="1.0" encoding="utf-8"?>
<c:userShapes xmlns:c="http://schemas.openxmlformats.org/drawingml/2006/chart">
  <cdr:relSizeAnchor xmlns:cdr="http://schemas.openxmlformats.org/drawingml/2006/chartDrawing">
    <cdr:from>
      <cdr:x>0.44011</cdr:x>
      <cdr:y>0.89655</cdr:y>
    </cdr:from>
    <cdr:to>
      <cdr:x>1</cdr:x>
      <cdr:y>1</cdr:y>
    </cdr:to>
    <cdr:sp macro="" textlink="">
      <cdr:nvSpPr>
        <cdr:cNvPr id="2" name="CaixaDeTexto 1"/>
        <cdr:cNvSpPr txBox="1"/>
      </cdr:nvSpPr>
      <cdr:spPr>
        <a:xfrm xmlns:a="http://schemas.openxmlformats.org/drawingml/2006/main">
          <a:off x="1504950" y="2228850"/>
          <a:ext cx="191452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      Fonte: Grupo - G, L, M, N, T, T</a:t>
          </a:r>
        </a:p>
      </cdr:txBody>
    </cdr:sp>
  </cdr:relSizeAnchor>
</c:userShapes>
</file>

<file path=word/drawings/drawing7.xml><?xml version="1.0" encoding="utf-8"?>
<c:userShapes xmlns:c="http://schemas.openxmlformats.org/drawingml/2006/chart">
  <cdr:relSizeAnchor xmlns:cdr="http://schemas.openxmlformats.org/drawingml/2006/chartDrawing">
    <cdr:from>
      <cdr:x>0.48819</cdr:x>
      <cdr:y>0.89931</cdr:y>
    </cdr:from>
    <cdr:to>
      <cdr:x>0.94226</cdr:x>
      <cdr:y>1</cdr:y>
    </cdr:to>
    <cdr:sp macro="" textlink="">
      <cdr:nvSpPr>
        <cdr:cNvPr id="2" name="CaixaDeTexto 1"/>
        <cdr:cNvSpPr txBox="1"/>
      </cdr:nvSpPr>
      <cdr:spPr>
        <a:xfrm xmlns:a="http://schemas.openxmlformats.org/drawingml/2006/main">
          <a:off x="1771650" y="2466974"/>
          <a:ext cx="1647824"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000"/>
            <a:t>Fonte: Grupo - G, L, M, N, T, T</a:t>
          </a:r>
        </a:p>
      </cdr:txBody>
    </cdr:sp>
  </cdr:relSizeAnchor>
</c:userShapes>
</file>

<file path=word/drawings/drawing8.xml><?xml version="1.0" encoding="utf-8"?>
<c:userShapes xmlns:c="http://schemas.openxmlformats.org/drawingml/2006/chart">
  <cdr:relSizeAnchor xmlns:cdr="http://schemas.openxmlformats.org/drawingml/2006/chartDrawing">
    <cdr:from>
      <cdr:x>0.4787</cdr:x>
      <cdr:y>0.87556</cdr:y>
    </cdr:from>
    <cdr:to>
      <cdr:x>0.99941</cdr:x>
      <cdr:y>0.95394</cdr:y>
    </cdr:to>
    <cdr:sp macro="" textlink="">
      <cdr:nvSpPr>
        <cdr:cNvPr id="2" name="CaixaDeTexto 1"/>
        <cdr:cNvSpPr txBox="1"/>
      </cdr:nvSpPr>
      <cdr:spPr>
        <a:xfrm xmlns:a="http://schemas.openxmlformats.org/drawingml/2006/main">
          <a:off x="1542052" y="1870883"/>
          <a:ext cx="1677398" cy="16746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000"/>
            <a:t>Fonte: Grupo - G, L, M, N, T, T</a:t>
          </a:r>
        </a:p>
      </cdr:txBody>
    </cdr:sp>
  </cdr:relSizeAnchor>
</c:userShapes>
</file>

<file path=word/drawings/drawing9.xml><?xml version="1.0" encoding="utf-8"?>
<c:userShapes xmlns:c="http://schemas.openxmlformats.org/drawingml/2006/chart">
  <cdr:relSizeAnchor xmlns:cdr="http://schemas.openxmlformats.org/drawingml/2006/chartDrawing">
    <cdr:from>
      <cdr:x>0.40944</cdr:x>
      <cdr:y>0.85463</cdr:y>
    </cdr:from>
    <cdr:to>
      <cdr:x>1</cdr:x>
      <cdr:y>0.95911</cdr:y>
    </cdr:to>
    <cdr:sp macro="" textlink="">
      <cdr:nvSpPr>
        <cdr:cNvPr id="2" name="CaixaDeTexto 1"/>
        <cdr:cNvSpPr txBox="1"/>
      </cdr:nvSpPr>
      <cdr:spPr>
        <a:xfrm xmlns:a="http://schemas.openxmlformats.org/drawingml/2006/main">
          <a:off x="1298672" y="1644346"/>
          <a:ext cx="1873153" cy="201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r"/>
          <a:r>
            <a:rPr lang="pt-BR" sz="1000"/>
            <a:t>Fonte: Grupo - G, L, M, N, T,</a:t>
          </a:r>
          <a:r>
            <a:rPr lang="pt-BR" sz="1000" baseline="0"/>
            <a:t> T </a:t>
          </a:r>
          <a:endParaRPr lang="pt-BR" sz="1000"/>
        </a:p>
      </cdr:txBody>
    </cdr:sp>
  </cdr:relSizeAnchor>
  <cdr:relSizeAnchor xmlns:cdr="http://schemas.openxmlformats.org/drawingml/2006/chartDrawing">
    <cdr:from>
      <cdr:x>0</cdr:x>
      <cdr:y>0</cdr:y>
    </cdr:from>
    <cdr:to>
      <cdr:x>0.98498</cdr:x>
      <cdr:y>0.38614</cdr:y>
    </cdr:to>
    <cdr:sp macro="" textlink="">
      <cdr:nvSpPr>
        <cdr:cNvPr id="3" name="Text Box 2"/>
        <cdr:cNvSpPr txBox="1"/>
      </cdr:nvSpPr>
      <cdr:spPr>
        <a:xfrm xmlns:a="http://schemas.openxmlformats.org/drawingml/2006/main">
          <a:off x="0" y="0"/>
          <a:ext cx="3124200" cy="742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just"/>
          <a:r>
            <a:rPr lang="en-US" sz="1100" b="1">
              <a:latin typeface="Arial" pitchFamily="34" charset="0"/>
              <a:cs typeface="Arial" pitchFamily="34" charset="0"/>
            </a:rPr>
            <a:t>Escritórios que acham que os agregados macroeconômicos</a:t>
          </a:r>
          <a:r>
            <a:rPr lang="en-US" sz="1100" b="1" baseline="0">
              <a:latin typeface="Arial" pitchFamily="34" charset="0"/>
              <a:cs typeface="Arial" pitchFamily="34" charset="0"/>
            </a:rPr>
            <a:t> refletem no escritório contábil</a:t>
          </a:r>
          <a:endParaRPr lang="en-US" sz="1100" b="1">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CFBE8-E2A5-456A-8075-75B46035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36</Pages>
  <Words>9028</Words>
  <Characters>48754</Characters>
  <Application>Microsoft Office Word</Application>
  <DocSecurity>0</DocSecurity>
  <Lines>406</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TONINHO</cp:lastModifiedBy>
  <cp:revision>397</cp:revision>
  <dcterms:created xsi:type="dcterms:W3CDTF">2011-10-07T18:52:00Z</dcterms:created>
  <dcterms:modified xsi:type="dcterms:W3CDTF">2013-02-24T23:22:00Z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