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EC" w:rsidRDefault="007C1DD6" w:rsidP="00036C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ACESSO À INFORMAÇÃO PÚBLICA COMO DIREITO HUMANO</w:t>
      </w:r>
      <w:r w:rsidR="005B1AEC">
        <w:rPr>
          <w:rStyle w:val="Refdenotaderodap"/>
          <w:rFonts w:ascii="Times New Roman" w:hAnsi="Times New Roman" w:cs="Times New Roman"/>
          <w:sz w:val="28"/>
          <w:szCs w:val="28"/>
        </w:rPr>
        <w:footnoteReference w:id="2"/>
      </w:r>
    </w:p>
    <w:p w:rsidR="005B1AEC" w:rsidRDefault="005B1AEC" w:rsidP="005B1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AEC" w:rsidRPr="00DF45C6" w:rsidRDefault="005B1AEC" w:rsidP="005B1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67F5">
        <w:rPr>
          <w:rFonts w:ascii="Times New Roman" w:hAnsi="Times New Roman" w:cs="Times New Roman"/>
          <w:i/>
          <w:sz w:val="24"/>
          <w:szCs w:val="24"/>
        </w:rPr>
        <w:t>Ana Célia Caldas Aragão</w:t>
      </w:r>
      <w:r w:rsidR="00C413C3">
        <w:rPr>
          <w:rFonts w:ascii="Times New Roman" w:hAnsi="Times New Roman" w:cs="Times New Roman"/>
          <w:sz w:val="24"/>
          <w:szCs w:val="24"/>
        </w:rPr>
        <w:t>*</w:t>
      </w:r>
    </w:p>
    <w:p w:rsidR="005B1AEC" w:rsidRDefault="005B1AEC" w:rsidP="005B1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67F5">
        <w:rPr>
          <w:rFonts w:ascii="Times New Roman" w:hAnsi="Times New Roman" w:cs="Times New Roman"/>
          <w:i/>
          <w:sz w:val="24"/>
          <w:szCs w:val="24"/>
        </w:rPr>
        <w:t>Eduardo Fellipe Silva Ribeiro</w:t>
      </w:r>
      <w:r w:rsidR="00C413C3">
        <w:rPr>
          <w:rFonts w:ascii="Times New Roman" w:hAnsi="Times New Roman" w:cs="Times New Roman"/>
          <w:sz w:val="24"/>
          <w:szCs w:val="24"/>
        </w:rPr>
        <w:t>*</w:t>
      </w:r>
    </w:p>
    <w:p w:rsidR="00C413C3" w:rsidRPr="00DF45C6" w:rsidRDefault="007C1DD6" w:rsidP="005B1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Leonardo Valles Bento</w:t>
      </w:r>
      <w:r w:rsidR="00CD6E8C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3"/>
      </w:r>
    </w:p>
    <w:p w:rsidR="005B1AEC" w:rsidRPr="00DF45C6" w:rsidRDefault="005B1AEC" w:rsidP="005B1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EC" w:rsidRPr="00D35670" w:rsidRDefault="005B1AEC" w:rsidP="005B1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EC" w:rsidRPr="00D35670" w:rsidRDefault="005B1AEC" w:rsidP="00D35670">
      <w:pPr>
        <w:pStyle w:val="Default"/>
        <w:ind w:left="2268"/>
        <w:jc w:val="both"/>
        <w:rPr>
          <w:rFonts w:ascii="Times New Roman" w:hAnsi="Times New Roman" w:cs="Times New Roman"/>
          <w:color w:val="auto"/>
          <w:lang w:val="pt-BR"/>
        </w:rPr>
      </w:pPr>
      <w:r w:rsidRPr="00F155CE">
        <w:rPr>
          <w:rFonts w:ascii="Times New Roman" w:hAnsi="Times New Roman" w:cs="Times New Roman"/>
          <w:b/>
          <w:lang w:val="pt-BR"/>
        </w:rPr>
        <w:t>Sumário</w:t>
      </w:r>
      <w:r w:rsidRPr="00D35670">
        <w:rPr>
          <w:rFonts w:ascii="Times New Roman" w:hAnsi="Times New Roman" w:cs="Times New Roman"/>
          <w:lang w:val="pt-BR"/>
        </w:rPr>
        <w:t>: Introdução; 1</w:t>
      </w:r>
      <w:r w:rsidR="005E5E81">
        <w:rPr>
          <w:rFonts w:ascii="Times New Roman" w:hAnsi="Times New Roman" w:cs="Times New Roman"/>
          <w:lang w:val="pt-BR"/>
        </w:rPr>
        <w:t xml:space="preserve"> Direito de informação</w:t>
      </w:r>
      <w:r w:rsidR="003319DA" w:rsidRPr="00D35670">
        <w:rPr>
          <w:rFonts w:ascii="Times New Roman" w:hAnsi="Times New Roman" w:cs="Times New Roman"/>
          <w:lang w:val="pt-BR"/>
        </w:rPr>
        <w:t>; 2</w:t>
      </w:r>
      <w:r w:rsidR="00D35670" w:rsidRPr="00D35670">
        <w:rPr>
          <w:rFonts w:ascii="Times New Roman" w:hAnsi="Times New Roman" w:cs="Times New Roman"/>
          <w:bCs/>
          <w:lang w:val="pt-BR"/>
        </w:rPr>
        <w:t xml:space="preserve"> </w:t>
      </w:r>
      <w:r w:rsidR="00D35670" w:rsidRPr="00D35670">
        <w:rPr>
          <w:rFonts w:ascii="Times New Roman" w:hAnsi="Times New Roman" w:cs="Times New Roman"/>
          <w:bCs/>
          <w:color w:val="auto"/>
          <w:lang w:val="pt-BR"/>
        </w:rPr>
        <w:t>O direito de acesso à informação pública no Brasil</w:t>
      </w:r>
      <w:r w:rsidR="00D35670">
        <w:rPr>
          <w:rFonts w:ascii="Times New Roman" w:hAnsi="Times New Roman" w:cs="Times New Roman"/>
          <w:lang w:val="pt-BR"/>
        </w:rPr>
        <w:t>; 3</w:t>
      </w:r>
      <w:r w:rsidR="003319DA" w:rsidRPr="00D35670">
        <w:rPr>
          <w:rFonts w:ascii="Times New Roman" w:hAnsi="Times New Roman" w:cs="Times New Roman"/>
          <w:lang w:val="pt-BR"/>
        </w:rPr>
        <w:t xml:space="preserve"> A Lei de acesso</w:t>
      </w:r>
      <w:r w:rsidR="00D35670" w:rsidRPr="00D35670">
        <w:rPr>
          <w:rFonts w:ascii="Times New Roman" w:hAnsi="Times New Roman" w:cs="Times New Roman"/>
          <w:lang w:val="pt-BR"/>
        </w:rPr>
        <w:t xml:space="preserve"> a informação pública;</w:t>
      </w:r>
      <w:r w:rsidR="001714A0" w:rsidRPr="00D35670">
        <w:rPr>
          <w:rFonts w:ascii="Times New Roman" w:hAnsi="Times New Roman" w:cs="Times New Roman"/>
          <w:lang w:val="pt-BR"/>
        </w:rPr>
        <w:t xml:space="preserve"> </w:t>
      </w:r>
      <w:r w:rsidRPr="00D35670">
        <w:rPr>
          <w:rFonts w:ascii="Times New Roman" w:hAnsi="Times New Roman" w:cs="Times New Roman"/>
          <w:lang w:val="pt-BR"/>
        </w:rPr>
        <w:t>Conclusão; Referências.</w:t>
      </w:r>
    </w:p>
    <w:p w:rsidR="00F13375" w:rsidRDefault="00F13375" w:rsidP="005B1AEC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F13375" w:rsidRPr="00DF45C6" w:rsidRDefault="00F13375" w:rsidP="005B1AEC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67E88" w:rsidRDefault="005B1AEC" w:rsidP="00F1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5C6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F13375" w:rsidRDefault="00F13375" w:rsidP="00F1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AD1" w:rsidRDefault="00067E88" w:rsidP="00036C3E">
      <w:pPr>
        <w:spacing w:line="360" w:lineRule="auto"/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3818FF">
        <w:rPr>
          <w:rFonts w:ascii="Times New Roman" w:hAnsi="Times New Roman" w:cs="Times New Roman"/>
          <w:sz w:val="24"/>
          <w:szCs w:val="24"/>
        </w:rPr>
        <w:t>O presente estudo analisa</w:t>
      </w:r>
      <w:r w:rsidR="00AA1AD1">
        <w:rPr>
          <w:rFonts w:ascii="Times New Roman" w:hAnsi="Times New Roman" w:cs="Times New Roman"/>
          <w:sz w:val="24"/>
          <w:szCs w:val="24"/>
        </w:rPr>
        <w:t xml:space="preserve"> o direito de informação como di</w:t>
      </w:r>
      <w:r w:rsidR="00CF7E19">
        <w:rPr>
          <w:rFonts w:ascii="Times New Roman" w:hAnsi="Times New Roman" w:cs="Times New Roman"/>
          <w:sz w:val="24"/>
          <w:szCs w:val="24"/>
        </w:rPr>
        <w:t xml:space="preserve">reito humano fundamental. Busca analisar </w:t>
      </w:r>
      <w:r w:rsidR="00CD6E8C">
        <w:rPr>
          <w:rFonts w:ascii="Times New Roman" w:hAnsi="Times New Roman" w:cs="Times New Roman"/>
          <w:sz w:val="24"/>
          <w:szCs w:val="24"/>
        </w:rPr>
        <w:t xml:space="preserve">que tipo de informação é </w:t>
      </w:r>
      <w:r w:rsidR="008137F3">
        <w:rPr>
          <w:rFonts w:ascii="Times New Roman" w:hAnsi="Times New Roman" w:cs="Times New Roman"/>
          <w:sz w:val="24"/>
          <w:szCs w:val="24"/>
        </w:rPr>
        <w:t xml:space="preserve">de </w:t>
      </w:r>
      <w:r w:rsidR="00CD6E8C">
        <w:rPr>
          <w:rFonts w:ascii="Times New Roman" w:hAnsi="Times New Roman" w:cs="Times New Roman"/>
          <w:sz w:val="24"/>
          <w:szCs w:val="24"/>
        </w:rPr>
        <w:t>fundamental</w:t>
      </w:r>
      <w:r w:rsidR="008137F3">
        <w:rPr>
          <w:rFonts w:ascii="Times New Roman" w:hAnsi="Times New Roman" w:cs="Times New Roman"/>
          <w:sz w:val="24"/>
          <w:szCs w:val="24"/>
        </w:rPr>
        <w:t xml:space="preserve"> acesso aos</w:t>
      </w:r>
      <w:r w:rsidR="00CD6E8C">
        <w:rPr>
          <w:rFonts w:ascii="Times New Roman" w:hAnsi="Times New Roman" w:cs="Times New Roman"/>
          <w:sz w:val="24"/>
          <w:szCs w:val="24"/>
        </w:rPr>
        <w:t xml:space="preserve"> cidadãos, </w:t>
      </w:r>
      <w:r w:rsidR="008137F3">
        <w:rPr>
          <w:rFonts w:ascii="Times New Roman" w:hAnsi="Times New Roman" w:cs="Times New Roman"/>
          <w:sz w:val="24"/>
          <w:szCs w:val="24"/>
        </w:rPr>
        <w:t>destacando</w:t>
      </w:r>
      <w:r w:rsidR="00CD6E8C">
        <w:rPr>
          <w:rFonts w:ascii="Times New Roman" w:hAnsi="Times New Roman" w:cs="Times New Roman"/>
          <w:sz w:val="24"/>
          <w:szCs w:val="24"/>
        </w:rPr>
        <w:t xml:space="preserve"> sua importância para o ramo do direito administrativo, principalmente no que diz respeito </w:t>
      </w:r>
      <w:r w:rsidR="008137F3">
        <w:rPr>
          <w:rFonts w:ascii="Times New Roman" w:hAnsi="Times New Roman" w:cs="Times New Roman"/>
          <w:sz w:val="24"/>
          <w:szCs w:val="24"/>
        </w:rPr>
        <w:t>à</w:t>
      </w:r>
      <w:r w:rsidR="00CD6E8C">
        <w:rPr>
          <w:rFonts w:ascii="Times New Roman" w:hAnsi="Times New Roman" w:cs="Times New Roman"/>
          <w:sz w:val="24"/>
          <w:szCs w:val="24"/>
        </w:rPr>
        <w:t xml:space="preserve"> exigência de transparência.</w:t>
      </w:r>
      <w:r w:rsidR="008137F3">
        <w:rPr>
          <w:rFonts w:ascii="Times New Roman" w:hAnsi="Times New Roman" w:cs="Times New Roman"/>
          <w:sz w:val="24"/>
          <w:szCs w:val="24"/>
        </w:rPr>
        <w:t xml:space="preserve"> Aborda acerca do tratamento dado pelo Brasil a este direito, estabelecendo seu assento constitucional, bem como as leis, decretos e tratados que versam sobre o tema e que foram ratificados pelo Brasil. Objetiva ainda demonstrar os avanços alcançados pelo Brasil com a publicação da Lei de acesso a informação pública, ressaltando os pontos positivos e negativos da nova lei. </w:t>
      </w:r>
      <w:r w:rsidR="00CD6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8C8" w:rsidRPr="00DF45C6" w:rsidRDefault="005B1AEC" w:rsidP="005B1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5C6">
        <w:rPr>
          <w:rFonts w:ascii="Times New Roman" w:hAnsi="Times New Roman" w:cs="Times New Roman"/>
          <w:b/>
          <w:sz w:val="24"/>
          <w:szCs w:val="24"/>
        </w:rPr>
        <w:t>Palavras-chave</w:t>
      </w:r>
      <w:r w:rsidR="008137F3">
        <w:rPr>
          <w:rFonts w:ascii="Times New Roman" w:hAnsi="Times New Roman" w:cs="Times New Roman"/>
          <w:sz w:val="24"/>
          <w:szCs w:val="24"/>
        </w:rPr>
        <w:t>: Informação pública; Direito humano; Acesso</w:t>
      </w:r>
      <w:r w:rsidR="00C5603F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  <w:r w:rsidR="008137F3">
        <w:rPr>
          <w:rFonts w:ascii="Times New Roman" w:hAnsi="Times New Roman" w:cs="Times New Roman"/>
          <w:sz w:val="24"/>
          <w:szCs w:val="24"/>
        </w:rPr>
        <w:t xml:space="preserve"> </w:t>
      </w:r>
      <w:r w:rsidR="00D229D1">
        <w:rPr>
          <w:rFonts w:ascii="Times New Roman" w:hAnsi="Times New Roman" w:cs="Times New Roman"/>
          <w:sz w:val="24"/>
          <w:szCs w:val="24"/>
        </w:rPr>
        <w:t>Lei.</w:t>
      </w:r>
    </w:p>
    <w:p w:rsidR="00D229D1" w:rsidRDefault="00D229D1" w:rsidP="00AD07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284" w:rsidRDefault="005B1AEC" w:rsidP="00B500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5C6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B50014" w:rsidRPr="00B50014" w:rsidRDefault="00B50014" w:rsidP="00B500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C9C" w:rsidRDefault="00067444" w:rsidP="00436D5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Inicia-se com </w:t>
      </w:r>
      <w:r w:rsidR="00436D5E">
        <w:rPr>
          <w:rFonts w:ascii="Times New Roman" w:hAnsi="Times New Roman" w:cs="Times New Roman"/>
          <w:sz w:val="24"/>
          <w:szCs w:val="24"/>
        </w:rPr>
        <w:t xml:space="preserve">a análise </w:t>
      </w:r>
      <w:r w:rsidR="00F436D1">
        <w:rPr>
          <w:rFonts w:ascii="Times New Roman" w:hAnsi="Times New Roman" w:cs="Times New Roman"/>
          <w:sz w:val="24"/>
          <w:szCs w:val="24"/>
        </w:rPr>
        <w:t>acerca d</w:t>
      </w:r>
      <w:r w:rsidR="00224CCB">
        <w:rPr>
          <w:rFonts w:ascii="Times New Roman" w:hAnsi="Times New Roman" w:cs="Times New Roman"/>
          <w:sz w:val="24"/>
          <w:szCs w:val="24"/>
        </w:rPr>
        <w:t>o direito de informação buscando estabelecer o que seria esse direito e qual sua importância para o direito, principalmente para o direito administrativo. O direito de informação é tido como um direito humano fundamental que é de suma importância para toda a coletividade, haja vista que antecede outros direitos essenciais como o direito à saúde</w:t>
      </w:r>
      <w:r w:rsidR="00092C9C">
        <w:rPr>
          <w:rFonts w:ascii="Times New Roman" w:hAnsi="Times New Roman" w:cs="Times New Roman"/>
          <w:sz w:val="24"/>
          <w:szCs w:val="24"/>
        </w:rPr>
        <w:t xml:space="preserve"> e à</w:t>
      </w:r>
      <w:r w:rsidR="00224CCB">
        <w:rPr>
          <w:rFonts w:ascii="Times New Roman" w:hAnsi="Times New Roman" w:cs="Times New Roman"/>
          <w:sz w:val="24"/>
          <w:szCs w:val="24"/>
        </w:rPr>
        <w:t xml:space="preserve"> educação. O acesso a informação garante um</w:t>
      </w:r>
      <w:r w:rsidR="00092C9C">
        <w:rPr>
          <w:rFonts w:ascii="Times New Roman" w:hAnsi="Times New Roman" w:cs="Times New Roman"/>
          <w:sz w:val="24"/>
          <w:szCs w:val="24"/>
        </w:rPr>
        <w:t>a</w:t>
      </w:r>
      <w:r w:rsidR="00224CCB">
        <w:rPr>
          <w:rFonts w:ascii="Times New Roman" w:hAnsi="Times New Roman" w:cs="Times New Roman"/>
          <w:sz w:val="24"/>
          <w:szCs w:val="24"/>
        </w:rPr>
        <w:t xml:space="preserve"> sociedade mais participativa que atua efetivamente na tomada de decisões</w:t>
      </w:r>
      <w:r w:rsidR="00092C9C">
        <w:rPr>
          <w:rFonts w:ascii="Times New Roman" w:hAnsi="Times New Roman" w:cs="Times New Roman"/>
          <w:sz w:val="24"/>
          <w:szCs w:val="24"/>
        </w:rPr>
        <w:t>,</w:t>
      </w:r>
      <w:r w:rsidR="00224CCB">
        <w:rPr>
          <w:rFonts w:ascii="Times New Roman" w:hAnsi="Times New Roman" w:cs="Times New Roman"/>
          <w:sz w:val="24"/>
          <w:szCs w:val="24"/>
        </w:rPr>
        <w:t xml:space="preserve"> evitando a corrupção e buscando total </w:t>
      </w:r>
      <w:r w:rsidR="00092C9C">
        <w:rPr>
          <w:rFonts w:ascii="Times New Roman" w:hAnsi="Times New Roman" w:cs="Times New Roman"/>
          <w:sz w:val="24"/>
          <w:szCs w:val="24"/>
        </w:rPr>
        <w:t>transparência na Administração Pública.</w:t>
      </w:r>
    </w:p>
    <w:p w:rsidR="00092C9C" w:rsidRDefault="00092C9C" w:rsidP="00436D5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primeiro tópico irá estabelecer que a informação objeto desta pesquisa é a informação pública que está em poder dos órgãos públicos, informações estas que como regra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podem ser acessadas a qualquer tempo por qualquer cidadão, só não sendo permitido tal acesso em casos excepcionais, que devem estar previstos em lei. Trata do acesso a informação como um direito fundamental e coletivo que deve ser orientado por princípios como o da máxima divulgação e da obrigação de publicar. </w:t>
      </w:r>
    </w:p>
    <w:p w:rsidR="00F2159F" w:rsidRDefault="00092C9C" w:rsidP="00436D5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neste tópico será estabelecida a importância do acesso a informação pública para o regime democrático, já que a ideia de democracia está ligada a ideia de participação popular que por sua vez encontra-se interligada com o acesso a</w:t>
      </w:r>
      <w:r w:rsidR="00F215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informações publicas.</w:t>
      </w:r>
      <w:r w:rsidR="00F2159F">
        <w:rPr>
          <w:rFonts w:ascii="Times New Roman" w:hAnsi="Times New Roman" w:cs="Times New Roman"/>
          <w:sz w:val="24"/>
          <w:szCs w:val="24"/>
        </w:rPr>
        <w:t xml:space="preserve"> Esclarece também que para que este direito seja assegurado de forma eficaz não basta que ele esteja disposto em leis, decretos, tratados ou na própria Constituição Federal, é necessário acima de tudo que haja uma regulamentação infraconstitucional. </w:t>
      </w:r>
    </w:p>
    <w:p w:rsidR="00533DCD" w:rsidRDefault="00F2159F" w:rsidP="00436D5E">
      <w:pPr>
        <w:spacing w:after="0"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 segundo tópico trata da regulamentação dada pelo Brasil ao direito de informação. Estabelece os dispositivos da Carta Magna que asseguram este direito, bem como leis, decretos e tratados que versam sobre o tema e que foram </w:t>
      </w:r>
      <w:r w:rsidR="00255322">
        <w:rPr>
          <w:rFonts w:ascii="Times New Roman" w:hAnsi="Times New Roman" w:cs="Times New Roman"/>
          <w:sz w:val="24"/>
          <w:szCs w:val="24"/>
        </w:rPr>
        <w:t xml:space="preserve">aceitos pelo Brasil. Faz uma abordagem das principais leis e decretos que foram votadas, aprovadas e publicadas, até chegar à nova lei de acesso a informação pública. Tais leis e decretos por sua vez, mais versam sobre os documentos sigilosos do que do direito a informação pública, sendo que o primeiro dispositivo a versar mais </w:t>
      </w:r>
      <w:r w:rsidR="00255322" w:rsidRPr="00533DCD">
        <w:rPr>
          <w:rFonts w:ascii="Times New Roman" w:hAnsi="Times New Roman" w:cs="Times New Roman"/>
          <w:sz w:val="24"/>
          <w:szCs w:val="24"/>
        </w:rPr>
        <w:t>especificamente sobre o tema foi o Projeto de lei 5.228/2009 que logo depois foi convertido na lei de acesso à informação.</w:t>
      </w:r>
      <w:r w:rsidR="00255322">
        <w:t xml:space="preserve"> </w:t>
      </w:r>
    </w:p>
    <w:p w:rsidR="00224CCB" w:rsidRDefault="00533DCD" w:rsidP="00F670B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terceiro e </w:t>
      </w:r>
      <w:r w:rsidR="00F670B6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ltimo tópico relata sobre a lei de acesso a informação (Lei nᵒ 12.527/2011). Tal lei regulamenta o acesso a informação prevista nos artigos 5ᵒ, XXXIII, 37, parágrafo 3ᵒ, II e no artigo 216, parágrafo 2ᵒ da Constituição Federal</w:t>
      </w:r>
      <w:r w:rsidR="00F670B6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0B6">
        <w:rPr>
          <w:rFonts w:ascii="Times New Roman" w:hAnsi="Times New Roman" w:cs="Times New Roman"/>
          <w:sz w:val="24"/>
          <w:szCs w:val="24"/>
        </w:rPr>
        <w:t xml:space="preserve">tem como finalidade regulamentar de forma sistematizada o direito de informação garantindo um amplo acesso a informações para todos os cidadãos, haja vista que a regra geral é o acesso pleno, imediato e gratuito às informações, sendo o sigilo uma exceção que só deve ocorrer em casos específicos e de maneira fundamentada.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B6" w:rsidRDefault="00F670B6" w:rsidP="00F670B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67F66" w:rsidRDefault="005E5E81" w:rsidP="005E5E81">
      <w:pPr>
        <w:pStyle w:val="Pargrafoda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E81">
        <w:rPr>
          <w:rFonts w:ascii="Times New Roman" w:hAnsi="Times New Roman" w:cs="Times New Roman"/>
          <w:b/>
          <w:sz w:val="24"/>
          <w:szCs w:val="24"/>
        </w:rPr>
        <w:t xml:space="preserve">DIREITO DE </w:t>
      </w:r>
      <w:r w:rsidR="00F155CE" w:rsidRPr="005E5E81">
        <w:rPr>
          <w:rFonts w:ascii="Times New Roman" w:hAnsi="Times New Roman" w:cs="Times New Roman"/>
          <w:b/>
          <w:sz w:val="24"/>
          <w:szCs w:val="24"/>
        </w:rPr>
        <w:t>INFORMAÇÃO</w:t>
      </w:r>
    </w:p>
    <w:p w:rsidR="00785D4B" w:rsidRPr="006A2376" w:rsidRDefault="005E5E81" w:rsidP="006A2376">
      <w:pPr>
        <w:pStyle w:val="PargrafodaLista"/>
        <w:tabs>
          <w:tab w:val="left" w:pos="284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5E81">
        <w:rPr>
          <w:rFonts w:ascii="Times New Roman" w:hAnsi="Times New Roman" w:cs="Times New Roman"/>
          <w:sz w:val="24"/>
          <w:szCs w:val="24"/>
        </w:rPr>
        <w:t>O direito</w:t>
      </w:r>
      <w:r>
        <w:rPr>
          <w:rFonts w:ascii="Times New Roman" w:hAnsi="Times New Roman" w:cs="Times New Roman"/>
          <w:sz w:val="24"/>
          <w:szCs w:val="24"/>
        </w:rPr>
        <w:t xml:space="preserve"> de informação está assegurado constitucionalmente e é um importante instrumento administrativo, pois se relaciona com o princípio</w:t>
      </w:r>
      <w:r w:rsidR="00E076EF">
        <w:rPr>
          <w:rFonts w:ascii="Times New Roman" w:hAnsi="Times New Roman" w:cs="Times New Roman"/>
          <w:sz w:val="24"/>
          <w:szCs w:val="24"/>
        </w:rPr>
        <w:t xml:space="preserve"> da publicidade, na acepção de exigência de transparência da atuação administrativa</w:t>
      </w:r>
      <w:r w:rsidR="00AA1AD1">
        <w:rPr>
          <w:rFonts w:ascii="Times New Roman" w:hAnsi="Times New Roman" w:cs="Times New Roman"/>
          <w:sz w:val="24"/>
          <w:szCs w:val="24"/>
        </w:rPr>
        <w:t xml:space="preserve"> (</w:t>
      </w:r>
      <w:r w:rsidR="00A2056E">
        <w:rPr>
          <w:rFonts w:ascii="Times New Roman" w:hAnsi="Times New Roman" w:cs="Times New Roman"/>
          <w:sz w:val="24"/>
          <w:szCs w:val="24"/>
        </w:rPr>
        <w:t>PAULO</w:t>
      </w:r>
      <w:r w:rsidR="00AA1AD1">
        <w:rPr>
          <w:rFonts w:ascii="Times New Roman" w:hAnsi="Times New Roman" w:cs="Times New Roman"/>
          <w:sz w:val="24"/>
          <w:szCs w:val="24"/>
        </w:rPr>
        <w:t>; ALEXANDRINO</w:t>
      </w:r>
      <w:r w:rsidR="00A2056E">
        <w:rPr>
          <w:rFonts w:ascii="Times New Roman" w:hAnsi="Times New Roman" w:cs="Times New Roman"/>
          <w:sz w:val="24"/>
          <w:szCs w:val="24"/>
        </w:rPr>
        <w:t>, 2012, p. 156).</w:t>
      </w:r>
      <w:r w:rsidR="00E076EF">
        <w:rPr>
          <w:rFonts w:ascii="Times New Roman" w:hAnsi="Times New Roman" w:cs="Times New Roman"/>
          <w:sz w:val="24"/>
          <w:szCs w:val="24"/>
        </w:rPr>
        <w:t xml:space="preserve"> </w:t>
      </w:r>
      <w:r w:rsidR="00A2056E">
        <w:rPr>
          <w:rFonts w:ascii="Times New Roman" w:hAnsi="Times New Roman" w:cs="Times New Roman"/>
          <w:sz w:val="24"/>
          <w:szCs w:val="24"/>
        </w:rPr>
        <w:t>O direito de informação é um direito humano fundamental que</w:t>
      </w:r>
      <w:r w:rsidR="00E076EF">
        <w:rPr>
          <w:rFonts w:ascii="Times New Roman" w:hAnsi="Times New Roman" w:cs="Times New Roman"/>
          <w:sz w:val="24"/>
          <w:szCs w:val="24"/>
        </w:rPr>
        <w:t xml:space="preserve"> viabiliza o controle e a participação popular</w:t>
      </w:r>
      <w:r w:rsidR="00A2056E">
        <w:rPr>
          <w:rFonts w:ascii="Times New Roman" w:hAnsi="Times New Roman" w:cs="Times New Roman"/>
          <w:sz w:val="24"/>
          <w:szCs w:val="24"/>
        </w:rPr>
        <w:t>, sendo essencial para o exercício pleno da democracia, garantindo a participação efetiva dos cidadãos</w:t>
      </w:r>
      <w:r w:rsidR="00167E4F">
        <w:rPr>
          <w:rFonts w:ascii="Times New Roman" w:hAnsi="Times New Roman" w:cs="Times New Roman"/>
          <w:sz w:val="24"/>
          <w:szCs w:val="24"/>
        </w:rPr>
        <w:t xml:space="preserve"> na tomada de decisões (PEREIRA</w:t>
      </w:r>
      <w:r w:rsidR="00794FF9">
        <w:rPr>
          <w:rFonts w:ascii="Times New Roman" w:hAnsi="Times New Roman" w:cs="Times New Roman"/>
          <w:sz w:val="24"/>
          <w:szCs w:val="24"/>
        </w:rPr>
        <w:t xml:space="preserve">, p. 03). </w:t>
      </w:r>
    </w:p>
    <w:p w:rsidR="00C24090" w:rsidRDefault="00A2056E" w:rsidP="00C24090">
      <w:pPr>
        <w:pStyle w:val="PargrafodaLista"/>
        <w:tabs>
          <w:tab w:val="left" w:pos="284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direito de informação é assegurado a todo e qualquer indivíduo </w:t>
      </w:r>
      <w:r w:rsidR="00C24090">
        <w:rPr>
          <w:rFonts w:ascii="Times New Roman" w:hAnsi="Times New Roman" w:cs="Times New Roman"/>
          <w:sz w:val="24"/>
          <w:szCs w:val="24"/>
        </w:rPr>
        <w:t>e é um dos mais impo</w:t>
      </w:r>
      <w:r w:rsidR="00C24090" w:rsidRPr="003476F5">
        <w:rPr>
          <w:rFonts w:ascii="Times New Roman" w:hAnsi="Times New Roman" w:cs="Times New Roman"/>
          <w:sz w:val="24"/>
          <w:szCs w:val="24"/>
        </w:rPr>
        <w:t>rtantes direitos dispostos na Constituição Federal, porque antecede outros direitos que sem ele não poderiam ser efetivados</w:t>
      </w:r>
      <w:r w:rsidR="003476F5" w:rsidRPr="003476F5">
        <w:rPr>
          <w:rFonts w:ascii="Times New Roman" w:hAnsi="Times New Roman" w:cs="Times New Roman"/>
          <w:sz w:val="24"/>
          <w:szCs w:val="24"/>
        </w:rPr>
        <w:t xml:space="preserve"> plenamente já que “o cidadão bem informado tem melhores condições de conhecer e acessar outros direitos essenciais, como saúde, educação e ben</w:t>
      </w:r>
      <w:r w:rsidR="00794FF9">
        <w:rPr>
          <w:rFonts w:ascii="Times New Roman" w:hAnsi="Times New Roman" w:cs="Times New Roman"/>
          <w:sz w:val="24"/>
          <w:szCs w:val="24"/>
        </w:rPr>
        <w:t>efícios sociais” (CGU, 2011, p. 08</w:t>
      </w:r>
      <w:r w:rsidR="005E70BA">
        <w:rPr>
          <w:rFonts w:ascii="Times New Roman" w:hAnsi="Times New Roman" w:cs="Times New Roman"/>
          <w:sz w:val="24"/>
          <w:szCs w:val="24"/>
        </w:rPr>
        <w:t xml:space="preserve">). </w:t>
      </w:r>
      <w:r w:rsidR="00C24090" w:rsidRPr="003476F5">
        <w:rPr>
          <w:rFonts w:ascii="Times New Roman" w:hAnsi="Times New Roman" w:cs="Times New Roman"/>
          <w:sz w:val="24"/>
          <w:szCs w:val="24"/>
        </w:rPr>
        <w:t>É ainda um direito difuso, pois pertence a toda coletividade</w:t>
      </w:r>
      <w:r w:rsidR="005E70BA">
        <w:rPr>
          <w:rFonts w:ascii="Times New Roman" w:hAnsi="Times New Roman" w:cs="Times New Roman"/>
          <w:sz w:val="24"/>
          <w:szCs w:val="24"/>
        </w:rPr>
        <w:t xml:space="preserve"> (CANELA; NASCIMENTO, 2009, p. 11-12</w:t>
      </w:r>
      <w:r w:rsidR="00C24090" w:rsidRPr="003476F5">
        <w:rPr>
          <w:rFonts w:ascii="Times New Roman" w:hAnsi="Times New Roman" w:cs="Times New Roman"/>
          <w:sz w:val="24"/>
          <w:szCs w:val="24"/>
        </w:rPr>
        <w:t>)</w:t>
      </w:r>
      <w:r w:rsidR="006A2376">
        <w:rPr>
          <w:rFonts w:ascii="Times New Roman" w:hAnsi="Times New Roman" w:cs="Times New Roman"/>
          <w:sz w:val="24"/>
          <w:szCs w:val="24"/>
        </w:rPr>
        <w:t>.</w:t>
      </w:r>
    </w:p>
    <w:p w:rsidR="00DA078F" w:rsidRPr="00167E4F" w:rsidRDefault="00DA078F" w:rsidP="00167E4F">
      <w:pPr>
        <w:pStyle w:val="PargrafodaLista"/>
        <w:tabs>
          <w:tab w:val="left" w:pos="284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 direito também é reconhecido como um direito humano fundamental no âmbito internacional como, por exemplo, na Organização das Nações Unidas (ONU)</w:t>
      </w:r>
      <w:r w:rsidR="00167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na Organização dos Estados Americanos (OEA). Também está assegurado em inúmeros tratados internacionais</w:t>
      </w:r>
      <w:r w:rsidR="00167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 a Declaração Universal dos Direitos Humanos (art. 19),</w:t>
      </w:r>
      <w:r w:rsidR="00167E4F">
        <w:rPr>
          <w:rFonts w:ascii="Times New Roman" w:hAnsi="Times New Roman" w:cs="Times New Roman"/>
          <w:sz w:val="24"/>
          <w:szCs w:val="24"/>
        </w:rPr>
        <w:t xml:space="preserve"> Declaração Interamericana de Princípios de Liberdade de Expressão e o Pacto Internacional dos Direitos Civis e Políticos (art. 19</w:t>
      </w:r>
      <w:r w:rsidR="00167E4F" w:rsidRPr="005E70BA">
        <w:rPr>
          <w:rFonts w:ascii="Times New Roman" w:hAnsi="Times New Roman" w:cs="Times New Roman"/>
          <w:sz w:val="24"/>
          <w:szCs w:val="24"/>
        </w:rPr>
        <w:t>) (CGU</w:t>
      </w:r>
      <w:r w:rsidR="005E70BA" w:rsidRPr="005E70BA">
        <w:rPr>
          <w:rFonts w:ascii="Times New Roman" w:hAnsi="Times New Roman" w:cs="Times New Roman"/>
          <w:sz w:val="24"/>
          <w:szCs w:val="24"/>
        </w:rPr>
        <w:t>, 2011, p. 09</w:t>
      </w:r>
      <w:r w:rsidR="00167E4F" w:rsidRPr="005E70B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97CA1" w:rsidRPr="00B07D60" w:rsidRDefault="00C24090" w:rsidP="00B07D6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8762F">
        <w:rPr>
          <w:rFonts w:ascii="Times New Roman" w:hAnsi="Times New Roman" w:cs="Times New Roman"/>
          <w:sz w:val="24"/>
          <w:szCs w:val="24"/>
        </w:rPr>
        <w:t xml:space="preserve">É importante </w:t>
      </w:r>
      <w:r w:rsidR="003476F5" w:rsidRPr="0038762F">
        <w:rPr>
          <w:rFonts w:ascii="Times New Roman" w:hAnsi="Times New Roman" w:cs="Times New Roman"/>
          <w:sz w:val="24"/>
          <w:szCs w:val="24"/>
        </w:rPr>
        <w:t>ressaltar</w:t>
      </w:r>
      <w:r w:rsidRPr="0038762F">
        <w:rPr>
          <w:rFonts w:ascii="Times New Roman" w:hAnsi="Times New Roman" w:cs="Times New Roman"/>
          <w:sz w:val="24"/>
          <w:szCs w:val="24"/>
        </w:rPr>
        <w:t xml:space="preserve"> que a informação objeto deste artigo é a informação pública que está em poder do Estado</w:t>
      </w:r>
      <w:r w:rsidR="003476F5" w:rsidRPr="0038762F">
        <w:rPr>
          <w:rFonts w:ascii="Times New Roman" w:hAnsi="Times New Roman" w:cs="Times New Roman"/>
          <w:sz w:val="24"/>
          <w:szCs w:val="24"/>
        </w:rPr>
        <w:t xml:space="preserve">, já que esta informação é sempre pública, devendo seu acesso </w:t>
      </w:r>
      <w:r w:rsidRPr="0038762F">
        <w:rPr>
          <w:rFonts w:ascii="Times New Roman" w:hAnsi="Times New Roman" w:cs="Times New Roman"/>
          <w:sz w:val="24"/>
          <w:szCs w:val="24"/>
        </w:rPr>
        <w:t>ser restrin</w:t>
      </w:r>
      <w:r w:rsidR="003476F5" w:rsidRPr="0038762F">
        <w:rPr>
          <w:rFonts w:ascii="Times New Roman" w:hAnsi="Times New Roman" w:cs="Times New Roman"/>
          <w:sz w:val="24"/>
          <w:szCs w:val="24"/>
        </w:rPr>
        <w:t>gido apenas em casos imprescindíveis</w:t>
      </w:r>
      <w:r w:rsidRPr="0038762F">
        <w:rPr>
          <w:rFonts w:ascii="Times New Roman" w:hAnsi="Times New Roman" w:cs="Times New Roman"/>
          <w:sz w:val="24"/>
          <w:szCs w:val="24"/>
        </w:rPr>
        <w:t>.</w:t>
      </w:r>
      <w:r w:rsidR="003476F5" w:rsidRPr="0038762F">
        <w:rPr>
          <w:rFonts w:ascii="Times New Roman" w:hAnsi="Times New Roman" w:cs="Times New Roman"/>
          <w:sz w:val="24"/>
          <w:szCs w:val="24"/>
        </w:rPr>
        <w:t xml:space="preserve"> “</w:t>
      </w:r>
      <w:r w:rsidRPr="0038762F">
        <w:rPr>
          <w:rFonts w:ascii="Times New Roman" w:hAnsi="Times New Roman" w:cs="Times New Roman"/>
          <w:sz w:val="24"/>
          <w:szCs w:val="24"/>
        </w:rPr>
        <w:t xml:space="preserve">Isto significa que a informação produzida, </w:t>
      </w:r>
      <w:r w:rsidRPr="00D25392">
        <w:rPr>
          <w:rFonts w:ascii="Times New Roman" w:hAnsi="Times New Roman" w:cs="Times New Roman"/>
          <w:sz w:val="24"/>
          <w:szCs w:val="24"/>
        </w:rPr>
        <w:t>guardada, organizada e gerenciada pelo Estado em nome da sociedade é um bem público</w:t>
      </w:r>
      <w:r w:rsidR="003476F5" w:rsidRPr="00D25392">
        <w:rPr>
          <w:rFonts w:ascii="Times New Roman" w:hAnsi="Times New Roman" w:cs="Times New Roman"/>
          <w:sz w:val="24"/>
          <w:szCs w:val="24"/>
        </w:rPr>
        <w:t xml:space="preserve">” </w:t>
      </w:r>
      <w:r w:rsidR="005E70BA" w:rsidRPr="00D25392">
        <w:rPr>
          <w:rFonts w:ascii="Times New Roman" w:hAnsi="Times New Roman" w:cs="Times New Roman"/>
          <w:sz w:val="24"/>
          <w:szCs w:val="24"/>
        </w:rPr>
        <w:t>(CGU, 2011, p.</w:t>
      </w:r>
      <w:r w:rsidR="00D25392" w:rsidRPr="00D25392">
        <w:rPr>
          <w:rFonts w:ascii="Times New Roman" w:hAnsi="Times New Roman" w:cs="Times New Roman"/>
          <w:sz w:val="24"/>
          <w:szCs w:val="24"/>
        </w:rPr>
        <w:t xml:space="preserve"> 08</w:t>
      </w:r>
      <w:r w:rsidR="003476F5" w:rsidRPr="00D25392">
        <w:rPr>
          <w:rFonts w:ascii="Times New Roman" w:hAnsi="Times New Roman" w:cs="Times New Roman"/>
          <w:sz w:val="24"/>
          <w:szCs w:val="24"/>
        </w:rPr>
        <w:t>)</w:t>
      </w:r>
      <w:r w:rsidRPr="00D25392">
        <w:rPr>
          <w:rFonts w:ascii="Times New Roman" w:hAnsi="Times New Roman" w:cs="Times New Roman"/>
          <w:sz w:val="24"/>
          <w:szCs w:val="24"/>
        </w:rPr>
        <w:t>.</w:t>
      </w:r>
      <w:r w:rsidR="0038762F" w:rsidRPr="00D25392">
        <w:rPr>
          <w:rFonts w:ascii="Times New Roman" w:hAnsi="Times New Roman" w:cs="Times New Roman"/>
          <w:sz w:val="24"/>
          <w:szCs w:val="24"/>
        </w:rPr>
        <w:t xml:space="preserve"> </w:t>
      </w:r>
      <w:r w:rsidR="00C653CE" w:rsidRPr="00D25392">
        <w:rPr>
          <w:rFonts w:ascii="Times New Roman" w:hAnsi="Times New Roman" w:cs="Times New Roman"/>
          <w:sz w:val="24"/>
          <w:szCs w:val="24"/>
        </w:rPr>
        <w:t>Tal</w:t>
      </w:r>
      <w:r w:rsidR="00C653CE">
        <w:rPr>
          <w:rFonts w:ascii="Times New Roman" w:hAnsi="Times New Roman" w:cs="Times New Roman"/>
          <w:sz w:val="24"/>
          <w:szCs w:val="24"/>
        </w:rPr>
        <w:t xml:space="preserve"> informação é aquele que está em poder </w:t>
      </w:r>
      <w:r w:rsidR="00D25392">
        <w:rPr>
          <w:rFonts w:ascii="Times New Roman" w:hAnsi="Times New Roman" w:cs="Times New Roman"/>
          <w:sz w:val="24"/>
          <w:szCs w:val="24"/>
        </w:rPr>
        <w:t>dos órgãos públicos e constitui</w:t>
      </w:r>
      <w:r w:rsidR="00C653CE">
        <w:rPr>
          <w:rFonts w:ascii="Times New Roman" w:hAnsi="Times New Roman" w:cs="Times New Roman"/>
          <w:sz w:val="24"/>
          <w:szCs w:val="24"/>
        </w:rPr>
        <w:t xml:space="preserve"> documentos, ar</w:t>
      </w:r>
      <w:r w:rsidR="00B07D60">
        <w:rPr>
          <w:rFonts w:ascii="Times New Roman" w:hAnsi="Times New Roman" w:cs="Times New Roman"/>
          <w:sz w:val="24"/>
          <w:szCs w:val="24"/>
        </w:rPr>
        <w:t xml:space="preserve">quivos e </w:t>
      </w:r>
      <w:r w:rsidR="00C653CE">
        <w:rPr>
          <w:rFonts w:ascii="Times New Roman" w:hAnsi="Times New Roman" w:cs="Times New Roman"/>
          <w:sz w:val="24"/>
          <w:szCs w:val="24"/>
        </w:rPr>
        <w:t>estatísticas</w:t>
      </w:r>
      <w:r w:rsidR="00B07D60">
        <w:rPr>
          <w:rFonts w:ascii="Times New Roman" w:hAnsi="Times New Roman" w:cs="Times New Roman"/>
          <w:sz w:val="24"/>
          <w:szCs w:val="24"/>
        </w:rPr>
        <w:t>,</w:t>
      </w:r>
      <w:r w:rsidR="00D25392">
        <w:rPr>
          <w:rFonts w:ascii="Times New Roman" w:hAnsi="Times New Roman" w:cs="Times New Roman"/>
          <w:sz w:val="24"/>
          <w:szCs w:val="24"/>
        </w:rPr>
        <w:t xml:space="preserve"> e pode a qualquer tempo ser acessada pelos cidadãos</w:t>
      </w:r>
      <w:r w:rsidR="00B07D60">
        <w:rPr>
          <w:rFonts w:ascii="Times New Roman" w:hAnsi="Times New Roman" w:cs="Times New Roman"/>
          <w:sz w:val="24"/>
          <w:szCs w:val="24"/>
        </w:rPr>
        <w:t>.</w:t>
      </w:r>
      <w:r w:rsidR="00C653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CA1" w:rsidRPr="0038762F" w:rsidRDefault="0038762F" w:rsidP="0038762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acesso a essas informações públicas </w:t>
      </w:r>
      <w:r w:rsidR="00D61158" w:rsidRPr="00AA4122">
        <w:rPr>
          <w:rFonts w:ascii="Times New Roman" w:hAnsi="Times New Roman" w:cs="Times New Roman"/>
          <w:sz w:val="24"/>
          <w:szCs w:val="24"/>
        </w:rPr>
        <w:t>contribuem para uma maior participação dos cidadãos, o que consolida a democracia</w:t>
      </w:r>
      <w:r w:rsidR="00297CA1" w:rsidRPr="00AA4122">
        <w:rPr>
          <w:rFonts w:ascii="Times New Roman" w:hAnsi="Times New Roman" w:cs="Times New Roman"/>
          <w:sz w:val="24"/>
          <w:szCs w:val="24"/>
        </w:rPr>
        <w:t>, haja vista que “não pode haver democracia sem participação social nos negócios públicos. E sem acesso e apropriação social da informação pública não existe participação social” (BATISTA</w:t>
      </w:r>
      <w:r w:rsidR="00D25392">
        <w:rPr>
          <w:rFonts w:ascii="Times New Roman" w:hAnsi="Times New Roman" w:cs="Times New Roman"/>
          <w:sz w:val="24"/>
          <w:szCs w:val="24"/>
        </w:rPr>
        <w:t>, 2012, p. 208</w:t>
      </w:r>
      <w:r w:rsidR="00297CA1" w:rsidRPr="00AA4122">
        <w:rPr>
          <w:rFonts w:ascii="Times New Roman" w:hAnsi="Times New Roman" w:cs="Times New Roman"/>
          <w:sz w:val="24"/>
          <w:szCs w:val="24"/>
        </w:rPr>
        <w:t xml:space="preserve">). </w:t>
      </w:r>
      <w:r w:rsidR="00AA4122">
        <w:rPr>
          <w:rFonts w:ascii="Times New Roman" w:hAnsi="Times New Roman" w:cs="Times New Roman"/>
          <w:sz w:val="24"/>
          <w:szCs w:val="24"/>
        </w:rPr>
        <w:t xml:space="preserve">O cidadão além de ter acesso à informação publica deve participar ativamente da tomada de decisões e da política do Estado, contribuindo para própria construção da informação publica. </w:t>
      </w:r>
    </w:p>
    <w:p w:rsidR="001F02AE" w:rsidRPr="0038762F" w:rsidRDefault="0038762F" w:rsidP="0038762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>Nesse sentido, o acesso à informação pública acaba por efetivar a transparência da administração, exercendo um controle social sobre a Administração Pública, combatendo a corrupção e contribuindo “para a defesa dos</w:t>
      </w:r>
      <w:r w:rsidR="00D25392">
        <w:rPr>
          <w:rFonts w:ascii="Times New Roman" w:hAnsi="Times New Roman" w:cs="Times New Roman"/>
          <w:color w:val="252525"/>
          <w:sz w:val="24"/>
          <w:szCs w:val="24"/>
        </w:rPr>
        <w:t xml:space="preserve"> direitos humanos” (SOARES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).   </w:t>
      </w:r>
    </w:p>
    <w:p w:rsidR="0038762F" w:rsidRDefault="0038762F" w:rsidP="0038762F">
      <w:pPr>
        <w:pStyle w:val="PargrafodaLista"/>
        <w:tabs>
          <w:tab w:val="left" w:pos="284"/>
        </w:tabs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5E5E81" w:rsidRPr="00B07D60" w:rsidRDefault="00E076EF" w:rsidP="00B07D60">
      <w:pPr>
        <w:pStyle w:val="PargrafodaLista"/>
        <w:tabs>
          <w:tab w:val="left" w:pos="284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F02AE">
        <w:rPr>
          <w:rFonts w:ascii="Times New Roman" w:hAnsi="Times New Roman" w:cs="Times New Roman"/>
          <w:sz w:val="20"/>
          <w:szCs w:val="20"/>
        </w:rPr>
        <w:t xml:space="preserve">Conhecer as informações em poder do Estado permite o monitoramento da tomada de decisões pelos governantes – que afetam a vida em sociedade. O controle social mais atento dificulta o abuso de poder e a implementação de políticas baseadas em motivações privadas. Ao direito do indivíduo de acessar informações públicas contrapõe se o dever de os atores </w:t>
      </w:r>
      <w:r w:rsidR="00D61158" w:rsidRPr="001F02AE">
        <w:rPr>
          <w:rFonts w:ascii="Times New Roman" w:hAnsi="Times New Roman" w:cs="Times New Roman"/>
          <w:sz w:val="20"/>
          <w:szCs w:val="20"/>
        </w:rPr>
        <w:t>públicos divulgarem informações</w:t>
      </w:r>
      <w:r w:rsidRPr="001F02AE">
        <w:rPr>
          <w:rFonts w:ascii="Times New Roman" w:hAnsi="Times New Roman" w:cs="Times New Roman"/>
          <w:sz w:val="20"/>
          <w:szCs w:val="20"/>
        </w:rPr>
        <w:t xml:space="preserve"> e serem transparentes. O cumprimento desse dever contribui para aumentar a eficiência do poder público, diminuir a corrupção e elevar a </w:t>
      </w:r>
      <w:r w:rsidRPr="001F02AE">
        <w:rPr>
          <w:rFonts w:ascii="Times New Roman" w:hAnsi="Times New Roman" w:cs="Times New Roman"/>
          <w:i/>
          <w:iCs/>
          <w:sz w:val="20"/>
          <w:szCs w:val="20"/>
        </w:rPr>
        <w:t>accountability</w:t>
      </w:r>
      <w:r w:rsidR="0045361C">
        <w:rPr>
          <w:rFonts w:ascii="Times New Roman" w:hAnsi="Times New Roman" w:cs="Times New Roman"/>
          <w:sz w:val="20"/>
          <w:szCs w:val="20"/>
        </w:rPr>
        <w:t xml:space="preserve"> (CANELA; NASCIMENTO, 2009, p. 12</w:t>
      </w:r>
      <w:r w:rsidRPr="001F02AE">
        <w:rPr>
          <w:rFonts w:ascii="Times New Roman" w:hAnsi="Times New Roman" w:cs="Times New Roman"/>
          <w:sz w:val="20"/>
          <w:szCs w:val="20"/>
        </w:rPr>
        <w:t>)</w:t>
      </w:r>
      <w:r w:rsidR="00B07D60">
        <w:rPr>
          <w:rFonts w:ascii="Times New Roman" w:hAnsi="Times New Roman" w:cs="Times New Roman"/>
          <w:sz w:val="20"/>
          <w:szCs w:val="20"/>
        </w:rPr>
        <w:t>.</w:t>
      </w:r>
    </w:p>
    <w:p w:rsidR="00785D4B" w:rsidRDefault="00785D4B" w:rsidP="00785D4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785D4B" w:rsidRDefault="00B51A9C" w:rsidP="00785D4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2376">
        <w:rPr>
          <w:rFonts w:ascii="Times New Roman" w:eastAsia="Times New Roman" w:hAnsi="Times New Roman" w:cs="Times New Roman"/>
          <w:sz w:val="24"/>
          <w:szCs w:val="24"/>
          <w:lang w:eastAsia="pt-BR"/>
        </w:rPr>
        <w:t>De acordo com Guilherme Canela e Solano Nascimento</w:t>
      </w:r>
      <w:r w:rsidR="001D4D20" w:rsidRPr="006A23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(2009</w:t>
      </w:r>
      <w:r w:rsidR="0045361C">
        <w:rPr>
          <w:rFonts w:ascii="Times New Roman" w:eastAsia="Times New Roman" w:hAnsi="Times New Roman" w:cs="Times New Roman"/>
          <w:sz w:val="24"/>
          <w:szCs w:val="24"/>
          <w:lang w:eastAsia="pt-BR"/>
        </w:rPr>
        <w:t>. P. 21</w:t>
      </w:r>
      <w:r w:rsidR="001D4D20" w:rsidRPr="006A2376">
        <w:rPr>
          <w:rFonts w:ascii="Times New Roman" w:eastAsia="Times New Roman" w:hAnsi="Times New Roman" w:cs="Times New Roman"/>
          <w:sz w:val="24"/>
          <w:szCs w:val="24"/>
          <w:lang w:eastAsia="pt-BR"/>
        </w:rPr>
        <w:t>),</w:t>
      </w:r>
      <w:r w:rsidRPr="006A23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direito de informação</w:t>
      </w:r>
      <w:r w:rsidR="001D4D20" w:rsidRPr="006A23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ser orientado pelos princípios da máxima divulgação e da obrigação de publicar. O primeiro</w:t>
      </w:r>
      <w:r w:rsidR="00785D4B" w:rsidRPr="006A23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princípio estabelece que toda informação que estiver em poder dos órgãos públicos deverá ser divulgada, sendo que</w:t>
      </w:r>
      <w:r w:rsidR="00785D4B" w:rsidRPr="006A2376">
        <w:rPr>
          <w:rFonts w:ascii="Times New Roman" w:hAnsi="Times New Roman" w:cs="Times New Roman"/>
          <w:sz w:val="24"/>
          <w:szCs w:val="24"/>
        </w:rPr>
        <w:t xml:space="preserve"> “os organismos</w:t>
      </w:r>
      <w:r w:rsidR="00785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5D4B" w:rsidRPr="00056187">
        <w:rPr>
          <w:rFonts w:ascii="Times New Roman" w:hAnsi="Times New Roman" w:cs="Times New Roman"/>
          <w:color w:val="000000"/>
          <w:sz w:val="24"/>
          <w:szCs w:val="24"/>
        </w:rPr>
        <w:t>públicos têm obrigação de divulgar informação, assim</w:t>
      </w:r>
      <w:r w:rsidR="00785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5D4B" w:rsidRPr="00056187">
        <w:rPr>
          <w:rFonts w:ascii="Times New Roman" w:hAnsi="Times New Roman" w:cs="Times New Roman"/>
          <w:color w:val="000000"/>
          <w:sz w:val="24"/>
          <w:szCs w:val="24"/>
        </w:rPr>
        <w:t>como todo cidadão tem o direito correspondente de receber</w:t>
      </w:r>
      <w:r w:rsidR="00785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5D4B" w:rsidRPr="00056187">
        <w:rPr>
          <w:rFonts w:ascii="Times New Roman" w:hAnsi="Times New Roman" w:cs="Times New Roman"/>
          <w:color w:val="000000"/>
          <w:sz w:val="24"/>
          <w:szCs w:val="24"/>
        </w:rPr>
        <w:t>informação</w:t>
      </w:r>
      <w:r w:rsidR="00785D4B">
        <w:rPr>
          <w:rFonts w:ascii="Times New Roman" w:hAnsi="Times New Roman" w:cs="Times New Roman"/>
          <w:color w:val="000000"/>
          <w:sz w:val="24"/>
          <w:szCs w:val="24"/>
        </w:rPr>
        <w:t>” (CANELA; NASCIMENTO, 2009</w:t>
      </w:r>
      <w:r w:rsidR="0045361C">
        <w:rPr>
          <w:rFonts w:ascii="Times New Roman" w:hAnsi="Times New Roman" w:cs="Times New Roman"/>
          <w:color w:val="000000"/>
          <w:sz w:val="24"/>
          <w:szCs w:val="24"/>
        </w:rPr>
        <w:t>, p. 21</w:t>
      </w:r>
      <w:r w:rsidR="00785D4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85D4B" w:rsidRPr="0005618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5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2376" w:rsidRPr="006A2376" w:rsidRDefault="00785D4B" w:rsidP="006A237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segundo princípio dispõe que os órgãos públicos além de fornecer informações caso estas </w:t>
      </w:r>
      <w:r w:rsidR="006A2376">
        <w:rPr>
          <w:rFonts w:ascii="Times New Roman" w:hAnsi="Times New Roman" w:cs="Times New Roman"/>
          <w:color w:val="000000"/>
          <w:sz w:val="24"/>
          <w:szCs w:val="24"/>
        </w:rPr>
        <w:t>lhe sejam requeridas, tem o dever de publicar e divulgar informações que sejam essenciais a coletividade, cabendo a lei estabelecer quais informações são consideradas essenciais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2376">
        <w:rPr>
          <w:rFonts w:ascii="Times New Roman" w:hAnsi="Times New Roman" w:cs="Times New Roman"/>
          <w:color w:val="000000"/>
          <w:sz w:val="24"/>
          <w:szCs w:val="24"/>
        </w:rPr>
        <w:t>(CANELA; NASCIMENTO, 2009</w:t>
      </w:r>
      <w:r w:rsidR="0045361C">
        <w:rPr>
          <w:rFonts w:ascii="Times New Roman" w:hAnsi="Times New Roman" w:cs="Times New Roman"/>
          <w:color w:val="000000"/>
          <w:sz w:val="24"/>
          <w:szCs w:val="24"/>
        </w:rPr>
        <w:t>, p. 21</w:t>
      </w:r>
      <w:r w:rsidR="006A237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A2376" w:rsidRPr="0005618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A23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61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2376" w:rsidRDefault="006A2376" w:rsidP="00F670B6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A2376" w:rsidRDefault="006A2376" w:rsidP="00F670B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2376">
        <w:rPr>
          <w:rFonts w:ascii="Times New Roman" w:hAnsi="Times New Roman" w:cs="Times New Roman"/>
          <w:color w:val="000000"/>
          <w:sz w:val="20"/>
          <w:szCs w:val="20"/>
        </w:rPr>
        <w:t>Organismos públicos devem, no mínimo, ter a obrigação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de publicar as seguintes categorias de informação: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 xml:space="preserve">Informação sobre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como o organismo público opera,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incluindo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custos, objetivos, contas já verificadas por peritos,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normas, empreendimentos realizados, etc., particularmente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nas áreas onde o organismo presta serviços diretos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ao público;</w:t>
      </w:r>
      <w:r w:rsidRPr="006A2376">
        <w:rPr>
          <w:rFonts w:ascii="Times New Roman" w:hAnsi="Times New Roman" w:cs="Times New Roman"/>
          <w:color w:val="3A53A5"/>
          <w:sz w:val="20"/>
          <w:szCs w:val="20"/>
        </w:rPr>
        <w:t xml:space="preserve">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Informações sobre quaisquer solicitações, queixas ou outras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ações dire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tas que o cidadão possa levar a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cabo contra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o organismo público;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Orientações sobre processos por meio dos quais o cidadão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possa exercer sua participação, com sugestões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para propostas políticas ou legislativas;</w:t>
      </w:r>
      <w:r>
        <w:rPr>
          <w:rFonts w:ascii="Times New Roman" w:hAnsi="Times New Roman" w:cs="Times New Roman"/>
          <w:color w:val="3A53A5"/>
          <w:sz w:val="20"/>
          <w:szCs w:val="20"/>
        </w:rPr>
        <w:t xml:space="preserve">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O tipo de informação guardada pelo organismo e como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é mantida esta informação; e</w:t>
      </w:r>
      <w:r w:rsidRPr="006A2376">
        <w:rPr>
          <w:rFonts w:ascii="Times New Roman" w:hAnsi="Times New Roman" w:cs="Times New Roman"/>
          <w:color w:val="3A53A5"/>
          <w:sz w:val="20"/>
          <w:szCs w:val="20"/>
        </w:rPr>
        <w:t xml:space="preserve">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O conteúdo de qualquer decisão ou política que afete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o público, juntamente com as razões que motivaram 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decisão bem como o material relevante de análise que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serviu de apoio à decisão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(CANELA; NASCIMENTO, 2009</w:t>
      </w:r>
      <w:r w:rsidR="0045361C">
        <w:rPr>
          <w:rFonts w:ascii="Times New Roman" w:hAnsi="Times New Roman" w:cs="Times New Roman"/>
          <w:color w:val="000000"/>
          <w:sz w:val="20"/>
          <w:szCs w:val="20"/>
        </w:rPr>
        <w:t>, p. 21-22</w:t>
      </w:r>
      <w:r w:rsidRPr="006A2376">
        <w:rPr>
          <w:rFonts w:ascii="Times New Roman" w:hAnsi="Times New Roman" w:cs="Times New Roman"/>
          <w:color w:val="000000"/>
          <w:sz w:val="20"/>
          <w:szCs w:val="20"/>
        </w:rPr>
        <w:t>).  .</w:t>
      </w:r>
    </w:p>
    <w:p w:rsidR="00F670B6" w:rsidRPr="006A2376" w:rsidRDefault="00F670B6" w:rsidP="00F670B6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04F6F" w:rsidRDefault="007744A2" w:rsidP="00E0794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0FC">
        <w:rPr>
          <w:rFonts w:ascii="Times New Roman" w:eastAsia="Times New Roman" w:hAnsi="Times New Roman" w:cs="Times New Roman"/>
          <w:sz w:val="24"/>
          <w:szCs w:val="24"/>
          <w:lang w:eastAsia="pt-BR"/>
        </w:rPr>
        <w:t>Apesar do direito à informação pública está assegurado constitucionalmente e ser considerado um direito humano fundamental, “</w:t>
      </w:r>
      <w:r w:rsidR="005E5E81" w:rsidRPr="009E40FC">
        <w:rPr>
          <w:rFonts w:ascii="Times New Roman" w:eastAsia="Times New Roman" w:hAnsi="Times New Roman" w:cs="Times New Roman"/>
          <w:sz w:val="24"/>
          <w:szCs w:val="24"/>
          <w:lang w:eastAsia="pt-BR"/>
        </w:rPr>
        <w:t>a falta de regulamentação infraconstitucional do tema, na prática, inviabiliza o real acesso dos cidadãos e cidadãs a informações produzidas pelos poderes públicos</w:t>
      </w:r>
      <w:r w:rsidRPr="009E40FC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4536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E07949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INFORMAÇÃO...</w:t>
      </w:r>
      <w:r w:rsidRPr="009E40FC">
        <w:rPr>
          <w:rFonts w:ascii="Times New Roman" w:eastAsia="Times New Roman" w:hAnsi="Times New Roman" w:cs="Times New Roman"/>
          <w:sz w:val="24"/>
          <w:szCs w:val="24"/>
          <w:lang w:eastAsia="pt-BR"/>
        </w:rPr>
        <w:t>). O acesso a informação no Brasil, embora crescente ainda precisa de uma maior efetivação e regulamentação. Nos tópicos seguintes serão demonstrados os avanços do Brasil quanto a esse direito, apresentando os dispositivos constitucionais, as leis e os decretos</w:t>
      </w:r>
      <w:r w:rsidR="009E40FC" w:rsidRPr="009E40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já aceitos pelo Brasil</w:t>
      </w:r>
      <w:r w:rsidRPr="009E40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E07949" w:rsidRPr="00E07949" w:rsidRDefault="00E07949" w:rsidP="00E0794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BE2" w:rsidRPr="00804F6F" w:rsidRDefault="00FC6DDB" w:rsidP="00C10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CE">
        <w:rPr>
          <w:rFonts w:ascii="Times New Roman" w:hAnsi="Times New Roman" w:cs="Times New Roman"/>
          <w:b/>
          <w:sz w:val="24"/>
          <w:szCs w:val="24"/>
        </w:rPr>
        <w:t>2</w:t>
      </w:r>
      <w:r w:rsidR="00F155CE" w:rsidRPr="00F155CE">
        <w:rPr>
          <w:rFonts w:ascii="Times New Roman" w:hAnsi="Times New Roman" w:cs="Times New Roman"/>
          <w:b/>
          <w:sz w:val="24"/>
          <w:szCs w:val="24"/>
        </w:rPr>
        <w:t xml:space="preserve"> O DIREITO DE ACESSO À INFORMAÇÃO PÚBLICA NO BRASIL</w:t>
      </w:r>
    </w:p>
    <w:p w:rsidR="00A0271F" w:rsidRPr="00F155CE" w:rsidRDefault="00A0271F" w:rsidP="009522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67EA1" w:rsidRPr="00F155CE" w:rsidRDefault="00C10942" w:rsidP="00C109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5CE">
        <w:rPr>
          <w:rFonts w:ascii="Times New Roman" w:hAnsi="Times New Roman" w:cs="Times New Roman"/>
          <w:b/>
          <w:sz w:val="24"/>
          <w:szCs w:val="24"/>
        </w:rPr>
        <w:t>3</w:t>
      </w:r>
      <w:r w:rsidR="00F155CE" w:rsidRPr="00F155CE">
        <w:rPr>
          <w:rFonts w:ascii="Times New Roman" w:hAnsi="Times New Roman" w:cs="Times New Roman"/>
          <w:b/>
          <w:sz w:val="24"/>
          <w:szCs w:val="24"/>
        </w:rPr>
        <w:t xml:space="preserve"> A LEI DE ACESSO A INFORMAÇÃO PÚBLICA</w:t>
      </w:r>
    </w:p>
    <w:p w:rsidR="00F155CE" w:rsidRPr="00F155CE" w:rsidRDefault="00F155CE" w:rsidP="00C10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35" w:type="pct"/>
        <w:tblInd w:w="-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28"/>
        <w:gridCol w:w="6"/>
      </w:tblGrid>
      <w:tr w:rsidR="004A27F4" w:rsidTr="0029434E">
        <w:tc>
          <w:tcPr>
            <w:tcW w:w="0" w:type="auto"/>
            <w:shd w:val="clear" w:color="auto" w:fill="FFFFFF"/>
            <w:vAlign w:val="center"/>
            <w:hideMark/>
          </w:tcPr>
          <w:p w:rsidR="009A5CFC" w:rsidRDefault="009A5CFC" w:rsidP="007C1DD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670B6" w:rsidRDefault="00F670B6" w:rsidP="007C1DD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670B6" w:rsidRDefault="00F670B6" w:rsidP="007C1DD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1DD6" w:rsidRDefault="007C1DD6" w:rsidP="007C1DD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1D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CONCLUSÃO</w:t>
            </w:r>
          </w:p>
          <w:p w:rsidR="00A91789" w:rsidRDefault="004A27F4" w:rsidP="00A91789">
            <w:pPr>
              <w:spacing w:after="0" w:line="360" w:lineRule="auto"/>
              <w:ind w:firstLine="11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Brasil no que diz respeito ao direito à informação tem avançado cada vez mais. Tal direito é considerado como um direito humano fundamental e que tem assento constitucional. Sua importância é amplamente reconhecida já que colabora com a ideia de democracia participativa e de transparência</w:t>
            </w:r>
            <w:r w:rsidR="00A91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blica. O ac</w:t>
            </w:r>
            <w:r w:rsidR="00A91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esso dos cidadãos a informação pública ob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jetiva acima de tudo evitar o aumento na corrupção e buscar uma maior participação dos cidadãos na política e na própria con</w:t>
            </w:r>
            <w:r w:rsidR="00A91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strução dessas informações.</w:t>
            </w:r>
          </w:p>
          <w:p w:rsidR="00A91789" w:rsidRDefault="00A91789" w:rsidP="00A91789">
            <w:pPr>
              <w:spacing w:after="0" w:line="360" w:lineRule="auto"/>
              <w:ind w:firstLine="11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Apesar de cuidar do tema ao longo de muitos anos através da aprov</w:t>
            </w:r>
            <w:r w:rsidR="00D4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ação de inúmeras leis e decretos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como foi demonstrado no segundo tópico deste artigo, o Brasil ainda precisa de uma regulamentação infraconstitucional do direito à informação. Antes da nova lei de acesso a i</w:t>
            </w:r>
            <w:r w:rsidR="00D4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nformação, tal direito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já estava assegurado na própria Constituição Federal, em leis, decretos e até em tratados internacionais ratificados pelo Brasil. No entanto, isso não era suficiente para assegurar amplamente o acesso.</w:t>
            </w:r>
          </w:p>
          <w:p w:rsidR="003A6BCB" w:rsidRDefault="00A91789" w:rsidP="00A91789">
            <w:pPr>
              <w:spacing w:after="0" w:line="360" w:lineRule="auto"/>
              <w:ind w:firstLine="11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 leis e decretos aceitos pelo Brasil, mais tratavam dos documentos sigilosos do que </w:t>
            </w:r>
            <w:r w:rsidR="00D4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próprio direito fundamental a informação.  Por esse motivo, no Brasil era </w:t>
            </w:r>
            <w:r w:rsidR="003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necessária uma regulamentação desses dispositivos, que só foi alcançada com a promulgação da Lei n 12.527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r w:rsidR="003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de novembro de 2011, a lei de acesso a informação pública. Tal lei veio a ampliar a democracia brasileira aumentando a participação popular e contribuindo para o controle da Administração Pública.</w:t>
            </w:r>
          </w:p>
          <w:p w:rsidR="003A6BCB" w:rsidRDefault="003A6BCB" w:rsidP="00A91789">
            <w:pPr>
              <w:spacing w:after="0" w:line="360" w:lineRule="auto"/>
              <w:ind w:firstLine="11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Todavia, apesar de tal lei já ter sido promulgada surge um novo impasse</w:t>
            </w:r>
            <w:r w:rsidR="00D4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que é a implementação da mesma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Para isso é necessário a contribuição e participação de toda a população, incluindo os próprios servidores públicos que devem estar sempre comprometidos com a transparência.</w:t>
            </w:r>
            <w:r w:rsidR="00191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É necessário ainda a implantação de espaços informacionais onde seja de fácil acessar as informações necessárias. Além disso, é imprescindível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acabar com a cultura do sigilo e implantar a cultura do acesso, pois somente assim teremos total sucesso e eficácia desta lei. </w:t>
            </w:r>
          </w:p>
          <w:p w:rsidR="00F670B6" w:rsidRPr="00A91789" w:rsidRDefault="00A91789" w:rsidP="00A91789">
            <w:pPr>
              <w:spacing w:after="0" w:line="360" w:lineRule="auto"/>
              <w:ind w:firstLine="11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4A27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5CFC" w:rsidRDefault="009A5CFC" w:rsidP="009A5CFC">
            <w:pPr>
              <w:jc w:val="both"/>
              <w:rPr>
                <w:sz w:val="20"/>
                <w:szCs w:val="20"/>
              </w:rPr>
            </w:pPr>
          </w:p>
        </w:tc>
      </w:tr>
      <w:tr w:rsidR="009A5CFC" w:rsidTr="0029434E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A5CFC" w:rsidRPr="00BA69E4" w:rsidRDefault="009A5CFC" w:rsidP="00BA69E4">
            <w:pPr>
              <w:spacing w:line="240" w:lineRule="auto"/>
              <w:ind w:left="233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69E4" w:rsidTr="0029434E">
        <w:tc>
          <w:tcPr>
            <w:tcW w:w="0" w:type="auto"/>
            <w:gridSpan w:val="2"/>
            <w:shd w:val="clear" w:color="auto" w:fill="FFFFFF"/>
            <w:vAlign w:val="center"/>
          </w:tcPr>
          <w:p w:rsidR="00B50014" w:rsidRDefault="00B50014" w:rsidP="009A5CFC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155CE" w:rsidRDefault="00F155CE" w:rsidP="003A6BCB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:rsidR="00AA1AD1" w:rsidRDefault="00AA1AD1" w:rsidP="00606D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AD1" w:rsidRDefault="00AA1AD1" w:rsidP="00606D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AD1" w:rsidRDefault="00AA1AD1" w:rsidP="00606D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AD1" w:rsidRDefault="00AA1AD1" w:rsidP="00606D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AD1" w:rsidRDefault="00AA1AD1" w:rsidP="00606D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FC3" w:rsidRDefault="00817FC3" w:rsidP="00606D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9D6" w:rsidRDefault="00DF45C6" w:rsidP="00606D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AA1AD1" w:rsidRDefault="00AA1AD1" w:rsidP="00AA1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AD1" w:rsidRDefault="00AA1AD1" w:rsidP="00AA1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7DD" w:rsidRDefault="005957DD" w:rsidP="00AA1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7DD">
        <w:rPr>
          <w:rFonts w:ascii="Times New Roman" w:hAnsi="Times New Roman" w:cs="Times New Roman"/>
          <w:sz w:val="24"/>
          <w:szCs w:val="24"/>
        </w:rPr>
        <w:t xml:space="preserve">BATISTA, Carmem Lúcia. </w:t>
      </w:r>
      <w:r w:rsidRPr="005957DD">
        <w:rPr>
          <w:rFonts w:ascii="Times New Roman" w:hAnsi="Times New Roman" w:cs="Times New Roman"/>
          <w:b/>
          <w:sz w:val="24"/>
          <w:szCs w:val="24"/>
        </w:rPr>
        <w:t>Informação pública</w:t>
      </w:r>
      <w:r w:rsidRPr="005957DD">
        <w:rPr>
          <w:rFonts w:ascii="Times New Roman" w:hAnsi="Times New Roman" w:cs="Times New Roman"/>
          <w:sz w:val="24"/>
          <w:szCs w:val="24"/>
        </w:rPr>
        <w:t>: controle, segredo e direito de acesso. 2012. Disponível em: &lt;&lt;</w:t>
      </w:r>
      <w:hyperlink r:id="rId8" w:history="1">
        <w:r w:rsidRPr="005957D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http://seer.ufrgs.br/intexto/article/view/19582/18927</w:t>
        </w:r>
      </w:hyperlink>
      <w:r w:rsidRPr="005957DD">
        <w:rPr>
          <w:rFonts w:ascii="Times New Roman" w:hAnsi="Times New Roman" w:cs="Times New Roman"/>
          <w:sz w:val="24"/>
          <w:szCs w:val="24"/>
        </w:rPr>
        <w:t>&gt;&gt;. Acesso em: 08 de novembro de 2012.</w:t>
      </w:r>
    </w:p>
    <w:p w:rsidR="00AA1AD1" w:rsidRDefault="00AA1AD1" w:rsidP="00AA1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AD1" w:rsidRDefault="00AA1AD1" w:rsidP="00AA1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7DD" w:rsidRPr="007E336C" w:rsidRDefault="005957DD" w:rsidP="00AA1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36C">
        <w:rPr>
          <w:rFonts w:ascii="Times New Roman" w:hAnsi="Times New Roman" w:cs="Times New Roman"/>
          <w:sz w:val="24"/>
          <w:szCs w:val="24"/>
        </w:rPr>
        <w:t>CANELA, Guilherme; NASCIMENTO, Solano.</w:t>
      </w:r>
      <w:r w:rsidRPr="007E336C">
        <w:rPr>
          <w:rFonts w:ascii="Times New Roman" w:hAnsi="Times New Roman" w:cs="Times New Roman"/>
          <w:b/>
          <w:sz w:val="24"/>
          <w:szCs w:val="24"/>
        </w:rPr>
        <w:t xml:space="preserve"> Acesso à informação e controle social das políticas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36C">
        <w:rPr>
          <w:rFonts w:ascii="Times New Roman" w:hAnsi="Times New Roman" w:cs="Times New Roman"/>
          <w:b/>
          <w:sz w:val="24"/>
          <w:szCs w:val="24"/>
        </w:rPr>
        <w:t>públicas</w:t>
      </w:r>
      <w:r w:rsidRPr="007E336C">
        <w:rPr>
          <w:rFonts w:ascii="Times New Roman" w:hAnsi="Times New Roman" w:cs="Times New Roman"/>
          <w:sz w:val="24"/>
          <w:szCs w:val="24"/>
        </w:rPr>
        <w:t>. 2009. Disponível em: &lt;&lt;http://www.acessoainformacao.gov.br/acessoainformacaogov/publicacoes/Acesso-a-informacao-e-controle-social-das-politicas-publicas.pdf &gt;&gt;. Acesso em: 08 de novembro de 2012.</w:t>
      </w:r>
    </w:p>
    <w:p w:rsidR="00AA1AD1" w:rsidRDefault="00AA1AD1" w:rsidP="00AA1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AD1" w:rsidRDefault="00AA1AD1" w:rsidP="00AA1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6E0" w:rsidRPr="008415E8" w:rsidRDefault="008415E8" w:rsidP="00AA1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E8">
        <w:rPr>
          <w:rFonts w:ascii="Times New Roman" w:hAnsi="Times New Roman" w:cs="Times New Roman"/>
          <w:sz w:val="24"/>
          <w:szCs w:val="24"/>
        </w:rPr>
        <w:t xml:space="preserve">CGU. </w:t>
      </w:r>
      <w:r w:rsidRPr="008415E8">
        <w:rPr>
          <w:rFonts w:ascii="Times New Roman" w:hAnsi="Times New Roman" w:cs="Times New Roman"/>
          <w:b/>
          <w:sz w:val="24"/>
          <w:szCs w:val="24"/>
        </w:rPr>
        <w:t>Acesso à Informação Pública</w:t>
      </w:r>
      <w:r w:rsidRPr="008415E8">
        <w:rPr>
          <w:rFonts w:ascii="Times New Roman" w:hAnsi="Times New Roman" w:cs="Times New Roman"/>
          <w:sz w:val="24"/>
          <w:szCs w:val="24"/>
        </w:rPr>
        <w:t>: uma introdução à Lei nᵒ 12.527 de 18 de novembro de 2011.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5E8">
        <w:rPr>
          <w:rFonts w:ascii="Times New Roman" w:hAnsi="Times New Roman" w:cs="Times New Roman"/>
          <w:sz w:val="24"/>
          <w:szCs w:val="24"/>
        </w:rPr>
        <w:t>2011.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5E8">
        <w:rPr>
          <w:rFonts w:ascii="Times New Roman" w:hAnsi="Times New Roman" w:cs="Times New Roman"/>
          <w:sz w:val="24"/>
          <w:szCs w:val="24"/>
        </w:rPr>
        <w:t>Disponível em:</w:t>
      </w:r>
      <w:r>
        <w:rPr>
          <w:rFonts w:ascii="Times New Roman" w:hAnsi="Times New Roman" w:cs="Times New Roman"/>
          <w:sz w:val="24"/>
          <w:szCs w:val="24"/>
        </w:rPr>
        <w:t xml:space="preserve"> &lt;</w:t>
      </w:r>
      <w:r w:rsidRPr="008415E8">
        <w:rPr>
          <w:rFonts w:ascii="Times New Roman" w:hAnsi="Times New Roman" w:cs="Times New Roman"/>
          <w:sz w:val="24"/>
          <w:szCs w:val="24"/>
        </w:rPr>
        <w:t>&lt;</w:t>
      </w:r>
      <w:hyperlink r:id="rId9" w:history="1">
        <w:r w:rsidRPr="008415E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http://www.cgu.gov.br/Publicacoes/CartilhaAcessoaInformacao/CartilhaAcessoaInformacao.pdf</w:t>
        </w:r>
      </w:hyperlink>
      <w:r w:rsidRPr="008415E8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&gt;</w:t>
      </w:r>
      <w:r w:rsidRPr="008415E8">
        <w:rPr>
          <w:rFonts w:ascii="Times New Roman" w:hAnsi="Times New Roman" w:cs="Times New Roman"/>
          <w:sz w:val="24"/>
          <w:szCs w:val="24"/>
        </w:rPr>
        <w:t>. Acesso em: 08 de novembro de 2012.</w:t>
      </w:r>
    </w:p>
    <w:p w:rsidR="00AA1AD1" w:rsidRDefault="00AA1AD1" w:rsidP="00AA1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AD1" w:rsidRDefault="00AA1AD1" w:rsidP="00AA1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7DD" w:rsidRDefault="005957DD" w:rsidP="00AA1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INFORMAÇÃO PARA TODOS NO BRASIL</w:t>
      </w:r>
      <w:r w:rsidRPr="005957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7DD">
        <w:rPr>
          <w:rFonts w:ascii="Times New Roman" w:hAnsi="Times New Roman" w:cs="Times New Roman"/>
          <w:sz w:val="24"/>
          <w:szCs w:val="24"/>
        </w:rPr>
        <w:t>Disponível em: &lt;&lt;</w:t>
      </w:r>
      <w:hyperlink r:id="rId10" w:history="1">
        <w:r w:rsidRPr="005957D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http://www.unesco.org/new/pt/brasilia/communication-and-information/access-to-information/</w:t>
        </w:r>
      </w:hyperlink>
      <w:r w:rsidRPr="005957DD">
        <w:rPr>
          <w:rFonts w:ascii="Times New Roman" w:hAnsi="Times New Roman" w:cs="Times New Roman"/>
          <w:sz w:val="24"/>
          <w:szCs w:val="24"/>
        </w:rPr>
        <w:t>&gt;&gt;. Acesso em: 08 de novembro de 2012.</w:t>
      </w:r>
    </w:p>
    <w:p w:rsidR="00AA1AD1" w:rsidRDefault="00AA1AD1" w:rsidP="00AA1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AD1" w:rsidRDefault="00AA1AD1" w:rsidP="00AA1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AD1" w:rsidRDefault="00AA1AD1" w:rsidP="00AA1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PAULO, Vicente; ALEXANDRINO, Marcelo. </w:t>
      </w:r>
      <w:r w:rsidRPr="00AA1AD1">
        <w:rPr>
          <w:rFonts w:ascii="Times New Roman" w:hAnsi="Times New Roman" w:cs="Times New Roman"/>
          <w:b/>
          <w:sz w:val="24"/>
          <w:szCs w:val="24"/>
        </w:rPr>
        <w:t>Direito Constitucional descomplicado</w:t>
      </w:r>
      <w:r>
        <w:rPr>
          <w:rFonts w:ascii="Times New Roman" w:hAnsi="Times New Roman" w:cs="Times New Roman"/>
          <w:sz w:val="24"/>
          <w:szCs w:val="24"/>
        </w:rPr>
        <w:t>. 8. ed. Rio de Janeiro: Forense; São Paulo: Método, 2012.</w:t>
      </w:r>
    </w:p>
    <w:p w:rsidR="005957DD" w:rsidRPr="008415E8" w:rsidRDefault="005957DD" w:rsidP="00AA1AD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E8">
        <w:rPr>
          <w:rFonts w:ascii="Times New Roman" w:hAnsi="Times New Roman" w:cs="Times New Roman"/>
          <w:sz w:val="24"/>
          <w:szCs w:val="24"/>
        </w:rPr>
        <w:t xml:space="preserve">PEREIRA, Eliete.  </w:t>
      </w:r>
      <w:r w:rsidRPr="008415E8">
        <w:rPr>
          <w:rFonts w:ascii="Times New Roman" w:hAnsi="Times New Roman" w:cs="Times New Roman"/>
          <w:b/>
          <w:sz w:val="24"/>
          <w:szCs w:val="24"/>
        </w:rPr>
        <w:t>Guia de Fontes</w:t>
      </w:r>
      <w:r>
        <w:rPr>
          <w:rFonts w:ascii="Times New Roman" w:hAnsi="Times New Roman" w:cs="Times New Roman"/>
          <w:sz w:val="24"/>
          <w:szCs w:val="24"/>
        </w:rPr>
        <w:t>: acesso à informação p</w:t>
      </w:r>
      <w:r w:rsidRPr="008415E8">
        <w:rPr>
          <w:rFonts w:ascii="Times New Roman" w:hAnsi="Times New Roman" w:cs="Times New Roman"/>
          <w:sz w:val="24"/>
          <w:szCs w:val="24"/>
        </w:rPr>
        <w:t>ública. Disponível em: &lt;&lt;</w:t>
      </w:r>
      <w:hyperlink r:id="rId11" w:history="1">
        <w:r w:rsidRPr="008415E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http://www.acessoainformacao.gov.br/acessoainformacaogov/publicacoes/guia-de-fontes.pdf</w:t>
        </w:r>
      </w:hyperlink>
      <w:r w:rsidRPr="008415E8">
        <w:rPr>
          <w:rFonts w:ascii="Times New Roman" w:hAnsi="Times New Roman" w:cs="Times New Roman"/>
          <w:sz w:val="24"/>
          <w:szCs w:val="24"/>
        </w:rPr>
        <w:t>&gt;&gt;. Acesso em: 08 de novembro de 2012.</w:t>
      </w:r>
    </w:p>
    <w:p w:rsidR="00AA1AD1" w:rsidRDefault="00AA1AD1" w:rsidP="00AA1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AD1" w:rsidRDefault="00AA1AD1" w:rsidP="00AA1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392" w:rsidRPr="005957DD" w:rsidRDefault="00D25392" w:rsidP="00AA1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7DD">
        <w:rPr>
          <w:rFonts w:ascii="Times New Roman" w:hAnsi="Times New Roman" w:cs="Times New Roman"/>
          <w:sz w:val="24"/>
          <w:szCs w:val="24"/>
        </w:rPr>
        <w:t>SOARES</w:t>
      </w:r>
      <w:r w:rsidR="005957DD" w:rsidRPr="005957DD">
        <w:rPr>
          <w:rFonts w:ascii="Times New Roman" w:hAnsi="Times New Roman" w:cs="Times New Roman"/>
          <w:sz w:val="24"/>
          <w:szCs w:val="24"/>
        </w:rPr>
        <w:t xml:space="preserve">, Inês Virginia Prado. </w:t>
      </w:r>
      <w:r w:rsidR="005957DD" w:rsidRPr="005957DD">
        <w:rPr>
          <w:rFonts w:ascii="Times New Roman" w:hAnsi="Times New Roman" w:cs="Times New Roman"/>
          <w:b/>
          <w:sz w:val="24"/>
          <w:szCs w:val="24"/>
        </w:rPr>
        <w:t>Acesso</w:t>
      </w:r>
      <w:r w:rsidR="005957DD" w:rsidRPr="005957DD">
        <w:rPr>
          <w:rFonts w:ascii="Times New Roman" w:hAnsi="Times New Roman" w:cs="Times New Roman"/>
          <w:sz w:val="24"/>
          <w:szCs w:val="24"/>
        </w:rPr>
        <w:t xml:space="preserve"> </w:t>
      </w:r>
      <w:r w:rsidR="005957DD" w:rsidRPr="005957DD">
        <w:rPr>
          <w:rFonts w:ascii="Times New Roman" w:hAnsi="Times New Roman" w:cs="Times New Roman"/>
          <w:b/>
          <w:sz w:val="24"/>
          <w:szCs w:val="24"/>
        </w:rPr>
        <w:t>à informação pública e liberdade de informação (LI)</w:t>
      </w:r>
      <w:r w:rsidR="005957DD" w:rsidRPr="005957DD">
        <w:rPr>
          <w:rFonts w:ascii="Times New Roman" w:hAnsi="Times New Roman" w:cs="Times New Roman"/>
          <w:sz w:val="24"/>
          <w:szCs w:val="24"/>
        </w:rPr>
        <w:t>. Disponível em: &lt;</w:t>
      </w:r>
      <w:r w:rsidR="005957DD">
        <w:rPr>
          <w:rFonts w:ascii="Times New Roman" w:hAnsi="Times New Roman" w:cs="Times New Roman"/>
          <w:sz w:val="24"/>
          <w:szCs w:val="24"/>
        </w:rPr>
        <w:t>&lt;</w:t>
      </w:r>
      <w:hyperlink r:id="rId12" w:history="1">
        <w:r w:rsidR="005957DD" w:rsidRPr="005957D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http://pfdc.pgr.mpf.gov.br/atuacao-e-conteudos-de-apoio/publicacoes/acesso-a-informacao/acesso-a-informacao-publica-e-liberdade-de-informacao-ines-virginia-prado-soares</w:t>
        </w:r>
      </w:hyperlink>
      <w:r w:rsidR="005957DD" w:rsidRPr="005957DD">
        <w:rPr>
          <w:rFonts w:ascii="Times New Roman" w:hAnsi="Times New Roman" w:cs="Times New Roman"/>
          <w:sz w:val="24"/>
          <w:szCs w:val="24"/>
        </w:rPr>
        <w:t>&gt;</w:t>
      </w:r>
      <w:r w:rsidR="005957DD">
        <w:rPr>
          <w:rFonts w:ascii="Times New Roman" w:hAnsi="Times New Roman" w:cs="Times New Roman"/>
          <w:sz w:val="24"/>
          <w:szCs w:val="24"/>
        </w:rPr>
        <w:t>&gt;. Acesso em: 08 de novembro de 2012.</w:t>
      </w:r>
    </w:p>
    <w:p w:rsidR="005957DD" w:rsidRDefault="005957DD" w:rsidP="00606D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392" w:rsidRDefault="00D25392" w:rsidP="00606D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6E0" w:rsidRDefault="00CF76E0" w:rsidP="00606D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AEC" w:rsidRPr="005B1AEC" w:rsidRDefault="005B1AEC" w:rsidP="005B1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1AEC" w:rsidRPr="005B1AEC" w:rsidSect="005B1AEC">
      <w:headerReference w:type="defaul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871" w:rsidRDefault="00147871" w:rsidP="005B1AEC">
      <w:pPr>
        <w:spacing w:after="0" w:line="240" w:lineRule="auto"/>
      </w:pPr>
      <w:r>
        <w:separator/>
      </w:r>
    </w:p>
  </w:endnote>
  <w:endnote w:type="continuationSeparator" w:id="1">
    <w:p w:rsidR="00147871" w:rsidRDefault="00147871" w:rsidP="005B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871" w:rsidRDefault="00147871" w:rsidP="005B1AEC">
      <w:pPr>
        <w:spacing w:after="0" w:line="240" w:lineRule="auto"/>
      </w:pPr>
      <w:r>
        <w:separator/>
      </w:r>
    </w:p>
  </w:footnote>
  <w:footnote w:type="continuationSeparator" w:id="1">
    <w:p w:rsidR="00147871" w:rsidRDefault="00147871" w:rsidP="005B1AEC">
      <w:pPr>
        <w:spacing w:after="0" w:line="240" w:lineRule="auto"/>
      </w:pPr>
      <w:r>
        <w:continuationSeparator/>
      </w:r>
    </w:p>
  </w:footnote>
  <w:footnote w:id="2">
    <w:p w:rsidR="00D442B4" w:rsidRPr="007D2D4F" w:rsidRDefault="00D442B4" w:rsidP="00C413C3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7D2D4F">
        <w:rPr>
          <w:rFonts w:ascii="Times New Roman" w:hAnsi="Times New Roman" w:cs="Times New Roman"/>
        </w:rPr>
        <w:t>Paper apresentado à dis</w:t>
      </w:r>
      <w:r>
        <w:rPr>
          <w:rFonts w:ascii="Times New Roman" w:hAnsi="Times New Roman" w:cs="Times New Roman"/>
        </w:rPr>
        <w:t>ciplina de Direito Administrativo I</w:t>
      </w:r>
      <w:r w:rsidRPr="007D2D4F">
        <w:rPr>
          <w:rFonts w:ascii="Times New Roman" w:hAnsi="Times New Roman" w:cs="Times New Roman"/>
        </w:rPr>
        <w:t>, da Unidade de Ensino Superior Dom Bosco – UNDB.</w:t>
      </w:r>
    </w:p>
    <w:p w:rsidR="00D442B4" w:rsidRPr="00C413C3" w:rsidRDefault="00D442B4" w:rsidP="00C413C3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pt-BR"/>
        </w:rPr>
        <w:t>*Alunos do 7</w:t>
      </w:r>
      <w:r w:rsidRPr="007D2D4F">
        <w:rPr>
          <w:rFonts w:ascii="Times New Roman" w:hAnsi="Times New Roman" w:cs="Times New Roman"/>
          <w:color w:val="auto"/>
          <w:sz w:val="20"/>
          <w:szCs w:val="20"/>
          <w:lang w:val="pt-BR"/>
        </w:rPr>
        <w:t xml:space="preserve">º período do Curso de Direito, da UNDB. </w:t>
      </w:r>
    </w:p>
  </w:footnote>
  <w:footnote w:id="3">
    <w:p w:rsidR="00D442B4" w:rsidRDefault="00D442B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D6E8C">
        <w:rPr>
          <w:rFonts w:ascii="Times New Roman" w:hAnsi="Times New Roman" w:cs="Times New Roman"/>
        </w:rPr>
        <w:t xml:space="preserve">Professor Mestre, </w:t>
      </w:r>
      <w:r>
        <w:rPr>
          <w:rFonts w:ascii="Times New Roman" w:hAnsi="Times New Roman" w:cs="Times New Roman"/>
        </w:rPr>
        <w:t>o</w:t>
      </w:r>
      <w:r w:rsidRPr="00CD6E8C">
        <w:rPr>
          <w:rFonts w:ascii="Times New Roman" w:hAnsi="Times New Roman" w:cs="Times New Roman"/>
        </w:rPr>
        <w:t>rientador.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14747"/>
      <w:docPartObj>
        <w:docPartGallery w:val="Page Numbers (Top of Page)"/>
        <w:docPartUnique/>
      </w:docPartObj>
    </w:sdtPr>
    <w:sdtContent>
      <w:p w:rsidR="00D442B4" w:rsidRDefault="008438D4">
        <w:pPr>
          <w:pStyle w:val="Cabealho"/>
          <w:jc w:val="right"/>
        </w:pPr>
        <w:fldSimple w:instr="PAGE   \* MERGEFORMAT">
          <w:r w:rsidR="00AD0724">
            <w:rPr>
              <w:noProof/>
            </w:rPr>
            <w:t>1</w:t>
          </w:r>
        </w:fldSimple>
      </w:p>
    </w:sdtContent>
  </w:sdt>
  <w:p w:rsidR="00D442B4" w:rsidRDefault="00D442B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37620"/>
    <w:multiLevelType w:val="hybridMultilevel"/>
    <w:tmpl w:val="CAEC5760"/>
    <w:lvl w:ilvl="0" w:tplc="7E7CE1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AEC"/>
    <w:rsid w:val="00003592"/>
    <w:rsid w:val="0000637A"/>
    <w:rsid w:val="000110E9"/>
    <w:rsid w:val="00036C3E"/>
    <w:rsid w:val="000407F2"/>
    <w:rsid w:val="00044C26"/>
    <w:rsid w:val="00067444"/>
    <w:rsid w:val="0006777B"/>
    <w:rsid w:val="00067E88"/>
    <w:rsid w:val="00086FB3"/>
    <w:rsid w:val="00091A60"/>
    <w:rsid w:val="00092C9C"/>
    <w:rsid w:val="000933F4"/>
    <w:rsid w:val="000F3C3E"/>
    <w:rsid w:val="00110938"/>
    <w:rsid w:val="00127800"/>
    <w:rsid w:val="00147871"/>
    <w:rsid w:val="00154BF2"/>
    <w:rsid w:val="00167E4F"/>
    <w:rsid w:val="00167EA1"/>
    <w:rsid w:val="001714A0"/>
    <w:rsid w:val="001778F0"/>
    <w:rsid w:val="001912C6"/>
    <w:rsid w:val="001A1BCB"/>
    <w:rsid w:val="001C3747"/>
    <w:rsid w:val="001C6335"/>
    <w:rsid w:val="001D4D20"/>
    <w:rsid w:val="001E607E"/>
    <w:rsid w:val="001F02AE"/>
    <w:rsid w:val="001F31CB"/>
    <w:rsid w:val="001F5F8F"/>
    <w:rsid w:val="00224CCB"/>
    <w:rsid w:val="0025277F"/>
    <w:rsid w:val="00255322"/>
    <w:rsid w:val="0029434E"/>
    <w:rsid w:val="00297CA1"/>
    <w:rsid w:val="00304844"/>
    <w:rsid w:val="003319DA"/>
    <w:rsid w:val="00332F0B"/>
    <w:rsid w:val="003476F5"/>
    <w:rsid w:val="003847AA"/>
    <w:rsid w:val="0038762F"/>
    <w:rsid w:val="003A36C3"/>
    <w:rsid w:val="003A6BCB"/>
    <w:rsid w:val="00412B00"/>
    <w:rsid w:val="004270E2"/>
    <w:rsid w:val="00436D5E"/>
    <w:rsid w:val="0045361C"/>
    <w:rsid w:val="0047056A"/>
    <w:rsid w:val="004917BB"/>
    <w:rsid w:val="004A27F4"/>
    <w:rsid w:val="004B2AD0"/>
    <w:rsid w:val="00510319"/>
    <w:rsid w:val="00513263"/>
    <w:rsid w:val="00515653"/>
    <w:rsid w:val="00533DCD"/>
    <w:rsid w:val="00567F66"/>
    <w:rsid w:val="005957DD"/>
    <w:rsid w:val="005B0362"/>
    <w:rsid w:val="005B1AEC"/>
    <w:rsid w:val="005B7716"/>
    <w:rsid w:val="005C0E64"/>
    <w:rsid w:val="005E16C9"/>
    <w:rsid w:val="005E5E81"/>
    <w:rsid w:val="005E70BA"/>
    <w:rsid w:val="00606D4F"/>
    <w:rsid w:val="00634632"/>
    <w:rsid w:val="00635FFC"/>
    <w:rsid w:val="00645F45"/>
    <w:rsid w:val="0065234E"/>
    <w:rsid w:val="00687883"/>
    <w:rsid w:val="006A2376"/>
    <w:rsid w:val="006C1811"/>
    <w:rsid w:val="00702F5A"/>
    <w:rsid w:val="00727FF6"/>
    <w:rsid w:val="007744A2"/>
    <w:rsid w:val="00785D4B"/>
    <w:rsid w:val="00794FF9"/>
    <w:rsid w:val="007B7864"/>
    <w:rsid w:val="007C1D18"/>
    <w:rsid w:val="007C1DD6"/>
    <w:rsid w:val="007D0B91"/>
    <w:rsid w:val="007E336C"/>
    <w:rsid w:val="007E79D6"/>
    <w:rsid w:val="007F2252"/>
    <w:rsid w:val="007F6D80"/>
    <w:rsid w:val="00804F6F"/>
    <w:rsid w:val="008137F3"/>
    <w:rsid w:val="00817FC3"/>
    <w:rsid w:val="0084105C"/>
    <w:rsid w:val="008415E8"/>
    <w:rsid w:val="008438D4"/>
    <w:rsid w:val="0085184B"/>
    <w:rsid w:val="00864304"/>
    <w:rsid w:val="008963B8"/>
    <w:rsid w:val="008A50A3"/>
    <w:rsid w:val="008C28C8"/>
    <w:rsid w:val="008C3966"/>
    <w:rsid w:val="008F0AF6"/>
    <w:rsid w:val="00913F08"/>
    <w:rsid w:val="0092378C"/>
    <w:rsid w:val="00937284"/>
    <w:rsid w:val="00946BC4"/>
    <w:rsid w:val="0095229A"/>
    <w:rsid w:val="00975370"/>
    <w:rsid w:val="00994F3E"/>
    <w:rsid w:val="009A4B85"/>
    <w:rsid w:val="009A5CFC"/>
    <w:rsid w:val="009A7D6B"/>
    <w:rsid w:val="009B78BD"/>
    <w:rsid w:val="009C6A16"/>
    <w:rsid w:val="009E40FC"/>
    <w:rsid w:val="009F6A17"/>
    <w:rsid w:val="00A0271F"/>
    <w:rsid w:val="00A2056E"/>
    <w:rsid w:val="00A24BEA"/>
    <w:rsid w:val="00A81F3C"/>
    <w:rsid w:val="00A85A29"/>
    <w:rsid w:val="00A91789"/>
    <w:rsid w:val="00A94A04"/>
    <w:rsid w:val="00AA1AD1"/>
    <w:rsid w:val="00AA4122"/>
    <w:rsid w:val="00AB2666"/>
    <w:rsid w:val="00AC47FE"/>
    <w:rsid w:val="00AD0724"/>
    <w:rsid w:val="00AD2D41"/>
    <w:rsid w:val="00AD6F66"/>
    <w:rsid w:val="00B07D60"/>
    <w:rsid w:val="00B2594E"/>
    <w:rsid w:val="00B308A6"/>
    <w:rsid w:val="00B3700A"/>
    <w:rsid w:val="00B50014"/>
    <w:rsid w:val="00B51A9C"/>
    <w:rsid w:val="00B570AB"/>
    <w:rsid w:val="00BA5DAF"/>
    <w:rsid w:val="00BA69E4"/>
    <w:rsid w:val="00BE7387"/>
    <w:rsid w:val="00BF35B5"/>
    <w:rsid w:val="00C04A3E"/>
    <w:rsid w:val="00C10942"/>
    <w:rsid w:val="00C24090"/>
    <w:rsid w:val="00C3282D"/>
    <w:rsid w:val="00C402E0"/>
    <w:rsid w:val="00C413C3"/>
    <w:rsid w:val="00C46557"/>
    <w:rsid w:val="00C5603F"/>
    <w:rsid w:val="00C64B57"/>
    <w:rsid w:val="00C6505D"/>
    <w:rsid w:val="00C653CE"/>
    <w:rsid w:val="00C85730"/>
    <w:rsid w:val="00C85750"/>
    <w:rsid w:val="00C91BA7"/>
    <w:rsid w:val="00C93F45"/>
    <w:rsid w:val="00CB2F02"/>
    <w:rsid w:val="00CD6E8C"/>
    <w:rsid w:val="00CF76E0"/>
    <w:rsid w:val="00CF7E19"/>
    <w:rsid w:val="00D14AF0"/>
    <w:rsid w:val="00D229D1"/>
    <w:rsid w:val="00D25392"/>
    <w:rsid w:val="00D26B07"/>
    <w:rsid w:val="00D26BE2"/>
    <w:rsid w:val="00D35670"/>
    <w:rsid w:val="00D41DF5"/>
    <w:rsid w:val="00D442B4"/>
    <w:rsid w:val="00D61158"/>
    <w:rsid w:val="00D61B65"/>
    <w:rsid w:val="00D64AAE"/>
    <w:rsid w:val="00DA078F"/>
    <w:rsid w:val="00DA7EE3"/>
    <w:rsid w:val="00DB4B41"/>
    <w:rsid w:val="00DD2167"/>
    <w:rsid w:val="00DD4665"/>
    <w:rsid w:val="00DE4EE3"/>
    <w:rsid w:val="00DF45C6"/>
    <w:rsid w:val="00E076EF"/>
    <w:rsid w:val="00E07949"/>
    <w:rsid w:val="00E30A27"/>
    <w:rsid w:val="00E361B9"/>
    <w:rsid w:val="00E65E06"/>
    <w:rsid w:val="00EC4DF4"/>
    <w:rsid w:val="00F13375"/>
    <w:rsid w:val="00F155CE"/>
    <w:rsid w:val="00F2159F"/>
    <w:rsid w:val="00F436D1"/>
    <w:rsid w:val="00F670B6"/>
    <w:rsid w:val="00FA660D"/>
    <w:rsid w:val="00FA67F5"/>
    <w:rsid w:val="00FA6934"/>
    <w:rsid w:val="00FA7355"/>
    <w:rsid w:val="00FC6DDB"/>
    <w:rsid w:val="00FE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F5"/>
  </w:style>
  <w:style w:type="paragraph" w:styleId="Ttulo3">
    <w:name w:val="heading 3"/>
    <w:basedOn w:val="Normal"/>
    <w:link w:val="Ttulo3Char"/>
    <w:uiPriority w:val="9"/>
    <w:qFormat/>
    <w:rsid w:val="00C10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1AE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1AE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B1AE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79D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81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F3C"/>
  </w:style>
  <w:style w:type="paragraph" w:styleId="Rodap">
    <w:name w:val="footer"/>
    <w:basedOn w:val="Normal"/>
    <w:link w:val="RodapChar"/>
    <w:uiPriority w:val="99"/>
    <w:unhideWhenUsed/>
    <w:rsid w:val="00A81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F3C"/>
  </w:style>
  <w:style w:type="paragraph" w:customStyle="1" w:styleId="Default">
    <w:name w:val="Default"/>
    <w:rsid w:val="00C413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C1094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name">
    <w:name w:val="name"/>
    <w:basedOn w:val="Normal"/>
    <w:rsid w:val="00C1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sc">
    <w:name w:val="desc"/>
    <w:basedOn w:val="Normal"/>
    <w:rsid w:val="00C1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0942"/>
  </w:style>
  <w:style w:type="paragraph" w:styleId="Subttulo">
    <w:name w:val="Subtitle"/>
    <w:basedOn w:val="Normal"/>
    <w:link w:val="SubttuloChar"/>
    <w:qFormat/>
    <w:rsid w:val="0029434E"/>
    <w:pPr>
      <w:autoSpaceDE w:val="0"/>
      <w:autoSpaceDN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29434E"/>
    <w:rPr>
      <w:rFonts w:ascii="Tahoma" w:eastAsia="Times New Roman" w:hAnsi="Tahoma" w:cs="Tahoma"/>
      <w:sz w:val="24"/>
      <w:szCs w:val="24"/>
      <w:lang w:eastAsia="pt-BR"/>
    </w:rPr>
  </w:style>
  <w:style w:type="paragraph" w:styleId="NormalWeb">
    <w:name w:val="Normal (Web)"/>
    <w:basedOn w:val="Normal"/>
    <w:rsid w:val="005B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06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6777B"/>
    <w:rPr>
      <w:b/>
      <w:bCs/>
    </w:rPr>
  </w:style>
  <w:style w:type="character" w:styleId="nfase">
    <w:name w:val="Emphasis"/>
    <w:basedOn w:val="Fontepargpadro"/>
    <w:uiPriority w:val="20"/>
    <w:qFormat/>
    <w:rsid w:val="0006777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77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5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1AE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1AE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B1AE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79D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81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F3C"/>
  </w:style>
  <w:style w:type="paragraph" w:styleId="Rodap">
    <w:name w:val="footer"/>
    <w:basedOn w:val="Normal"/>
    <w:link w:val="RodapChar"/>
    <w:uiPriority w:val="99"/>
    <w:unhideWhenUsed/>
    <w:rsid w:val="00A81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F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710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047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1277">
              <w:marLeft w:val="0"/>
              <w:marRight w:val="0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546">
              <w:marLeft w:val="0"/>
              <w:marRight w:val="0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8834">
              <w:marLeft w:val="0"/>
              <w:marRight w:val="0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8145">
              <w:marLeft w:val="0"/>
              <w:marRight w:val="0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2961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20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702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3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68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55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er.ufrgs.br/intexto/article/view/19582/18927" TargetMode="Externa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fdc.pgr.mpf.gov.br/atuacao-e-conteudos-de-apoio/publicacoes/acesso-a-informacao/acesso-a-informacao-publica-e-liberdade-de-informacao-ines-virginia-prado-soar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essoainformacao.gov.br/acessoainformacaogov/publicacoes/guia-de-fonte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nesco.org/new/pt/brasilia/communication-and-information/access-to-inform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gu.gov.br/Publicacoes/CartilhaAcessoaInformacao/CartilhaAcessoaInformacao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DEAD6-AD93-4359-8B5F-D3DB2172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6</Pages>
  <Words>2159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Lopes Aragão</dc:creator>
  <cp:lastModifiedBy>user</cp:lastModifiedBy>
  <cp:revision>38</cp:revision>
  <dcterms:created xsi:type="dcterms:W3CDTF">2012-11-07T13:56:00Z</dcterms:created>
  <dcterms:modified xsi:type="dcterms:W3CDTF">2012-11-14T14:31:00Z</dcterms:modified>
</cp:coreProperties>
</file>