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260" w:rsidRDefault="005A02C6" w:rsidP="000B23C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CONVENÇÃO DE VIENA PARA PROTEÇÃO DA CAMADA DE OZÔNIO:</w:t>
      </w:r>
      <w:r w:rsidR="00D11260">
        <w:rPr>
          <w:rFonts w:ascii="Times New Roman" w:hAnsi="Times New Roman" w:cs="Times New Roman"/>
          <w:sz w:val="28"/>
          <w:szCs w:val="28"/>
        </w:rPr>
        <w:t xml:space="preserve"> u</w:t>
      </w:r>
      <w:r>
        <w:rPr>
          <w:rFonts w:ascii="Times New Roman" w:hAnsi="Times New Roman" w:cs="Times New Roman"/>
          <w:sz w:val="28"/>
          <w:szCs w:val="28"/>
        </w:rPr>
        <w:t>ma prec</w:t>
      </w:r>
      <w:r w:rsidR="00D11260">
        <w:rPr>
          <w:rFonts w:ascii="Times New Roman" w:hAnsi="Times New Roman" w:cs="Times New Roman"/>
          <w:sz w:val="28"/>
          <w:szCs w:val="28"/>
        </w:rPr>
        <w:t>a</w:t>
      </w:r>
      <w:r>
        <w:rPr>
          <w:rFonts w:ascii="Times New Roman" w:hAnsi="Times New Roman" w:cs="Times New Roman"/>
          <w:sz w:val="28"/>
          <w:szCs w:val="28"/>
        </w:rPr>
        <w:t>ução a possível degradação</w:t>
      </w:r>
      <w:r w:rsidR="00D11260">
        <w:rPr>
          <w:rStyle w:val="Refdenotaderodap"/>
          <w:rFonts w:ascii="Times New Roman" w:hAnsi="Times New Roman" w:cs="Times New Roman"/>
          <w:sz w:val="28"/>
          <w:szCs w:val="28"/>
        </w:rPr>
        <w:footnoteReference w:id="1"/>
      </w:r>
    </w:p>
    <w:p w:rsidR="00286929" w:rsidRDefault="00286929" w:rsidP="00286929">
      <w:pPr>
        <w:spacing w:after="0" w:line="240" w:lineRule="auto"/>
        <w:jc w:val="right"/>
        <w:rPr>
          <w:rFonts w:ascii="Times New Roman" w:hAnsi="Times New Roman"/>
          <w:i/>
          <w:sz w:val="24"/>
          <w:szCs w:val="24"/>
        </w:rPr>
      </w:pPr>
    </w:p>
    <w:p w:rsidR="00286929" w:rsidRDefault="00286929" w:rsidP="00286929">
      <w:pPr>
        <w:spacing w:after="0" w:line="240" w:lineRule="auto"/>
        <w:jc w:val="right"/>
        <w:rPr>
          <w:rFonts w:ascii="Times New Roman" w:hAnsi="Times New Roman"/>
          <w:i/>
          <w:sz w:val="24"/>
          <w:szCs w:val="24"/>
        </w:rPr>
      </w:pPr>
    </w:p>
    <w:p w:rsidR="00D11260" w:rsidRPr="0086423F" w:rsidRDefault="00D11260" w:rsidP="00286929">
      <w:pPr>
        <w:spacing w:after="0" w:line="360" w:lineRule="auto"/>
        <w:jc w:val="right"/>
        <w:rPr>
          <w:rFonts w:ascii="Times New Roman" w:hAnsi="Times New Roman" w:cs="Times New Roman"/>
          <w:sz w:val="28"/>
          <w:szCs w:val="28"/>
        </w:rPr>
      </w:pPr>
      <w:r w:rsidRPr="0086423F">
        <w:rPr>
          <w:rFonts w:ascii="Times New Roman" w:hAnsi="Times New Roman"/>
          <w:i/>
          <w:sz w:val="24"/>
          <w:szCs w:val="24"/>
        </w:rPr>
        <w:t>Ana Célia Caldas Aragão</w:t>
      </w:r>
      <w:r w:rsidRPr="0086423F">
        <w:rPr>
          <w:rFonts w:ascii="Times New Roman" w:hAnsi="Times New Roman"/>
          <w:sz w:val="24"/>
          <w:szCs w:val="24"/>
        </w:rPr>
        <w:t>*</w:t>
      </w:r>
    </w:p>
    <w:p w:rsidR="00286929" w:rsidRDefault="00D11260" w:rsidP="00286929">
      <w:pPr>
        <w:spacing w:line="360" w:lineRule="auto"/>
        <w:jc w:val="right"/>
        <w:rPr>
          <w:rFonts w:ascii="Times New Roman" w:hAnsi="Times New Roman"/>
          <w:sz w:val="24"/>
          <w:szCs w:val="24"/>
        </w:rPr>
      </w:pPr>
      <w:r w:rsidRPr="0086423F">
        <w:rPr>
          <w:rFonts w:ascii="Times New Roman" w:hAnsi="Times New Roman"/>
          <w:i/>
          <w:sz w:val="24"/>
          <w:szCs w:val="24"/>
        </w:rPr>
        <w:t>Eduardo Fellipe Silva Ribeiro</w:t>
      </w:r>
      <w:r w:rsidRPr="0086423F">
        <w:rPr>
          <w:rFonts w:ascii="Times New Roman" w:hAnsi="Times New Roman"/>
          <w:sz w:val="24"/>
          <w:szCs w:val="24"/>
        </w:rPr>
        <w:t>*</w:t>
      </w:r>
    </w:p>
    <w:p w:rsidR="00286929" w:rsidRDefault="00286929" w:rsidP="00286929">
      <w:pPr>
        <w:spacing w:line="240" w:lineRule="auto"/>
        <w:jc w:val="right"/>
        <w:rPr>
          <w:rFonts w:ascii="Times New Roman" w:hAnsi="Times New Roman"/>
          <w:sz w:val="24"/>
          <w:szCs w:val="24"/>
        </w:rPr>
      </w:pPr>
    </w:p>
    <w:p w:rsidR="00D11260" w:rsidRDefault="00D11260" w:rsidP="00286929">
      <w:pPr>
        <w:spacing w:after="0" w:line="240" w:lineRule="auto"/>
        <w:ind w:left="2268"/>
        <w:jc w:val="both"/>
        <w:rPr>
          <w:rFonts w:ascii="Times New Roman" w:hAnsi="Times New Roman"/>
          <w:sz w:val="24"/>
          <w:szCs w:val="24"/>
        </w:rPr>
      </w:pPr>
      <w:r w:rsidRPr="0086423F">
        <w:rPr>
          <w:rFonts w:ascii="Times New Roman" w:hAnsi="Times New Roman"/>
          <w:b/>
          <w:sz w:val="24"/>
          <w:szCs w:val="24"/>
        </w:rPr>
        <w:t>Sumário</w:t>
      </w:r>
      <w:r>
        <w:rPr>
          <w:rFonts w:ascii="Times New Roman" w:hAnsi="Times New Roman"/>
          <w:sz w:val="24"/>
          <w:szCs w:val="24"/>
        </w:rPr>
        <w:t xml:space="preserve">: </w:t>
      </w:r>
      <w:r w:rsidRPr="00AD31C1">
        <w:rPr>
          <w:rFonts w:ascii="Times New Roman" w:hAnsi="Times New Roman"/>
          <w:sz w:val="24"/>
          <w:szCs w:val="24"/>
        </w:rPr>
        <w:t>Introd</w:t>
      </w:r>
      <w:r>
        <w:rPr>
          <w:rFonts w:ascii="Times New Roman" w:hAnsi="Times New Roman"/>
          <w:sz w:val="24"/>
          <w:szCs w:val="24"/>
        </w:rPr>
        <w:t xml:space="preserve">ução; </w:t>
      </w:r>
      <w:proofErr w:type="gramStart"/>
      <w:r>
        <w:rPr>
          <w:rFonts w:ascii="Times New Roman" w:hAnsi="Times New Roman"/>
          <w:sz w:val="24"/>
          <w:szCs w:val="24"/>
        </w:rPr>
        <w:t>1</w:t>
      </w:r>
      <w:proofErr w:type="gramEnd"/>
      <w:r>
        <w:rPr>
          <w:rFonts w:ascii="Times New Roman" w:hAnsi="Times New Roman"/>
          <w:sz w:val="24"/>
          <w:szCs w:val="24"/>
        </w:rPr>
        <w:t xml:space="preserve"> A Camada de Ozônio e sua degradação; 2 Convenção de Viena para proteção da Camada de Ozônio ; 3 O princípio da precaução e a participação brasileira na proteção da Camada de Ozônio</w:t>
      </w:r>
      <w:r w:rsidR="00523116">
        <w:rPr>
          <w:rFonts w:ascii="Times New Roman" w:hAnsi="Times New Roman"/>
          <w:sz w:val="24"/>
          <w:szCs w:val="24"/>
        </w:rPr>
        <w:t>; Conclusão</w:t>
      </w:r>
      <w:r w:rsidRPr="00AD31C1">
        <w:rPr>
          <w:rFonts w:ascii="Times New Roman" w:hAnsi="Times New Roman"/>
          <w:sz w:val="24"/>
          <w:szCs w:val="24"/>
        </w:rPr>
        <w:t>; Referências.</w:t>
      </w:r>
    </w:p>
    <w:p w:rsidR="00D11260" w:rsidRPr="00D11260" w:rsidRDefault="00D11260" w:rsidP="00286929">
      <w:pPr>
        <w:spacing w:after="0"/>
        <w:ind w:left="2268"/>
        <w:jc w:val="both"/>
        <w:rPr>
          <w:rFonts w:ascii="Times New Roman" w:hAnsi="Times New Roman"/>
          <w:sz w:val="24"/>
          <w:szCs w:val="24"/>
        </w:rPr>
      </w:pPr>
    </w:p>
    <w:p w:rsidR="00286929" w:rsidRDefault="00286929" w:rsidP="00286929">
      <w:pPr>
        <w:spacing w:after="0" w:line="240" w:lineRule="auto"/>
        <w:jc w:val="center"/>
        <w:rPr>
          <w:rFonts w:ascii="Times New Roman" w:hAnsi="Times New Roman" w:cs="Times New Roman"/>
          <w:b/>
          <w:sz w:val="28"/>
          <w:szCs w:val="28"/>
        </w:rPr>
      </w:pPr>
    </w:p>
    <w:p w:rsidR="00D11260" w:rsidRDefault="00D11260" w:rsidP="005F70C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RESUMO</w:t>
      </w:r>
    </w:p>
    <w:p w:rsidR="00D11260" w:rsidRDefault="00D11260" w:rsidP="005F70C8">
      <w:pPr>
        <w:spacing w:after="0" w:line="360" w:lineRule="auto"/>
        <w:jc w:val="both"/>
        <w:rPr>
          <w:rFonts w:ascii="Times New Roman" w:hAnsi="Times New Roman"/>
          <w:sz w:val="24"/>
          <w:szCs w:val="24"/>
        </w:rPr>
      </w:pPr>
      <w:r w:rsidRPr="00AC3388">
        <w:rPr>
          <w:rFonts w:ascii="Times New Roman" w:hAnsi="Times New Roman"/>
          <w:sz w:val="24"/>
          <w:szCs w:val="24"/>
        </w:rPr>
        <w:t>Estudo teórico sobre</w:t>
      </w:r>
      <w:r>
        <w:rPr>
          <w:rFonts w:ascii="Times New Roman" w:hAnsi="Times New Roman"/>
          <w:sz w:val="24"/>
          <w:szCs w:val="24"/>
        </w:rPr>
        <w:t xml:space="preserve"> a Convenção de Viena para Proteção da Camada de Ozônio</w:t>
      </w:r>
      <w:r w:rsidRPr="00AC3388">
        <w:rPr>
          <w:rFonts w:ascii="Times New Roman" w:hAnsi="Times New Roman"/>
          <w:sz w:val="24"/>
          <w:szCs w:val="24"/>
        </w:rPr>
        <w:t>, sua origem,</w:t>
      </w:r>
      <w:r>
        <w:rPr>
          <w:rFonts w:ascii="Times New Roman" w:hAnsi="Times New Roman"/>
          <w:sz w:val="24"/>
          <w:szCs w:val="24"/>
        </w:rPr>
        <w:t xml:space="preserve"> </w:t>
      </w:r>
      <w:r w:rsidRPr="00107E28">
        <w:rPr>
          <w:rFonts w:ascii="Times New Roman" w:hAnsi="Times New Roman"/>
          <w:sz w:val="24"/>
          <w:szCs w:val="24"/>
        </w:rPr>
        <w:t>suas metas, seus princípios e sua colaboração na proteção do meio ambiente. Objetiva descobrir se há realmente uma precaução efetiva a degradação da camada de ozônio.</w:t>
      </w:r>
      <w:r>
        <w:rPr>
          <w:rFonts w:ascii="Times New Roman" w:hAnsi="Times New Roman"/>
          <w:sz w:val="24"/>
          <w:szCs w:val="24"/>
        </w:rPr>
        <w:t xml:space="preserve"> A</w:t>
      </w:r>
      <w:r w:rsidRPr="00AC3388">
        <w:rPr>
          <w:rFonts w:ascii="Times New Roman" w:hAnsi="Times New Roman"/>
          <w:sz w:val="24"/>
          <w:szCs w:val="24"/>
        </w:rPr>
        <w:t>lém de r</w:t>
      </w:r>
      <w:r>
        <w:rPr>
          <w:rFonts w:ascii="Times New Roman" w:hAnsi="Times New Roman"/>
          <w:sz w:val="24"/>
          <w:szCs w:val="24"/>
        </w:rPr>
        <w:t>elatar acerca da participação brasileira nessa proteção.</w:t>
      </w:r>
    </w:p>
    <w:p w:rsidR="00286929" w:rsidRPr="003D75C5" w:rsidRDefault="00286929" w:rsidP="00286929">
      <w:pPr>
        <w:spacing w:after="0" w:line="360" w:lineRule="auto"/>
        <w:jc w:val="both"/>
        <w:rPr>
          <w:rFonts w:ascii="Times New Roman" w:hAnsi="Times New Roman"/>
          <w:sz w:val="24"/>
          <w:szCs w:val="24"/>
        </w:rPr>
      </w:pPr>
    </w:p>
    <w:p w:rsidR="005F70C8" w:rsidRDefault="00D11260" w:rsidP="005F70C8">
      <w:pPr>
        <w:spacing w:after="0" w:line="360" w:lineRule="auto"/>
        <w:jc w:val="center"/>
        <w:rPr>
          <w:rFonts w:ascii="Times New Roman" w:hAnsi="Times New Roman"/>
          <w:b/>
          <w:sz w:val="24"/>
          <w:szCs w:val="24"/>
        </w:rPr>
      </w:pPr>
      <w:r w:rsidRPr="003D75C5">
        <w:rPr>
          <w:rFonts w:ascii="Times New Roman" w:hAnsi="Times New Roman"/>
          <w:b/>
          <w:sz w:val="24"/>
          <w:szCs w:val="24"/>
        </w:rPr>
        <w:t>PALAVRAS- CHAVE</w:t>
      </w:r>
    </w:p>
    <w:p w:rsidR="00D11260" w:rsidRPr="005F70C8" w:rsidRDefault="00D11260" w:rsidP="005F70C8">
      <w:pPr>
        <w:spacing w:after="0" w:line="360" w:lineRule="auto"/>
        <w:jc w:val="center"/>
        <w:rPr>
          <w:rFonts w:ascii="Times New Roman" w:hAnsi="Times New Roman"/>
          <w:b/>
          <w:sz w:val="24"/>
          <w:szCs w:val="24"/>
        </w:rPr>
      </w:pPr>
      <w:r w:rsidRPr="0080736D">
        <w:rPr>
          <w:rFonts w:ascii="Times New Roman" w:hAnsi="Times New Roman"/>
          <w:sz w:val="24"/>
          <w:szCs w:val="24"/>
        </w:rPr>
        <w:t>Convenção de Viena; C</w:t>
      </w:r>
      <w:r>
        <w:rPr>
          <w:rFonts w:ascii="Times New Roman" w:hAnsi="Times New Roman"/>
          <w:sz w:val="24"/>
          <w:szCs w:val="24"/>
        </w:rPr>
        <w:t>amada de Ozônio; precaução; participação</w:t>
      </w:r>
    </w:p>
    <w:p w:rsidR="00D11260" w:rsidRDefault="00D11260" w:rsidP="00D41CB2">
      <w:pPr>
        <w:spacing w:after="0"/>
        <w:jc w:val="center"/>
        <w:rPr>
          <w:rFonts w:ascii="Times New Roman" w:hAnsi="Times New Roman"/>
          <w:sz w:val="24"/>
          <w:szCs w:val="24"/>
        </w:rPr>
      </w:pPr>
    </w:p>
    <w:p w:rsidR="00D11260" w:rsidRDefault="00D11260" w:rsidP="00D41CB2">
      <w:pPr>
        <w:spacing w:after="0"/>
        <w:rPr>
          <w:rFonts w:ascii="Times New Roman" w:hAnsi="Times New Roman"/>
          <w:b/>
          <w:sz w:val="24"/>
          <w:szCs w:val="24"/>
        </w:rPr>
      </w:pPr>
      <w:r w:rsidRPr="0080736D">
        <w:rPr>
          <w:rFonts w:ascii="Times New Roman" w:hAnsi="Times New Roman"/>
          <w:b/>
          <w:sz w:val="24"/>
          <w:szCs w:val="24"/>
        </w:rPr>
        <w:t>INTRODUÇÃO</w:t>
      </w:r>
    </w:p>
    <w:p w:rsidR="00D41CB2" w:rsidRDefault="00D41CB2" w:rsidP="00D41CB2">
      <w:pPr>
        <w:spacing w:after="0"/>
        <w:rPr>
          <w:rFonts w:ascii="Times New Roman" w:hAnsi="Times New Roman"/>
          <w:b/>
          <w:sz w:val="24"/>
          <w:szCs w:val="24"/>
        </w:rPr>
      </w:pPr>
    </w:p>
    <w:p w:rsidR="00D11260" w:rsidRDefault="00D11260" w:rsidP="00D41CB2">
      <w:pPr>
        <w:spacing w:after="0" w:line="360" w:lineRule="auto"/>
        <w:ind w:firstLine="1134"/>
        <w:jc w:val="both"/>
        <w:rPr>
          <w:rFonts w:ascii="Times New Roman" w:hAnsi="Times New Roman"/>
          <w:sz w:val="24"/>
          <w:szCs w:val="24"/>
        </w:rPr>
      </w:pPr>
      <w:r w:rsidRPr="003D75C5">
        <w:rPr>
          <w:rFonts w:ascii="Times New Roman" w:eastAsia="Times New Roman" w:hAnsi="Times New Roman"/>
          <w:color w:val="000000"/>
          <w:sz w:val="24"/>
          <w:szCs w:val="24"/>
        </w:rPr>
        <w:t>O objetivo do presente artigo é fazer um exame</w:t>
      </w:r>
      <w:r>
        <w:rPr>
          <w:rFonts w:ascii="Times New Roman" w:eastAsia="Times New Roman" w:hAnsi="Times New Roman"/>
          <w:color w:val="000000"/>
          <w:sz w:val="24"/>
          <w:szCs w:val="24"/>
        </w:rPr>
        <w:t xml:space="preserve"> sobre a Convenção de Viena para Proteção da Camada de Ozônio</w:t>
      </w:r>
      <w:r w:rsidRPr="003D75C5">
        <w:rPr>
          <w:rFonts w:ascii="Times New Roman" w:eastAsia="Times New Roman" w:hAnsi="Times New Roman"/>
          <w:color w:val="000000"/>
          <w:sz w:val="24"/>
          <w:szCs w:val="24"/>
        </w:rPr>
        <w:t>. Os temas que iremos bordar são:</w:t>
      </w:r>
      <w:r>
        <w:rPr>
          <w:rFonts w:ascii="Times New Roman" w:eastAsia="Times New Roman" w:hAnsi="Times New Roman"/>
          <w:color w:val="000000"/>
          <w:sz w:val="24"/>
          <w:szCs w:val="24"/>
        </w:rPr>
        <w:t xml:space="preserve"> a Camada de Ozônio; Convenção de Viena para Proteção da Camada de Ozônio e</w:t>
      </w:r>
      <w:r w:rsidRPr="003D75C5">
        <w:rPr>
          <w:rFonts w:ascii="Times New Roman" w:eastAsia="Times New Roman" w:hAnsi="Times New Roman"/>
          <w:color w:val="000000"/>
          <w:sz w:val="24"/>
          <w:szCs w:val="24"/>
        </w:rPr>
        <w:t>, por fim,</w:t>
      </w:r>
      <w:r>
        <w:rPr>
          <w:rFonts w:ascii="Times New Roman" w:eastAsia="Times New Roman" w:hAnsi="Times New Roman"/>
          <w:color w:val="000000"/>
          <w:sz w:val="24"/>
          <w:szCs w:val="24"/>
        </w:rPr>
        <w:t xml:space="preserve"> a princípio da precaução e a participação brasileira na proteção da Camada de Ozônio</w:t>
      </w:r>
      <w:r w:rsidRPr="003D75C5">
        <w:rPr>
          <w:rFonts w:ascii="Times New Roman" w:eastAsia="Times New Roman" w:hAnsi="Times New Roman"/>
          <w:color w:val="000000"/>
          <w:sz w:val="24"/>
          <w:szCs w:val="24"/>
        </w:rPr>
        <w:t>. Ao relatar acerca destes temas, temos o objetivo de explicar a importância</w:t>
      </w:r>
      <w:r w:rsidR="00523116">
        <w:rPr>
          <w:rFonts w:ascii="Times New Roman" w:eastAsia="Times New Roman" w:hAnsi="Times New Roman"/>
          <w:color w:val="000000"/>
          <w:sz w:val="24"/>
          <w:szCs w:val="24"/>
        </w:rPr>
        <w:t xml:space="preserve"> dessa precaução e da</w:t>
      </w:r>
      <w:r>
        <w:rPr>
          <w:rFonts w:ascii="Times New Roman" w:eastAsia="Times New Roman" w:hAnsi="Times New Roman"/>
          <w:color w:val="000000"/>
          <w:sz w:val="24"/>
          <w:szCs w:val="24"/>
        </w:rPr>
        <w:t xml:space="preserve"> participação brasileira nesse processo</w:t>
      </w:r>
      <w:r w:rsidRPr="003D75C5">
        <w:rPr>
          <w:rFonts w:ascii="Times New Roman" w:eastAsia="Times New Roman" w:hAnsi="Times New Roman"/>
          <w:color w:val="000000"/>
          <w:sz w:val="24"/>
          <w:szCs w:val="24"/>
        </w:rPr>
        <w:t>,</w:t>
      </w:r>
      <w:r w:rsidRPr="003D75C5">
        <w:rPr>
          <w:rFonts w:ascii="Times New Roman" w:hAnsi="Times New Roman"/>
          <w:sz w:val="24"/>
          <w:szCs w:val="24"/>
        </w:rPr>
        <w:t xml:space="preserve"> já que </w:t>
      </w:r>
      <w:r>
        <w:rPr>
          <w:rFonts w:ascii="Times New Roman" w:hAnsi="Times New Roman"/>
          <w:sz w:val="24"/>
          <w:szCs w:val="24"/>
        </w:rPr>
        <w:t>a Convenção de Viena tornou-se um marco no direito ambiental internacional porque foi a primeira a adotar de fato o princípio da precaução.</w:t>
      </w:r>
    </w:p>
    <w:p w:rsidR="00D11260" w:rsidRPr="003D75C5"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 xml:space="preserve"> </w:t>
      </w:r>
      <w:r w:rsidRPr="003D75C5">
        <w:rPr>
          <w:rFonts w:ascii="Times New Roman" w:eastAsia="Times New Roman" w:hAnsi="Times New Roman"/>
          <w:color w:val="000000"/>
          <w:sz w:val="24"/>
          <w:szCs w:val="24"/>
        </w:rPr>
        <w:t>O primeiro tópico do artigo em questão, denomi</w:t>
      </w:r>
      <w:r>
        <w:rPr>
          <w:rFonts w:ascii="Times New Roman" w:eastAsia="Times New Roman" w:hAnsi="Times New Roman"/>
          <w:color w:val="000000"/>
          <w:sz w:val="24"/>
          <w:szCs w:val="24"/>
        </w:rPr>
        <w:t>nado a Camada de Ozônio e sua degradação</w:t>
      </w:r>
      <w:r w:rsidRPr="003D75C5">
        <w:rPr>
          <w:rFonts w:ascii="Times New Roman" w:eastAsia="Times New Roman" w:hAnsi="Times New Roman"/>
          <w:color w:val="000000"/>
          <w:sz w:val="24"/>
          <w:szCs w:val="24"/>
        </w:rPr>
        <w:t>, busca definir</w:t>
      </w:r>
      <w:r>
        <w:rPr>
          <w:rFonts w:ascii="Times New Roman" w:eastAsia="Times New Roman" w:hAnsi="Times New Roman"/>
          <w:color w:val="000000"/>
          <w:sz w:val="24"/>
          <w:szCs w:val="24"/>
        </w:rPr>
        <w:t xml:space="preserve"> o que é camada de ozônio, qual a sua importância e quais as </w:t>
      </w:r>
      <w:r>
        <w:rPr>
          <w:rFonts w:ascii="Times New Roman" w:eastAsia="Times New Roman" w:hAnsi="Times New Roman"/>
          <w:color w:val="000000"/>
          <w:sz w:val="24"/>
          <w:szCs w:val="24"/>
        </w:rPr>
        <w:lastRenderedPageBreak/>
        <w:t>conseqüências de sua degradação, haja vista que a degradação da camada de ozônio é um dos maiores problemas ambientais a nível global</w:t>
      </w:r>
      <w:r w:rsidRPr="003D75C5">
        <w:rPr>
          <w:rFonts w:ascii="Times New Roman" w:hAnsi="Times New Roman"/>
          <w:sz w:val="24"/>
          <w:szCs w:val="24"/>
        </w:rPr>
        <w:t>. Analisaremos ainda</w:t>
      </w:r>
      <w:r>
        <w:rPr>
          <w:rFonts w:ascii="Times New Roman" w:hAnsi="Times New Roman"/>
          <w:sz w:val="24"/>
          <w:szCs w:val="24"/>
        </w:rPr>
        <w:t>, os resultados de estudos científicos que descobriram as substâncias que provocam a redução da camada de ozônio</w:t>
      </w:r>
      <w:r w:rsidRPr="003D75C5">
        <w:rPr>
          <w:rFonts w:ascii="Times New Roman" w:hAnsi="Times New Roman"/>
          <w:sz w:val="24"/>
          <w:szCs w:val="24"/>
        </w:rPr>
        <w:t xml:space="preserve">. </w:t>
      </w:r>
      <w:r w:rsidRPr="003D75C5">
        <w:rPr>
          <w:rFonts w:ascii="Times New Roman" w:eastAsia="Times New Roman" w:hAnsi="Times New Roman"/>
          <w:color w:val="000000"/>
          <w:sz w:val="24"/>
          <w:szCs w:val="24"/>
        </w:rPr>
        <w:t xml:space="preserve"> O tópico seguinte, intitul</w:t>
      </w:r>
      <w:r>
        <w:rPr>
          <w:rFonts w:ascii="Times New Roman" w:eastAsia="Times New Roman" w:hAnsi="Times New Roman"/>
          <w:color w:val="000000"/>
          <w:sz w:val="24"/>
          <w:szCs w:val="24"/>
        </w:rPr>
        <w:t>ado Convenção de Viena para Proteção da Camada de Ozônio</w:t>
      </w:r>
      <w:r w:rsidRPr="003D75C5">
        <w:rPr>
          <w:rFonts w:ascii="Times New Roman" w:eastAsia="Times New Roman" w:hAnsi="Times New Roman"/>
          <w:color w:val="000000"/>
          <w:sz w:val="24"/>
          <w:szCs w:val="24"/>
        </w:rPr>
        <w:t>, tem</w:t>
      </w:r>
      <w:r>
        <w:rPr>
          <w:rFonts w:ascii="Times New Roman" w:eastAsia="Times New Roman" w:hAnsi="Times New Roman"/>
          <w:color w:val="000000"/>
          <w:sz w:val="24"/>
          <w:szCs w:val="24"/>
        </w:rPr>
        <w:t xml:space="preserve"> como objetivo determinar as metas desta Convenção, e ainda relatar acerca do Protocolo de Montreal sobre Substâncias que Destroem a Camada de Ozônio, pois ambos são de grande importância na proteção da Camada de Ozônio.</w:t>
      </w:r>
      <w:r w:rsidRPr="003D75C5">
        <w:rPr>
          <w:rFonts w:ascii="Times New Roman" w:eastAsia="Times New Roman" w:hAnsi="Times New Roman"/>
          <w:color w:val="000000"/>
          <w:sz w:val="24"/>
          <w:szCs w:val="24"/>
        </w:rPr>
        <w:t xml:space="preserve"> </w:t>
      </w:r>
    </w:p>
    <w:p w:rsidR="00DF2903" w:rsidRPr="003D75C5" w:rsidRDefault="00D11260" w:rsidP="00CA0EE6">
      <w:pPr>
        <w:spacing w:line="360" w:lineRule="auto"/>
        <w:ind w:firstLine="1134"/>
        <w:jc w:val="both"/>
        <w:rPr>
          <w:rFonts w:ascii="Times New Roman" w:hAnsi="Times New Roman"/>
          <w:sz w:val="24"/>
          <w:szCs w:val="24"/>
        </w:rPr>
      </w:pPr>
      <w:r w:rsidRPr="003D75C5">
        <w:rPr>
          <w:rFonts w:ascii="Times New Roman" w:eastAsia="Times New Roman" w:hAnsi="Times New Roman"/>
          <w:color w:val="000000"/>
          <w:sz w:val="24"/>
          <w:szCs w:val="24"/>
        </w:rPr>
        <w:t xml:space="preserve"> </w:t>
      </w:r>
      <w:r w:rsidR="00CA0EE6" w:rsidRPr="003D75C5">
        <w:rPr>
          <w:rFonts w:ascii="Times New Roman" w:eastAsia="Times New Roman" w:hAnsi="Times New Roman"/>
          <w:color w:val="000000"/>
          <w:sz w:val="24"/>
          <w:szCs w:val="24"/>
        </w:rPr>
        <w:t>O terceiro tópico terá o propósito de de</w:t>
      </w:r>
      <w:r w:rsidR="00CA0EE6">
        <w:rPr>
          <w:rFonts w:ascii="Times New Roman" w:eastAsia="Times New Roman" w:hAnsi="Times New Roman"/>
          <w:color w:val="000000"/>
          <w:sz w:val="24"/>
          <w:szCs w:val="24"/>
        </w:rPr>
        <w:t>terminar a importância do princípio da precaução, relatando acerca deste princípio e de sua importância, já que o mesmo é estruturante do Direito Ambiental e é essencial nas políticas ambientais. Iremos relatar também a necessidade dessa precaução para evitar danos não só as presentes gerações, mas também as futuras, de modo a buscar um desenvolvimento sustentável. Trataremos ainda acerca da importância da participação brasileira nessa proteção da Camada de Ozônio, estabelecendo que essa participação só será possível se tiver uma informação e uma educação</w:t>
      </w:r>
      <w:r w:rsidR="00CA0EE6" w:rsidRPr="003D75C5">
        <w:rPr>
          <w:rFonts w:ascii="Times New Roman" w:eastAsia="Times New Roman" w:hAnsi="Times New Roman"/>
          <w:color w:val="000000"/>
          <w:sz w:val="24"/>
          <w:szCs w:val="24"/>
        </w:rPr>
        <w:t xml:space="preserve">. </w:t>
      </w:r>
      <w:r w:rsidR="00CA0EE6" w:rsidRPr="003D75C5">
        <w:rPr>
          <w:rFonts w:ascii="Times New Roman" w:hAnsi="Times New Roman"/>
          <w:sz w:val="24"/>
          <w:szCs w:val="24"/>
        </w:rPr>
        <w:t>Em suma, este trabalho abordará</w:t>
      </w:r>
      <w:r w:rsidR="00CA0EE6">
        <w:rPr>
          <w:rFonts w:ascii="Times New Roman" w:hAnsi="Times New Roman"/>
          <w:sz w:val="24"/>
          <w:szCs w:val="24"/>
        </w:rPr>
        <w:t xml:space="preserve"> acerca da Convenção de Viena para Proteção da Camada de Ozônio, estabelecendo qual a sua colaboração na defesa do meio ambiente que é direito fundamental de todos os indivíduos. Destacando também a necessidade da precaução e da participação popular em prol dessa proteção.</w:t>
      </w:r>
    </w:p>
    <w:p w:rsidR="00D11260" w:rsidRDefault="00D11260" w:rsidP="00D41CB2">
      <w:pPr>
        <w:spacing w:after="0"/>
        <w:rPr>
          <w:rFonts w:ascii="Times New Roman" w:hAnsi="Times New Roman"/>
          <w:b/>
          <w:sz w:val="24"/>
          <w:szCs w:val="24"/>
        </w:rPr>
      </w:pPr>
      <w:proofErr w:type="gramStart"/>
      <w:r w:rsidRPr="00332E90">
        <w:rPr>
          <w:rFonts w:ascii="Times New Roman" w:hAnsi="Times New Roman"/>
          <w:b/>
          <w:sz w:val="24"/>
          <w:szCs w:val="24"/>
        </w:rPr>
        <w:t>1</w:t>
      </w:r>
      <w:proofErr w:type="gramEnd"/>
      <w:r w:rsidRPr="00332E90">
        <w:rPr>
          <w:rFonts w:ascii="Times New Roman" w:hAnsi="Times New Roman"/>
          <w:b/>
          <w:sz w:val="24"/>
          <w:szCs w:val="24"/>
        </w:rPr>
        <w:t xml:space="preserve"> A CAMADA DE OZÔNIO </w:t>
      </w:r>
      <w:r>
        <w:rPr>
          <w:rFonts w:ascii="Times New Roman" w:hAnsi="Times New Roman"/>
          <w:b/>
          <w:sz w:val="24"/>
          <w:szCs w:val="24"/>
        </w:rPr>
        <w:t>E SUA DEGRADAÇÃO</w:t>
      </w:r>
    </w:p>
    <w:p w:rsidR="00DF2903" w:rsidRDefault="00DF2903" w:rsidP="00D41CB2">
      <w:pPr>
        <w:spacing w:after="0"/>
        <w:rPr>
          <w:rFonts w:ascii="Times New Roman" w:hAnsi="Times New Roman"/>
          <w:b/>
          <w:sz w:val="24"/>
          <w:szCs w:val="24"/>
        </w:rPr>
      </w:pPr>
    </w:p>
    <w:p w:rsidR="00286929" w:rsidRDefault="00D11260" w:rsidP="00067540">
      <w:pPr>
        <w:spacing w:after="0" w:line="360" w:lineRule="auto"/>
        <w:ind w:firstLine="1134"/>
        <w:jc w:val="both"/>
        <w:rPr>
          <w:rFonts w:ascii="Times New Roman" w:hAnsi="Times New Roman"/>
          <w:sz w:val="24"/>
          <w:szCs w:val="24"/>
        </w:rPr>
      </w:pPr>
      <w:r w:rsidRPr="000C0E61">
        <w:rPr>
          <w:rFonts w:ascii="Times New Roman" w:hAnsi="Times New Roman"/>
          <w:sz w:val="24"/>
          <w:szCs w:val="24"/>
        </w:rPr>
        <w:t>Nos dias</w:t>
      </w:r>
      <w:r>
        <w:rPr>
          <w:rFonts w:ascii="Times New Roman" w:hAnsi="Times New Roman"/>
          <w:sz w:val="24"/>
          <w:szCs w:val="24"/>
        </w:rPr>
        <w:t xml:space="preserve"> de hoje muito se tem falado acerca da degradação da Camada de Ozônio e suas possíveis e drásticas conseqüências. Tal degradação ocorre por conta de uma poluição atmosférica transfronteiriça, onde inexistem “fronteiras, quando se trata de clima, gases na atmosfera e camada de ozônio” (SOARES, 2001, p. 262). Os danos dessa poluição são aterritoriais e atemporais, ou seja, prolongam-se no tempo e no espaço. Essa redução da camada de ozônio é ocasionada pelo lançamento de poluentes no ar.</w:t>
      </w:r>
      <w:r w:rsidR="00067540">
        <w:rPr>
          <w:rFonts w:ascii="Times New Roman" w:hAnsi="Times New Roman"/>
          <w:sz w:val="24"/>
          <w:szCs w:val="24"/>
        </w:rPr>
        <w:t xml:space="preserve"> </w:t>
      </w:r>
      <w:r>
        <w:rPr>
          <w:rFonts w:ascii="Times New Roman" w:hAnsi="Times New Roman"/>
          <w:sz w:val="24"/>
          <w:szCs w:val="24"/>
        </w:rPr>
        <w:t>Segund</w:t>
      </w:r>
      <w:r w:rsidR="00286929">
        <w:rPr>
          <w:rFonts w:ascii="Times New Roman" w:hAnsi="Times New Roman"/>
          <w:sz w:val="24"/>
          <w:szCs w:val="24"/>
        </w:rPr>
        <w:t>o Maria Luiza Machado Granziera</w:t>
      </w:r>
      <w:r w:rsidR="00286929" w:rsidRPr="00286929">
        <w:rPr>
          <w:rFonts w:ascii="Times New Roman" w:hAnsi="Times New Roman"/>
          <w:sz w:val="20"/>
          <w:szCs w:val="20"/>
        </w:rPr>
        <w:t xml:space="preserve"> </w:t>
      </w:r>
      <w:r w:rsidR="00286929" w:rsidRPr="00286929">
        <w:rPr>
          <w:rFonts w:ascii="Times New Roman" w:hAnsi="Times New Roman"/>
          <w:sz w:val="24"/>
          <w:szCs w:val="24"/>
        </w:rPr>
        <w:t>(2009, p. 243)</w:t>
      </w:r>
      <w:r w:rsidR="00286929">
        <w:rPr>
          <w:rFonts w:ascii="Times New Roman" w:hAnsi="Times New Roman"/>
          <w:sz w:val="24"/>
          <w:szCs w:val="24"/>
        </w:rPr>
        <w:t>,</w:t>
      </w:r>
      <w:r>
        <w:rPr>
          <w:rFonts w:ascii="Times New Roman" w:hAnsi="Times New Roman"/>
          <w:sz w:val="24"/>
          <w:szCs w:val="24"/>
        </w:rPr>
        <w:t xml:space="preserve"> </w:t>
      </w:r>
    </w:p>
    <w:p w:rsidR="00286929" w:rsidRDefault="00286929" w:rsidP="00D41CB2">
      <w:pPr>
        <w:spacing w:after="0"/>
        <w:ind w:left="2268"/>
        <w:jc w:val="both"/>
        <w:rPr>
          <w:rFonts w:ascii="Times New Roman" w:hAnsi="Times New Roman"/>
          <w:sz w:val="20"/>
          <w:szCs w:val="20"/>
        </w:rPr>
      </w:pPr>
    </w:p>
    <w:p w:rsidR="00D11260" w:rsidRDefault="00D11260" w:rsidP="00E77426">
      <w:pPr>
        <w:spacing w:after="0" w:line="240" w:lineRule="auto"/>
        <w:ind w:left="2268"/>
        <w:jc w:val="both"/>
        <w:rPr>
          <w:rFonts w:ascii="Times New Roman" w:hAnsi="Times New Roman"/>
          <w:sz w:val="20"/>
          <w:szCs w:val="20"/>
        </w:rPr>
      </w:pPr>
      <w:proofErr w:type="gramStart"/>
      <w:r w:rsidRPr="0070497E">
        <w:rPr>
          <w:rFonts w:ascii="Times New Roman" w:hAnsi="Times New Roman"/>
          <w:sz w:val="20"/>
          <w:szCs w:val="20"/>
        </w:rPr>
        <w:t>o</w:t>
      </w:r>
      <w:proofErr w:type="gramEnd"/>
      <w:r w:rsidRPr="0070497E">
        <w:rPr>
          <w:rFonts w:ascii="Times New Roman" w:hAnsi="Times New Roman"/>
          <w:sz w:val="20"/>
          <w:szCs w:val="20"/>
        </w:rPr>
        <w:t xml:space="preserve"> lançamento de poluentes na atmosfera, em índices muitos acima da capacidade natural de diluição e depuração, vem causando sérias preocupações, pois são fontes de doenças principalmente nos centros urbanos, prejudicando a vida das pessoas e onerando o sistema público de saúde. O lançamento de poluentes afeta da mesma forma a saúde dos seres vivos e o meio ambiente</w:t>
      </w:r>
      <w:r>
        <w:rPr>
          <w:rFonts w:ascii="Times New Roman" w:hAnsi="Times New Roman"/>
          <w:sz w:val="20"/>
          <w:szCs w:val="20"/>
        </w:rPr>
        <w:t>.</w:t>
      </w:r>
    </w:p>
    <w:p w:rsidR="00286929" w:rsidRDefault="00286929" w:rsidP="00D41CB2">
      <w:pPr>
        <w:spacing w:after="0"/>
        <w:ind w:left="2268"/>
        <w:jc w:val="both"/>
        <w:rPr>
          <w:rFonts w:ascii="Times New Roman" w:hAnsi="Times New Roman"/>
          <w:sz w:val="20"/>
          <w:szCs w:val="20"/>
        </w:rPr>
      </w:pPr>
    </w:p>
    <w:p w:rsidR="00D11260" w:rsidRDefault="00D11260" w:rsidP="00D41CB2">
      <w:pPr>
        <w:spacing w:after="0"/>
        <w:ind w:left="2268"/>
        <w:jc w:val="both"/>
        <w:rPr>
          <w:rFonts w:ascii="Times New Roman" w:hAnsi="Times New Roman"/>
          <w:sz w:val="20"/>
          <w:szCs w:val="20"/>
        </w:rPr>
      </w:pPr>
    </w:p>
    <w:p w:rsidR="00D11260" w:rsidRDefault="00D11260" w:rsidP="00D41CB2">
      <w:pPr>
        <w:spacing w:after="0" w:line="360" w:lineRule="auto"/>
        <w:ind w:firstLine="1134"/>
        <w:jc w:val="both"/>
        <w:rPr>
          <w:rFonts w:ascii="Times New Roman" w:eastAsia="Times New Roman" w:hAnsi="Times New Roman" w:cs="Times New Roman"/>
          <w:color w:val="000000"/>
          <w:sz w:val="24"/>
          <w:szCs w:val="24"/>
        </w:rPr>
      </w:pPr>
      <w:r w:rsidRPr="00C70337">
        <w:rPr>
          <w:rFonts w:ascii="Times New Roman" w:hAnsi="Times New Roman"/>
          <w:sz w:val="24"/>
          <w:szCs w:val="24"/>
        </w:rPr>
        <w:t>No que</w:t>
      </w:r>
      <w:r>
        <w:rPr>
          <w:rFonts w:ascii="Times New Roman" w:hAnsi="Times New Roman"/>
          <w:sz w:val="24"/>
          <w:szCs w:val="24"/>
        </w:rPr>
        <w:t xml:space="preserve"> tange a camada de ozônio, esta </w:t>
      </w:r>
      <w:r>
        <w:rPr>
          <w:rFonts w:ascii="Times New Roman" w:eastAsia="Times New Roman" w:hAnsi="Times New Roman" w:cs="Times New Roman"/>
          <w:color w:val="000000"/>
          <w:sz w:val="24"/>
          <w:szCs w:val="24"/>
        </w:rPr>
        <w:t xml:space="preserve">se situa na alta atmosfera, entre 15 a </w:t>
      </w:r>
      <w:r w:rsidR="00286929">
        <w:rPr>
          <w:rFonts w:ascii="Times New Roman" w:eastAsia="Times New Roman" w:hAnsi="Times New Roman" w:cs="Times New Roman"/>
          <w:color w:val="000000"/>
          <w:sz w:val="24"/>
          <w:szCs w:val="24"/>
        </w:rPr>
        <w:t>30 km</w:t>
      </w:r>
      <w:r>
        <w:rPr>
          <w:rFonts w:ascii="Times New Roman" w:eastAsia="Times New Roman" w:hAnsi="Times New Roman" w:cs="Times New Roman"/>
          <w:color w:val="000000"/>
          <w:sz w:val="24"/>
          <w:szCs w:val="24"/>
        </w:rPr>
        <w:t xml:space="preserve"> da superfície da Terra e </w:t>
      </w:r>
      <w:r w:rsidRPr="00C70337">
        <w:rPr>
          <w:rFonts w:ascii="Times New Roman" w:eastAsia="Times New Roman" w:hAnsi="Times New Roman" w:cs="Times New Roman"/>
          <w:color w:val="000000"/>
          <w:sz w:val="24"/>
          <w:szCs w:val="24"/>
        </w:rPr>
        <w:t>funciona como um filtro solar, protegendo todos os ser</w:t>
      </w:r>
      <w:r>
        <w:rPr>
          <w:rFonts w:ascii="Times New Roman" w:eastAsia="Times New Roman" w:hAnsi="Times New Roman" w:cs="Times New Roman"/>
          <w:color w:val="000000"/>
          <w:sz w:val="24"/>
          <w:szCs w:val="24"/>
        </w:rPr>
        <w:t xml:space="preserve">es vivos dos </w:t>
      </w:r>
      <w:r>
        <w:rPr>
          <w:rFonts w:ascii="Times New Roman" w:eastAsia="Times New Roman" w:hAnsi="Times New Roman" w:cs="Times New Roman"/>
          <w:color w:val="000000"/>
          <w:sz w:val="24"/>
          <w:szCs w:val="24"/>
        </w:rPr>
        <w:lastRenderedPageBreak/>
        <w:t>danos causados pelos raios ultravioleta, desempenhado</w:t>
      </w:r>
      <w:r w:rsidR="00286929">
        <w:rPr>
          <w:rFonts w:ascii="Times New Roman" w:eastAsia="Times New Roman" w:hAnsi="Times New Roman" w:cs="Times New Roman"/>
          <w:color w:val="000000"/>
          <w:sz w:val="24"/>
          <w:szCs w:val="24"/>
        </w:rPr>
        <w:t>, portanto</w:t>
      </w:r>
      <w:r>
        <w:rPr>
          <w:rFonts w:ascii="Times New Roman" w:eastAsia="Times New Roman" w:hAnsi="Times New Roman" w:cs="Times New Roman"/>
          <w:color w:val="000000"/>
          <w:sz w:val="24"/>
          <w:szCs w:val="24"/>
        </w:rPr>
        <w:t xml:space="preserve">, </w:t>
      </w:r>
      <w:r w:rsidRPr="00C70337">
        <w:rPr>
          <w:rFonts w:ascii="Times New Roman" w:eastAsia="Times New Roman" w:hAnsi="Times New Roman" w:cs="Times New Roman"/>
          <w:color w:val="000000"/>
          <w:sz w:val="24"/>
          <w:szCs w:val="24"/>
        </w:rPr>
        <w:t>um papel fundamental na temperatura do planeta</w:t>
      </w:r>
      <w:r>
        <w:rPr>
          <w:rFonts w:ascii="Times New Roman" w:eastAsia="Times New Roman" w:hAnsi="Times New Roman" w:cs="Times New Roman"/>
          <w:color w:val="000000"/>
          <w:sz w:val="24"/>
          <w:szCs w:val="24"/>
        </w:rPr>
        <w:t xml:space="preserve"> (GRANZIEIRA, 2009, p. 244). A redução dessa camada de ozônio proporciona uma série de conseqüências para todo o planeta, pois com a sua redução uma maior quantidade de raios ultravioletas irá chegar a terra, afetando a vida dos seres vivos de forma drástica.</w:t>
      </w:r>
    </w:p>
    <w:p w:rsidR="00D11260" w:rsidRDefault="00D11260" w:rsidP="00D41CB2">
      <w:pPr>
        <w:spacing w:after="0" w:line="360" w:lineRule="auto"/>
        <w:ind w:firstLine="1134"/>
        <w:jc w:val="both"/>
        <w:rPr>
          <w:rFonts w:ascii="Times New Roman" w:eastAsia="Times New Roman" w:hAnsi="Times New Roman" w:cs="Times New Roman"/>
          <w:color w:val="000000"/>
          <w:sz w:val="24"/>
          <w:szCs w:val="24"/>
        </w:rPr>
      </w:pPr>
      <w:r w:rsidRPr="00A62777">
        <w:rPr>
          <w:rFonts w:ascii="Times New Roman" w:eastAsia="Times New Roman" w:hAnsi="Times New Roman" w:cs="Times New Roman"/>
          <w:sz w:val="24"/>
          <w:szCs w:val="24"/>
        </w:rPr>
        <w:t>Essa degradação da camada de ozônio irá gerar efeitos na saúde humana (problemas respiratórios, envelhecim</w:t>
      </w:r>
      <w:r w:rsidR="00A62777" w:rsidRPr="00A62777">
        <w:rPr>
          <w:rFonts w:ascii="Times New Roman" w:eastAsia="Times New Roman" w:hAnsi="Times New Roman" w:cs="Times New Roman"/>
          <w:sz w:val="24"/>
          <w:szCs w:val="24"/>
        </w:rPr>
        <w:t>ento precoce, etc.)</w:t>
      </w:r>
      <w:r w:rsidRPr="00A62777">
        <w:rPr>
          <w:rFonts w:ascii="Times New Roman" w:eastAsia="Times New Roman" w:hAnsi="Times New Roman" w:cs="Times New Roman"/>
          <w:sz w:val="24"/>
          <w:szCs w:val="24"/>
        </w:rPr>
        <w:t>. Irá gerar também efeitos imunol</w:t>
      </w:r>
      <w:r w:rsidR="00A62777" w:rsidRPr="00A62777">
        <w:rPr>
          <w:rFonts w:ascii="Times New Roman" w:eastAsia="Times New Roman" w:hAnsi="Times New Roman" w:cs="Times New Roman"/>
          <w:sz w:val="24"/>
          <w:szCs w:val="24"/>
        </w:rPr>
        <w:t>ógicos e efeitos na fauna e na flora</w:t>
      </w:r>
      <w:r w:rsidRPr="00A62777">
        <w:rPr>
          <w:rFonts w:ascii="Times New Roman" w:eastAsia="Times New Roman" w:hAnsi="Times New Roman" w:cs="Times New Roman"/>
          <w:sz w:val="24"/>
          <w:szCs w:val="24"/>
        </w:rPr>
        <w:t xml:space="preserve"> </w:t>
      </w:r>
      <w:r w:rsidR="00A62777" w:rsidRPr="00A62777">
        <w:rPr>
          <w:rFonts w:ascii="Times New Roman" w:hAnsi="Times New Roman" w:cs="Times New Roman"/>
          <w:sz w:val="24"/>
          <w:szCs w:val="24"/>
        </w:rPr>
        <w:t>(SIRVINSKAS, 2006, p. 184-185</w:t>
      </w:r>
      <w:r w:rsidRPr="00A62777">
        <w:rPr>
          <w:rFonts w:ascii="Times New Roman" w:hAnsi="Times New Roman" w:cs="Times New Roman"/>
          <w:sz w:val="24"/>
          <w:szCs w:val="24"/>
        </w:rPr>
        <w:t>).</w:t>
      </w:r>
      <w:r w:rsidR="00067540">
        <w:rPr>
          <w:rFonts w:ascii="Times New Roman" w:hAnsi="Times New Roman" w:cs="Times New Roman"/>
          <w:sz w:val="24"/>
          <w:szCs w:val="24"/>
        </w:rPr>
        <w:t xml:space="preserve"> Com essa degradação</w:t>
      </w:r>
      <w:r>
        <w:rPr>
          <w:rFonts w:ascii="Times New Roman" w:hAnsi="Times New Roman" w:cs="Times New Roman"/>
          <w:sz w:val="24"/>
          <w:szCs w:val="24"/>
        </w:rPr>
        <w:t xml:space="preserve">, “a fauna e a flora também são afetadas, e o clima do planeta sofre significativas alterações” (MILARÉ, 2007, p. 1134). Essas alterações </w:t>
      </w:r>
      <w:r w:rsidRPr="00D12B1D">
        <w:rPr>
          <w:rFonts w:ascii="Times New Roman" w:eastAsia="Times New Roman" w:hAnsi="Times New Roman" w:cs="Times New Roman"/>
          <w:color w:val="000000"/>
          <w:sz w:val="24"/>
          <w:szCs w:val="24"/>
        </w:rPr>
        <w:t>afeta</w:t>
      </w:r>
      <w:r>
        <w:rPr>
          <w:rFonts w:ascii="Times New Roman" w:eastAsia="Times New Roman" w:hAnsi="Times New Roman" w:cs="Times New Roman"/>
          <w:color w:val="000000"/>
          <w:sz w:val="24"/>
          <w:szCs w:val="24"/>
        </w:rPr>
        <w:t>m</w:t>
      </w:r>
      <w:r w:rsidRPr="00D12B1D">
        <w:rPr>
          <w:rFonts w:ascii="Times New Roman" w:eastAsia="Times New Roman" w:hAnsi="Times New Roman" w:cs="Times New Roman"/>
          <w:color w:val="000000"/>
          <w:sz w:val="24"/>
          <w:szCs w:val="24"/>
        </w:rPr>
        <w:t xml:space="preserve"> o planeta</w:t>
      </w:r>
      <w:r>
        <w:rPr>
          <w:rFonts w:ascii="Times New Roman" w:eastAsia="Times New Roman" w:hAnsi="Times New Roman" w:cs="Times New Roman"/>
          <w:color w:val="000000"/>
          <w:sz w:val="24"/>
          <w:szCs w:val="24"/>
        </w:rPr>
        <w:t xml:space="preserve"> como um todo</w:t>
      </w:r>
      <w:r w:rsidRPr="00D12B1D">
        <w:rPr>
          <w:rFonts w:ascii="Times New Roman" w:eastAsia="Times New Roman" w:hAnsi="Times New Roman" w:cs="Times New Roman"/>
          <w:color w:val="000000"/>
          <w:sz w:val="24"/>
          <w:szCs w:val="24"/>
        </w:rPr>
        <w:t>, inclusive as futuras gerações.</w:t>
      </w:r>
      <w:r w:rsidR="00A62777">
        <w:rPr>
          <w:rFonts w:ascii="Times New Roman" w:eastAsia="Times New Roman" w:hAnsi="Times New Roman" w:cs="Times New Roman"/>
          <w:color w:val="000000"/>
          <w:sz w:val="24"/>
          <w:szCs w:val="24"/>
        </w:rPr>
        <w:t xml:space="preserve"> Segundo Luís Paulo Sirvi</w:t>
      </w:r>
      <w:r>
        <w:rPr>
          <w:rFonts w:ascii="Times New Roman" w:eastAsia="Times New Roman" w:hAnsi="Times New Roman" w:cs="Times New Roman"/>
          <w:color w:val="000000"/>
          <w:sz w:val="24"/>
          <w:szCs w:val="24"/>
        </w:rPr>
        <w:t>n</w:t>
      </w:r>
      <w:r w:rsidR="00A6277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kas, “tal camada pode reconstituir-se naturalmente, mas o seu rompimento poderá ocasionar danos irreversíveis ao meio ambiente” (2006, p. 185).</w:t>
      </w:r>
    </w:p>
    <w:p w:rsidR="00286929" w:rsidRPr="00965039" w:rsidRDefault="00D11260" w:rsidP="00C8045F">
      <w:pPr>
        <w:spacing w:after="0" w:line="36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deste problema, passaram a pesquisar para verificar o que estava causando essa degradação na camada de ozônio. Estudos científicos descobriram que “uma das causas da formação do ozônio nas baixas camadas é a presença da substância olefinas na gasolina” (SIRVINSKAS, 2006, p. 185).</w:t>
      </w:r>
      <w:r w:rsidR="00C8045F">
        <w:rPr>
          <w:rFonts w:ascii="Times New Roman" w:eastAsia="Times New Roman" w:hAnsi="Times New Roman" w:cs="Times New Roman"/>
          <w:color w:val="000000"/>
          <w:sz w:val="24"/>
          <w:szCs w:val="24"/>
        </w:rPr>
        <w:t xml:space="preserve"> </w:t>
      </w:r>
      <w:r w:rsidR="00965039">
        <w:rPr>
          <w:rFonts w:ascii="Times New Roman" w:eastAsia="Times New Roman" w:hAnsi="Times New Roman" w:cs="Times New Roman"/>
          <w:color w:val="000000"/>
          <w:sz w:val="24"/>
          <w:szCs w:val="24"/>
        </w:rPr>
        <w:t xml:space="preserve">Segundo </w:t>
      </w:r>
      <w:proofErr w:type="spellStart"/>
      <w:r w:rsidR="00965039">
        <w:rPr>
          <w:rFonts w:ascii="Times New Roman" w:eastAsia="Times New Roman" w:hAnsi="Times New Roman" w:cs="Times New Roman"/>
          <w:color w:val="000000"/>
          <w:sz w:val="24"/>
          <w:szCs w:val="24"/>
        </w:rPr>
        <w:t>Édis</w:t>
      </w:r>
      <w:proofErr w:type="spellEnd"/>
      <w:r w:rsidR="00965039">
        <w:rPr>
          <w:rFonts w:ascii="Times New Roman" w:eastAsia="Times New Roman" w:hAnsi="Times New Roman" w:cs="Times New Roman"/>
          <w:color w:val="000000"/>
          <w:sz w:val="24"/>
          <w:szCs w:val="24"/>
        </w:rPr>
        <w:t xml:space="preserve"> </w:t>
      </w:r>
      <w:proofErr w:type="spellStart"/>
      <w:r w:rsidR="00965039">
        <w:rPr>
          <w:rFonts w:ascii="Times New Roman" w:eastAsia="Times New Roman" w:hAnsi="Times New Roman" w:cs="Times New Roman"/>
          <w:color w:val="000000"/>
          <w:sz w:val="24"/>
          <w:szCs w:val="24"/>
        </w:rPr>
        <w:t>Milaré</w:t>
      </w:r>
      <w:proofErr w:type="spellEnd"/>
      <w:r w:rsidR="00965039">
        <w:rPr>
          <w:rFonts w:ascii="Times New Roman" w:eastAsia="Times New Roman" w:hAnsi="Times New Roman" w:cs="Times New Roman"/>
          <w:color w:val="000000"/>
          <w:sz w:val="24"/>
          <w:szCs w:val="24"/>
        </w:rPr>
        <w:t xml:space="preserve"> </w:t>
      </w:r>
      <w:r w:rsidR="00965039" w:rsidRPr="00965039">
        <w:rPr>
          <w:rFonts w:ascii="Times New Roman" w:eastAsia="Times New Roman" w:hAnsi="Times New Roman" w:cs="Times New Roman"/>
          <w:color w:val="000000"/>
          <w:sz w:val="24"/>
          <w:szCs w:val="24"/>
        </w:rPr>
        <w:t>(2007, p. 1134)</w:t>
      </w:r>
      <w:r w:rsidR="00965039">
        <w:rPr>
          <w:rFonts w:ascii="Times New Roman" w:eastAsia="Times New Roman" w:hAnsi="Times New Roman" w:cs="Times New Roman"/>
          <w:color w:val="000000"/>
          <w:sz w:val="24"/>
          <w:szCs w:val="24"/>
        </w:rPr>
        <w:t>,</w:t>
      </w:r>
      <w:r w:rsidR="00965039" w:rsidRPr="00965039">
        <w:rPr>
          <w:rFonts w:ascii="Times New Roman" w:eastAsia="Times New Roman" w:hAnsi="Times New Roman" w:cs="Times New Roman"/>
          <w:color w:val="000000"/>
          <w:sz w:val="24"/>
          <w:szCs w:val="24"/>
        </w:rPr>
        <w:t xml:space="preserve"> </w:t>
      </w:r>
    </w:p>
    <w:p w:rsidR="00965039" w:rsidRPr="00965039" w:rsidRDefault="00965039" w:rsidP="00965039">
      <w:pPr>
        <w:spacing w:after="0" w:line="240" w:lineRule="auto"/>
        <w:ind w:left="2268"/>
        <w:jc w:val="both"/>
        <w:rPr>
          <w:rFonts w:ascii="Times New Roman" w:eastAsia="Times New Roman" w:hAnsi="Times New Roman" w:cs="Times New Roman"/>
          <w:color w:val="000000"/>
          <w:sz w:val="20"/>
          <w:szCs w:val="20"/>
        </w:rPr>
      </w:pPr>
    </w:p>
    <w:p w:rsidR="00465DC6" w:rsidRPr="00965039" w:rsidRDefault="00465DC6" w:rsidP="00965039">
      <w:pPr>
        <w:spacing w:after="0" w:line="240" w:lineRule="auto"/>
        <w:ind w:left="2268"/>
        <w:jc w:val="both"/>
        <w:rPr>
          <w:rFonts w:ascii="Times New Roman" w:eastAsia="Times New Roman" w:hAnsi="Times New Roman" w:cs="Times New Roman"/>
          <w:color w:val="000000"/>
          <w:sz w:val="20"/>
          <w:szCs w:val="20"/>
        </w:rPr>
      </w:pPr>
    </w:p>
    <w:p w:rsidR="00D11260" w:rsidRDefault="00114ED1" w:rsidP="00965039">
      <w:pPr>
        <w:spacing w:after="0" w:line="240" w:lineRule="auto"/>
        <w:ind w:left="2268"/>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r</w:t>
      </w:r>
      <w:r w:rsidR="00D11260" w:rsidRPr="0067638E">
        <w:rPr>
          <w:rFonts w:ascii="Times New Roman" w:eastAsia="Times New Roman" w:hAnsi="Times New Roman" w:cs="Times New Roman"/>
          <w:color w:val="000000"/>
          <w:sz w:val="20"/>
          <w:szCs w:val="20"/>
        </w:rPr>
        <w:t>esultados</w:t>
      </w:r>
      <w:proofErr w:type="gramEnd"/>
      <w:r w:rsidR="00D11260" w:rsidRPr="0067638E">
        <w:rPr>
          <w:rFonts w:ascii="Times New Roman" w:eastAsia="Times New Roman" w:hAnsi="Times New Roman" w:cs="Times New Roman"/>
          <w:color w:val="000000"/>
          <w:sz w:val="20"/>
          <w:szCs w:val="20"/>
        </w:rPr>
        <w:t xml:space="preserve"> de estudos científicos também relacionaram a redução da camada de ozônio com a emissão de gases CFC (</w:t>
      </w:r>
      <w:proofErr w:type="spellStart"/>
      <w:r w:rsidR="00D11260" w:rsidRPr="0067638E">
        <w:rPr>
          <w:rFonts w:ascii="Times New Roman" w:eastAsia="Times New Roman" w:hAnsi="Times New Roman" w:cs="Times New Roman"/>
          <w:color w:val="000000"/>
          <w:sz w:val="20"/>
          <w:szCs w:val="20"/>
        </w:rPr>
        <w:t>clorofluorcarbono</w:t>
      </w:r>
      <w:proofErr w:type="spellEnd"/>
      <w:r w:rsidR="00D11260" w:rsidRPr="0067638E">
        <w:rPr>
          <w:rFonts w:ascii="Times New Roman" w:eastAsia="Times New Roman" w:hAnsi="Times New Roman" w:cs="Times New Roman"/>
          <w:color w:val="000000"/>
          <w:sz w:val="20"/>
          <w:szCs w:val="20"/>
        </w:rPr>
        <w:t xml:space="preserve">). Os </w:t>
      </w:r>
      <w:proofErr w:type="spellStart"/>
      <w:r w:rsidR="00D11260" w:rsidRPr="0067638E">
        <w:rPr>
          <w:rFonts w:ascii="Times New Roman" w:eastAsia="Times New Roman" w:hAnsi="Times New Roman" w:cs="Times New Roman"/>
          <w:color w:val="000000"/>
          <w:sz w:val="20"/>
          <w:szCs w:val="20"/>
        </w:rPr>
        <w:t>CFCs</w:t>
      </w:r>
      <w:proofErr w:type="spellEnd"/>
      <w:r w:rsidR="00D11260" w:rsidRPr="0067638E">
        <w:rPr>
          <w:rFonts w:ascii="Times New Roman" w:eastAsia="Times New Roman" w:hAnsi="Times New Roman" w:cs="Times New Roman"/>
          <w:color w:val="000000"/>
          <w:sz w:val="20"/>
          <w:szCs w:val="20"/>
        </w:rPr>
        <w:t xml:space="preserve"> são as substâncias químicas mais conhecidas do grupo de Substâncias Destruidoras de Ozônio – SDO.  Eles são utilizados em refrigeradores, condicionadores de ar, espumas isolantes, extintores de incêndios e aerossóis</w:t>
      </w:r>
      <w:r w:rsidR="00D11260">
        <w:rPr>
          <w:rFonts w:ascii="Times New Roman" w:eastAsia="Times New Roman" w:hAnsi="Times New Roman" w:cs="Times New Roman"/>
          <w:color w:val="000000"/>
          <w:sz w:val="20"/>
          <w:szCs w:val="20"/>
        </w:rPr>
        <w:t>.</w:t>
      </w:r>
    </w:p>
    <w:p w:rsidR="00286929" w:rsidRDefault="00286929" w:rsidP="00D41CB2">
      <w:pPr>
        <w:spacing w:after="0"/>
        <w:ind w:left="2268"/>
        <w:jc w:val="both"/>
        <w:rPr>
          <w:rFonts w:ascii="Times New Roman" w:eastAsia="Times New Roman" w:hAnsi="Times New Roman" w:cs="Times New Roman"/>
          <w:color w:val="000000"/>
          <w:sz w:val="20"/>
          <w:szCs w:val="20"/>
        </w:rPr>
      </w:pPr>
    </w:p>
    <w:p w:rsidR="00D11260" w:rsidRPr="00465DC6" w:rsidRDefault="00D11260" w:rsidP="00465DC6">
      <w:pPr>
        <w:spacing w:after="0" w:line="240" w:lineRule="auto"/>
        <w:jc w:val="both"/>
        <w:rPr>
          <w:rFonts w:ascii="Times New Roman" w:eastAsia="Times New Roman" w:hAnsi="Times New Roman" w:cs="Times New Roman"/>
          <w:color w:val="000000"/>
          <w:sz w:val="20"/>
          <w:szCs w:val="20"/>
        </w:rPr>
      </w:pPr>
    </w:p>
    <w:p w:rsidR="00D11260" w:rsidRDefault="00D11260" w:rsidP="00D41C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Ainda “o brometo de metila, usado em pesticidas agrícolas, também pode causar a destruição da camada de ozônio” (SIRVINSKAS, 2006, p. 185).  No entanto, o principal causador desse dano é o CFC.</w:t>
      </w:r>
    </w:p>
    <w:p w:rsidR="00C8045F" w:rsidRDefault="00D11260" w:rsidP="00C8045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essas descobertas científicas começaram a buscar meios para proteger a camada de ozônio. No plano internacional, diversos países desenvolvidos começaram a adotar medidas para isso. Criaram então a Convenção de Viena para a Proteção da Camada de Ozônio em 1985 e logo após o Protocolo de Montreal sobre Substâncias que Destroem a Camada de Ozônio em 1987, ambos com a participação do Brasil. </w:t>
      </w:r>
    </w:p>
    <w:p w:rsidR="00C8045F" w:rsidRDefault="00C8045F" w:rsidP="00C8045F">
      <w:pPr>
        <w:spacing w:after="0" w:line="360" w:lineRule="auto"/>
        <w:ind w:firstLine="1134"/>
        <w:jc w:val="both"/>
        <w:rPr>
          <w:rFonts w:ascii="Times New Roman" w:hAnsi="Times New Roman" w:cs="Times New Roman"/>
          <w:sz w:val="24"/>
          <w:szCs w:val="24"/>
        </w:rPr>
      </w:pPr>
    </w:p>
    <w:p w:rsidR="00C8045F" w:rsidRDefault="00C8045F" w:rsidP="00C8045F">
      <w:pPr>
        <w:spacing w:after="0" w:line="360" w:lineRule="auto"/>
        <w:ind w:firstLine="1134"/>
        <w:jc w:val="both"/>
        <w:rPr>
          <w:rFonts w:ascii="Times New Roman" w:hAnsi="Times New Roman" w:cs="Times New Roman"/>
          <w:sz w:val="24"/>
          <w:szCs w:val="24"/>
        </w:rPr>
      </w:pPr>
    </w:p>
    <w:p w:rsidR="00C8045F" w:rsidRDefault="00C8045F" w:rsidP="00C8045F">
      <w:pPr>
        <w:spacing w:after="0" w:line="360" w:lineRule="auto"/>
        <w:ind w:firstLine="1134"/>
        <w:jc w:val="both"/>
        <w:rPr>
          <w:rFonts w:ascii="Times New Roman" w:hAnsi="Times New Roman" w:cs="Times New Roman"/>
          <w:sz w:val="24"/>
          <w:szCs w:val="24"/>
        </w:rPr>
      </w:pPr>
    </w:p>
    <w:p w:rsidR="00C8045F" w:rsidRDefault="00C8045F" w:rsidP="00D41CB2">
      <w:pPr>
        <w:spacing w:after="0"/>
        <w:rPr>
          <w:rFonts w:ascii="Times New Roman" w:hAnsi="Times New Roman" w:cs="Times New Roman"/>
          <w:sz w:val="24"/>
          <w:szCs w:val="24"/>
        </w:rPr>
      </w:pPr>
    </w:p>
    <w:p w:rsidR="00C8045F" w:rsidRDefault="00D11260" w:rsidP="00D41CB2">
      <w:pPr>
        <w:spacing w:after="0"/>
        <w:rPr>
          <w:rFonts w:ascii="Times New Roman" w:hAnsi="Times New Roman"/>
          <w:b/>
          <w:sz w:val="24"/>
          <w:szCs w:val="24"/>
        </w:rPr>
      </w:pPr>
      <w:proofErr w:type="gramStart"/>
      <w:r>
        <w:rPr>
          <w:rFonts w:ascii="Times New Roman" w:hAnsi="Times New Roman"/>
          <w:b/>
          <w:sz w:val="24"/>
          <w:szCs w:val="24"/>
        </w:rPr>
        <w:lastRenderedPageBreak/>
        <w:t>2</w:t>
      </w:r>
      <w:proofErr w:type="gramEnd"/>
      <w:r>
        <w:rPr>
          <w:rFonts w:ascii="Times New Roman" w:hAnsi="Times New Roman"/>
          <w:b/>
          <w:sz w:val="24"/>
          <w:szCs w:val="24"/>
        </w:rPr>
        <w:t xml:space="preserve"> CONVENÇÃO DE VIENA PARA PROTEÇÃO DA CAMADA DE OZÔNIO</w:t>
      </w:r>
    </w:p>
    <w:p w:rsidR="00CA0EE6" w:rsidRDefault="00CA0EE6" w:rsidP="00D41CB2">
      <w:pPr>
        <w:spacing w:after="0"/>
        <w:rPr>
          <w:rFonts w:ascii="Times New Roman" w:hAnsi="Times New Roman"/>
          <w:b/>
          <w:sz w:val="24"/>
          <w:szCs w:val="24"/>
        </w:rPr>
      </w:pP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 xml:space="preserve">Depois desses resultados científicos mencionados anteriormente, foi criado um Comitê Coordenador para a Camada de Ozônio, tendo este o objetivo de analisar os gases que afetam a camada de ozônio. Com o passar do tempo, o consumo de CFC começou a crescer. Diante disso, foi instituído em março de 1985 um tratado mundial, que se chamava Convenção de Viena para a Proteção da Camada de Ozônio, e este teve como membros 28 países </w:t>
      </w:r>
      <w:r w:rsidRPr="00E2599A">
        <w:rPr>
          <w:rFonts w:ascii="Times New Roman" w:hAnsi="Times New Roman"/>
          <w:sz w:val="24"/>
          <w:szCs w:val="24"/>
        </w:rPr>
        <w:t>(MILARÉ, 2007, p.1135).</w:t>
      </w: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Essa Convenção foi criada para combater um problema ambiental antes que seus efetivos danos não pudessem mais ser revertidos, e também antes que tais danos estivessem comprovados cientific</w:t>
      </w:r>
      <w:r w:rsidR="00455C33">
        <w:rPr>
          <w:rFonts w:ascii="Times New Roman" w:hAnsi="Times New Roman"/>
          <w:sz w:val="24"/>
          <w:szCs w:val="24"/>
        </w:rPr>
        <w:t>amente.</w:t>
      </w:r>
      <w:r>
        <w:rPr>
          <w:rFonts w:ascii="Times New Roman" w:hAnsi="Times New Roman"/>
          <w:sz w:val="24"/>
          <w:szCs w:val="24"/>
        </w:rPr>
        <w:t xml:space="preserve"> Nesse tratado, foi aplicado diretamente o princípio ambiental da precaução, onde temos como ponto de partida o agir antes que o dano fosse comprovado. Tal princípio vai ser analisado com ênfase no tópico seguinte. Houve ainda, uma cooperação de grande relevância entre os países membros, para analisar a evolução de </w:t>
      </w:r>
      <w:r w:rsidRPr="00323CDA">
        <w:rPr>
          <w:rFonts w:ascii="Times New Roman" w:hAnsi="Times New Roman"/>
          <w:sz w:val="24"/>
          <w:szCs w:val="24"/>
        </w:rPr>
        <w:t>SDO (MILARÉ, 2007, p.1135</w:t>
      </w:r>
      <w:r>
        <w:rPr>
          <w:rFonts w:ascii="Times New Roman" w:hAnsi="Times New Roman"/>
          <w:sz w:val="24"/>
          <w:szCs w:val="24"/>
        </w:rPr>
        <w:t>).</w:t>
      </w: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Segundo Guido Fernando Silva Seres</w:t>
      </w:r>
      <w:r w:rsidR="00286929">
        <w:rPr>
          <w:rFonts w:ascii="Times New Roman" w:hAnsi="Times New Roman"/>
          <w:sz w:val="24"/>
          <w:szCs w:val="24"/>
        </w:rPr>
        <w:t xml:space="preserve"> </w:t>
      </w:r>
      <w:r w:rsidR="00286929" w:rsidRPr="00286929">
        <w:rPr>
          <w:rFonts w:ascii="Times New Roman" w:hAnsi="Times New Roman"/>
          <w:sz w:val="24"/>
          <w:szCs w:val="24"/>
        </w:rPr>
        <w:t>(2003, p.149)</w:t>
      </w:r>
      <w:r w:rsidRPr="00286929">
        <w:rPr>
          <w:rFonts w:ascii="Times New Roman" w:hAnsi="Times New Roman"/>
          <w:sz w:val="24"/>
          <w:szCs w:val="24"/>
        </w:rPr>
        <w:t>,</w:t>
      </w:r>
      <w:r>
        <w:rPr>
          <w:rFonts w:ascii="Times New Roman" w:hAnsi="Times New Roman"/>
          <w:sz w:val="24"/>
          <w:szCs w:val="24"/>
        </w:rPr>
        <w:t xml:space="preserve"> </w:t>
      </w:r>
    </w:p>
    <w:p w:rsidR="00286929" w:rsidRDefault="00286929" w:rsidP="00D41CB2">
      <w:pPr>
        <w:spacing w:after="0"/>
        <w:ind w:left="2268"/>
        <w:jc w:val="both"/>
        <w:rPr>
          <w:rFonts w:ascii="Times New Roman" w:hAnsi="Times New Roman"/>
          <w:sz w:val="20"/>
          <w:szCs w:val="20"/>
        </w:rPr>
      </w:pPr>
    </w:p>
    <w:p w:rsidR="00D11260" w:rsidRDefault="00D11260" w:rsidP="00D41CB2">
      <w:pPr>
        <w:spacing w:after="0"/>
        <w:ind w:left="2268"/>
        <w:jc w:val="both"/>
        <w:rPr>
          <w:rFonts w:ascii="Times New Roman" w:hAnsi="Times New Roman"/>
          <w:sz w:val="20"/>
          <w:szCs w:val="20"/>
        </w:rPr>
      </w:pPr>
      <w:proofErr w:type="gramStart"/>
      <w:r w:rsidRPr="00AA3182">
        <w:rPr>
          <w:rFonts w:ascii="Times New Roman" w:hAnsi="Times New Roman"/>
          <w:sz w:val="20"/>
          <w:szCs w:val="20"/>
        </w:rPr>
        <w:t>a</w:t>
      </w:r>
      <w:proofErr w:type="gramEnd"/>
      <w:r w:rsidRPr="00AA3182">
        <w:rPr>
          <w:rFonts w:ascii="Times New Roman" w:hAnsi="Times New Roman"/>
          <w:sz w:val="20"/>
          <w:szCs w:val="20"/>
        </w:rPr>
        <w:t xml:space="preserve"> Convenção de Viena para a Proteção da Camada de Ozônio, assinada em Viena, em 1985 e no Brasil promulgada pelo Decreto n.99.280 de 6 de junho de1990; traça grandes linhas normativas, como a definição da obrigação geral dos Estados em reduzir as emissões dos gases que destroem a camada de ozônio, sem, contudo, constituir-se como um documento operacional</w:t>
      </w:r>
      <w:r w:rsidRPr="00B11E28">
        <w:rPr>
          <w:rFonts w:ascii="Times New Roman" w:hAnsi="Times New Roman"/>
          <w:sz w:val="20"/>
          <w:szCs w:val="20"/>
        </w:rPr>
        <w:t>.</w:t>
      </w:r>
    </w:p>
    <w:p w:rsidR="00286929" w:rsidRDefault="00286929" w:rsidP="00D41CB2">
      <w:pPr>
        <w:spacing w:after="0"/>
        <w:ind w:left="2268"/>
        <w:jc w:val="both"/>
        <w:rPr>
          <w:rFonts w:ascii="Times New Roman" w:hAnsi="Times New Roman"/>
          <w:sz w:val="20"/>
          <w:szCs w:val="20"/>
        </w:rPr>
      </w:pPr>
    </w:p>
    <w:p w:rsidR="00D11260" w:rsidRPr="00D11260" w:rsidRDefault="00D11260" w:rsidP="00D41CB2">
      <w:pPr>
        <w:spacing w:after="0"/>
        <w:ind w:left="2268"/>
        <w:jc w:val="both"/>
        <w:rPr>
          <w:rFonts w:ascii="Times New Roman" w:hAnsi="Times New Roman"/>
          <w:sz w:val="20"/>
          <w:szCs w:val="20"/>
        </w:rPr>
      </w:pPr>
    </w:p>
    <w:p w:rsidR="00D11260" w:rsidRDefault="00D11260" w:rsidP="00D41CB2">
      <w:pPr>
        <w:spacing w:after="0" w:line="360" w:lineRule="auto"/>
        <w:jc w:val="both"/>
        <w:rPr>
          <w:rFonts w:ascii="Times New Roman" w:hAnsi="Times New Roman"/>
          <w:sz w:val="24"/>
          <w:szCs w:val="24"/>
        </w:rPr>
      </w:pPr>
      <w:r>
        <w:rPr>
          <w:rFonts w:ascii="Times New Roman" w:hAnsi="Times New Roman"/>
          <w:sz w:val="24"/>
          <w:szCs w:val="24"/>
        </w:rPr>
        <w:t>Diante das palavras deste doutrinador, podemos concluir que em princípio a obrigação de reduzir as emissões dos gases que estão destruindo a camada de ozônio é de responsabilidade do Estado. Entretanto, isto não retira a responsabilidade da sociedade em colaborar com a proteção da camada de ozônio, já que essa participação é necessária para que exista um estado constitucional ecológico.</w:t>
      </w:r>
    </w:p>
    <w:p w:rsidR="00D11260" w:rsidRDefault="00D11260" w:rsidP="005F70C8">
      <w:pPr>
        <w:spacing w:after="0" w:line="360" w:lineRule="auto"/>
        <w:ind w:firstLine="1134"/>
        <w:jc w:val="both"/>
        <w:rPr>
          <w:rFonts w:ascii="Times New Roman" w:hAnsi="Times New Roman"/>
          <w:sz w:val="24"/>
          <w:szCs w:val="24"/>
        </w:rPr>
      </w:pPr>
      <w:r>
        <w:rPr>
          <w:rFonts w:ascii="Times New Roman" w:hAnsi="Times New Roman"/>
          <w:sz w:val="24"/>
          <w:szCs w:val="24"/>
        </w:rPr>
        <w:t>O art. 8º dessa convenção</w:t>
      </w:r>
      <w:r w:rsidR="00A96DA8">
        <w:rPr>
          <w:rFonts w:ascii="Times New Roman" w:hAnsi="Times New Roman"/>
          <w:sz w:val="24"/>
          <w:szCs w:val="24"/>
        </w:rPr>
        <w:t xml:space="preserve"> menciona</w:t>
      </w:r>
      <w:r>
        <w:rPr>
          <w:rFonts w:ascii="Times New Roman" w:hAnsi="Times New Roman"/>
          <w:sz w:val="24"/>
          <w:szCs w:val="24"/>
        </w:rPr>
        <w:t xml:space="preserve"> a adoção de protocolos, com i</w:t>
      </w:r>
      <w:r w:rsidR="00930AC6">
        <w:rPr>
          <w:rFonts w:ascii="Times New Roman" w:hAnsi="Times New Roman"/>
          <w:sz w:val="24"/>
          <w:szCs w:val="24"/>
        </w:rPr>
        <w:t xml:space="preserve">sso, em setembro de 1987, </w:t>
      </w:r>
      <w:r>
        <w:rPr>
          <w:rFonts w:ascii="Times New Roman" w:hAnsi="Times New Roman"/>
          <w:sz w:val="24"/>
          <w:szCs w:val="24"/>
        </w:rPr>
        <w:t>foi firmado o Protocolo de Montreal sobre Substâncias que destroem a Camada de Ozônio, tendo este 46 países firmados. Tal protocolo foi ratificado por 29 países, e inclusive pela Comunidade Econômica Européia (CEE)</w:t>
      </w:r>
      <w:r w:rsidRPr="00966609">
        <w:rPr>
          <w:rFonts w:ascii="Times New Roman" w:hAnsi="Times New Roman"/>
          <w:sz w:val="24"/>
          <w:szCs w:val="24"/>
        </w:rPr>
        <w:t xml:space="preserve"> </w:t>
      </w:r>
      <w:r w:rsidRPr="00323CDA">
        <w:rPr>
          <w:rFonts w:ascii="Times New Roman" w:hAnsi="Times New Roman"/>
          <w:sz w:val="24"/>
          <w:szCs w:val="24"/>
        </w:rPr>
        <w:t>(MILARÉ, 2007, p.1135</w:t>
      </w:r>
      <w:r>
        <w:rPr>
          <w:rFonts w:ascii="Times New Roman" w:hAnsi="Times New Roman"/>
          <w:sz w:val="24"/>
          <w:szCs w:val="24"/>
        </w:rPr>
        <w:t>). Esse protocolo é como uma continuidade da Convenção de Viena, haja vista que foi nele “que pela primeira vez os Estados consagraram a regra da ‘responsabilidade comum, porém diferenciada’ entre os Estados, no que respeita às obrigações de preservação do meio ambiente” (SOARES, 2003, p.149).</w:t>
      </w:r>
      <w:r w:rsidR="005F70C8">
        <w:rPr>
          <w:rFonts w:ascii="Times New Roman" w:hAnsi="Times New Roman"/>
          <w:sz w:val="24"/>
          <w:szCs w:val="24"/>
        </w:rPr>
        <w:t xml:space="preserve"> </w:t>
      </w:r>
      <w:r>
        <w:rPr>
          <w:rFonts w:ascii="Times New Roman" w:hAnsi="Times New Roman"/>
          <w:sz w:val="24"/>
          <w:szCs w:val="24"/>
        </w:rPr>
        <w:t xml:space="preserve">De acordo com </w:t>
      </w:r>
      <w:proofErr w:type="spellStart"/>
      <w:r>
        <w:rPr>
          <w:rFonts w:ascii="Times New Roman" w:hAnsi="Times New Roman"/>
          <w:sz w:val="24"/>
          <w:szCs w:val="24"/>
        </w:rPr>
        <w:t>Édis</w:t>
      </w:r>
      <w:proofErr w:type="spellEnd"/>
      <w:r>
        <w:rPr>
          <w:rFonts w:ascii="Times New Roman" w:hAnsi="Times New Roman"/>
          <w:sz w:val="24"/>
          <w:szCs w:val="24"/>
        </w:rPr>
        <w:t xml:space="preserve"> </w:t>
      </w:r>
      <w:proofErr w:type="spellStart"/>
      <w:r>
        <w:rPr>
          <w:rFonts w:ascii="Times New Roman" w:hAnsi="Times New Roman"/>
          <w:sz w:val="24"/>
          <w:szCs w:val="24"/>
        </w:rPr>
        <w:t>Milaré</w:t>
      </w:r>
      <w:proofErr w:type="spellEnd"/>
      <w:r>
        <w:rPr>
          <w:rFonts w:ascii="Times New Roman" w:hAnsi="Times New Roman"/>
          <w:sz w:val="24"/>
          <w:szCs w:val="24"/>
        </w:rPr>
        <w:t xml:space="preserve"> (2007, p.1135), </w:t>
      </w:r>
    </w:p>
    <w:p w:rsidR="00286929" w:rsidRDefault="00286929" w:rsidP="00D41CB2">
      <w:pPr>
        <w:spacing w:after="0"/>
        <w:ind w:left="2268"/>
        <w:jc w:val="both"/>
        <w:rPr>
          <w:rFonts w:ascii="Times New Roman" w:hAnsi="Times New Roman"/>
          <w:sz w:val="20"/>
          <w:szCs w:val="20"/>
        </w:rPr>
      </w:pPr>
    </w:p>
    <w:p w:rsidR="00286929" w:rsidRDefault="00D11260" w:rsidP="00D41CB2">
      <w:pPr>
        <w:spacing w:after="0"/>
        <w:ind w:left="2268"/>
        <w:jc w:val="both"/>
        <w:rPr>
          <w:rFonts w:ascii="Times New Roman" w:hAnsi="Times New Roman"/>
          <w:sz w:val="20"/>
          <w:szCs w:val="20"/>
        </w:rPr>
      </w:pPr>
      <w:proofErr w:type="gramStart"/>
      <w:r w:rsidRPr="003D201A">
        <w:rPr>
          <w:rFonts w:ascii="Times New Roman" w:hAnsi="Times New Roman"/>
          <w:sz w:val="20"/>
          <w:szCs w:val="20"/>
        </w:rPr>
        <w:t>com</w:t>
      </w:r>
      <w:proofErr w:type="gramEnd"/>
      <w:r w:rsidRPr="003D201A">
        <w:rPr>
          <w:rFonts w:ascii="Times New Roman" w:hAnsi="Times New Roman"/>
          <w:sz w:val="20"/>
          <w:szCs w:val="20"/>
        </w:rPr>
        <w:t xml:space="preserve"> a adoção do Protocolo de Montreal, finalmente se consolidou o caráter preventivo da Convenção de Viena, ao definir medidas que os </w:t>
      </w:r>
      <w:proofErr w:type="spellStart"/>
      <w:r w:rsidRPr="003D201A">
        <w:rPr>
          <w:rFonts w:ascii="Times New Roman" w:hAnsi="Times New Roman"/>
          <w:sz w:val="20"/>
          <w:szCs w:val="20"/>
        </w:rPr>
        <w:t>Estados-partes</w:t>
      </w:r>
      <w:proofErr w:type="spellEnd"/>
      <w:r w:rsidRPr="003D201A">
        <w:rPr>
          <w:rFonts w:ascii="Times New Roman" w:hAnsi="Times New Roman"/>
          <w:sz w:val="20"/>
          <w:szCs w:val="20"/>
        </w:rPr>
        <w:t xml:space="preserve"> deveriam aplicar para limitar a produção e o consumo de </w:t>
      </w:r>
      <w:proofErr w:type="spellStart"/>
      <w:r w:rsidRPr="003D201A">
        <w:rPr>
          <w:rFonts w:ascii="Times New Roman" w:hAnsi="Times New Roman"/>
          <w:sz w:val="20"/>
          <w:szCs w:val="20"/>
        </w:rPr>
        <w:t>SDOs</w:t>
      </w:r>
      <w:proofErr w:type="spellEnd"/>
      <w:r w:rsidRPr="003D201A">
        <w:rPr>
          <w:rFonts w:ascii="Times New Roman" w:hAnsi="Times New Roman"/>
          <w:sz w:val="20"/>
          <w:szCs w:val="20"/>
        </w:rPr>
        <w:t xml:space="preserve">. Desta forma, foi elaborado um cronograma de redução de tais </w:t>
      </w:r>
      <w:r w:rsidR="00286929">
        <w:rPr>
          <w:rFonts w:ascii="Times New Roman" w:hAnsi="Times New Roman"/>
          <w:sz w:val="20"/>
          <w:szCs w:val="20"/>
        </w:rPr>
        <w:t>substâ</w:t>
      </w:r>
      <w:r w:rsidR="00286929" w:rsidRPr="003D201A">
        <w:rPr>
          <w:rFonts w:ascii="Times New Roman" w:hAnsi="Times New Roman"/>
          <w:sz w:val="20"/>
          <w:szCs w:val="20"/>
        </w:rPr>
        <w:t>ncias</w:t>
      </w:r>
      <w:r w:rsidRPr="003D201A">
        <w:rPr>
          <w:rFonts w:ascii="Times New Roman" w:hAnsi="Times New Roman"/>
          <w:sz w:val="20"/>
          <w:szCs w:val="20"/>
        </w:rPr>
        <w:t xml:space="preserve"> que foram denominadas pelo protocolo como substâncias controladas. </w:t>
      </w:r>
    </w:p>
    <w:p w:rsidR="00D11260" w:rsidRDefault="00D11260" w:rsidP="00D41CB2">
      <w:pPr>
        <w:spacing w:after="0"/>
        <w:ind w:left="2268"/>
        <w:jc w:val="both"/>
        <w:rPr>
          <w:rFonts w:ascii="Times New Roman" w:hAnsi="Times New Roman"/>
          <w:sz w:val="20"/>
          <w:szCs w:val="20"/>
        </w:rPr>
      </w:pPr>
      <w:r w:rsidRPr="003D201A">
        <w:rPr>
          <w:rFonts w:ascii="Times New Roman" w:hAnsi="Times New Roman"/>
          <w:sz w:val="20"/>
          <w:szCs w:val="20"/>
        </w:rPr>
        <w:t xml:space="preserve"> </w:t>
      </w:r>
    </w:p>
    <w:p w:rsidR="008A4AD0" w:rsidRPr="008A4AD0" w:rsidRDefault="008A4AD0" w:rsidP="00D41CB2">
      <w:pPr>
        <w:spacing w:after="0"/>
        <w:ind w:left="2268"/>
        <w:jc w:val="both"/>
        <w:rPr>
          <w:rFonts w:ascii="Times New Roman" w:hAnsi="Times New Roman"/>
          <w:sz w:val="20"/>
          <w:szCs w:val="20"/>
        </w:rPr>
      </w:pP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Esse protocolo foi adotado em Montreal, no ano de 1987 e foi promulgada no Brasil pelo mesmo decreto da Convenção de Viena. Entretanto, “traça um cronograma para as reduções das emissões, com obrigações diferenciadas para os países industrializados”. Dessa forma, ele aperfeiçoa as normas da Convenção. Cabe mencionar</w:t>
      </w:r>
      <w:r w:rsidR="00286929">
        <w:rPr>
          <w:rFonts w:ascii="Times New Roman" w:hAnsi="Times New Roman"/>
          <w:sz w:val="24"/>
          <w:szCs w:val="24"/>
        </w:rPr>
        <w:t xml:space="preserve"> ainda</w:t>
      </w:r>
      <w:r>
        <w:rPr>
          <w:rFonts w:ascii="Times New Roman" w:hAnsi="Times New Roman"/>
          <w:sz w:val="24"/>
          <w:szCs w:val="24"/>
        </w:rPr>
        <w:t>, que tal protocolo teve uma emenda, adotada em Londres, para que seus atos fossem mais eficazes (SOARES, 2003, p.149-150).</w:t>
      </w:r>
    </w:p>
    <w:p w:rsidR="00DF2903"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 xml:space="preserve">É nesse sentido que iremos tratar a seguir do princípio da precaução e da participação da população brasileira nessa precaução (democracia participativa), sendo ambos de grande relevância para eficácia da Convenção de Viena e do Protocolo de Montreal, já que tais princípios são de suma importância para o direito ambiental e </w:t>
      </w:r>
      <w:r w:rsidR="008A4AD0">
        <w:rPr>
          <w:rFonts w:ascii="Times New Roman" w:hAnsi="Times New Roman"/>
          <w:sz w:val="24"/>
          <w:szCs w:val="24"/>
        </w:rPr>
        <w:t>para a proteção do meio ambiente</w:t>
      </w:r>
      <w:r>
        <w:rPr>
          <w:rFonts w:ascii="Times New Roman" w:hAnsi="Times New Roman"/>
          <w:sz w:val="24"/>
          <w:szCs w:val="24"/>
        </w:rPr>
        <w:t>.</w:t>
      </w:r>
    </w:p>
    <w:p w:rsidR="00D11260" w:rsidRPr="003D201A"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 xml:space="preserve"> </w:t>
      </w:r>
    </w:p>
    <w:p w:rsidR="00D11260" w:rsidRDefault="00D11260" w:rsidP="00D41CB2">
      <w:pPr>
        <w:spacing w:after="0" w:line="240" w:lineRule="auto"/>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O PRINCÍPIO DA PRECAUÇÃO  E A PARTICIPAÇÃO BRASILEIRA NA PROTEÇAO DA CAMADA DE OZÔNIO</w:t>
      </w:r>
    </w:p>
    <w:p w:rsidR="00DF2903" w:rsidRDefault="00DF2903" w:rsidP="00D41CB2">
      <w:pPr>
        <w:spacing w:after="0" w:line="240" w:lineRule="auto"/>
        <w:rPr>
          <w:rFonts w:ascii="Times New Roman" w:hAnsi="Times New Roman"/>
          <w:b/>
          <w:sz w:val="24"/>
          <w:szCs w:val="24"/>
        </w:rPr>
      </w:pP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Como já</w:t>
      </w:r>
      <w:r w:rsidR="00417907">
        <w:rPr>
          <w:rFonts w:ascii="Times New Roman" w:hAnsi="Times New Roman"/>
          <w:sz w:val="24"/>
          <w:szCs w:val="24"/>
        </w:rPr>
        <w:t xml:space="preserve"> foi mencionado anteriormente, </w:t>
      </w:r>
      <w:r>
        <w:rPr>
          <w:rFonts w:ascii="Times New Roman" w:hAnsi="Times New Roman"/>
          <w:sz w:val="24"/>
          <w:szCs w:val="24"/>
        </w:rPr>
        <w:t>a Convenção de Viena para Proteção da Camada de Ozônio tornou-se importante pelo fato de que foi a primeira a adotar o princípio da precaução, ou seja, “acordou em combater um problema ambiental antes que seus efeitos se tornassem irreversíveis e mesmo antes que tais efeitos restassem cabal e cientificamente comprovados</w:t>
      </w:r>
      <w:r w:rsidR="00935F7A">
        <w:rPr>
          <w:rFonts w:ascii="Times New Roman" w:hAnsi="Times New Roman"/>
          <w:sz w:val="24"/>
          <w:szCs w:val="24"/>
        </w:rPr>
        <w:t>”</w:t>
      </w:r>
      <w:r>
        <w:rPr>
          <w:rFonts w:ascii="Times New Roman" w:hAnsi="Times New Roman"/>
          <w:sz w:val="24"/>
          <w:szCs w:val="24"/>
        </w:rPr>
        <w:t xml:space="preserve"> (MILARÉ, 2007, p. 1135). Tal princípio é essencial no Direito Ambiental,</w:t>
      </w:r>
      <w:r w:rsidR="00930AC6">
        <w:rPr>
          <w:rFonts w:ascii="Times New Roman" w:hAnsi="Times New Roman"/>
          <w:sz w:val="24"/>
          <w:szCs w:val="24"/>
        </w:rPr>
        <w:t xml:space="preserve"> </w:t>
      </w:r>
      <w:r>
        <w:rPr>
          <w:rFonts w:ascii="Times New Roman" w:hAnsi="Times New Roman"/>
          <w:sz w:val="24"/>
          <w:szCs w:val="24"/>
        </w:rPr>
        <w:t>configurando nos dizeres</w:t>
      </w:r>
      <w:r w:rsidR="00930AC6">
        <w:rPr>
          <w:rFonts w:ascii="Times New Roman" w:hAnsi="Times New Roman"/>
          <w:sz w:val="24"/>
          <w:szCs w:val="24"/>
        </w:rPr>
        <w:t xml:space="preserve"> de Nicolao</w:t>
      </w:r>
      <w:r>
        <w:rPr>
          <w:rFonts w:ascii="Times New Roman" w:hAnsi="Times New Roman"/>
          <w:sz w:val="24"/>
          <w:szCs w:val="24"/>
        </w:rPr>
        <w:t xml:space="preserve"> Dino de C</w:t>
      </w:r>
      <w:r w:rsidR="00930AC6">
        <w:rPr>
          <w:rFonts w:ascii="Times New Roman" w:hAnsi="Times New Roman"/>
          <w:sz w:val="24"/>
          <w:szCs w:val="24"/>
        </w:rPr>
        <w:t>astro Costa Neto (2003, p. 68),</w:t>
      </w:r>
      <w:r>
        <w:rPr>
          <w:rFonts w:ascii="Times New Roman" w:hAnsi="Times New Roman"/>
          <w:sz w:val="24"/>
          <w:szCs w:val="24"/>
        </w:rPr>
        <w:t xml:space="preserve"> </w:t>
      </w:r>
      <w:r w:rsidR="00930AC6">
        <w:rPr>
          <w:rFonts w:ascii="Times New Roman" w:hAnsi="Times New Roman"/>
          <w:sz w:val="24"/>
          <w:szCs w:val="24"/>
        </w:rPr>
        <w:t>“</w:t>
      </w:r>
      <w:r>
        <w:rPr>
          <w:rFonts w:ascii="Times New Roman" w:hAnsi="Times New Roman"/>
          <w:sz w:val="24"/>
          <w:szCs w:val="24"/>
        </w:rPr>
        <w:t>a pedra de toque das políticas ambientais a serem implantadas”.</w:t>
      </w:r>
    </w:p>
    <w:p w:rsidR="00D11260" w:rsidRDefault="00D11260" w:rsidP="00D41CB2">
      <w:pPr>
        <w:spacing w:after="0" w:line="360" w:lineRule="auto"/>
        <w:ind w:firstLine="1134"/>
        <w:jc w:val="both"/>
        <w:rPr>
          <w:rFonts w:ascii="Times New Roman" w:hAnsi="Times New Roman"/>
          <w:sz w:val="24"/>
          <w:szCs w:val="24"/>
        </w:rPr>
      </w:pPr>
      <w:r>
        <w:rPr>
          <w:rFonts w:ascii="Times New Roman" w:hAnsi="Times New Roman"/>
          <w:sz w:val="24"/>
          <w:szCs w:val="24"/>
        </w:rPr>
        <w:t>A</w:t>
      </w:r>
      <w:r w:rsidR="00417907">
        <w:rPr>
          <w:rFonts w:ascii="Times New Roman" w:hAnsi="Times New Roman"/>
          <w:sz w:val="24"/>
          <w:szCs w:val="24"/>
        </w:rPr>
        <w:t xml:space="preserve">lguns doutrinadores utilizam </w:t>
      </w:r>
      <w:r>
        <w:rPr>
          <w:rFonts w:ascii="Times New Roman" w:hAnsi="Times New Roman"/>
          <w:sz w:val="24"/>
          <w:szCs w:val="24"/>
        </w:rPr>
        <w:t xml:space="preserve">o princípio da precaução como sendo sinônimo de prevenção, </w:t>
      </w:r>
      <w:r w:rsidR="00417907">
        <w:rPr>
          <w:rFonts w:ascii="Times New Roman" w:hAnsi="Times New Roman"/>
          <w:sz w:val="24"/>
          <w:szCs w:val="24"/>
        </w:rPr>
        <w:t>outro</w:t>
      </w:r>
      <w:r>
        <w:rPr>
          <w:rFonts w:ascii="Times New Roman" w:hAnsi="Times New Roman"/>
          <w:sz w:val="24"/>
          <w:szCs w:val="24"/>
        </w:rPr>
        <w:t xml:space="preserve"> princípio do Direito Ambiental. No entanto, foi na “Declaração do Rio” (ECO/ 92) que ficou d</w:t>
      </w:r>
      <w:r w:rsidR="00417907">
        <w:rPr>
          <w:rFonts w:ascii="Times New Roman" w:hAnsi="Times New Roman"/>
          <w:sz w:val="24"/>
          <w:szCs w:val="24"/>
        </w:rPr>
        <w:t xml:space="preserve">efinido em seu princípio n° 15 </w:t>
      </w:r>
      <w:r>
        <w:rPr>
          <w:rFonts w:ascii="Times New Roman" w:hAnsi="Times New Roman"/>
          <w:sz w:val="24"/>
          <w:szCs w:val="24"/>
        </w:rPr>
        <w:t xml:space="preserve">o que seria precaução (COSTA NETO, 23, p. 68). E foi a partir desta definição que o princípio da precaução passou a ter uma estrutura diferente, porém semelhante </w:t>
      </w:r>
      <w:r w:rsidR="00417907">
        <w:rPr>
          <w:rFonts w:ascii="Times New Roman" w:hAnsi="Times New Roman"/>
          <w:sz w:val="24"/>
          <w:szCs w:val="24"/>
        </w:rPr>
        <w:t>à</w:t>
      </w:r>
      <w:r>
        <w:rPr>
          <w:rFonts w:ascii="Times New Roman" w:hAnsi="Times New Roman"/>
          <w:sz w:val="24"/>
          <w:szCs w:val="24"/>
        </w:rPr>
        <w:t xml:space="preserve"> estrutura dada ao princípio da prevenção.  De acordo com </w:t>
      </w:r>
      <w:r w:rsidRPr="005F70C8">
        <w:rPr>
          <w:rFonts w:ascii="Times New Roman" w:hAnsi="Times New Roman"/>
          <w:sz w:val="24"/>
          <w:szCs w:val="24"/>
        </w:rPr>
        <w:t xml:space="preserve">Joana </w:t>
      </w:r>
      <w:proofErr w:type="spellStart"/>
      <w:r w:rsidRPr="005F70C8">
        <w:rPr>
          <w:rFonts w:ascii="Times New Roman" w:hAnsi="Times New Roman"/>
          <w:sz w:val="24"/>
          <w:szCs w:val="24"/>
        </w:rPr>
        <w:t>Setzer</w:t>
      </w:r>
      <w:proofErr w:type="spellEnd"/>
      <w:r w:rsidRPr="005F70C8">
        <w:rPr>
          <w:rFonts w:ascii="Times New Roman" w:hAnsi="Times New Roman"/>
          <w:sz w:val="24"/>
          <w:szCs w:val="24"/>
        </w:rPr>
        <w:t xml:space="preserve"> e Nelson da Cruz Gouveia (2008, p. 167)</w:t>
      </w:r>
      <w:r>
        <w:rPr>
          <w:rFonts w:ascii="Times New Roman" w:hAnsi="Times New Roman"/>
          <w:sz w:val="24"/>
          <w:szCs w:val="24"/>
        </w:rPr>
        <w:t xml:space="preserve">, “enquanto a prevenção busca cuidar de riscos probabilísticos (risco de </w:t>
      </w:r>
      <w:r w:rsidRPr="000B7B5A">
        <w:rPr>
          <w:rFonts w:ascii="Times New Roman" w:hAnsi="Times New Roman"/>
          <w:i/>
          <w:sz w:val="24"/>
          <w:szCs w:val="24"/>
        </w:rPr>
        <w:t>dano potencial</w:t>
      </w:r>
      <w:r>
        <w:rPr>
          <w:rFonts w:ascii="Times New Roman" w:hAnsi="Times New Roman"/>
          <w:sz w:val="24"/>
          <w:szCs w:val="24"/>
        </w:rPr>
        <w:t xml:space="preserve">), a precaução se destina a gerir riscos que não são probabilísticos (risco de </w:t>
      </w:r>
      <w:r>
        <w:rPr>
          <w:rFonts w:ascii="Times New Roman" w:hAnsi="Times New Roman"/>
          <w:i/>
          <w:sz w:val="24"/>
          <w:szCs w:val="24"/>
        </w:rPr>
        <w:t>perigo</w:t>
      </w:r>
      <w:r>
        <w:rPr>
          <w:rFonts w:ascii="Times New Roman" w:hAnsi="Times New Roman"/>
          <w:sz w:val="24"/>
          <w:szCs w:val="24"/>
        </w:rPr>
        <w:t xml:space="preserve"> potencial)”. Assim, utiliza-se o princípio da </w:t>
      </w:r>
      <w:r>
        <w:rPr>
          <w:rFonts w:ascii="Times New Roman" w:hAnsi="Times New Roman"/>
          <w:sz w:val="24"/>
          <w:szCs w:val="24"/>
        </w:rPr>
        <w:lastRenderedPageBreak/>
        <w:t>prevenção quando se tem certeza de que determinada atividade é perigosa, já o princípio da precaução é utilizado mesmo quando ainda não se tem esta certeza do dano.</w:t>
      </w:r>
    </w:p>
    <w:p w:rsidR="00F4352C" w:rsidRDefault="00D11260" w:rsidP="00F4352C">
      <w:pPr>
        <w:spacing w:after="0" w:line="360" w:lineRule="auto"/>
        <w:ind w:firstLine="1134"/>
        <w:jc w:val="both"/>
        <w:rPr>
          <w:rFonts w:ascii="Times New Roman" w:hAnsi="Times New Roman"/>
          <w:sz w:val="24"/>
          <w:szCs w:val="24"/>
        </w:rPr>
      </w:pPr>
      <w:r>
        <w:rPr>
          <w:rFonts w:ascii="Times New Roman" w:hAnsi="Times New Roman"/>
          <w:sz w:val="24"/>
          <w:szCs w:val="24"/>
        </w:rPr>
        <w:t>Dessa forma, após essas distinções, iremos dar ênfase ao princípi</w:t>
      </w:r>
      <w:r w:rsidR="00417907">
        <w:rPr>
          <w:rFonts w:ascii="Times New Roman" w:hAnsi="Times New Roman"/>
          <w:sz w:val="24"/>
          <w:szCs w:val="24"/>
        </w:rPr>
        <w:t>o da precaução já que este que foi</w:t>
      </w:r>
      <w:r>
        <w:rPr>
          <w:rFonts w:ascii="Times New Roman" w:hAnsi="Times New Roman"/>
          <w:sz w:val="24"/>
          <w:szCs w:val="24"/>
        </w:rPr>
        <w:t xml:space="preserve"> adotado na Convenção de Viena para Proteção da Camada de Ozônio.</w:t>
      </w:r>
      <w:r w:rsidR="00DF2903">
        <w:rPr>
          <w:rFonts w:ascii="Times New Roman" w:hAnsi="Times New Roman"/>
          <w:sz w:val="24"/>
          <w:szCs w:val="24"/>
        </w:rPr>
        <w:t xml:space="preserve"> O princípio da precaução</w:t>
      </w:r>
      <w:r w:rsidR="00CA0EE6">
        <w:rPr>
          <w:rFonts w:ascii="Times New Roman" w:hAnsi="Times New Roman"/>
          <w:sz w:val="24"/>
          <w:szCs w:val="24"/>
        </w:rPr>
        <w:t xml:space="preserve"> tem como</w:t>
      </w:r>
      <w:r w:rsidR="00DF2903">
        <w:rPr>
          <w:rFonts w:ascii="Times New Roman" w:hAnsi="Times New Roman"/>
          <w:sz w:val="24"/>
          <w:szCs w:val="24"/>
        </w:rPr>
        <w:t xml:space="preserve"> objetiv</w:t>
      </w:r>
      <w:r w:rsidR="00CA0EE6">
        <w:rPr>
          <w:rFonts w:ascii="Times New Roman" w:hAnsi="Times New Roman"/>
          <w:sz w:val="24"/>
          <w:szCs w:val="24"/>
        </w:rPr>
        <w:t>o</w:t>
      </w:r>
      <w:r w:rsidR="00DF2903">
        <w:rPr>
          <w:rFonts w:ascii="Times New Roman" w:hAnsi="Times New Roman"/>
          <w:sz w:val="24"/>
          <w:szCs w:val="24"/>
        </w:rPr>
        <w:t xml:space="preserve"> </w:t>
      </w:r>
      <w:r w:rsidR="00CA0EE6">
        <w:rPr>
          <w:rFonts w:ascii="Times New Roman" w:hAnsi="Times New Roman"/>
          <w:sz w:val="24"/>
          <w:szCs w:val="24"/>
        </w:rPr>
        <w:t xml:space="preserve">a ausência de </w:t>
      </w:r>
      <w:r w:rsidR="00DF2903">
        <w:rPr>
          <w:rFonts w:ascii="Times New Roman" w:hAnsi="Times New Roman"/>
          <w:sz w:val="24"/>
          <w:szCs w:val="24"/>
        </w:rPr>
        <w:t>risco</w:t>
      </w:r>
      <w:r w:rsidR="002D0295">
        <w:rPr>
          <w:rFonts w:ascii="Times New Roman" w:hAnsi="Times New Roman"/>
          <w:sz w:val="24"/>
          <w:szCs w:val="24"/>
        </w:rPr>
        <w:t>, assim</w:t>
      </w:r>
      <w:r w:rsidR="0089671A">
        <w:rPr>
          <w:rFonts w:ascii="Times New Roman" w:hAnsi="Times New Roman"/>
          <w:sz w:val="24"/>
          <w:szCs w:val="24"/>
        </w:rPr>
        <w:t>, mesmo</w:t>
      </w:r>
      <w:r w:rsidR="002D0295">
        <w:rPr>
          <w:rFonts w:ascii="Times New Roman" w:hAnsi="Times New Roman"/>
          <w:sz w:val="24"/>
          <w:szCs w:val="24"/>
        </w:rPr>
        <w:t xml:space="preserve"> </w:t>
      </w:r>
      <w:r w:rsidR="0089671A">
        <w:rPr>
          <w:rFonts w:ascii="Times New Roman" w:hAnsi="Times New Roman"/>
          <w:sz w:val="24"/>
          <w:szCs w:val="24"/>
        </w:rPr>
        <w:t>n</w:t>
      </w:r>
      <w:r w:rsidR="002D0295">
        <w:rPr>
          <w:rFonts w:ascii="Times New Roman" w:hAnsi="Times New Roman"/>
          <w:sz w:val="24"/>
          <w:szCs w:val="24"/>
        </w:rPr>
        <w:t>a a</w:t>
      </w:r>
      <w:r w:rsidR="0089671A">
        <w:rPr>
          <w:rFonts w:ascii="Times New Roman" w:hAnsi="Times New Roman"/>
          <w:sz w:val="24"/>
          <w:szCs w:val="24"/>
        </w:rPr>
        <w:t>usência de certeza de danos devem ser adotadas medidas para impedir que o dano oco</w:t>
      </w:r>
      <w:r w:rsidR="00417907">
        <w:rPr>
          <w:rFonts w:ascii="Times New Roman" w:hAnsi="Times New Roman"/>
          <w:sz w:val="24"/>
          <w:szCs w:val="24"/>
        </w:rPr>
        <w:t>rra. “A incerteza quanto à (in</w:t>
      </w:r>
      <w:r w:rsidR="00930AC6">
        <w:rPr>
          <w:rFonts w:ascii="Times New Roman" w:hAnsi="Times New Roman"/>
          <w:sz w:val="24"/>
          <w:szCs w:val="24"/>
        </w:rPr>
        <w:t>) ofensividade</w:t>
      </w:r>
      <w:r w:rsidR="0089671A">
        <w:rPr>
          <w:rFonts w:ascii="Times New Roman" w:hAnsi="Times New Roman"/>
          <w:sz w:val="24"/>
          <w:szCs w:val="24"/>
        </w:rPr>
        <w:t xml:space="preserve"> de determinada atividade em relação ao meio ambiente deve apontar para uma atitude compatível com o ideal de proteção ambiental” (COSTA NETO, 2003, p. 68). No prin</w:t>
      </w:r>
      <w:r w:rsidR="00417907">
        <w:rPr>
          <w:rFonts w:ascii="Times New Roman" w:hAnsi="Times New Roman"/>
          <w:sz w:val="24"/>
          <w:szCs w:val="24"/>
        </w:rPr>
        <w:t xml:space="preserve">cípio da precaução “basta </w:t>
      </w:r>
      <w:r w:rsidR="0089671A">
        <w:rPr>
          <w:rFonts w:ascii="Times New Roman" w:hAnsi="Times New Roman"/>
          <w:sz w:val="24"/>
          <w:szCs w:val="24"/>
        </w:rPr>
        <w:t xml:space="preserve">a ameaça hipotética, porém plausível </w:t>
      </w:r>
      <w:r w:rsidR="003B7921">
        <w:rPr>
          <w:rFonts w:ascii="Times New Roman" w:hAnsi="Times New Roman"/>
          <w:sz w:val="24"/>
          <w:szCs w:val="24"/>
        </w:rPr>
        <w:t>de danos graves ou irreversíveis para justificar a intervenção</w:t>
      </w:r>
      <w:r w:rsidR="00F4352C" w:rsidRPr="005F70C8">
        <w:rPr>
          <w:rFonts w:ascii="Times New Roman" w:hAnsi="Times New Roman"/>
          <w:sz w:val="24"/>
          <w:szCs w:val="24"/>
        </w:rPr>
        <w:t>” (MOTA, 2008, p 181)</w:t>
      </w:r>
      <w:r w:rsidR="003B7921" w:rsidRPr="005F70C8">
        <w:rPr>
          <w:rFonts w:ascii="Times New Roman" w:hAnsi="Times New Roman"/>
          <w:sz w:val="24"/>
          <w:szCs w:val="24"/>
        </w:rPr>
        <w:t>.</w:t>
      </w:r>
      <w:r w:rsidR="003B7921">
        <w:rPr>
          <w:rFonts w:ascii="Times New Roman" w:hAnsi="Times New Roman"/>
          <w:sz w:val="24"/>
          <w:szCs w:val="24"/>
        </w:rPr>
        <w:t xml:space="preserve"> </w:t>
      </w:r>
    </w:p>
    <w:p w:rsidR="003B7921" w:rsidRDefault="00F4352C" w:rsidP="00F4352C">
      <w:pPr>
        <w:spacing w:after="0" w:line="360" w:lineRule="auto"/>
        <w:ind w:firstLine="1134"/>
        <w:jc w:val="both"/>
        <w:rPr>
          <w:rFonts w:ascii="Times New Roman" w:hAnsi="Times New Roman"/>
          <w:sz w:val="24"/>
          <w:szCs w:val="24"/>
        </w:rPr>
      </w:pPr>
      <w:r>
        <w:rPr>
          <w:rFonts w:ascii="Times New Roman" w:hAnsi="Times New Roman"/>
          <w:sz w:val="24"/>
          <w:szCs w:val="24"/>
        </w:rPr>
        <w:t>Nesse sentido</w:t>
      </w:r>
      <w:r w:rsidR="00847364">
        <w:rPr>
          <w:rFonts w:ascii="Times New Roman" w:hAnsi="Times New Roman"/>
          <w:sz w:val="24"/>
          <w:szCs w:val="24"/>
        </w:rPr>
        <w:t>, no que tange a degradação</w:t>
      </w:r>
      <w:r w:rsidR="003B7921">
        <w:rPr>
          <w:rFonts w:ascii="Times New Roman" w:hAnsi="Times New Roman"/>
          <w:sz w:val="24"/>
          <w:szCs w:val="24"/>
        </w:rPr>
        <w:t xml:space="preserve"> da camada de ozônio, a Convenção de Viena adotou logo o princípio da precau</w:t>
      </w:r>
      <w:r w:rsidR="00417907">
        <w:rPr>
          <w:rFonts w:ascii="Times New Roman" w:hAnsi="Times New Roman"/>
          <w:sz w:val="24"/>
          <w:szCs w:val="24"/>
        </w:rPr>
        <w:t>ção, antes de esta degradação</w:t>
      </w:r>
      <w:r w:rsidR="003B7921">
        <w:rPr>
          <w:rFonts w:ascii="Times New Roman" w:hAnsi="Times New Roman"/>
          <w:sz w:val="24"/>
          <w:szCs w:val="24"/>
        </w:rPr>
        <w:t xml:space="preserve"> torna</w:t>
      </w:r>
      <w:r w:rsidR="00417907">
        <w:rPr>
          <w:rFonts w:ascii="Times New Roman" w:hAnsi="Times New Roman"/>
          <w:sz w:val="24"/>
          <w:szCs w:val="24"/>
        </w:rPr>
        <w:t>r</w:t>
      </w:r>
      <w:r w:rsidR="003B7921">
        <w:rPr>
          <w:rFonts w:ascii="Times New Roman" w:hAnsi="Times New Roman"/>
          <w:sz w:val="24"/>
          <w:szCs w:val="24"/>
        </w:rPr>
        <w:t xml:space="preserve">-se irreversível. Em suma, </w:t>
      </w:r>
      <w:r w:rsidR="00A62777">
        <w:rPr>
          <w:rFonts w:ascii="Times New Roman" w:hAnsi="Times New Roman"/>
          <w:sz w:val="24"/>
          <w:szCs w:val="24"/>
        </w:rPr>
        <w:t>“</w:t>
      </w:r>
      <w:r w:rsidR="003B7921">
        <w:rPr>
          <w:rFonts w:ascii="Times New Roman" w:hAnsi="Times New Roman"/>
          <w:sz w:val="24"/>
          <w:szCs w:val="24"/>
        </w:rPr>
        <w:t>na precaução, contudo, a imposição de gravames deve ser realizada antes mesmo da absoluta certeza científica sobre se tal situação configuraria uma ameaça real ao meio ambient</w:t>
      </w:r>
      <w:r w:rsidR="00A62777">
        <w:rPr>
          <w:rFonts w:ascii="Times New Roman" w:hAnsi="Times New Roman"/>
          <w:sz w:val="24"/>
          <w:szCs w:val="24"/>
        </w:rPr>
        <w:t xml:space="preserve">e, bastando </w:t>
      </w:r>
      <w:r w:rsidR="00417907">
        <w:rPr>
          <w:rFonts w:ascii="Times New Roman" w:hAnsi="Times New Roman"/>
          <w:sz w:val="24"/>
          <w:szCs w:val="24"/>
        </w:rPr>
        <w:t>à</w:t>
      </w:r>
      <w:r w:rsidR="00A62777">
        <w:rPr>
          <w:rFonts w:ascii="Times New Roman" w:hAnsi="Times New Roman"/>
          <w:sz w:val="24"/>
          <w:szCs w:val="24"/>
        </w:rPr>
        <w:t xml:space="preserve"> plausibilidade, fundada nos conhecimentos científicos disponíveis na </w:t>
      </w:r>
      <w:r w:rsidR="00A62777" w:rsidRPr="005F70C8">
        <w:rPr>
          <w:rFonts w:ascii="Times New Roman" w:hAnsi="Times New Roman"/>
          <w:sz w:val="24"/>
          <w:szCs w:val="24"/>
        </w:rPr>
        <w:t>época” (MOTA, 2008, p. 182).</w:t>
      </w:r>
      <w:r w:rsidR="00A62777">
        <w:rPr>
          <w:rFonts w:ascii="Times New Roman" w:hAnsi="Times New Roman"/>
          <w:sz w:val="24"/>
          <w:szCs w:val="24"/>
        </w:rPr>
        <w:t xml:space="preserve"> </w:t>
      </w:r>
      <w:r w:rsidR="003B7921">
        <w:rPr>
          <w:rFonts w:ascii="Times New Roman" w:hAnsi="Times New Roman"/>
          <w:sz w:val="24"/>
          <w:szCs w:val="24"/>
        </w:rPr>
        <w:t xml:space="preserve"> </w:t>
      </w:r>
    </w:p>
    <w:p w:rsidR="00F4352C" w:rsidRDefault="003B7921" w:rsidP="00D41CB2">
      <w:pPr>
        <w:spacing w:after="0" w:line="360" w:lineRule="auto"/>
        <w:ind w:firstLine="1134"/>
        <w:jc w:val="both"/>
        <w:rPr>
          <w:rFonts w:ascii="Times New Roman" w:hAnsi="Times New Roman"/>
          <w:sz w:val="24"/>
          <w:szCs w:val="24"/>
        </w:rPr>
      </w:pPr>
      <w:r>
        <w:rPr>
          <w:rFonts w:ascii="Times New Roman" w:hAnsi="Times New Roman"/>
          <w:sz w:val="24"/>
          <w:szCs w:val="24"/>
        </w:rPr>
        <w:t>Este princípio para se tornar efetivo necessita de outros princípios ambientais como</w:t>
      </w:r>
      <w:r w:rsidR="00417907">
        <w:rPr>
          <w:rFonts w:ascii="Times New Roman" w:hAnsi="Times New Roman"/>
          <w:sz w:val="24"/>
          <w:szCs w:val="24"/>
        </w:rPr>
        <w:t>, por exemplo</w:t>
      </w:r>
      <w:r>
        <w:rPr>
          <w:rFonts w:ascii="Times New Roman" w:hAnsi="Times New Roman"/>
          <w:sz w:val="24"/>
          <w:szCs w:val="24"/>
        </w:rPr>
        <w:t xml:space="preserve">, </w:t>
      </w:r>
      <w:r w:rsidR="00FE3A39">
        <w:rPr>
          <w:rFonts w:ascii="Times New Roman" w:hAnsi="Times New Roman"/>
          <w:sz w:val="24"/>
          <w:szCs w:val="24"/>
        </w:rPr>
        <w:t>o princípio do poluidor-pagador</w:t>
      </w:r>
      <w:r>
        <w:rPr>
          <w:rFonts w:ascii="Times New Roman" w:hAnsi="Times New Roman"/>
          <w:sz w:val="24"/>
          <w:szCs w:val="24"/>
        </w:rPr>
        <w:t xml:space="preserve"> e o da democracia participativa que será explicado de forma mais concreta a seguir.</w:t>
      </w:r>
      <w:r w:rsidR="00FE3A39">
        <w:rPr>
          <w:rFonts w:ascii="Times New Roman" w:hAnsi="Times New Roman"/>
          <w:sz w:val="24"/>
          <w:szCs w:val="24"/>
        </w:rPr>
        <w:t xml:space="preserve"> Necessita ainda da realização de um Estudo</w:t>
      </w:r>
      <w:r w:rsidR="00C129FB">
        <w:rPr>
          <w:rFonts w:ascii="Times New Roman" w:hAnsi="Times New Roman"/>
          <w:sz w:val="24"/>
          <w:szCs w:val="24"/>
        </w:rPr>
        <w:t xml:space="preserve"> Prévio</w:t>
      </w:r>
      <w:r w:rsidR="00FE3A39">
        <w:rPr>
          <w:rFonts w:ascii="Times New Roman" w:hAnsi="Times New Roman"/>
          <w:sz w:val="24"/>
          <w:szCs w:val="24"/>
        </w:rPr>
        <w:t xml:space="preserve"> de Impacto Ambiental (EIA)</w:t>
      </w:r>
      <w:r w:rsidR="00F4352C">
        <w:rPr>
          <w:rFonts w:ascii="Times New Roman" w:hAnsi="Times New Roman"/>
          <w:sz w:val="24"/>
          <w:szCs w:val="24"/>
        </w:rPr>
        <w:t xml:space="preserve"> nas atividades geradoras de danos potencialme</w:t>
      </w:r>
      <w:r w:rsidR="00417907">
        <w:rPr>
          <w:rFonts w:ascii="Times New Roman" w:hAnsi="Times New Roman"/>
          <w:sz w:val="24"/>
          <w:szCs w:val="24"/>
        </w:rPr>
        <w:t>nte relevantes ao meio ambiente, pois s</w:t>
      </w:r>
      <w:r w:rsidR="00F4352C">
        <w:rPr>
          <w:rFonts w:ascii="Times New Roman" w:hAnsi="Times New Roman"/>
          <w:sz w:val="24"/>
          <w:szCs w:val="24"/>
        </w:rPr>
        <w:t>omente com uma aplicação conjunta desses princípios que alcançaremos um desenvolvimento sustentável, em prol de um meio ambiente melhor para as presentes e futuras gerações.</w:t>
      </w:r>
    </w:p>
    <w:p w:rsidR="00E11488" w:rsidRDefault="00C129FB" w:rsidP="00417907">
      <w:pPr>
        <w:spacing w:after="0" w:line="360" w:lineRule="auto"/>
        <w:ind w:firstLine="1134"/>
        <w:jc w:val="both"/>
        <w:rPr>
          <w:rFonts w:ascii="Times New Roman" w:hAnsi="Times New Roman"/>
          <w:sz w:val="24"/>
          <w:szCs w:val="24"/>
        </w:rPr>
      </w:pPr>
      <w:r>
        <w:rPr>
          <w:rFonts w:ascii="Times New Roman" w:hAnsi="Times New Roman"/>
          <w:sz w:val="24"/>
          <w:szCs w:val="24"/>
        </w:rPr>
        <w:t>O princípio do poluidor-pagador, também chamado de princípio da responsabilidade, “trata-se de imputar ao degradador o custo social da deterioração por ele gerada, com a internalização dos custos externos na própria cadeia de produção” (COSTA NETO, 2003, p. 77). Tal princípio imputa responsabilidades ao empreendedor, que irá se responsabilizar pelos danos ambientais causados pela sua empresa, tendo uma tríplice responsabilidade (</w:t>
      </w:r>
      <w:proofErr w:type="gramStart"/>
      <w:r w:rsidR="005F70C8">
        <w:rPr>
          <w:rFonts w:ascii="Times New Roman" w:hAnsi="Times New Roman"/>
          <w:sz w:val="24"/>
          <w:szCs w:val="24"/>
        </w:rPr>
        <w:t>civil, penal</w:t>
      </w:r>
      <w:proofErr w:type="gramEnd"/>
      <w:r>
        <w:rPr>
          <w:rFonts w:ascii="Times New Roman" w:hAnsi="Times New Roman"/>
          <w:sz w:val="24"/>
          <w:szCs w:val="24"/>
        </w:rPr>
        <w:t xml:space="preserve"> e administrativa). No que tange a participação brasileira na proteção da c</w:t>
      </w:r>
      <w:r w:rsidR="00E11488">
        <w:rPr>
          <w:rFonts w:ascii="Times New Roman" w:hAnsi="Times New Roman"/>
          <w:sz w:val="24"/>
          <w:szCs w:val="24"/>
        </w:rPr>
        <w:t>amada de ozônio esta deve se dá</w:t>
      </w:r>
      <w:r>
        <w:rPr>
          <w:rFonts w:ascii="Times New Roman" w:hAnsi="Times New Roman"/>
          <w:sz w:val="24"/>
          <w:szCs w:val="24"/>
        </w:rPr>
        <w:t xml:space="preserve"> através de uma democracia participativa</w:t>
      </w:r>
      <w:r w:rsidR="00D8604F">
        <w:rPr>
          <w:rFonts w:ascii="Times New Roman" w:hAnsi="Times New Roman"/>
          <w:sz w:val="24"/>
          <w:szCs w:val="24"/>
        </w:rPr>
        <w:t>, essencial na proteção do meio ambiente como um todo. Esse princípio tem como essência a informação e a educação da população, pois sem estes não se tem uma cidadania ambiental.</w:t>
      </w:r>
      <w:r w:rsidR="00E11488">
        <w:rPr>
          <w:rFonts w:ascii="Times New Roman" w:hAnsi="Times New Roman"/>
          <w:sz w:val="24"/>
          <w:szCs w:val="24"/>
        </w:rPr>
        <w:t xml:space="preserve"> Segundo Celso Antonio Pacheco Fiorillo (2007, p. 45), </w:t>
      </w:r>
    </w:p>
    <w:p w:rsidR="00286929" w:rsidRDefault="00286929" w:rsidP="008266A2">
      <w:pPr>
        <w:spacing w:after="0" w:line="360" w:lineRule="auto"/>
        <w:ind w:left="2268"/>
        <w:jc w:val="both"/>
        <w:rPr>
          <w:rFonts w:ascii="Times New Roman" w:hAnsi="Times New Roman"/>
          <w:sz w:val="20"/>
          <w:szCs w:val="20"/>
        </w:rPr>
      </w:pPr>
    </w:p>
    <w:p w:rsidR="00286929" w:rsidRDefault="00E11488" w:rsidP="00286929">
      <w:pPr>
        <w:spacing w:after="0" w:line="240" w:lineRule="auto"/>
        <w:ind w:left="2268"/>
        <w:jc w:val="both"/>
        <w:rPr>
          <w:rFonts w:ascii="Times New Roman" w:hAnsi="Times New Roman"/>
          <w:sz w:val="20"/>
          <w:szCs w:val="20"/>
        </w:rPr>
      </w:pPr>
      <w:r w:rsidRPr="00E11488">
        <w:rPr>
          <w:rFonts w:ascii="Times New Roman" w:hAnsi="Times New Roman"/>
          <w:sz w:val="20"/>
          <w:szCs w:val="20"/>
        </w:rPr>
        <w:lastRenderedPageBreak/>
        <w:t xml:space="preserve">O princípio da participação constitui ainda </w:t>
      </w:r>
      <w:r w:rsidRPr="00E11488">
        <w:rPr>
          <w:rFonts w:ascii="Times New Roman" w:hAnsi="Times New Roman"/>
          <w:i/>
          <w:sz w:val="20"/>
          <w:szCs w:val="20"/>
        </w:rPr>
        <w:t>um dos elementos do Estado Social de Direito</w:t>
      </w:r>
      <w:r w:rsidRPr="00E11488">
        <w:rPr>
          <w:rFonts w:ascii="Times New Roman" w:hAnsi="Times New Roman"/>
          <w:sz w:val="20"/>
          <w:szCs w:val="20"/>
        </w:rPr>
        <w:t xml:space="preserve"> (que também poderia ser denominado Estado Ambiental de Direito, porquanto todos os direitos sociais são a estrutura essencial de uma saudável qualidade de vida, que, como sabemos, é um dos pontos cardeais de tutela ambiental.</w:t>
      </w:r>
      <w:r w:rsidR="00D8604F" w:rsidRPr="00E11488">
        <w:rPr>
          <w:rFonts w:ascii="Times New Roman" w:hAnsi="Times New Roman"/>
          <w:sz w:val="20"/>
          <w:szCs w:val="20"/>
        </w:rPr>
        <w:t xml:space="preserve"> </w:t>
      </w:r>
    </w:p>
    <w:p w:rsidR="00E11488" w:rsidRDefault="00D8604F" w:rsidP="008266A2">
      <w:pPr>
        <w:spacing w:after="0" w:line="360" w:lineRule="auto"/>
        <w:ind w:left="2268"/>
        <w:jc w:val="both"/>
        <w:rPr>
          <w:rFonts w:ascii="Times New Roman" w:hAnsi="Times New Roman"/>
          <w:sz w:val="20"/>
          <w:szCs w:val="20"/>
        </w:rPr>
      </w:pPr>
      <w:r w:rsidRPr="00E11488">
        <w:rPr>
          <w:rFonts w:ascii="Times New Roman" w:hAnsi="Times New Roman"/>
          <w:sz w:val="20"/>
          <w:szCs w:val="20"/>
        </w:rPr>
        <w:t xml:space="preserve"> </w:t>
      </w:r>
    </w:p>
    <w:p w:rsidR="00815FFA" w:rsidRDefault="00E11488" w:rsidP="00815FFA">
      <w:pPr>
        <w:spacing w:before="100" w:beforeAutospacing="1" w:after="100" w:afterAutospacing="1" w:line="360" w:lineRule="auto"/>
        <w:ind w:firstLine="1134"/>
        <w:jc w:val="both"/>
        <w:rPr>
          <w:rFonts w:ascii="Trebuchet MS" w:eastAsia="Times New Roman" w:hAnsi="Trebuchet MS" w:cs="Times New Roman"/>
          <w:b/>
          <w:color w:val="000000"/>
        </w:rPr>
      </w:pPr>
      <w:r>
        <w:rPr>
          <w:rFonts w:ascii="Times New Roman" w:hAnsi="Times New Roman"/>
          <w:sz w:val="24"/>
          <w:szCs w:val="24"/>
        </w:rPr>
        <w:t>Dessa forma, muitas</w:t>
      </w:r>
      <w:r w:rsidR="00B05E29">
        <w:rPr>
          <w:rFonts w:ascii="Times New Roman" w:hAnsi="Times New Roman"/>
          <w:sz w:val="24"/>
          <w:szCs w:val="24"/>
        </w:rPr>
        <w:t xml:space="preserve"> foram às ações realizadas pelo Brasil para proteger a Camada de Ozônio.</w:t>
      </w:r>
      <w:r w:rsidR="008266A2">
        <w:rPr>
          <w:rFonts w:ascii="Times New Roman" w:hAnsi="Times New Roman"/>
          <w:sz w:val="24"/>
          <w:szCs w:val="24"/>
        </w:rPr>
        <w:t xml:space="preserve"> A adesão do Brasil a Convenção de Viena e ao Protocolo de Montreal fez com que o país elaborasse normas para a eliminação de </w:t>
      </w:r>
      <w:proofErr w:type="spellStart"/>
      <w:r w:rsidR="008266A2">
        <w:rPr>
          <w:rFonts w:ascii="Times New Roman" w:hAnsi="Times New Roman"/>
          <w:sz w:val="24"/>
          <w:szCs w:val="24"/>
        </w:rPr>
        <w:t>SDOs</w:t>
      </w:r>
      <w:proofErr w:type="spellEnd"/>
      <w:r w:rsidR="008266A2">
        <w:rPr>
          <w:rFonts w:ascii="Times New Roman" w:hAnsi="Times New Roman"/>
          <w:sz w:val="24"/>
          <w:szCs w:val="24"/>
        </w:rPr>
        <w:t>.</w:t>
      </w:r>
      <w:r w:rsidR="00C129FB" w:rsidRPr="00E11488">
        <w:rPr>
          <w:rFonts w:ascii="Times New Roman" w:hAnsi="Times New Roman"/>
          <w:sz w:val="20"/>
          <w:szCs w:val="20"/>
        </w:rPr>
        <w:t xml:space="preserve"> </w:t>
      </w:r>
      <w:r w:rsidR="008266A2">
        <w:rPr>
          <w:rFonts w:ascii="Trebuchet MS" w:eastAsia="Times New Roman" w:hAnsi="Trebuchet MS" w:cs="Times New Roman"/>
          <w:b/>
          <w:color w:val="000000"/>
        </w:rPr>
        <w:t xml:space="preserve"> </w:t>
      </w:r>
      <w:r w:rsidR="008266A2" w:rsidRPr="008266A2">
        <w:rPr>
          <w:rFonts w:ascii="Times New Roman" w:eastAsia="Times New Roman" w:hAnsi="Times New Roman" w:cs="Times New Roman"/>
          <w:color w:val="000000"/>
          <w:sz w:val="24"/>
          <w:szCs w:val="24"/>
        </w:rPr>
        <w:t>O Brasil resolveu diminuir o prazo</w:t>
      </w:r>
      <w:r w:rsidR="008266A2">
        <w:rPr>
          <w:rFonts w:ascii="Times New Roman" w:eastAsia="Times New Roman" w:hAnsi="Times New Roman" w:cs="Times New Roman"/>
          <w:color w:val="000000"/>
          <w:sz w:val="24"/>
          <w:szCs w:val="24"/>
        </w:rPr>
        <w:t xml:space="preserve"> imposto pelo Protocolo de Montreal</w:t>
      </w:r>
      <w:r w:rsidR="008266A2" w:rsidRPr="008266A2">
        <w:rPr>
          <w:rFonts w:ascii="Times New Roman" w:eastAsia="Times New Roman" w:hAnsi="Times New Roman" w:cs="Times New Roman"/>
          <w:color w:val="000000"/>
          <w:sz w:val="24"/>
          <w:szCs w:val="24"/>
        </w:rPr>
        <w:t xml:space="preserve"> para acabar com o CFC. </w:t>
      </w:r>
      <w:r w:rsidR="008266A2">
        <w:rPr>
          <w:rFonts w:ascii="Times New Roman" w:eastAsia="Times New Roman" w:hAnsi="Times New Roman" w:cs="Times New Roman"/>
          <w:color w:val="000000"/>
          <w:sz w:val="24"/>
          <w:szCs w:val="24"/>
        </w:rPr>
        <w:t>“</w:t>
      </w:r>
      <w:r w:rsidR="008266A2" w:rsidRPr="008266A2">
        <w:rPr>
          <w:rFonts w:ascii="Times New Roman" w:eastAsia="Times New Roman" w:hAnsi="Times New Roman" w:cs="Times New Roman"/>
          <w:color w:val="000000"/>
          <w:sz w:val="24"/>
          <w:szCs w:val="24"/>
        </w:rPr>
        <w:t>Uma resolução do Conselho Nacional do Meio Ambiente (</w:t>
      </w:r>
      <w:proofErr w:type="spellStart"/>
      <w:r w:rsidR="008266A2" w:rsidRPr="008266A2">
        <w:rPr>
          <w:rFonts w:ascii="Times New Roman" w:eastAsia="Times New Roman" w:hAnsi="Times New Roman" w:cs="Times New Roman"/>
          <w:color w:val="000000"/>
          <w:sz w:val="24"/>
          <w:szCs w:val="24"/>
        </w:rPr>
        <w:t>Conama</w:t>
      </w:r>
      <w:proofErr w:type="spellEnd"/>
      <w:r w:rsidR="008266A2" w:rsidRPr="008266A2">
        <w:rPr>
          <w:rFonts w:ascii="Times New Roman" w:eastAsia="Times New Roman" w:hAnsi="Times New Roman" w:cs="Times New Roman"/>
          <w:color w:val="000000"/>
          <w:sz w:val="24"/>
          <w:szCs w:val="24"/>
        </w:rPr>
        <w:t xml:space="preserve">) estabeleceu como data limite, o ano de 2007, para banir as importações dos </w:t>
      </w:r>
      <w:proofErr w:type="spellStart"/>
      <w:r w:rsidR="008266A2" w:rsidRPr="008266A2">
        <w:rPr>
          <w:rFonts w:ascii="Times New Roman" w:eastAsia="Times New Roman" w:hAnsi="Times New Roman" w:cs="Times New Roman"/>
          <w:color w:val="000000"/>
          <w:sz w:val="24"/>
          <w:szCs w:val="24"/>
        </w:rPr>
        <w:t>CFCs</w:t>
      </w:r>
      <w:proofErr w:type="spellEnd"/>
      <w:r w:rsidR="008266A2" w:rsidRPr="008266A2">
        <w:rPr>
          <w:rFonts w:ascii="Times New Roman" w:eastAsia="Times New Roman" w:hAnsi="Times New Roman" w:cs="Times New Roman"/>
          <w:color w:val="000000"/>
          <w:sz w:val="24"/>
          <w:szCs w:val="24"/>
        </w:rPr>
        <w:t xml:space="preserve"> - produto este que não é mais produzido no Brasil desde 1999</w:t>
      </w:r>
      <w:r w:rsidR="008266A2">
        <w:rPr>
          <w:rFonts w:ascii="Times New Roman" w:eastAsia="Times New Roman" w:hAnsi="Times New Roman" w:cs="Times New Roman"/>
          <w:color w:val="000000"/>
          <w:sz w:val="24"/>
          <w:szCs w:val="24"/>
        </w:rPr>
        <w:t xml:space="preserve">” (MOLIZANE, 2011, p. 3). Outra ação realizada pelo Brasil foi </w:t>
      </w:r>
      <w:r w:rsidR="005B3692">
        <w:rPr>
          <w:rFonts w:ascii="Times New Roman" w:eastAsia="Times New Roman" w:hAnsi="Times New Roman" w:cs="Times New Roman"/>
          <w:color w:val="000000"/>
          <w:sz w:val="24"/>
          <w:szCs w:val="24"/>
        </w:rPr>
        <w:t>à</w:t>
      </w:r>
      <w:r w:rsidR="008266A2">
        <w:rPr>
          <w:rFonts w:ascii="Times New Roman" w:eastAsia="Times New Roman" w:hAnsi="Times New Roman" w:cs="Times New Roman"/>
          <w:color w:val="000000"/>
          <w:sz w:val="24"/>
          <w:szCs w:val="24"/>
        </w:rPr>
        <w:t xml:space="preserve"> criação do Programa Brasileiro de Eliminação da Produção e do Consumo das Substâncias que Destroem a Camada de Ozônio</w:t>
      </w:r>
      <w:r w:rsidR="005B3692">
        <w:rPr>
          <w:rFonts w:ascii="Times New Roman" w:eastAsia="Times New Roman" w:hAnsi="Times New Roman" w:cs="Times New Roman"/>
          <w:color w:val="000000"/>
          <w:sz w:val="24"/>
          <w:szCs w:val="24"/>
        </w:rPr>
        <w:t xml:space="preserve"> (PBCO), que “define estratégias para eliminação da produção e do </w:t>
      </w:r>
      <w:r w:rsidR="005B3692" w:rsidRPr="005B3692">
        <w:rPr>
          <w:rFonts w:ascii="Times New Roman" w:eastAsia="Times New Roman" w:hAnsi="Times New Roman" w:cs="Times New Roman"/>
          <w:color w:val="000000"/>
          <w:sz w:val="24"/>
          <w:szCs w:val="24"/>
        </w:rPr>
        <w:t>consumo das SDO</w:t>
      </w:r>
      <w:r w:rsidR="005B3692">
        <w:rPr>
          <w:rFonts w:ascii="Times New Roman" w:eastAsia="Times New Roman" w:hAnsi="Times New Roman" w:cs="Times New Roman"/>
          <w:color w:val="000000"/>
          <w:sz w:val="24"/>
          <w:szCs w:val="24"/>
        </w:rPr>
        <w:t>”</w:t>
      </w:r>
      <w:r w:rsidR="005B3692" w:rsidRPr="005B3692">
        <w:rPr>
          <w:rFonts w:ascii="Times New Roman" w:eastAsia="Times New Roman" w:hAnsi="Times New Roman" w:cs="Times New Roman"/>
          <w:color w:val="000000"/>
          <w:sz w:val="24"/>
          <w:szCs w:val="24"/>
        </w:rPr>
        <w:t xml:space="preserve"> (MOLIZANE, 2011, p. 3).</w:t>
      </w:r>
      <w:r w:rsidR="005B3692">
        <w:rPr>
          <w:rFonts w:ascii="Times New Roman" w:eastAsia="Times New Roman" w:hAnsi="Times New Roman" w:cs="Times New Roman"/>
          <w:color w:val="000000"/>
          <w:sz w:val="24"/>
          <w:szCs w:val="24"/>
        </w:rPr>
        <w:t xml:space="preserve"> Assim, além dessas medidas de precaução muitas outras ainda foram e são utilizadas para proteger a ca</w:t>
      </w:r>
      <w:r w:rsidR="00930AC6">
        <w:rPr>
          <w:rFonts w:ascii="Times New Roman" w:eastAsia="Times New Roman" w:hAnsi="Times New Roman" w:cs="Times New Roman"/>
          <w:color w:val="000000"/>
          <w:sz w:val="24"/>
          <w:szCs w:val="24"/>
        </w:rPr>
        <w:t>mada de ozônio, de modo</w:t>
      </w:r>
      <w:r w:rsidR="00417907">
        <w:rPr>
          <w:rFonts w:ascii="Times New Roman" w:eastAsia="Times New Roman" w:hAnsi="Times New Roman" w:cs="Times New Roman"/>
          <w:color w:val="000000"/>
          <w:sz w:val="24"/>
          <w:szCs w:val="24"/>
        </w:rPr>
        <w:t xml:space="preserve"> que </w:t>
      </w:r>
      <w:r w:rsidR="00930AC6">
        <w:rPr>
          <w:rFonts w:ascii="Times New Roman" w:eastAsia="Times New Roman" w:hAnsi="Times New Roman" w:cs="Times New Roman"/>
          <w:color w:val="000000"/>
          <w:sz w:val="24"/>
          <w:szCs w:val="24"/>
        </w:rPr>
        <w:t>sem</w:t>
      </w:r>
      <w:r w:rsidR="005B3692">
        <w:rPr>
          <w:rFonts w:ascii="Times New Roman" w:eastAsia="Times New Roman" w:hAnsi="Times New Roman" w:cs="Times New Roman"/>
          <w:color w:val="000000"/>
          <w:sz w:val="24"/>
          <w:szCs w:val="24"/>
        </w:rPr>
        <w:t xml:space="preserve"> essa</w:t>
      </w:r>
      <w:r w:rsidR="00417907">
        <w:rPr>
          <w:rFonts w:ascii="Times New Roman" w:eastAsia="Times New Roman" w:hAnsi="Times New Roman" w:cs="Times New Roman"/>
          <w:color w:val="000000"/>
          <w:sz w:val="24"/>
          <w:szCs w:val="24"/>
        </w:rPr>
        <w:t xml:space="preserve"> efetiva precaução e participaçã</w:t>
      </w:r>
      <w:r w:rsidR="005B3692">
        <w:rPr>
          <w:rFonts w:ascii="Times New Roman" w:eastAsia="Times New Roman" w:hAnsi="Times New Roman" w:cs="Times New Roman"/>
          <w:color w:val="000000"/>
          <w:sz w:val="24"/>
          <w:szCs w:val="24"/>
        </w:rPr>
        <w:t>o</w:t>
      </w:r>
      <w:r w:rsidR="00930AC6">
        <w:rPr>
          <w:rFonts w:ascii="Times New Roman" w:eastAsia="Times New Roman" w:hAnsi="Times New Roman" w:cs="Times New Roman"/>
          <w:color w:val="000000"/>
          <w:sz w:val="24"/>
          <w:szCs w:val="24"/>
        </w:rPr>
        <w:t>,</w:t>
      </w:r>
      <w:r w:rsidR="00417907">
        <w:rPr>
          <w:rFonts w:ascii="Times New Roman" w:eastAsia="Times New Roman" w:hAnsi="Times New Roman" w:cs="Times New Roman"/>
          <w:color w:val="000000"/>
          <w:sz w:val="24"/>
          <w:szCs w:val="24"/>
        </w:rPr>
        <w:t xml:space="preserve"> o dano que no caso é o buraco na camada de ozônio já teria se tornado irreversível.</w:t>
      </w:r>
      <w:r w:rsidR="005B3692">
        <w:rPr>
          <w:rFonts w:ascii="Times New Roman" w:eastAsia="Times New Roman" w:hAnsi="Times New Roman" w:cs="Times New Roman"/>
          <w:color w:val="000000"/>
          <w:sz w:val="24"/>
          <w:szCs w:val="24"/>
        </w:rPr>
        <w:t xml:space="preserve">  </w:t>
      </w:r>
      <w:r w:rsidR="005B3692" w:rsidRPr="005B3692">
        <w:rPr>
          <w:rFonts w:ascii="Times New Roman" w:eastAsia="Times New Roman" w:hAnsi="Times New Roman" w:cs="Times New Roman"/>
          <w:color w:val="000000"/>
          <w:sz w:val="24"/>
          <w:szCs w:val="24"/>
        </w:rPr>
        <w:t xml:space="preserve"> </w:t>
      </w:r>
    </w:p>
    <w:p w:rsidR="00815FFA" w:rsidRDefault="00D11260" w:rsidP="00815FFA">
      <w:pPr>
        <w:spacing w:after="0" w:line="360" w:lineRule="auto"/>
        <w:jc w:val="both"/>
        <w:rPr>
          <w:rFonts w:ascii="Trebuchet MS" w:eastAsia="Times New Roman" w:hAnsi="Trebuchet MS" w:cs="Times New Roman"/>
          <w:b/>
          <w:color w:val="000000"/>
        </w:rPr>
      </w:pPr>
      <w:r>
        <w:rPr>
          <w:rFonts w:ascii="Times New Roman" w:hAnsi="Times New Roman"/>
          <w:b/>
          <w:sz w:val="24"/>
          <w:szCs w:val="24"/>
        </w:rPr>
        <w:t>CONSIDERAÇÕS FINAIS</w:t>
      </w:r>
    </w:p>
    <w:p w:rsidR="008542F8" w:rsidRPr="00815FFA" w:rsidRDefault="00E77426" w:rsidP="00815FFA">
      <w:pPr>
        <w:spacing w:after="0" w:line="360" w:lineRule="auto"/>
        <w:ind w:firstLine="1134"/>
        <w:jc w:val="both"/>
        <w:rPr>
          <w:rFonts w:ascii="Trebuchet MS" w:eastAsia="Times New Roman" w:hAnsi="Trebuchet MS" w:cs="Times New Roman"/>
          <w:b/>
          <w:color w:val="000000"/>
        </w:rPr>
      </w:pPr>
      <w:r w:rsidRPr="00BF5CEE">
        <w:rPr>
          <w:rFonts w:ascii="Times New Roman" w:hAnsi="Times New Roman"/>
          <w:sz w:val="24"/>
          <w:szCs w:val="24"/>
        </w:rPr>
        <w:t>Do</w:t>
      </w:r>
      <w:r w:rsidR="00BF5CEE">
        <w:rPr>
          <w:rFonts w:ascii="Times New Roman" w:hAnsi="Times New Roman"/>
          <w:sz w:val="24"/>
          <w:szCs w:val="24"/>
        </w:rPr>
        <w:t xml:space="preserve"> breve panorama</w:t>
      </w:r>
      <w:r w:rsidRPr="00BF5CEE">
        <w:rPr>
          <w:rFonts w:ascii="Times New Roman" w:hAnsi="Times New Roman"/>
          <w:sz w:val="24"/>
          <w:szCs w:val="24"/>
        </w:rPr>
        <w:t xml:space="preserve"> aqui apresentado, conclui-se que há</w:t>
      </w:r>
      <w:r w:rsidR="005F70C8">
        <w:rPr>
          <w:rFonts w:ascii="Times New Roman" w:hAnsi="Times New Roman"/>
          <w:sz w:val="24"/>
          <w:szCs w:val="24"/>
        </w:rPr>
        <w:t xml:space="preserve"> de fato um grande risco ambiental no que tange a redução da Camada de Ozônio</w:t>
      </w:r>
      <w:r w:rsidRPr="00BF5CEE">
        <w:rPr>
          <w:rFonts w:ascii="Times New Roman" w:hAnsi="Times New Roman"/>
          <w:sz w:val="24"/>
          <w:szCs w:val="24"/>
        </w:rPr>
        <w:t>.</w:t>
      </w:r>
      <w:r w:rsidR="005F70C8">
        <w:rPr>
          <w:rFonts w:ascii="Times New Roman" w:hAnsi="Times New Roman"/>
          <w:sz w:val="24"/>
          <w:szCs w:val="24"/>
        </w:rPr>
        <w:t xml:space="preserve"> Tal camada de ozônio se não for protegida de uma forma eficaz, levará a um risco ambiental impreciso e imensurável</w:t>
      </w:r>
      <w:r w:rsidR="008542F8">
        <w:rPr>
          <w:rFonts w:ascii="Times New Roman" w:hAnsi="Times New Roman"/>
          <w:sz w:val="24"/>
          <w:szCs w:val="24"/>
        </w:rPr>
        <w:t>, ou seja, riscos globais. A conseqüência dessa degradação trará vá</w:t>
      </w:r>
      <w:r w:rsidR="00CC2CAE" w:rsidRPr="00BF5CEE">
        <w:rPr>
          <w:rFonts w:ascii="Times New Roman" w:hAnsi="Times New Roman"/>
          <w:sz w:val="24"/>
          <w:szCs w:val="24"/>
        </w:rPr>
        <w:t>rias mazelas ao planeta, fazendo com que o clima</w:t>
      </w:r>
      <w:r w:rsidR="00A24087">
        <w:rPr>
          <w:rFonts w:ascii="Times New Roman" w:hAnsi="Times New Roman"/>
          <w:sz w:val="24"/>
          <w:szCs w:val="24"/>
        </w:rPr>
        <w:t xml:space="preserve"> e</w:t>
      </w:r>
      <w:r w:rsidR="00CC2CAE" w:rsidRPr="00BF5CEE">
        <w:rPr>
          <w:rFonts w:ascii="Times New Roman" w:hAnsi="Times New Roman"/>
          <w:sz w:val="24"/>
          <w:szCs w:val="24"/>
        </w:rPr>
        <w:t xml:space="preserve"> o me</w:t>
      </w:r>
      <w:r w:rsidR="008542F8">
        <w:rPr>
          <w:rFonts w:ascii="Times New Roman" w:hAnsi="Times New Roman"/>
          <w:sz w:val="24"/>
          <w:szCs w:val="24"/>
        </w:rPr>
        <w:t xml:space="preserve">io ambiente mudem drasticamente </w:t>
      </w:r>
      <w:r w:rsidR="00CC2CAE" w:rsidRPr="00BF5CEE">
        <w:rPr>
          <w:rFonts w:ascii="Times New Roman" w:hAnsi="Times New Roman"/>
          <w:sz w:val="24"/>
          <w:szCs w:val="24"/>
        </w:rPr>
        <w:t>para pior. Dessa forma, a sociedade</w:t>
      </w:r>
      <w:r w:rsidR="008542F8">
        <w:rPr>
          <w:rFonts w:ascii="Times New Roman" w:hAnsi="Times New Roman"/>
          <w:sz w:val="24"/>
          <w:szCs w:val="24"/>
        </w:rPr>
        <w:t xml:space="preserve"> deve ter uma conscientização ambiental de modo a proteger não só a camada de ozônio, mas o meio ambiente, já que este é um direito fundamental de todos.</w:t>
      </w:r>
      <w:r w:rsidR="00815FFA">
        <w:rPr>
          <w:rFonts w:ascii="Times New Roman" w:hAnsi="Times New Roman"/>
          <w:sz w:val="24"/>
          <w:szCs w:val="24"/>
        </w:rPr>
        <w:t xml:space="preserve"> Cabe destacar ainda que as lesões ambientais são difusas, o que ocorre em um país acaba por afetar outros diversos países.</w:t>
      </w:r>
      <w:r w:rsidR="008542F8">
        <w:rPr>
          <w:rFonts w:ascii="Times New Roman" w:hAnsi="Times New Roman"/>
          <w:sz w:val="24"/>
          <w:szCs w:val="24"/>
        </w:rPr>
        <w:t xml:space="preserve">  </w:t>
      </w:r>
    </w:p>
    <w:p w:rsidR="00EF1D62" w:rsidRPr="00BF5CEE" w:rsidRDefault="00CC2CAE" w:rsidP="00E77426">
      <w:pPr>
        <w:spacing w:after="0" w:line="360" w:lineRule="auto"/>
        <w:ind w:firstLine="1134"/>
        <w:jc w:val="both"/>
        <w:rPr>
          <w:rFonts w:ascii="Times New Roman" w:hAnsi="Times New Roman"/>
          <w:sz w:val="24"/>
          <w:szCs w:val="24"/>
        </w:rPr>
      </w:pPr>
      <w:r w:rsidRPr="00BF5CEE">
        <w:rPr>
          <w:rFonts w:ascii="Times New Roman" w:hAnsi="Times New Roman"/>
          <w:sz w:val="24"/>
          <w:szCs w:val="24"/>
        </w:rPr>
        <w:t>Diante disso,</w:t>
      </w:r>
      <w:r w:rsidR="008542F8">
        <w:rPr>
          <w:rFonts w:ascii="Times New Roman" w:hAnsi="Times New Roman"/>
          <w:sz w:val="24"/>
          <w:szCs w:val="24"/>
        </w:rPr>
        <w:t xml:space="preserve"> de maneira a proteger a Camada de Ozônio</w:t>
      </w:r>
      <w:r w:rsidRPr="00BF5CEE">
        <w:rPr>
          <w:rFonts w:ascii="Times New Roman" w:hAnsi="Times New Roman"/>
          <w:sz w:val="24"/>
          <w:szCs w:val="24"/>
        </w:rPr>
        <w:t xml:space="preserve"> foi firmada</w:t>
      </w:r>
      <w:r w:rsidR="00D11260" w:rsidRPr="00BF5CEE">
        <w:rPr>
          <w:rFonts w:ascii="Times New Roman" w:hAnsi="Times New Roman"/>
          <w:sz w:val="24"/>
          <w:szCs w:val="24"/>
        </w:rPr>
        <w:t xml:space="preserve"> a Convenção de Viena</w:t>
      </w:r>
      <w:r w:rsidRPr="00BF5CEE">
        <w:rPr>
          <w:rFonts w:ascii="Times New Roman" w:hAnsi="Times New Roman"/>
          <w:sz w:val="24"/>
          <w:szCs w:val="24"/>
        </w:rPr>
        <w:t xml:space="preserve"> para a Proteção da Camada</w:t>
      </w:r>
      <w:r w:rsidR="008542F8">
        <w:rPr>
          <w:rFonts w:ascii="Times New Roman" w:hAnsi="Times New Roman"/>
          <w:sz w:val="24"/>
          <w:szCs w:val="24"/>
        </w:rPr>
        <w:t xml:space="preserve"> de Ozônio</w:t>
      </w:r>
      <w:r w:rsidR="00D11260" w:rsidRPr="00BF5CEE">
        <w:rPr>
          <w:rFonts w:ascii="Times New Roman" w:hAnsi="Times New Roman"/>
          <w:sz w:val="24"/>
          <w:szCs w:val="24"/>
        </w:rPr>
        <w:t xml:space="preserve"> e o Protocolo de Montreal</w:t>
      </w:r>
      <w:r w:rsidRPr="00BF5CEE">
        <w:rPr>
          <w:rFonts w:ascii="Times New Roman" w:hAnsi="Times New Roman"/>
          <w:sz w:val="24"/>
          <w:szCs w:val="24"/>
        </w:rPr>
        <w:t xml:space="preserve"> sobre Substâncias que destroem a Camada de Ozônio,</w:t>
      </w:r>
      <w:r w:rsidR="00EF1D62" w:rsidRPr="00BF5CEE">
        <w:rPr>
          <w:rFonts w:ascii="Times New Roman" w:hAnsi="Times New Roman"/>
          <w:sz w:val="24"/>
          <w:szCs w:val="24"/>
        </w:rPr>
        <w:t xml:space="preserve"> tend</w:t>
      </w:r>
      <w:r w:rsidR="008542F8">
        <w:rPr>
          <w:rFonts w:ascii="Times New Roman" w:hAnsi="Times New Roman"/>
          <w:sz w:val="24"/>
          <w:szCs w:val="24"/>
        </w:rPr>
        <w:t>o eles uma importante influência no combate a essa degradação. Sem esses tratados internacionais atualmente o dano seria bem mais perceptível. Assim, se não tivesse</w:t>
      </w:r>
      <w:r w:rsidR="00D11260" w:rsidRPr="00BF5CEE">
        <w:rPr>
          <w:rFonts w:ascii="Times New Roman" w:hAnsi="Times New Roman"/>
          <w:sz w:val="24"/>
          <w:szCs w:val="24"/>
        </w:rPr>
        <w:t xml:space="preserve"> ocorrido essa cooperação internacional entre os países que adotaram a conv</w:t>
      </w:r>
      <w:r w:rsidR="008542F8">
        <w:rPr>
          <w:rFonts w:ascii="Times New Roman" w:hAnsi="Times New Roman"/>
          <w:sz w:val="24"/>
          <w:szCs w:val="24"/>
        </w:rPr>
        <w:t xml:space="preserve">enção e o protocolo, o problema estaria em uma proporção tão grande que a medida a ser tomada não seria a reparação do dano e sim </w:t>
      </w:r>
      <w:r w:rsidR="004A3CEA">
        <w:rPr>
          <w:rFonts w:ascii="Times New Roman" w:hAnsi="Times New Roman"/>
          <w:sz w:val="24"/>
          <w:szCs w:val="24"/>
        </w:rPr>
        <w:t>a compensação ambiental</w:t>
      </w:r>
      <w:r w:rsidR="00D11260" w:rsidRPr="00BF5CEE">
        <w:rPr>
          <w:rFonts w:ascii="Times New Roman" w:hAnsi="Times New Roman"/>
          <w:sz w:val="24"/>
          <w:szCs w:val="24"/>
        </w:rPr>
        <w:t xml:space="preserve">. </w:t>
      </w:r>
    </w:p>
    <w:p w:rsidR="004A3CEA" w:rsidRDefault="004A3CEA" w:rsidP="00E77426">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Foi de grande relevância também a utilização do princípio da precaução na Convenção de Viena, o que fez com que a mesma tornar-se um marco no Direito Ambiental Internacional.  D</w:t>
      </w:r>
      <w:r w:rsidR="00EF1D62" w:rsidRPr="00BF5CEE">
        <w:rPr>
          <w:rFonts w:ascii="Times New Roman" w:hAnsi="Times New Roman"/>
          <w:sz w:val="24"/>
          <w:szCs w:val="24"/>
        </w:rPr>
        <w:t>e acordo com tal p</w:t>
      </w:r>
      <w:r>
        <w:rPr>
          <w:rFonts w:ascii="Times New Roman" w:hAnsi="Times New Roman"/>
          <w:sz w:val="24"/>
          <w:szCs w:val="24"/>
        </w:rPr>
        <w:t>rincípio deve haver um agir anterior ao dano. Neste princípio impera a incerteza científica, ele é aplicado quando se tem certezas provisórias e divergentes acerca do dano. Assim, esse princípio deve</w:t>
      </w:r>
      <w:r w:rsidR="00EF1D62" w:rsidRPr="00BF5CEE">
        <w:rPr>
          <w:rFonts w:ascii="Times New Roman" w:hAnsi="Times New Roman"/>
          <w:sz w:val="24"/>
          <w:szCs w:val="24"/>
        </w:rPr>
        <w:t xml:space="preserve"> ser adotado diretamente na r</w:t>
      </w:r>
      <w:r>
        <w:rPr>
          <w:rFonts w:ascii="Times New Roman" w:hAnsi="Times New Roman"/>
          <w:sz w:val="24"/>
          <w:szCs w:val="24"/>
        </w:rPr>
        <w:t>edução da camada de ozônio juntamente com alguns outros</w:t>
      </w:r>
      <w:r w:rsidR="00EF1D62" w:rsidRPr="00BF5CEE">
        <w:rPr>
          <w:rFonts w:ascii="Times New Roman" w:hAnsi="Times New Roman"/>
          <w:sz w:val="24"/>
          <w:szCs w:val="24"/>
        </w:rPr>
        <w:t xml:space="preserve"> princípios</w:t>
      </w:r>
      <w:r>
        <w:rPr>
          <w:rFonts w:ascii="Times New Roman" w:hAnsi="Times New Roman"/>
          <w:sz w:val="24"/>
          <w:szCs w:val="24"/>
        </w:rPr>
        <w:t xml:space="preserve"> e instrumentos do Direito Ambiental</w:t>
      </w:r>
      <w:r w:rsidR="0048474C">
        <w:rPr>
          <w:rFonts w:ascii="Times New Roman" w:hAnsi="Times New Roman"/>
          <w:sz w:val="24"/>
          <w:szCs w:val="24"/>
        </w:rPr>
        <w:t xml:space="preserve"> para evitar uma globalização dos ricos que poderão ser gerados com a degradação da camada de ozônio.</w:t>
      </w:r>
    </w:p>
    <w:p w:rsidR="00D11260" w:rsidRPr="00BF5CEE" w:rsidRDefault="004A3CEA" w:rsidP="00FD6FB8">
      <w:pPr>
        <w:spacing w:after="0" w:line="360" w:lineRule="auto"/>
        <w:ind w:firstLine="1134"/>
        <w:jc w:val="both"/>
        <w:rPr>
          <w:rFonts w:ascii="Times New Roman" w:hAnsi="Times New Roman"/>
          <w:sz w:val="24"/>
          <w:szCs w:val="24"/>
        </w:rPr>
      </w:pPr>
      <w:r>
        <w:rPr>
          <w:rFonts w:ascii="Times New Roman" w:hAnsi="Times New Roman"/>
          <w:sz w:val="24"/>
          <w:szCs w:val="24"/>
        </w:rPr>
        <w:t>Dentre os princípios e instrumentos a ser utilizados juntamente com a precaução</w:t>
      </w:r>
      <w:r w:rsidR="00FD6FB8">
        <w:rPr>
          <w:rFonts w:ascii="Times New Roman" w:hAnsi="Times New Roman"/>
          <w:sz w:val="24"/>
          <w:szCs w:val="24"/>
        </w:rPr>
        <w:t xml:space="preserve"> </w:t>
      </w:r>
      <w:r>
        <w:rPr>
          <w:rFonts w:ascii="Times New Roman" w:hAnsi="Times New Roman"/>
          <w:sz w:val="24"/>
          <w:szCs w:val="24"/>
        </w:rPr>
        <w:t>temos os princípios da responsabilidade, da democracia participativa</w:t>
      </w:r>
      <w:r w:rsidR="00FD6FB8">
        <w:rPr>
          <w:rFonts w:ascii="Times New Roman" w:hAnsi="Times New Roman"/>
          <w:sz w:val="24"/>
          <w:szCs w:val="24"/>
        </w:rPr>
        <w:t xml:space="preserve"> (informação/educação),</w:t>
      </w:r>
      <w:r w:rsidR="00815FFA">
        <w:rPr>
          <w:rFonts w:ascii="Times New Roman" w:hAnsi="Times New Roman"/>
          <w:sz w:val="24"/>
          <w:szCs w:val="24"/>
        </w:rPr>
        <w:t xml:space="preserve"> </w:t>
      </w:r>
      <w:r w:rsidR="00FD6FB8">
        <w:rPr>
          <w:rFonts w:ascii="Times New Roman" w:hAnsi="Times New Roman"/>
          <w:sz w:val="24"/>
          <w:szCs w:val="24"/>
        </w:rPr>
        <w:t>do</w:t>
      </w:r>
      <w:r w:rsidR="0048474C">
        <w:rPr>
          <w:rFonts w:ascii="Times New Roman" w:hAnsi="Times New Roman"/>
          <w:sz w:val="24"/>
          <w:szCs w:val="24"/>
        </w:rPr>
        <w:t xml:space="preserve"> desenvolvimento sustentável e </w:t>
      </w:r>
      <w:r w:rsidR="00FD6FB8">
        <w:rPr>
          <w:rFonts w:ascii="Times New Roman" w:hAnsi="Times New Roman"/>
          <w:sz w:val="24"/>
          <w:szCs w:val="24"/>
        </w:rPr>
        <w:t>o EIA/RIMA, instrumento da Política Nacional do Meio Ambiente (PNMA). Se esses princípios e esse instrumento forem utilizados de forma eficiente em prol do meio ambiente os danos seriam praticamente invisíveis, no entanto, para que isso ocorra é necessária uma atuação do Estado e da população, pois ambos têm o dever de promover e proteger o meio</w:t>
      </w:r>
      <w:r w:rsidR="0048474C">
        <w:rPr>
          <w:rFonts w:ascii="Times New Roman" w:hAnsi="Times New Roman"/>
          <w:sz w:val="24"/>
          <w:szCs w:val="24"/>
        </w:rPr>
        <w:t xml:space="preserve"> ambiente para as presentes e</w:t>
      </w:r>
      <w:proofErr w:type="gramStart"/>
      <w:r w:rsidR="0048474C">
        <w:rPr>
          <w:rFonts w:ascii="Times New Roman" w:hAnsi="Times New Roman"/>
          <w:sz w:val="24"/>
          <w:szCs w:val="24"/>
        </w:rPr>
        <w:t xml:space="preserve">  </w:t>
      </w:r>
      <w:proofErr w:type="gramEnd"/>
      <w:r w:rsidR="0048474C">
        <w:rPr>
          <w:rFonts w:ascii="Times New Roman" w:hAnsi="Times New Roman"/>
          <w:sz w:val="24"/>
          <w:szCs w:val="24"/>
        </w:rPr>
        <w:t>f</w:t>
      </w:r>
      <w:r w:rsidR="00FD6FB8">
        <w:rPr>
          <w:rFonts w:ascii="Times New Roman" w:hAnsi="Times New Roman"/>
          <w:sz w:val="24"/>
          <w:szCs w:val="24"/>
        </w:rPr>
        <w:t>uturas gerações com um vinculo de s</w:t>
      </w:r>
      <w:r w:rsidR="0048474C">
        <w:rPr>
          <w:rFonts w:ascii="Times New Roman" w:hAnsi="Times New Roman"/>
          <w:sz w:val="24"/>
          <w:szCs w:val="24"/>
        </w:rPr>
        <w:t xml:space="preserve">olidariedade de caráter difuso. </w:t>
      </w:r>
      <w:r w:rsidR="00FD6FB8">
        <w:rPr>
          <w:rFonts w:ascii="Times New Roman" w:hAnsi="Times New Roman"/>
          <w:sz w:val="24"/>
          <w:szCs w:val="24"/>
        </w:rPr>
        <w:t>Conclui</w:t>
      </w:r>
      <w:r w:rsidR="00BF5CEE" w:rsidRPr="00BF5CEE">
        <w:rPr>
          <w:rFonts w:ascii="Times New Roman" w:hAnsi="Times New Roman"/>
          <w:sz w:val="24"/>
          <w:szCs w:val="24"/>
        </w:rPr>
        <w:t>-se</w:t>
      </w:r>
      <w:r w:rsidR="00FD6FB8">
        <w:rPr>
          <w:rFonts w:ascii="Times New Roman" w:hAnsi="Times New Roman"/>
          <w:sz w:val="24"/>
          <w:szCs w:val="24"/>
        </w:rPr>
        <w:t xml:space="preserve"> então nest</w:t>
      </w:r>
      <w:r w:rsidR="00BF5CEE" w:rsidRPr="00BF5CEE">
        <w:rPr>
          <w:rFonts w:ascii="Times New Roman" w:hAnsi="Times New Roman"/>
          <w:sz w:val="24"/>
          <w:szCs w:val="24"/>
        </w:rPr>
        <w:t>e trabalho que só com a cooperação internacional e a aplicação destes princípios</w:t>
      </w:r>
      <w:r w:rsidR="00FD6FB8">
        <w:rPr>
          <w:rFonts w:ascii="Times New Roman" w:hAnsi="Times New Roman"/>
          <w:sz w:val="24"/>
          <w:szCs w:val="24"/>
        </w:rPr>
        <w:t xml:space="preserve"> e </w:t>
      </w:r>
      <w:r w:rsidR="00815FFA">
        <w:rPr>
          <w:rFonts w:ascii="Times New Roman" w:hAnsi="Times New Roman"/>
          <w:sz w:val="24"/>
          <w:szCs w:val="24"/>
        </w:rPr>
        <w:t>i</w:t>
      </w:r>
      <w:r w:rsidR="00FD6FB8">
        <w:rPr>
          <w:rFonts w:ascii="Times New Roman" w:hAnsi="Times New Roman"/>
          <w:sz w:val="24"/>
          <w:szCs w:val="24"/>
        </w:rPr>
        <w:t>nstrumentos é que</w:t>
      </w:r>
      <w:r w:rsidR="00815FFA">
        <w:rPr>
          <w:rFonts w:ascii="Times New Roman" w:hAnsi="Times New Roman"/>
          <w:sz w:val="24"/>
          <w:szCs w:val="24"/>
        </w:rPr>
        <w:t xml:space="preserve"> poderemos evitar ou minimizar a redução </w:t>
      </w:r>
      <w:r w:rsidR="00BF5CEE" w:rsidRPr="00BF5CEE">
        <w:rPr>
          <w:rFonts w:ascii="Times New Roman" w:hAnsi="Times New Roman"/>
          <w:sz w:val="24"/>
          <w:szCs w:val="24"/>
        </w:rPr>
        <w:t>da camada de ozônio no planeta.</w:t>
      </w:r>
      <w:r w:rsidR="00EF1D62" w:rsidRPr="00BF5CEE">
        <w:rPr>
          <w:rFonts w:ascii="Times New Roman" w:hAnsi="Times New Roman"/>
          <w:sz w:val="24"/>
          <w:szCs w:val="24"/>
        </w:rPr>
        <w:t xml:space="preserve">   </w:t>
      </w:r>
      <w:r w:rsidR="00D11260" w:rsidRPr="00BF5CEE">
        <w:rPr>
          <w:rFonts w:ascii="Times New Roman" w:hAnsi="Times New Roman"/>
          <w:sz w:val="24"/>
          <w:szCs w:val="24"/>
        </w:rPr>
        <w:t xml:space="preserve">  </w:t>
      </w:r>
    </w:p>
    <w:p w:rsidR="00D11260" w:rsidRPr="00BF5CEE" w:rsidRDefault="00D11260" w:rsidP="00E77426">
      <w:pPr>
        <w:spacing w:after="0" w:line="360" w:lineRule="auto"/>
        <w:rPr>
          <w:rFonts w:ascii="Times New Roman" w:hAnsi="Times New Roman"/>
          <w:b/>
          <w:sz w:val="24"/>
          <w:szCs w:val="24"/>
        </w:rPr>
      </w:pPr>
    </w:p>
    <w:p w:rsidR="00930AC6" w:rsidRPr="00BF5CEE" w:rsidRDefault="00930AC6" w:rsidP="00D11260">
      <w:pPr>
        <w:spacing w:line="360" w:lineRule="auto"/>
        <w:rPr>
          <w:rFonts w:ascii="Times New Roman" w:hAnsi="Times New Roman"/>
          <w:b/>
          <w:sz w:val="24"/>
          <w:szCs w:val="24"/>
        </w:rPr>
      </w:pPr>
    </w:p>
    <w:p w:rsidR="00930AC6" w:rsidRDefault="00930AC6" w:rsidP="00D11260">
      <w:pPr>
        <w:spacing w:line="360" w:lineRule="auto"/>
        <w:rPr>
          <w:rFonts w:ascii="Times New Roman" w:hAnsi="Times New Roman"/>
          <w:b/>
          <w:sz w:val="24"/>
          <w:szCs w:val="24"/>
        </w:rPr>
      </w:pPr>
    </w:p>
    <w:p w:rsidR="00930AC6" w:rsidRDefault="00930AC6" w:rsidP="00D11260">
      <w:pPr>
        <w:spacing w:line="360" w:lineRule="auto"/>
        <w:rPr>
          <w:rFonts w:ascii="Times New Roman" w:hAnsi="Times New Roman"/>
          <w:b/>
          <w:sz w:val="24"/>
          <w:szCs w:val="24"/>
        </w:rPr>
      </w:pPr>
    </w:p>
    <w:p w:rsidR="00930AC6" w:rsidRDefault="00930AC6"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F466DE" w:rsidRDefault="00F466DE" w:rsidP="00815FFA">
      <w:pPr>
        <w:spacing w:after="0" w:line="240" w:lineRule="auto"/>
        <w:rPr>
          <w:rFonts w:ascii="Times New Roman" w:hAnsi="Times New Roman"/>
          <w:b/>
          <w:sz w:val="24"/>
          <w:szCs w:val="24"/>
        </w:rPr>
      </w:pPr>
    </w:p>
    <w:p w:rsidR="00F466DE" w:rsidRDefault="00F466DE" w:rsidP="00815FFA">
      <w:pPr>
        <w:spacing w:after="0" w:line="240" w:lineRule="auto"/>
        <w:rPr>
          <w:rFonts w:ascii="Times New Roman" w:hAnsi="Times New Roman"/>
          <w:b/>
          <w:sz w:val="24"/>
          <w:szCs w:val="24"/>
        </w:rPr>
      </w:pPr>
    </w:p>
    <w:p w:rsidR="00815FFA" w:rsidRDefault="00815FFA" w:rsidP="00815FFA">
      <w:pPr>
        <w:spacing w:after="0" w:line="240" w:lineRule="auto"/>
        <w:rPr>
          <w:rFonts w:ascii="Times New Roman" w:hAnsi="Times New Roman"/>
          <w:b/>
          <w:sz w:val="24"/>
          <w:szCs w:val="24"/>
        </w:rPr>
      </w:pPr>
      <w:r>
        <w:rPr>
          <w:rFonts w:ascii="Times New Roman" w:hAnsi="Times New Roman"/>
          <w:b/>
          <w:sz w:val="24"/>
          <w:szCs w:val="24"/>
        </w:rPr>
        <w:lastRenderedPageBreak/>
        <w:t>REFERÊNCIAS</w:t>
      </w:r>
    </w:p>
    <w:p w:rsidR="00815FFA" w:rsidRDefault="00815FFA" w:rsidP="00815FFA">
      <w:pPr>
        <w:spacing w:after="0" w:line="240" w:lineRule="auto"/>
        <w:rPr>
          <w:rFonts w:ascii="Times New Roman" w:hAnsi="Times New Roman"/>
          <w:b/>
          <w:sz w:val="24"/>
          <w:szCs w:val="24"/>
        </w:rPr>
      </w:pPr>
    </w:p>
    <w:p w:rsidR="00815FFA" w:rsidRDefault="00815FFA" w:rsidP="00815FFA">
      <w:pPr>
        <w:spacing w:after="0" w:line="240" w:lineRule="auto"/>
        <w:rPr>
          <w:rFonts w:ascii="Times New Roman" w:hAnsi="Times New Roman"/>
          <w:b/>
          <w:sz w:val="24"/>
          <w:szCs w:val="24"/>
        </w:rPr>
      </w:pPr>
    </w:p>
    <w:p w:rsidR="00815FFA" w:rsidRPr="00930AC6" w:rsidRDefault="00815FFA" w:rsidP="00815FFA">
      <w:pPr>
        <w:spacing w:after="0" w:line="240" w:lineRule="auto"/>
        <w:rPr>
          <w:rFonts w:ascii="Times New Roman" w:hAnsi="Times New Roman"/>
          <w:sz w:val="24"/>
          <w:szCs w:val="24"/>
        </w:rPr>
      </w:pPr>
      <w:r>
        <w:rPr>
          <w:rFonts w:ascii="Times New Roman" w:hAnsi="Times New Roman"/>
          <w:sz w:val="24"/>
          <w:szCs w:val="24"/>
        </w:rPr>
        <w:t xml:space="preserve">COSTA NETO, Nicolao Dino de Castro. </w:t>
      </w:r>
      <w:r>
        <w:rPr>
          <w:rFonts w:ascii="Times New Roman" w:hAnsi="Times New Roman"/>
          <w:b/>
          <w:sz w:val="24"/>
          <w:szCs w:val="24"/>
        </w:rPr>
        <w:t>Proteção jurídica do meio ambiente</w:t>
      </w:r>
      <w:r>
        <w:rPr>
          <w:rFonts w:ascii="Times New Roman" w:hAnsi="Times New Roman"/>
          <w:sz w:val="24"/>
          <w:szCs w:val="24"/>
        </w:rPr>
        <w:t xml:space="preserve">: florestas. Belo Horizonte: Del Rey, 2003, p. 33- 80. </w:t>
      </w:r>
    </w:p>
    <w:p w:rsidR="00815FFA" w:rsidRDefault="00815FFA" w:rsidP="00815FFA">
      <w:pPr>
        <w:spacing w:after="0" w:line="240" w:lineRule="auto"/>
        <w:rPr>
          <w:rFonts w:ascii="Times New Roman" w:hAnsi="Times New Roman"/>
          <w:b/>
          <w:sz w:val="24"/>
          <w:szCs w:val="24"/>
        </w:rPr>
      </w:pPr>
    </w:p>
    <w:p w:rsidR="00815FFA" w:rsidRDefault="00815FFA" w:rsidP="00815FFA">
      <w:pPr>
        <w:spacing w:after="0" w:line="240" w:lineRule="auto"/>
        <w:rPr>
          <w:rFonts w:ascii="Times New Roman" w:hAnsi="Times New Roman"/>
          <w:b/>
          <w:sz w:val="24"/>
          <w:szCs w:val="24"/>
        </w:rPr>
      </w:pPr>
    </w:p>
    <w:p w:rsidR="00815FFA" w:rsidRPr="00930AC6" w:rsidRDefault="00815FFA" w:rsidP="00815FFA">
      <w:pPr>
        <w:spacing w:after="0" w:line="240" w:lineRule="auto"/>
        <w:rPr>
          <w:rFonts w:ascii="Times New Roman" w:hAnsi="Times New Roman"/>
          <w:sz w:val="24"/>
          <w:szCs w:val="24"/>
        </w:rPr>
      </w:pPr>
      <w:r>
        <w:rPr>
          <w:rFonts w:ascii="Times New Roman" w:hAnsi="Times New Roman"/>
          <w:sz w:val="24"/>
          <w:szCs w:val="24"/>
        </w:rPr>
        <w:t xml:space="preserve">FIORILLO, Celso Antonio Pacheco. </w:t>
      </w:r>
      <w:r>
        <w:rPr>
          <w:rFonts w:ascii="Times New Roman" w:hAnsi="Times New Roman"/>
          <w:b/>
          <w:sz w:val="24"/>
          <w:szCs w:val="24"/>
        </w:rPr>
        <w:t>Curso de direito ambiental brasileiro</w:t>
      </w:r>
      <w:r>
        <w:rPr>
          <w:rFonts w:ascii="Times New Roman" w:hAnsi="Times New Roman"/>
          <w:sz w:val="24"/>
          <w:szCs w:val="24"/>
        </w:rPr>
        <w:t xml:space="preserve">. 8. </w:t>
      </w:r>
      <w:proofErr w:type="gramStart"/>
      <w:r>
        <w:rPr>
          <w:rFonts w:ascii="Times New Roman" w:hAnsi="Times New Roman"/>
          <w:sz w:val="24"/>
          <w:szCs w:val="24"/>
        </w:rPr>
        <w:t>ed.</w:t>
      </w:r>
      <w:proofErr w:type="gramEnd"/>
      <w:r>
        <w:rPr>
          <w:rFonts w:ascii="Times New Roman" w:hAnsi="Times New Roman"/>
          <w:sz w:val="24"/>
          <w:szCs w:val="24"/>
        </w:rPr>
        <w:t xml:space="preserve"> rev. atual. </w:t>
      </w:r>
      <w:proofErr w:type="spellStart"/>
      <w:proofErr w:type="gramStart"/>
      <w:r>
        <w:rPr>
          <w:rFonts w:ascii="Times New Roman" w:hAnsi="Times New Roman"/>
          <w:sz w:val="24"/>
          <w:szCs w:val="24"/>
        </w:rPr>
        <w:t>ampl</w:t>
      </w:r>
      <w:proofErr w:type="spellEnd"/>
      <w:proofErr w:type="gramEnd"/>
      <w:r>
        <w:rPr>
          <w:rFonts w:ascii="Times New Roman" w:hAnsi="Times New Roman"/>
          <w:sz w:val="24"/>
          <w:szCs w:val="24"/>
        </w:rPr>
        <w:t>. São Paulo Saraiva, 2007, p. 28-49.</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p>
    <w:p w:rsidR="00815FFA" w:rsidRPr="00930AC6" w:rsidRDefault="00815FFA" w:rsidP="00815FFA">
      <w:pPr>
        <w:spacing w:after="0" w:line="240" w:lineRule="auto"/>
        <w:rPr>
          <w:rFonts w:ascii="Times New Roman" w:hAnsi="Times New Roman"/>
          <w:b/>
          <w:sz w:val="24"/>
          <w:szCs w:val="24"/>
        </w:rPr>
      </w:pPr>
      <w:r w:rsidRPr="006E3077">
        <w:rPr>
          <w:rFonts w:ascii="Times New Roman" w:hAnsi="Times New Roman"/>
          <w:sz w:val="24"/>
          <w:szCs w:val="24"/>
        </w:rPr>
        <w:t>GRANZIEIRA</w:t>
      </w:r>
      <w:r>
        <w:rPr>
          <w:rFonts w:ascii="Times New Roman" w:hAnsi="Times New Roman"/>
          <w:sz w:val="24"/>
          <w:szCs w:val="24"/>
        </w:rPr>
        <w:t xml:space="preserve">, Maria Luiza Machado. </w:t>
      </w:r>
      <w:r>
        <w:rPr>
          <w:rFonts w:ascii="Times New Roman" w:hAnsi="Times New Roman"/>
          <w:b/>
          <w:sz w:val="24"/>
          <w:szCs w:val="24"/>
        </w:rPr>
        <w:t>Direito Ambiental</w:t>
      </w:r>
      <w:r>
        <w:rPr>
          <w:rFonts w:ascii="Times New Roman" w:hAnsi="Times New Roman"/>
          <w:sz w:val="24"/>
          <w:szCs w:val="24"/>
        </w:rPr>
        <w:t>. São Paulo: Atlas, 2009, p. 242-250.</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r w:rsidRPr="006E3077">
        <w:rPr>
          <w:rFonts w:ascii="Times New Roman" w:hAnsi="Times New Roman"/>
          <w:sz w:val="24"/>
          <w:szCs w:val="24"/>
        </w:rPr>
        <w:t>MILARÉ</w:t>
      </w:r>
      <w:r>
        <w:rPr>
          <w:rFonts w:ascii="Times New Roman" w:hAnsi="Times New Roman"/>
          <w:sz w:val="24"/>
          <w:szCs w:val="24"/>
        </w:rPr>
        <w:t xml:space="preserve">, </w:t>
      </w:r>
      <w:proofErr w:type="spellStart"/>
      <w:r>
        <w:rPr>
          <w:rFonts w:ascii="Times New Roman" w:hAnsi="Times New Roman"/>
          <w:sz w:val="24"/>
          <w:szCs w:val="24"/>
        </w:rPr>
        <w:t>Édis</w:t>
      </w:r>
      <w:proofErr w:type="spellEnd"/>
      <w:r>
        <w:rPr>
          <w:rFonts w:ascii="Times New Roman" w:hAnsi="Times New Roman"/>
          <w:sz w:val="24"/>
          <w:szCs w:val="24"/>
        </w:rPr>
        <w:t xml:space="preserve">. </w:t>
      </w:r>
      <w:r>
        <w:rPr>
          <w:rFonts w:ascii="Times New Roman" w:hAnsi="Times New Roman"/>
          <w:b/>
          <w:sz w:val="24"/>
          <w:szCs w:val="24"/>
        </w:rPr>
        <w:t>Direito do ambiente</w:t>
      </w:r>
      <w:r>
        <w:rPr>
          <w:rFonts w:ascii="Times New Roman" w:hAnsi="Times New Roman"/>
          <w:sz w:val="24"/>
          <w:szCs w:val="24"/>
        </w:rPr>
        <w:t xml:space="preserve">: doutrina, jurisprudência, glossário. 5. </w:t>
      </w:r>
      <w:proofErr w:type="gramStart"/>
      <w:r>
        <w:rPr>
          <w:rFonts w:ascii="Times New Roman" w:hAnsi="Times New Roman"/>
          <w:sz w:val="24"/>
          <w:szCs w:val="24"/>
        </w:rPr>
        <w:t>ed.</w:t>
      </w:r>
      <w:proofErr w:type="gramEnd"/>
      <w:r>
        <w:rPr>
          <w:rFonts w:ascii="Times New Roman" w:hAnsi="Times New Roman"/>
          <w:sz w:val="24"/>
          <w:szCs w:val="24"/>
        </w:rPr>
        <w:t xml:space="preserve"> rev. atual. </w:t>
      </w:r>
      <w:proofErr w:type="spellStart"/>
      <w:proofErr w:type="gramStart"/>
      <w:r>
        <w:rPr>
          <w:rFonts w:ascii="Times New Roman" w:hAnsi="Times New Roman"/>
          <w:sz w:val="24"/>
          <w:szCs w:val="24"/>
        </w:rPr>
        <w:t>ampl</w:t>
      </w:r>
      <w:proofErr w:type="spellEnd"/>
      <w:proofErr w:type="gramEnd"/>
      <w:r>
        <w:rPr>
          <w:rFonts w:ascii="Times New Roman" w:hAnsi="Times New Roman"/>
          <w:sz w:val="24"/>
          <w:szCs w:val="24"/>
        </w:rPr>
        <w:t>. São Paulo: Revista dos Tribunais, 2007, p. 1122-1180.</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cs="Times New Roman"/>
          <w:sz w:val="24"/>
          <w:szCs w:val="24"/>
        </w:rPr>
      </w:pPr>
      <w:r w:rsidRPr="00A96DA8">
        <w:rPr>
          <w:rFonts w:ascii="Times New Roman" w:hAnsi="Times New Roman" w:cs="Times New Roman"/>
          <w:sz w:val="24"/>
          <w:szCs w:val="24"/>
        </w:rPr>
        <w:t xml:space="preserve">MOLIZANE, DEBORA M. </w:t>
      </w:r>
      <w:r w:rsidRPr="00A96DA8">
        <w:rPr>
          <w:rFonts w:ascii="Times New Roman" w:hAnsi="Times New Roman" w:cs="Times New Roman"/>
          <w:b/>
          <w:sz w:val="24"/>
          <w:szCs w:val="24"/>
        </w:rPr>
        <w:t>A Camada de Ozônio</w:t>
      </w:r>
      <w:r w:rsidRPr="00A96DA8">
        <w:rPr>
          <w:rFonts w:ascii="Times New Roman" w:hAnsi="Times New Roman" w:cs="Times New Roman"/>
          <w:sz w:val="24"/>
          <w:szCs w:val="24"/>
        </w:rPr>
        <w:t>. Disponível em: &lt;</w:t>
      </w:r>
      <w:hyperlink r:id="rId7" w:history="1">
        <w:r w:rsidRPr="00A96DA8">
          <w:rPr>
            <w:rStyle w:val="Hyperlink"/>
            <w:rFonts w:ascii="Times New Roman" w:hAnsi="Times New Roman" w:cs="Times New Roman"/>
            <w:color w:val="auto"/>
            <w:sz w:val="24"/>
            <w:szCs w:val="24"/>
          </w:rPr>
          <w:t>http://www.rupestreaventura.com.br/sitio/ecologia/168-a-camada-de-ozonio?format=pdf</w:t>
        </w:r>
      </w:hyperlink>
      <w:r w:rsidRPr="00A96DA8">
        <w:rPr>
          <w:rFonts w:ascii="Times New Roman" w:hAnsi="Times New Roman" w:cs="Times New Roman"/>
          <w:sz w:val="24"/>
          <w:szCs w:val="24"/>
        </w:rPr>
        <w:t xml:space="preserve">&gt;. Acesso em: </w:t>
      </w:r>
      <w:proofErr w:type="gramStart"/>
      <w:r w:rsidRPr="00A96DA8">
        <w:rPr>
          <w:rFonts w:ascii="Times New Roman" w:hAnsi="Times New Roman" w:cs="Times New Roman"/>
          <w:sz w:val="24"/>
          <w:szCs w:val="24"/>
        </w:rPr>
        <w:t>18 maio 2011</w:t>
      </w:r>
      <w:proofErr w:type="gramEnd"/>
      <w:r w:rsidRPr="00A96DA8">
        <w:rPr>
          <w:rFonts w:ascii="Times New Roman" w:hAnsi="Times New Roman" w:cs="Times New Roman"/>
          <w:sz w:val="24"/>
          <w:szCs w:val="24"/>
        </w:rPr>
        <w:t>.</w:t>
      </w:r>
    </w:p>
    <w:p w:rsidR="00815FFA" w:rsidRDefault="00815FFA" w:rsidP="00815FFA">
      <w:pPr>
        <w:spacing w:after="0" w:line="240" w:lineRule="auto"/>
        <w:rPr>
          <w:rFonts w:ascii="Times New Roman" w:hAnsi="Times New Roman" w:cs="Times New Roman"/>
          <w:sz w:val="24"/>
          <w:szCs w:val="24"/>
        </w:rPr>
      </w:pPr>
    </w:p>
    <w:p w:rsidR="00815FFA" w:rsidRDefault="00815FFA" w:rsidP="00815FFA">
      <w:pPr>
        <w:spacing w:after="0" w:line="240" w:lineRule="auto"/>
        <w:rPr>
          <w:rFonts w:ascii="Times New Roman" w:hAnsi="Times New Roman" w:cs="Times New Roman"/>
          <w:sz w:val="24"/>
          <w:szCs w:val="24"/>
        </w:rPr>
      </w:pPr>
    </w:p>
    <w:p w:rsidR="00815FFA" w:rsidRDefault="00815FFA" w:rsidP="00815F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MOTA, Mauricio. </w:t>
      </w:r>
      <w:r w:rsidRPr="00444F1B">
        <w:rPr>
          <w:rFonts w:ascii="Times New Roman" w:hAnsi="Times New Roman" w:cs="Times New Roman"/>
          <w:sz w:val="24"/>
          <w:szCs w:val="24"/>
        </w:rPr>
        <w:t>Princípio da precaução no direito ambiental</w:t>
      </w:r>
      <w:r>
        <w:rPr>
          <w:rFonts w:ascii="Times New Roman" w:hAnsi="Times New Roman" w:cs="Times New Roman"/>
          <w:sz w:val="24"/>
          <w:szCs w:val="24"/>
        </w:rPr>
        <w:t xml:space="preserve">: uma construção a partir da razoabilidade e da proporcionalidade. </w:t>
      </w:r>
      <w:r w:rsidRPr="00444F1B">
        <w:rPr>
          <w:rFonts w:ascii="Times New Roman" w:hAnsi="Times New Roman" w:cs="Times New Roman"/>
          <w:b/>
          <w:sz w:val="24"/>
          <w:szCs w:val="24"/>
        </w:rPr>
        <w:t>Revista de Direito Ambiental</w:t>
      </w:r>
      <w:r>
        <w:rPr>
          <w:rFonts w:ascii="Times New Roman" w:hAnsi="Times New Roman" w:cs="Times New Roman"/>
          <w:sz w:val="24"/>
          <w:szCs w:val="24"/>
        </w:rPr>
        <w:t xml:space="preserve">, São </w:t>
      </w:r>
      <w:r w:rsidRPr="00491712">
        <w:rPr>
          <w:rFonts w:ascii="Times New Roman" w:hAnsi="Times New Roman" w:cs="Times New Roman"/>
          <w:sz w:val="24"/>
          <w:szCs w:val="24"/>
        </w:rPr>
        <w:t>Paulo</w:t>
      </w:r>
      <w:r w:rsidRPr="00491712">
        <w:rPr>
          <w:rFonts w:ascii="Times New Roman" w:hAnsi="Times New Roman" w:cs="Times New Roman"/>
          <w:b/>
          <w:sz w:val="24"/>
          <w:szCs w:val="24"/>
        </w:rPr>
        <w:t>,</w:t>
      </w:r>
      <w:r>
        <w:rPr>
          <w:rFonts w:ascii="Times New Roman" w:hAnsi="Times New Roman" w:cs="Times New Roman"/>
          <w:sz w:val="24"/>
          <w:szCs w:val="24"/>
        </w:rPr>
        <w:t xml:space="preserve"> n. 50, p. 180-211, abr./jun. 2008.</w:t>
      </w:r>
    </w:p>
    <w:p w:rsidR="00815FFA" w:rsidRDefault="00815FFA" w:rsidP="00815FFA">
      <w:pPr>
        <w:spacing w:after="0" w:line="240" w:lineRule="auto"/>
        <w:rPr>
          <w:rFonts w:ascii="Times New Roman" w:hAnsi="Times New Roman" w:cs="Times New Roman"/>
          <w:sz w:val="24"/>
          <w:szCs w:val="24"/>
        </w:rPr>
      </w:pPr>
    </w:p>
    <w:p w:rsidR="00815FFA" w:rsidRDefault="00815FFA" w:rsidP="00815FFA">
      <w:pPr>
        <w:spacing w:after="0" w:line="240" w:lineRule="auto"/>
        <w:rPr>
          <w:rFonts w:ascii="Times New Roman" w:hAnsi="Times New Roman" w:cs="Times New Roman"/>
          <w:sz w:val="24"/>
          <w:szCs w:val="24"/>
        </w:rPr>
      </w:pPr>
    </w:p>
    <w:p w:rsidR="00815FFA" w:rsidRPr="00E51E27" w:rsidRDefault="00815FFA" w:rsidP="00815FFA">
      <w:pPr>
        <w:widowControl w:val="0"/>
        <w:autoSpaceDE w:val="0"/>
        <w:autoSpaceDN w:val="0"/>
        <w:adjustRightInd w:val="0"/>
        <w:spacing w:after="120" w:line="240" w:lineRule="auto"/>
        <w:rPr>
          <w:rFonts w:ascii="Times New Roman" w:eastAsia="Calibri" w:hAnsi="Times New Roman" w:cs="Times New Roman"/>
          <w:sz w:val="24"/>
          <w:szCs w:val="24"/>
        </w:rPr>
      </w:pPr>
      <w:r w:rsidRPr="00444F1B">
        <w:rPr>
          <w:rFonts w:ascii="Times New Roman" w:eastAsia="Calibri" w:hAnsi="Times New Roman" w:cs="Times New Roman"/>
          <w:sz w:val="24"/>
          <w:szCs w:val="24"/>
        </w:rPr>
        <w:t xml:space="preserve">SETZER, Joana; GOUVEIA, Nelson da Cruz. Princípio da precaução rima com ação. </w:t>
      </w:r>
      <w:r w:rsidRPr="00444F1B">
        <w:rPr>
          <w:rFonts w:ascii="Times New Roman" w:eastAsia="Calibri" w:hAnsi="Times New Roman" w:cs="Times New Roman"/>
          <w:b/>
          <w:sz w:val="24"/>
          <w:szCs w:val="24"/>
        </w:rPr>
        <w:t>Revista de Direito Ambiental</w:t>
      </w:r>
      <w:r w:rsidRPr="00444F1B">
        <w:rPr>
          <w:rFonts w:ascii="Times New Roman" w:eastAsia="Calibri" w:hAnsi="Times New Roman" w:cs="Times New Roman"/>
          <w:sz w:val="24"/>
          <w:szCs w:val="24"/>
        </w:rPr>
        <w:t>,</w:t>
      </w:r>
      <w:r>
        <w:rPr>
          <w:rFonts w:ascii="Times New Roman" w:eastAsia="Calibri" w:hAnsi="Times New Roman" w:cs="Times New Roman"/>
          <w:sz w:val="24"/>
          <w:szCs w:val="24"/>
        </w:rPr>
        <w:t xml:space="preserve"> São Paulo,</w:t>
      </w:r>
      <w:r w:rsidR="00491712">
        <w:rPr>
          <w:rFonts w:ascii="Times New Roman" w:eastAsia="Calibri" w:hAnsi="Times New Roman" w:cs="Times New Roman"/>
          <w:color w:val="FF0000"/>
          <w:sz w:val="24"/>
          <w:szCs w:val="24"/>
        </w:rPr>
        <w:t xml:space="preserve"> </w:t>
      </w:r>
      <w:r w:rsidRPr="00444F1B">
        <w:rPr>
          <w:rFonts w:ascii="Times New Roman" w:eastAsia="Calibri" w:hAnsi="Times New Roman" w:cs="Times New Roman"/>
          <w:sz w:val="24"/>
          <w:szCs w:val="24"/>
        </w:rPr>
        <w:t xml:space="preserve">n. 49, p. 158-183, jan./mar. 2008. </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r w:rsidRPr="006E3077">
        <w:rPr>
          <w:rFonts w:ascii="Times New Roman" w:hAnsi="Times New Roman"/>
          <w:sz w:val="24"/>
          <w:szCs w:val="24"/>
        </w:rPr>
        <w:t>SIRVINSKAS</w:t>
      </w:r>
      <w:r>
        <w:rPr>
          <w:rFonts w:ascii="Times New Roman" w:hAnsi="Times New Roman"/>
          <w:sz w:val="24"/>
          <w:szCs w:val="24"/>
        </w:rPr>
        <w:t xml:space="preserve">, Luís Paulo. </w:t>
      </w:r>
      <w:r>
        <w:rPr>
          <w:rFonts w:ascii="Times New Roman" w:hAnsi="Times New Roman"/>
          <w:b/>
          <w:sz w:val="24"/>
          <w:szCs w:val="24"/>
        </w:rPr>
        <w:t>Manual de Direito Ambiental</w:t>
      </w:r>
      <w:r>
        <w:rPr>
          <w:rFonts w:ascii="Times New Roman" w:hAnsi="Times New Roman"/>
          <w:sz w:val="24"/>
          <w:szCs w:val="24"/>
        </w:rPr>
        <w:t xml:space="preserve">. 4. </w:t>
      </w:r>
      <w:proofErr w:type="gramStart"/>
      <w:r>
        <w:rPr>
          <w:rFonts w:ascii="Times New Roman" w:hAnsi="Times New Roman"/>
          <w:sz w:val="24"/>
          <w:szCs w:val="24"/>
        </w:rPr>
        <w:t>ed.</w:t>
      </w:r>
      <w:proofErr w:type="gramEnd"/>
      <w:r>
        <w:rPr>
          <w:rFonts w:ascii="Times New Roman" w:hAnsi="Times New Roman"/>
          <w:sz w:val="24"/>
          <w:szCs w:val="24"/>
        </w:rPr>
        <w:t xml:space="preserve"> ver. </w:t>
      </w:r>
      <w:proofErr w:type="gramStart"/>
      <w:r>
        <w:rPr>
          <w:rFonts w:ascii="Times New Roman" w:hAnsi="Times New Roman"/>
          <w:sz w:val="24"/>
          <w:szCs w:val="24"/>
        </w:rPr>
        <w:t>atual</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ampl</w:t>
      </w:r>
      <w:proofErr w:type="spellEnd"/>
      <w:proofErr w:type="gramEnd"/>
      <w:r>
        <w:rPr>
          <w:rFonts w:ascii="Times New Roman" w:hAnsi="Times New Roman"/>
          <w:sz w:val="24"/>
          <w:szCs w:val="24"/>
        </w:rPr>
        <w:t xml:space="preserve">.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2006, p. 178-185.</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sz w:val="24"/>
          <w:szCs w:val="24"/>
        </w:rPr>
      </w:pPr>
      <w:r w:rsidRPr="006E3077">
        <w:rPr>
          <w:rFonts w:ascii="Times New Roman" w:hAnsi="Times New Roman"/>
          <w:sz w:val="24"/>
          <w:szCs w:val="24"/>
        </w:rPr>
        <w:t>SOARES</w:t>
      </w:r>
      <w:r>
        <w:rPr>
          <w:rFonts w:ascii="Times New Roman" w:hAnsi="Times New Roman"/>
          <w:sz w:val="24"/>
          <w:szCs w:val="24"/>
        </w:rPr>
        <w:t xml:space="preserve">, Guido Fernando Silva. </w:t>
      </w:r>
      <w:r>
        <w:rPr>
          <w:rFonts w:ascii="Times New Roman" w:hAnsi="Times New Roman"/>
          <w:b/>
          <w:sz w:val="24"/>
          <w:szCs w:val="24"/>
        </w:rPr>
        <w:t>Direito Internacional do Meio Ambiente</w:t>
      </w:r>
      <w:r>
        <w:rPr>
          <w:rFonts w:ascii="Times New Roman" w:hAnsi="Times New Roman"/>
          <w:sz w:val="24"/>
          <w:szCs w:val="24"/>
        </w:rPr>
        <w:t>: emergência, obrigações e responsabilidades. São Paulo: Atlas, 2001, p. 262-267.</w:t>
      </w:r>
    </w:p>
    <w:p w:rsidR="00815FFA" w:rsidRDefault="00815FFA" w:rsidP="00815FFA">
      <w:pPr>
        <w:spacing w:after="0" w:line="240" w:lineRule="auto"/>
        <w:rPr>
          <w:rFonts w:ascii="Times New Roman" w:hAnsi="Times New Roman"/>
          <w:sz w:val="24"/>
          <w:szCs w:val="24"/>
        </w:rPr>
      </w:pPr>
    </w:p>
    <w:p w:rsidR="00815FFA" w:rsidRDefault="00815FFA" w:rsidP="00815FFA">
      <w:pPr>
        <w:spacing w:after="0" w:line="240" w:lineRule="auto"/>
        <w:rPr>
          <w:rFonts w:ascii="Times New Roman" w:hAnsi="Times New Roman"/>
          <w:color w:val="FF0000"/>
          <w:sz w:val="24"/>
          <w:szCs w:val="24"/>
        </w:rPr>
      </w:pPr>
    </w:p>
    <w:p w:rsidR="00815FFA" w:rsidRPr="00E51E27" w:rsidRDefault="00815FFA" w:rsidP="00815FFA">
      <w:pPr>
        <w:spacing w:after="0" w:line="240" w:lineRule="auto"/>
        <w:rPr>
          <w:rFonts w:ascii="Times New Roman" w:hAnsi="Times New Roman"/>
          <w:sz w:val="24"/>
          <w:szCs w:val="24"/>
        </w:rPr>
      </w:pPr>
      <w:r w:rsidRPr="00E51E27">
        <w:rPr>
          <w:rFonts w:ascii="Times New Roman" w:hAnsi="Times New Roman"/>
          <w:sz w:val="24"/>
          <w:szCs w:val="24"/>
        </w:rPr>
        <w:t xml:space="preserve">______.  </w:t>
      </w:r>
      <w:r w:rsidRPr="00E51E27">
        <w:rPr>
          <w:rFonts w:ascii="Times New Roman" w:hAnsi="Times New Roman"/>
          <w:b/>
          <w:sz w:val="24"/>
          <w:szCs w:val="24"/>
        </w:rPr>
        <w:t>A proteção internacional do meio ambiente</w:t>
      </w:r>
      <w:r w:rsidRPr="00E51E27">
        <w:rPr>
          <w:rFonts w:ascii="Times New Roman" w:hAnsi="Times New Roman"/>
          <w:sz w:val="24"/>
          <w:szCs w:val="24"/>
        </w:rPr>
        <w:t xml:space="preserve">. Barueri, SP: </w:t>
      </w:r>
      <w:proofErr w:type="spellStart"/>
      <w:r w:rsidRPr="00E51E27">
        <w:rPr>
          <w:rFonts w:ascii="Times New Roman" w:hAnsi="Times New Roman"/>
          <w:sz w:val="24"/>
          <w:szCs w:val="24"/>
        </w:rPr>
        <w:t>Manole</w:t>
      </w:r>
      <w:proofErr w:type="spellEnd"/>
      <w:r w:rsidRPr="00E51E27">
        <w:rPr>
          <w:rFonts w:ascii="Times New Roman" w:hAnsi="Times New Roman"/>
          <w:sz w:val="24"/>
          <w:szCs w:val="24"/>
        </w:rPr>
        <w:t>, 2003, p. 146-151.</w:t>
      </w:r>
    </w:p>
    <w:p w:rsidR="00815FFA" w:rsidRDefault="00815FFA" w:rsidP="00815FFA">
      <w:pPr>
        <w:pStyle w:val="Textodenotaderodap"/>
        <w:ind w:left="108" w:hanging="108"/>
      </w:pPr>
    </w:p>
    <w:p w:rsidR="00815FFA" w:rsidRDefault="00815FFA" w:rsidP="00815FFA">
      <w:pPr>
        <w:pStyle w:val="Textodenotaderodap"/>
        <w:ind w:left="108" w:hanging="108"/>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286929" w:rsidRDefault="00286929" w:rsidP="00D11260">
      <w:pPr>
        <w:spacing w:line="360" w:lineRule="auto"/>
        <w:rPr>
          <w:rFonts w:ascii="Times New Roman" w:hAnsi="Times New Roman"/>
          <w:b/>
          <w:sz w:val="24"/>
          <w:szCs w:val="24"/>
        </w:rPr>
      </w:pPr>
    </w:p>
    <w:p w:rsidR="00CA0EE6" w:rsidRPr="00332E90" w:rsidRDefault="00CA0EE6" w:rsidP="00D11260">
      <w:pPr>
        <w:spacing w:line="360" w:lineRule="auto"/>
        <w:rPr>
          <w:rFonts w:ascii="Times New Roman" w:hAnsi="Times New Roman"/>
          <w:b/>
          <w:sz w:val="24"/>
          <w:szCs w:val="24"/>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Default="00D11260" w:rsidP="00D11260">
      <w:pPr>
        <w:spacing w:after="100" w:afterAutospacing="1" w:line="240" w:lineRule="auto"/>
        <w:jc w:val="center"/>
        <w:rPr>
          <w:rFonts w:ascii="Times New Roman" w:hAnsi="Times New Roman" w:cs="Times New Roman"/>
          <w:sz w:val="28"/>
          <w:szCs w:val="28"/>
        </w:rPr>
      </w:pPr>
    </w:p>
    <w:p w:rsidR="00D11260" w:rsidRPr="005A02C6" w:rsidRDefault="00D11260" w:rsidP="00D11260">
      <w:pPr>
        <w:spacing w:after="100" w:afterAutospacing="1" w:line="240" w:lineRule="auto"/>
        <w:rPr>
          <w:rFonts w:ascii="Times New Roman" w:hAnsi="Times New Roman" w:cs="Times New Roman"/>
          <w:sz w:val="28"/>
          <w:szCs w:val="28"/>
        </w:rPr>
      </w:pPr>
    </w:p>
    <w:sectPr w:rsidR="00D11260" w:rsidRPr="005A02C6" w:rsidSect="00D11260">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607" w:rsidRDefault="00F05607" w:rsidP="00E57D9F">
      <w:pPr>
        <w:spacing w:after="0" w:line="240" w:lineRule="auto"/>
      </w:pPr>
      <w:r>
        <w:separator/>
      </w:r>
    </w:p>
  </w:endnote>
  <w:endnote w:type="continuationSeparator" w:id="0">
    <w:p w:rsidR="00F05607" w:rsidRDefault="00F05607" w:rsidP="00E57D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607" w:rsidRDefault="00F05607" w:rsidP="00E57D9F">
      <w:pPr>
        <w:spacing w:after="0" w:line="240" w:lineRule="auto"/>
      </w:pPr>
      <w:r>
        <w:separator/>
      </w:r>
    </w:p>
  </w:footnote>
  <w:footnote w:type="continuationSeparator" w:id="0">
    <w:p w:rsidR="00F05607" w:rsidRDefault="00F05607" w:rsidP="00E57D9F">
      <w:pPr>
        <w:spacing w:after="0" w:line="240" w:lineRule="auto"/>
      </w:pPr>
      <w:r>
        <w:continuationSeparator/>
      </w:r>
    </w:p>
  </w:footnote>
  <w:footnote w:id="1">
    <w:p w:rsidR="004A3CEA" w:rsidRPr="00286929" w:rsidRDefault="004A3CEA" w:rsidP="00D11260">
      <w:pPr>
        <w:pStyle w:val="Textodenotaderodap"/>
        <w:rPr>
          <w:rFonts w:ascii="Times New Roman" w:hAnsi="Times New Roman" w:cs="Times New Roman"/>
        </w:rPr>
      </w:pPr>
      <w:r w:rsidRPr="00286929">
        <w:rPr>
          <w:rStyle w:val="Refdenotaderodap"/>
          <w:rFonts w:ascii="Times New Roman" w:hAnsi="Times New Roman" w:cs="Times New Roman"/>
        </w:rPr>
        <w:footnoteRef/>
      </w:r>
      <w:r w:rsidRPr="00286929">
        <w:rPr>
          <w:rFonts w:ascii="Times New Roman" w:hAnsi="Times New Roman" w:cs="Times New Roman"/>
        </w:rPr>
        <w:t xml:space="preserve"> Artigo desenvolvido para a obtenção de nota relativa à disciplina de Direito Ambiental ministrada pela professora Thaís Viegas. Unidade de Ensino Superior Dom Bosco – UNDB.  </w:t>
      </w:r>
    </w:p>
    <w:p w:rsidR="004A3CEA" w:rsidRPr="00286929" w:rsidRDefault="004A3CEA" w:rsidP="00286929">
      <w:pPr>
        <w:spacing w:line="360" w:lineRule="auto"/>
        <w:rPr>
          <w:rFonts w:ascii="Times New Roman" w:hAnsi="Times New Roman" w:cs="Times New Roman"/>
          <w:sz w:val="20"/>
          <w:szCs w:val="20"/>
        </w:rPr>
      </w:pPr>
      <w:r w:rsidRPr="00286929">
        <w:rPr>
          <w:rFonts w:ascii="Times New Roman" w:hAnsi="Times New Roman" w:cs="Times New Roman"/>
          <w:sz w:val="20"/>
          <w:szCs w:val="20"/>
        </w:rPr>
        <w:t>*Graduando do 4º período do curso de Direito da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84402"/>
      <w:docPartObj>
        <w:docPartGallery w:val="Page Numbers (Top of Page)"/>
        <w:docPartUnique/>
      </w:docPartObj>
    </w:sdtPr>
    <w:sdtContent>
      <w:p w:rsidR="004A3CEA" w:rsidRDefault="0077524C">
        <w:pPr>
          <w:pStyle w:val="Cabealho"/>
          <w:jc w:val="right"/>
        </w:pPr>
        <w:fldSimple w:instr=" PAGE   \* MERGEFORMAT ">
          <w:r w:rsidR="00F466DE">
            <w:rPr>
              <w:noProof/>
            </w:rPr>
            <w:t>9</w:t>
          </w:r>
        </w:fldSimple>
      </w:p>
    </w:sdtContent>
  </w:sdt>
  <w:p w:rsidR="004A3CEA" w:rsidRDefault="004A3CE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57D9F"/>
    <w:rsid w:val="00067540"/>
    <w:rsid w:val="00073A74"/>
    <w:rsid w:val="000B23C1"/>
    <w:rsid w:val="00114ED1"/>
    <w:rsid w:val="0017339C"/>
    <w:rsid w:val="001E3693"/>
    <w:rsid w:val="00286929"/>
    <w:rsid w:val="002D0295"/>
    <w:rsid w:val="00323CDA"/>
    <w:rsid w:val="00357759"/>
    <w:rsid w:val="003B7921"/>
    <w:rsid w:val="00417907"/>
    <w:rsid w:val="00455C33"/>
    <w:rsid w:val="00465DC6"/>
    <w:rsid w:val="004673A3"/>
    <w:rsid w:val="0048474C"/>
    <w:rsid w:val="00491712"/>
    <w:rsid w:val="004A3CEA"/>
    <w:rsid w:val="00523116"/>
    <w:rsid w:val="005A02C6"/>
    <w:rsid w:val="005B3692"/>
    <w:rsid w:val="005C2A9F"/>
    <w:rsid w:val="005E16C1"/>
    <w:rsid w:val="005F70C8"/>
    <w:rsid w:val="00640140"/>
    <w:rsid w:val="0072674A"/>
    <w:rsid w:val="0077524C"/>
    <w:rsid w:val="00786DE0"/>
    <w:rsid w:val="007C7FC9"/>
    <w:rsid w:val="00815FFA"/>
    <w:rsid w:val="008266A2"/>
    <w:rsid w:val="00847364"/>
    <w:rsid w:val="008542F8"/>
    <w:rsid w:val="00871FCF"/>
    <w:rsid w:val="0089671A"/>
    <w:rsid w:val="008A4AD0"/>
    <w:rsid w:val="00930AC6"/>
    <w:rsid w:val="00935F7A"/>
    <w:rsid w:val="00960F75"/>
    <w:rsid w:val="00965039"/>
    <w:rsid w:val="009A358B"/>
    <w:rsid w:val="00A24087"/>
    <w:rsid w:val="00A62777"/>
    <w:rsid w:val="00A96DA8"/>
    <w:rsid w:val="00B05E29"/>
    <w:rsid w:val="00B17BF5"/>
    <w:rsid w:val="00BA4D92"/>
    <w:rsid w:val="00BF5CEE"/>
    <w:rsid w:val="00C129FB"/>
    <w:rsid w:val="00C8045F"/>
    <w:rsid w:val="00CA0EE6"/>
    <w:rsid w:val="00CC2CAE"/>
    <w:rsid w:val="00CE67B2"/>
    <w:rsid w:val="00D11260"/>
    <w:rsid w:val="00D41CB2"/>
    <w:rsid w:val="00D8604F"/>
    <w:rsid w:val="00DF2903"/>
    <w:rsid w:val="00E04B44"/>
    <w:rsid w:val="00E11488"/>
    <w:rsid w:val="00E2599A"/>
    <w:rsid w:val="00E559AB"/>
    <w:rsid w:val="00E57D9F"/>
    <w:rsid w:val="00E77426"/>
    <w:rsid w:val="00EF1D62"/>
    <w:rsid w:val="00F05607"/>
    <w:rsid w:val="00F42A27"/>
    <w:rsid w:val="00F4352C"/>
    <w:rsid w:val="00F466DE"/>
    <w:rsid w:val="00F66037"/>
    <w:rsid w:val="00F848BA"/>
    <w:rsid w:val="00FB19A1"/>
    <w:rsid w:val="00FD6FB8"/>
    <w:rsid w:val="00FE3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A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57D9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7D9F"/>
    <w:rPr>
      <w:sz w:val="20"/>
      <w:szCs w:val="20"/>
    </w:rPr>
  </w:style>
  <w:style w:type="character" w:styleId="Refdenotaderodap">
    <w:name w:val="footnote reference"/>
    <w:basedOn w:val="Fontepargpadro"/>
    <w:uiPriority w:val="99"/>
    <w:semiHidden/>
    <w:unhideWhenUsed/>
    <w:rsid w:val="00E57D9F"/>
    <w:rPr>
      <w:vertAlign w:val="superscript"/>
    </w:rPr>
  </w:style>
  <w:style w:type="paragraph" w:styleId="Cabealho">
    <w:name w:val="header"/>
    <w:basedOn w:val="Normal"/>
    <w:link w:val="CabealhoChar"/>
    <w:uiPriority w:val="99"/>
    <w:unhideWhenUsed/>
    <w:rsid w:val="00D112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1260"/>
  </w:style>
  <w:style w:type="paragraph" w:styleId="Rodap">
    <w:name w:val="footer"/>
    <w:basedOn w:val="Normal"/>
    <w:link w:val="RodapChar"/>
    <w:uiPriority w:val="99"/>
    <w:semiHidden/>
    <w:unhideWhenUsed/>
    <w:rsid w:val="00D1126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11260"/>
  </w:style>
  <w:style w:type="character" w:styleId="Hyperlink">
    <w:name w:val="Hyperlink"/>
    <w:basedOn w:val="Fontepargpadro"/>
    <w:uiPriority w:val="99"/>
    <w:unhideWhenUsed/>
    <w:rsid w:val="00CA0E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upestreaventura.com.br/sitio/ecologia/168-a-camada-de-ozonio?forma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0379F-91C9-47C4-B620-F17A04333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2976</Words>
  <Characters>16969</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Server</cp:lastModifiedBy>
  <cp:revision>10</cp:revision>
  <cp:lastPrinted>2011-05-24T13:31:00Z</cp:lastPrinted>
  <dcterms:created xsi:type="dcterms:W3CDTF">2011-05-23T13:55:00Z</dcterms:created>
  <dcterms:modified xsi:type="dcterms:W3CDTF">2011-05-24T13:44:00Z</dcterms:modified>
</cp:coreProperties>
</file>